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B2A4" w14:textId="77777777" w:rsidR="002C60A2" w:rsidRDefault="002C60A2" w:rsidP="002C60A2">
      <w:bookmarkStart w:id="0" w:name="_GoBack"/>
      <w:r>
        <w:t xml:space="preserve">We looked at relationship between Latitude versus maximum temperature, humidity (%), </w:t>
      </w:r>
      <w:bookmarkEnd w:id="0"/>
      <w:r>
        <w:t xml:space="preserve">cloudiness (%), and wind speed (mph) for 548 cities. There is a negative relationship between maximum temperature and latitude. As latitude rises, temperature </w:t>
      </w:r>
      <w:proofErr w:type="gramStart"/>
      <w:r>
        <w:t>falls down</w:t>
      </w:r>
      <w:proofErr w:type="gramEnd"/>
      <w:r>
        <w:t xml:space="preserve">. There is no relationship between latitude and humidity as well as latitude and wind speed. Cloud coverage is more in higher altitude than in lower altitudes. </w:t>
      </w:r>
    </w:p>
    <w:p w14:paraId="4D33DE86" w14:textId="77777777" w:rsidR="002C60A2" w:rsidRDefault="002C60A2" w:rsidP="002C60A2">
      <w:r>
        <w:t>We then divide the data by northern and southern hemispheres and ran linear regression analysis. For the northern hemisphere, there is a negative relationship between latitude and maximum temperature while in southern hemisphere, we found a positive relationship with negative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which does not make sense. We found very weak positive relationship between latitude, humidity, wind speed and cloudiness with respective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.27, .23 and .22. </w:t>
      </w:r>
    </w:p>
    <w:p w14:paraId="47171798" w14:textId="4E2A70BD" w:rsidR="00504A78" w:rsidRDefault="002C60A2" w:rsidP="002C60A2">
      <w:r>
        <w:t xml:space="preserve">In the southern hemisphere, there was a moderate relationship between maximum temperature and latitude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of .59, and weak relationship between latitude, humidity and cloudiness with respective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of .29 and .37. But we could not find meaningful relationship for windspeed and latitude as it was demonstrated in the previous scatter plots.</w:t>
      </w:r>
    </w:p>
    <w:sectPr w:rsidR="0050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2"/>
    <w:rsid w:val="00000859"/>
    <w:rsid w:val="00154660"/>
    <w:rsid w:val="002C60A2"/>
    <w:rsid w:val="0050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00A7"/>
  <w15:chartTrackingRefBased/>
  <w15:docId w15:val="{4E7E62D3-B95F-4E9B-B81A-61C9FBD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60A2"/>
    <w:pPr>
      <w:spacing w:after="0" w:line="480" w:lineRule="auto"/>
      <w:ind w:firstLine="72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2</cp:revision>
  <dcterms:created xsi:type="dcterms:W3CDTF">2020-03-15T00:36:00Z</dcterms:created>
  <dcterms:modified xsi:type="dcterms:W3CDTF">2020-03-15T00:36:00Z</dcterms:modified>
</cp:coreProperties>
</file>