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BE0" w:rsidRDefault="00076164">
      <w:pPr>
        <w:rPr>
          <w:lang w:val="ru-RU"/>
        </w:rPr>
      </w:pPr>
      <w:r>
        <w:rPr>
          <w:lang w:val="ru-RU"/>
        </w:rPr>
        <w:t>источники</w:t>
      </w:r>
    </w:p>
    <w:p w:rsidR="00076164" w:rsidRPr="004A44D9" w:rsidRDefault="00F4438C" w:rsidP="004A44D9">
      <w:pPr>
        <w:pStyle w:val="a4"/>
        <w:numPr>
          <w:ilvl w:val="0"/>
          <w:numId w:val="1"/>
        </w:numPr>
        <w:rPr>
          <w:lang w:val="ru-RU"/>
        </w:rPr>
      </w:pPr>
      <w:hyperlink r:id="rId5" w:history="1">
        <w:r w:rsidR="00F82C5B" w:rsidRPr="004A44D9">
          <w:rPr>
            <w:rStyle w:val="a3"/>
            <w:lang w:val="ru-RU"/>
          </w:rPr>
          <w:t>https://www.native-english.ru/grammar/english-tenses</w:t>
        </w:r>
      </w:hyperlink>
    </w:p>
    <w:p w:rsidR="00F82C5B" w:rsidRPr="004A44D9" w:rsidRDefault="00F82C5B" w:rsidP="004A44D9">
      <w:pPr>
        <w:pStyle w:val="a4"/>
        <w:numPr>
          <w:ilvl w:val="0"/>
          <w:numId w:val="1"/>
        </w:numPr>
        <w:rPr>
          <w:lang w:val="ru-RU"/>
        </w:rPr>
      </w:pPr>
      <w:r w:rsidRPr="004A44D9">
        <w:rPr>
          <w:lang w:val="ru-RU"/>
        </w:rPr>
        <w:t>https://ru.wikipedia.org/wiki/Частеречная_разметка</w:t>
      </w:r>
    </w:p>
    <w:p w:rsidR="00F82C5B" w:rsidRPr="004A44D9" w:rsidRDefault="00F4438C" w:rsidP="004A44D9">
      <w:pPr>
        <w:pStyle w:val="a4"/>
        <w:numPr>
          <w:ilvl w:val="0"/>
          <w:numId w:val="1"/>
        </w:numPr>
        <w:rPr>
          <w:lang w:val="ru-RU"/>
        </w:rPr>
      </w:pPr>
      <w:hyperlink r:id="rId6" w:history="1">
        <w:r w:rsidR="00AA3B57" w:rsidRPr="004A44D9">
          <w:rPr>
            <w:rStyle w:val="a3"/>
            <w:lang w:val="ru-RU"/>
          </w:rPr>
          <w:t>https://en.wikipedia.org/wiki/Part-of-speech_tagging</w:t>
        </w:r>
      </w:hyperlink>
    </w:p>
    <w:p w:rsidR="00AA3B57" w:rsidRDefault="00AA3B57" w:rsidP="004A44D9">
      <w:pPr>
        <w:pStyle w:val="a4"/>
        <w:numPr>
          <w:ilvl w:val="0"/>
          <w:numId w:val="1"/>
        </w:numPr>
        <w:rPr>
          <w:lang w:val="ru-RU"/>
        </w:rPr>
      </w:pPr>
      <w:proofErr w:type="spellStart"/>
      <w:r w:rsidRPr="004A44D9">
        <w:rPr>
          <w:lang w:val="ru-RU"/>
        </w:rPr>
        <w:t>Совпель</w:t>
      </w:r>
      <w:proofErr w:type="spellEnd"/>
      <w:r w:rsidRPr="004A44D9">
        <w:rPr>
          <w:lang w:val="ru-RU"/>
        </w:rPr>
        <w:t xml:space="preserve"> И. В. Инженерно-лингвистические принципы, методы и алгоритмы автоматизированной переработки текста. / И. В. </w:t>
      </w:r>
      <w:proofErr w:type="spellStart"/>
      <w:r w:rsidRPr="004A44D9">
        <w:rPr>
          <w:lang w:val="ru-RU"/>
        </w:rPr>
        <w:t>Совпель</w:t>
      </w:r>
      <w:proofErr w:type="spellEnd"/>
      <w:r w:rsidRPr="004A44D9">
        <w:rPr>
          <w:lang w:val="ru-RU"/>
        </w:rPr>
        <w:t>. – Мн., 1991.-118с.</w:t>
      </w:r>
    </w:p>
    <w:p w:rsidR="00F4438C" w:rsidRPr="00F4438C" w:rsidRDefault="00F4438C" w:rsidP="0056593F">
      <w:pPr>
        <w:pStyle w:val="a4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proofErr w:type="spellStart"/>
      <w:r w:rsidRPr="00F4438C">
        <w:rPr>
          <w:rFonts w:ascii="Arial" w:eastAsia="Times New Roman" w:hAnsi="Arial" w:cs="Arial"/>
          <w:sz w:val="23"/>
          <w:szCs w:val="23"/>
        </w:rPr>
        <w:t>Yumusak</w:t>
      </w:r>
      <w:proofErr w:type="spellEnd"/>
      <w:r w:rsidRPr="00F4438C">
        <w:rPr>
          <w:rFonts w:ascii="Arial" w:eastAsia="Times New Roman" w:hAnsi="Arial" w:cs="Arial"/>
          <w:sz w:val="23"/>
          <w:szCs w:val="23"/>
        </w:rPr>
        <w:t>, S.</w:t>
      </w:r>
      <w:proofErr w:type="gramStart"/>
      <w:r w:rsidRPr="00F4438C">
        <w:rPr>
          <w:rFonts w:ascii="Arial" w:eastAsia="Times New Roman" w:hAnsi="Arial" w:cs="Arial"/>
          <w:sz w:val="23"/>
          <w:szCs w:val="23"/>
        </w:rPr>
        <w:t>,</w:t>
      </w:r>
      <w:proofErr w:type="spellStart"/>
      <w:r w:rsidRPr="00F4438C">
        <w:rPr>
          <w:rFonts w:ascii="Arial" w:eastAsia="Times New Roman" w:hAnsi="Arial" w:cs="Arial"/>
          <w:sz w:val="23"/>
          <w:szCs w:val="23"/>
        </w:rPr>
        <w:t>Dogdu</w:t>
      </w:r>
      <w:proofErr w:type="spellEnd"/>
      <w:proofErr w:type="gramEnd"/>
      <w:r w:rsidRPr="00F4438C">
        <w:rPr>
          <w:rFonts w:ascii="Arial" w:eastAsia="Times New Roman" w:hAnsi="Arial" w:cs="Arial"/>
          <w:sz w:val="23"/>
          <w:szCs w:val="23"/>
        </w:rPr>
        <w:t xml:space="preserve">, E. and </w:t>
      </w:r>
      <w:proofErr w:type="spellStart"/>
      <w:r w:rsidRPr="00F4438C">
        <w:rPr>
          <w:rFonts w:ascii="Arial" w:eastAsia="Times New Roman" w:hAnsi="Arial" w:cs="Arial"/>
          <w:sz w:val="23"/>
          <w:szCs w:val="23"/>
        </w:rPr>
        <w:t>Kodaz</w:t>
      </w:r>
      <w:proofErr w:type="spellEnd"/>
      <w:r w:rsidRPr="00F4438C">
        <w:rPr>
          <w:rFonts w:ascii="Arial" w:eastAsia="Times New Roman" w:hAnsi="Arial" w:cs="Arial"/>
          <w:sz w:val="23"/>
          <w:szCs w:val="23"/>
        </w:rPr>
        <w:t xml:space="preserve">, H. (2014) Tagging Accuracy Analysis on Part-of -Speech Taggers. Journal of Computer and Communications, </w:t>
      </w:r>
      <w:r w:rsidRPr="00F4438C">
        <w:rPr>
          <w:rFonts w:ascii="Arial" w:eastAsia="Times New Roman" w:hAnsi="Arial" w:cs="Arial"/>
        </w:rPr>
        <w:t>2</w:t>
      </w:r>
      <w:r w:rsidRPr="00F4438C">
        <w:rPr>
          <w:rFonts w:ascii="Arial" w:eastAsia="Times New Roman" w:hAnsi="Arial" w:cs="Arial"/>
          <w:sz w:val="23"/>
          <w:szCs w:val="23"/>
        </w:rPr>
        <w:t>, 157-162.</w:t>
      </w:r>
    </w:p>
    <w:p w:rsidR="00F4438C" w:rsidRPr="00F4438C" w:rsidRDefault="00F4438C" w:rsidP="004A44D9">
      <w:pPr>
        <w:pStyle w:val="a4"/>
        <w:numPr>
          <w:ilvl w:val="0"/>
          <w:numId w:val="1"/>
        </w:numPr>
      </w:pPr>
      <w:bookmarkStart w:id="0" w:name="_GoBack"/>
      <w:bookmarkEnd w:id="0"/>
    </w:p>
    <w:sectPr w:rsidR="00F4438C" w:rsidRPr="00F4438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0C438A"/>
    <w:multiLevelType w:val="hybridMultilevel"/>
    <w:tmpl w:val="7AAC9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164"/>
    <w:rsid w:val="00076164"/>
    <w:rsid w:val="00166130"/>
    <w:rsid w:val="004A44D9"/>
    <w:rsid w:val="006C3BE0"/>
    <w:rsid w:val="00AA3B57"/>
    <w:rsid w:val="00EE37C4"/>
    <w:rsid w:val="00F4438C"/>
    <w:rsid w:val="00F8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FCF644-C137-4000-BFA7-2DD42C6BD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2C5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A4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4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1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2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3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1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6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Part-of-speech_tagging" TargetMode="External"/><Relationship Id="rId5" Type="http://schemas.openxmlformats.org/officeDocument/2006/relationships/hyperlink" Target="https://www.native-english.ru/grammar/english-tens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э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2017-12-09T09:38:00Z</dcterms:created>
  <dcterms:modified xsi:type="dcterms:W3CDTF">2017-12-11T11:42:00Z</dcterms:modified>
</cp:coreProperties>
</file>