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Google Sans" w:cs="Google Sans" w:eastAsia="Google Sans" w:hAnsi="Google Sans"/>
          <w:b w:val="1"/>
          <w:bCs w:val="1"/>
          <w:sz w:val="26"/>
          <w:szCs w:val="26"/>
        </w:rPr>
      </w:pPr>
      <w:bookmarkStart w:colFirst="0" w:colLast="0" w:name="_1wxj3sdlx0rd" w:id="0"/>
      <w:bookmarkEnd w:id="0"/>
      <w:r w:rsidDel="00000000" w:rsidR="00000000" w:rsidRPr="00000000">
        <w:rPr>
          <w:rFonts w:ascii="Google Sans" w:cs="Google Sans" w:eastAsia="Google Sans" w:hAnsi="Google Sans"/>
          <w:rtl w:val="0"/>
        </w:rPr>
        <w:t xml:space="preserve">Security incident report</w:t>
      </w: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Section 1: Identify the network protocol involved in the incident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following network protocols were identified during the investigation:</w:t>
            </w:r>
          </w:p>
          <w:p w:rsidR="00000000" w:rsidDel="00000000" w:rsidP="00000000" w:rsidRDefault="00000000" w:rsidRPr="00000000" w14:paraId="00000005">
            <w:pPr>
              <w:widowControl w:val="0"/>
              <w:numPr>
                <w:ilvl w:val="0"/>
                <w:numId w:val="2"/>
              </w:numPr>
              <w:spacing w:after="0" w:afterAutospacing="0" w:before="24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DNS (Domain Name System):</w:t>
              <w:br w:type="textWrapping"/>
            </w:r>
            <w:r w:rsidDel="00000000" w:rsidR="00000000" w:rsidRPr="00000000">
              <w:rPr>
                <w:rFonts w:ascii="Google Sans" w:cs="Google Sans" w:eastAsia="Google Sans" w:hAnsi="Google Sans"/>
                <w:sz w:val="24"/>
                <w:szCs w:val="24"/>
                <w:rtl w:val="0"/>
              </w:rPr>
              <w:t xml:space="preserve">Used to resolve domain names into IP addresses. Logs show DNS queries for </w:t>
            </w:r>
            <w:r w:rsidDel="00000000" w:rsidR="00000000" w:rsidRPr="00000000">
              <w:rPr>
                <w:rFonts w:ascii="Google Sans" w:cs="Google Sans" w:eastAsia="Google Sans" w:hAnsi="Google Sans"/>
                <w:i w:val="1"/>
                <w:iCs w:val="1"/>
                <w:sz w:val="24"/>
                <w:szCs w:val="24"/>
                <w:rtl w:val="0"/>
              </w:rPr>
              <w:t xml:space="preserve">yummyrecipesforme.com</w:t>
            </w:r>
            <w:r w:rsidDel="00000000" w:rsidR="00000000" w:rsidRPr="00000000">
              <w:rPr>
                <w:rFonts w:ascii="Google Sans" w:cs="Google Sans" w:eastAsia="Google Sans" w:hAnsi="Google Sans"/>
                <w:sz w:val="24"/>
                <w:szCs w:val="24"/>
                <w:rtl w:val="0"/>
              </w:rPr>
              <w:t xml:space="preserve"> and </w:t>
            </w:r>
            <w:r w:rsidDel="00000000" w:rsidR="00000000" w:rsidRPr="00000000">
              <w:rPr>
                <w:rFonts w:ascii="Google Sans" w:cs="Google Sans" w:eastAsia="Google Sans" w:hAnsi="Google Sans"/>
                <w:i w:val="1"/>
                <w:iCs w:val="1"/>
                <w:sz w:val="24"/>
                <w:szCs w:val="24"/>
                <w:rtl w:val="0"/>
              </w:rPr>
              <w:t xml:space="preserve">greatrecipesforme.com</w:t>
            </w:r>
            <w:r w:rsidDel="00000000" w:rsidR="00000000" w:rsidRPr="00000000">
              <w:rPr>
                <w:rFonts w:ascii="Google Sans" w:cs="Google Sans" w:eastAsia="Google Sans" w:hAnsi="Google Sans"/>
                <w:sz w:val="24"/>
                <w:szCs w:val="24"/>
                <w:rtl w:val="0"/>
              </w:rPr>
              <w:t xml:space="preserve">, which returned IP addresses </w:t>
            </w:r>
            <w:r w:rsidDel="00000000" w:rsidR="00000000" w:rsidRPr="00000000">
              <w:rPr>
                <w:rFonts w:ascii="Roboto Mono" w:cs="Roboto Mono" w:eastAsia="Roboto Mono" w:hAnsi="Roboto Mono"/>
                <w:color w:val="188038"/>
                <w:sz w:val="24"/>
                <w:szCs w:val="24"/>
                <w:rtl w:val="0"/>
              </w:rPr>
              <w:t xml:space="preserve">203.0.113.22</w:t>
            </w:r>
            <w:r w:rsidDel="00000000" w:rsidR="00000000" w:rsidRPr="00000000">
              <w:rPr>
                <w:rFonts w:ascii="Google Sans" w:cs="Google Sans" w:eastAsia="Google Sans" w:hAnsi="Google Sans"/>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192.0.2.17</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06">
            <w:pPr>
              <w:widowControl w:val="0"/>
              <w:numPr>
                <w:ilvl w:val="0"/>
                <w:numId w:val="2"/>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HTTP (Hypertext Transfer Protocol):</w:t>
              <w:br w:type="textWrapping"/>
            </w:r>
            <w:r w:rsidDel="00000000" w:rsidR="00000000" w:rsidRPr="00000000">
              <w:rPr>
                <w:rFonts w:ascii="Google Sans" w:cs="Google Sans" w:eastAsia="Google Sans" w:hAnsi="Google Sans"/>
                <w:sz w:val="24"/>
                <w:szCs w:val="24"/>
                <w:rtl w:val="0"/>
              </w:rPr>
              <w:t xml:space="preserve">Used to request and load web content. The browser sent HTTP GET requests over port 80 to both domains to retrieve web pages and download the malicious file.</w:t>
            </w:r>
          </w:p>
          <w:p w:rsidR="00000000" w:rsidDel="00000000" w:rsidP="00000000" w:rsidRDefault="00000000" w:rsidRPr="00000000" w14:paraId="00000007">
            <w:pPr>
              <w:widowControl w:val="0"/>
              <w:numPr>
                <w:ilvl w:val="0"/>
                <w:numId w:val="2"/>
              </w:numPr>
              <w:spacing w:after="24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TCP (Transmission Control Protocol):</w:t>
              <w:br w:type="textWrapping"/>
            </w:r>
            <w:r w:rsidDel="00000000" w:rsidR="00000000" w:rsidRPr="00000000">
              <w:rPr>
                <w:rFonts w:ascii="Google Sans" w:cs="Google Sans" w:eastAsia="Google Sans" w:hAnsi="Google Sans"/>
                <w:sz w:val="24"/>
                <w:szCs w:val="24"/>
                <w:rtl w:val="0"/>
              </w:rPr>
              <w:t xml:space="preserve">Used to establish reliable connections between the client and server. The logs show a TCP three-way handshake (SYN, SYN-ACK, ACK) before HTTP communication.</w:t>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B">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Section 2: Document the incident</w:t>
            </w:r>
          </w:p>
        </w:tc>
      </w:tr>
      <w:tr>
        <w:trPr>
          <w:cantSplit w:val="0"/>
          <w:trHeight w:val="5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security incident occurred on the website </w:t>
            </w:r>
            <w:r w:rsidDel="00000000" w:rsidR="00000000" w:rsidRPr="00000000">
              <w:rPr>
                <w:rFonts w:ascii="Google Sans" w:cs="Google Sans" w:eastAsia="Google Sans" w:hAnsi="Google Sans"/>
                <w:i w:val="1"/>
                <w:iCs w:val="1"/>
                <w:sz w:val="24"/>
                <w:szCs w:val="24"/>
                <w:rtl w:val="0"/>
              </w:rPr>
              <w:t xml:space="preserve">yummyrecipesforme.com</w:t>
            </w:r>
            <w:r w:rsidDel="00000000" w:rsidR="00000000" w:rsidRPr="00000000">
              <w:rPr>
                <w:rFonts w:ascii="Google Sans" w:cs="Google Sans" w:eastAsia="Google Sans" w:hAnsi="Google Sans"/>
                <w:sz w:val="24"/>
                <w:szCs w:val="24"/>
                <w:rtl w:val="0"/>
              </w:rPr>
              <w:t xml:space="preserve">, where a malicious actor gained unauthorized access to the administrative account and modified the website to distribute malware.</w:t>
            </w:r>
          </w:p>
          <w:p w:rsidR="00000000" w:rsidDel="00000000" w:rsidP="00000000" w:rsidRDefault="00000000" w:rsidRPr="00000000" w14:paraId="0000000E">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attacker used a brute force attack to gain access. They repeatedly attempted to log in using common default passwords until successfully accessing the admin account. The password was not secure and no protections (such as login attempt limits) were in place. After gaining access, the attacker changed the admin password to prevent the legitimate owner from logging in.</w:t>
            </w:r>
          </w:p>
          <w:p w:rsidR="00000000" w:rsidDel="00000000" w:rsidP="00000000" w:rsidRDefault="00000000" w:rsidRPr="00000000" w14:paraId="0000000F">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attacker modified the website’s source code by inserting malicious JavaScript. This code prompted users visiting the website to download an executable file disguised as a browser update. When users downloaded and ran the file, they were redirected to a malicious website, </w:t>
            </w:r>
            <w:r w:rsidDel="00000000" w:rsidR="00000000" w:rsidRPr="00000000">
              <w:rPr>
                <w:rFonts w:ascii="Google Sans" w:cs="Google Sans" w:eastAsia="Google Sans" w:hAnsi="Google Sans"/>
                <w:i w:val="1"/>
                <w:iCs w:val="1"/>
                <w:sz w:val="24"/>
                <w:szCs w:val="24"/>
                <w:rtl w:val="0"/>
              </w:rPr>
              <w:t xml:space="preserve">greatrecipesforme.com</w:t>
            </w:r>
            <w:r w:rsidDel="00000000" w:rsidR="00000000" w:rsidRPr="00000000">
              <w:rPr>
                <w:rFonts w:ascii="Google Sans" w:cs="Google Sans" w:eastAsia="Google Sans" w:hAnsi="Google Sans"/>
                <w:sz w:val="24"/>
                <w:szCs w:val="24"/>
                <w:rtl w:val="0"/>
              </w:rPr>
              <w:t xml:space="preserve">, which contained malware.</w:t>
            </w:r>
          </w:p>
          <w:p w:rsidR="00000000" w:rsidDel="00000000" w:rsidP="00000000" w:rsidRDefault="00000000" w:rsidRPr="00000000" w14:paraId="00000010">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incident was discovered when multiple customers contacted the helpdesk reporting unusual behavior. They stated that the website prompted them to download a file and that their computers slowed down after running it. The website owner also reported being unable to access the admin panel.</w:t>
            </w:r>
          </w:p>
          <w:p w:rsidR="00000000" w:rsidDel="00000000" w:rsidP="00000000" w:rsidRDefault="00000000" w:rsidRPr="00000000" w14:paraId="00000011">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Cybersecurity analysts investigated the issue using a sandbox environment. During testing, analysts observed that visiting the website triggered a download prompt. After executing the file, the browser redirected to </w:t>
            </w:r>
            <w:r w:rsidDel="00000000" w:rsidR="00000000" w:rsidRPr="00000000">
              <w:rPr>
                <w:rFonts w:ascii="Google Sans" w:cs="Google Sans" w:eastAsia="Google Sans" w:hAnsi="Google Sans"/>
                <w:i w:val="1"/>
                <w:iCs w:val="1"/>
                <w:sz w:val="24"/>
                <w:szCs w:val="24"/>
                <w:rtl w:val="0"/>
              </w:rPr>
              <w:t xml:space="preserve">greatrecipesforme.com</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12">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Network traffic was analyzed using tcpdump. Logs confirmed:</w:t>
            </w:r>
          </w:p>
          <w:p w:rsidR="00000000" w:rsidDel="00000000" w:rsidP="00000000" w:rsidRDefault="00000000" w:rsidRPr="00000000" w14:paraId="00000013">
            <w:pPr>
              <w:widowControl w:val="0"/>
              <w:numPr>
                <w:ilvl w:val="0"/>
                <w:numId w:val="1"/>
              </w:numPr>
              <w:spacing w:after="0" w:afterAutospacing="0" w:before="24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DNS request resolving </w:t>
            </w:r>
            <w:r w:rsidDel="00000000" w:rsidR="00000000" w:rsidRPr="00000000">
              <w:rPr>
                <w:rFonts w:ascii="Google Sans" w:cs="Google Sans" w:eastAsia="Google Sans" w:hAnsi="Google Sans"/>
                <w:i w:val="1"/>
                <w:iCs w:val="1"/>
                <w:sz w:val="24"/>
                <w:szCs w:val="24"/>
                <w:rtl w:val="0"/>
              </w:rPr>
              <w:t xml:space="preserve">yummyrecipesforme.com</w:t>
            </w:r>
            <w:r w:rsidDel="00000000" w:rsidR="00000000" w:rsidRPr="00000000">
              <w:rPr>
                <w:rFonts w:ascii="Google Sans" w:cs="Google Sans" w:eastAsia="Google Sans" w:hAnsi="Google Sans"/>
                <w:sz w:val="24"/>
                <w:szCs w:val="24"/>
                <w:rtl w:val="0"/>
              </w:rPr>
              <w:t xml:space="preserve"> to </w:t>
            </w:r>
            <w:r w:rsidDel="00000000" w:rsidR="00000000" w:rsidRPr="00000000">
              <w:rPr>
                <w:rFonts w:ascii="Roboto Mono" w:cs="Roboto Mono" w:eastAsia="Roboto Mono" w:hAnsi="Roboto Mono"/>
                <w:color w:val="188038"/>
                <w:sz w:val="24"/>
                <w:szCs w:val="24"/>
                <w:rtl w:val="0"/>
              </w:rPr>
              <w:t xml:space="preserve">203.0.113.22</w:t>
            </w:r>
          </w:p>
          <w:p w:rsidR="00000000" w:rsidDel="00000000" w:rsidP="00000000" w:rsidRDefault="00000000" w:rsidRPr="00000000" w14:paraId="00000014">
            <w:pPr>
              <w:widowControl w:val="0"/>
              <w:numPr>
                <w:ilvl w:val="0"/>
                <w:numId w:val="1"/>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 HTTP GET request sent to the website over port 80</w:t>
            </w:r>
          </w:p>
          <w:p w:rsidR="00000000" w:rsidDel="00000000" w:rsidP="00000000" w:rsidRDefault="00000000" w:rsidRPr="00000000" w14:paraId="00000015">
            <w:pPr>
              <w:widowControl w:val="0"/>
              <w:numPr>
                <w:ilvl w:val="0"/>
                <w:numId w:val="1"/>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malicious file download initiated after page load</w:t>
            </w:r>
          </w:p>
          <w:p w:rsidR="00000000" w:rsidDel="00000000" w:rsidP="00000000" w:rsidRDefault="00000000" w:rsidRPr="00000000" w14:paraId="00000016">
            <w:pPr>
              <w:widowControl w:val="0"/>
              <w:numPr>
                <w:ilvl w:val="0"/>
                <w:numId w:val="1"/>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second DNS request resolving </w:t>
            </w:r>
            <w:r w:rsidDel="00000000" w:rsidR="00000000" w:rsidRPr="00000000">
              <w:rPr>
                <w:rFonts w:ascii="Google Sans" w:cs="Google Sans" w:eastAsia="Google Sans" w:hAnsi="Google Sans"/>
                <w:i w:val="1"/>
                <w:iCs w:val="1"/>
                <w:sz w:val="24"/>
                <w:szCs w:val="24"/>
                <w:rtl w:val="0"/>
              </w:rPr>
              <w:t xml:space="preserve">greatrecipesforme.com</w:t>
            </w:r>
            <w:r w:rsidDel="00000000" w:rsidR="00000000" w:rsidRPr="00000000">
              <w:rPr>
                <w:rFonts w:ascii="Google Sans" w:cs="Google Sans" w:eastAsia="Google Sans" w:hAnsi="Google Sans"/>
                <w:sz w:val="24"/>
                <w:szCs w:val="24"/>
                <w:rtl w:val="0"/>
              </w:rPr>
              <w:t xml:space="preserve"> to </w:t>
            </w:r>
            <w:r w:rsidDel="00000000" w:rsidR="00000000" w:rsidRPr="00000000">
              <w:rPr>
                <w:rFonts w:ascii="Roboto Mono" w:cs="Roboto Mono" w:eastAsia="Roboto Mono" w:hAnsi="Roboto Mono"/>
                <w:color w:val="188038"/>
                <w:sz w:val="24"/>
                <w:szCs w:val="24"/>
                <w:rtl w:val="0"/>
              </w:rPr>
              <w:t xml:space="preserve">192.0.2.17</w:t>
            </w:r>
          </w:p>
          <w:p w:rsidR="00000000" w:rsidDel="00000000" w:rsidP="00000000" w:rsidRDefault="00000000" w:rsidRPr="00000000" w14:paraId="00000017">
            <w:pPr>
              <w:widowControl w:val="0"/>
              <w:numPr>
                <w:ilvl w:val="0"/>
                <w:numId w:val="1"/>
              </w:numPr>
              <w:spacing w:after="24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 HTTP request sent to the malicious domain</w:t>
            </w:r>
          </w:p>
          <w:p w:rsidR="00000000" w:rsidDel="00000000" w:rsidP="00000000" w:rsidRDefault="00000000" w:rsidRPr="00000000" w14:paraId="00000018">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review of the website’s source code confirmed unauthorized JavaScript had been added to initiate the download and redirect users.</w:t>
            </w:r>
          </w:p>
          <w:p w:rsidR="00000000" w:rsidDel="00000000" w:rsidP="00000000" w:rsidRDefault="00000000" w:rsidRPr="00000000" w14:paraId="00000019">
            <w:pPr>
              <w:widowControl w:val="0"/>
              <w:spacing w:after="240" w:before="240"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Sources of evidence include:</w:t>
            </w:r>
          </w:p>
          <w:p w:rsidR="00000000" w:rsidDel="00000000" w:rsidP="00000000" w:rsidRDefault="00000000" w:rsidRPr="00000000" w14:paraId="0000001A">
            <w:pPr>
              <w:widowControl w:val="0"/>
              <w:numPr>
                <w:ilvl w:val="0"/>
                <w:numId w:val="3"/>
              </w:numPr>
              <w:spacing w:after="0" w:afterAutospacing="0" w:before="24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Customer helpdesk reports</w:t>
            </w:r>
          </w:p>
          <w:p w:rsidR="00000000" w:rsidDel="00000000" w:rsidP="00000000" w:rsidRDefault="00000000" w:rsidRPr="00000000" w14:paraId="0000001B">
            <w:pPr>
              <w:widowControl w:val="0"/>
              <w:numPr>
                <w:ilvl w:val="0"/>
                <w:numId w:val="3"/>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Sandbox testing observations</w:t>
            </w:r>
          </w:p>
          <w:p w:rsidR="00000000" w:rsidDel="00000000" w:rsidP="00000000" w:rsidRDefault="00000000" w:rsidRPr="00000000" w14:paraId="0000001C">
            <w:pPr>
              <w:widowControl w:val="0"/>
              <w:numPr>
                <w:ilvl w:val="0"/>
                <w:numId w:val="3"/>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tcpdump network traffic logs</w:t>
            </w:r>
          </w:p>
          <w:p w:rsidR="00000000" w:rsidDel="00000000" w:rsidP="00000000" w:rsidRDefault="00000000" w:rsidRPr="00000000" w14:paraId="0000001D">
            <w:pPr>
              <w:widowControl w:val="0"/>
              <w:numPr>
                <w:ilvl w:val="0"/>
                <w:numId w:val="3"/>
              </w:numPr>
              <w:spacing w:after="24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Website source code analysis</w:t>
            </w:r>
          </w:p>
        </w:tc>
      </w:tr>
    </w:tbl>
    <w:p w:rsidR="00000000" w:rsidDel="00000000" w:rsidP="00000000" w:rsidRDefault="00000000" w:rsidRPr="00000000" w14:paraId="0000001E">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3"/>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Section 3: Recommend one remediation for brute force attacks</w:t>
            </w:r>
          </w:p>
        </w:tc>
      </w:tr>
      <w:tr>
        <w:trPr>
          <w:cantSplit w:val="0"/>
          <w:trHeight w:val="5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240" w:before="240"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Recommendation: Limit the number of login attempts (account lockout policy) and enforce non-reuse of passwords.</w:t>
            </w:r>
          </w:p>
          <w:p w:rsidR="00000000" w:rsidDel="00000000" w:rsidP="00000000" w:rsidRDefault="00000000" w:rsidRPr="00000000" w14:paraId="00000021">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Limiting login attempts helps prevent brute force attacks by stopping repeated password guesses. After a set number of failed attempts (for example, 3–5), the account is temporarily locked. This prevents attackers from continuing to guess passwords and significantly reduces the likelihood of unauthorized access. Additionally, repeated failed attempts can be logged and monitored to detect suspicious activity early.</w:t>
            </w:r>
          </w:p>
          <w:p w:rsidR="00000000" w:rsidDel="00000000" w:rsidP="00000000" w:rsidRDefault="00000000" w:rsidRPr="00000000" w14:paraId="00000022">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 addition, enforcing a policy that prevents password reuse ensures that previously used or default passwords cannot be set again. This reduces the risk of attackers successfully guessing credentials based on known or commonly used passwords. Together, these measures strengthen account security and help protect against unauthorized access.</w:t>
            </w:r>
          </w:p>
        </w:tc>
      </w:tr>
    </w:tbl>
    <w:p w:rsidR="00000000" w:rsidDel="00000000" w:rsidP="00000000" w:rsidRDefault="00000000" w:rsidRPr="00000000" w14:paraId="00000023">
      <w:pPr>
        <w:spacing w:line="48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24">
      <w:pPr>
        <w:spacing w:after="20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25">
      <w:pPr>
        <w:spacing w:after="20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spacing w:after="200" w:lineRule="auto"/>
        <w:rPr>
          <w:b w:val="1"/>
          <w:bCs w:val="1"/>
          <w:color w:val="38761d"/>
          <w:sz w:val="26"/>
          <w:szCs w:val="26"/>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