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E854" w14:textId="77777777" w:rsidR="00736541" w:rsidRPr="00736541" w:rsidRDefault="00736541" w:rsidP="00736541">
      <w:pPr>
        <w:pStyle w:val="Heading1"/>
        <w:spacing w:before="0" w:after="60"/>
        <w:jc w:val="center"/>
        <w:rPr>
          <w:color w:val="auto"/>
        </w:rPr>
      </w:pPr>
      <w:r w:rsidRPr="00736541">
        <w:rPr>
          <w:b w:val="0"/>
          <w:color w:val="auto"/>
        </w:rPr>
        <w:t>Work Together Page Implementation Spec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736541" w:rsidRPr="00736541" w14:paraId="0A98017D" w14:textId="77777777">
        <w:trPr>
          <w:jc w:val="center"/>
        </w:trPr>
        <w:tc>
          <w:tcPr>
            <w:tcW w:w="2948" w:type="dxa"/>
            <w:shd w:val="clear" w:color="auto" w:fill="F3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9A20E" w14:textId="77777777" w:rsidR="00D66FAB" w:rsidRPr="00736541" w:rsidRDefault="00C81E99">
            <w:pPr>
              <w:spacing w:after="40"/>
            </w:pPr>
            <w:r w:rsidRPr="00736541">
              <w:rPr>
                <w:b/>
              </w:rPr>
              <w:t>Page goal</w:t>
            </w:r>
          </w:p>
          <w:p w14:paraId="0CFAC343" w14:textId="77777777" w:rsidR="00D66FAB" w:rsidRPr="00736541" w:rsidRDefault="00C81E99">
            <w:pPr>
              <w:spacing w:after="0"/>
            </w:pPr>
            <w:r w:rsidRPr="00736541">
              <w:t>Turn clarity into conversation without pressure.</w:t>
            </w:r>
          </w:p>
        </w:tc>
        <w:tc>
          <w:tcPr>
            <w:tcW w:w="2948" w:type="dxa"/>
            <w:shd w:val="clear" w:color="auto" w:fill="F3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1A275" w14:textId="77777777" w:rsidR="00D66FAB" w:rsidRPr="00736541" w:rsidRDefault="00C81E99">
            <w:pPr>
              <w:spacing w:after="40"/>
            </w:pPr>
            <w:r w:rsidRPr="00736541">
              <w:rPr>
                <w:b/>
              </w:rPr>
              <w:t>Primary outcome</w:t>
            </w:r>
          </w:p>
          <w:p w14:paraId="24621010" w14:textId="77777777" w:rsidR="00D66FAB" w:rsidRPr="00736541" w:rsidRDefault="00C81E99">
            <w:pPr>
              <w:spacing w:after="0"/>
            </w:pPr>
            <w:r w:rsidRPr="00736541">
              <w:t>The visitor feels seen, understands how the conversation starts, and knows where to respond.</w:t>
            </w:r>
          </w:p>
        </w:tc>
        <w:tc>
          <w:tcPr>
            <w:tcW w:w="2948" w:type="dxa"/>
            <w:shd w:val="clear" w:color="auto" w:fill="F3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EFA12" w14:textId="77777777" w:rsidR="00D66FAB" w:rsidRPr="00736541" w:rsidRDefault="00C81E99">
            <w:pPr>
              <w:spacing w:after="40"/>
            </w:pPr>
            <w:r w:rsidRPr="00736541">
              <w:rPr>
                <w:b/>
              </w:rPr>
              <w:t>Page character</w:t>
            </w:r>
          </w:p>
          <w:p w14:paraId="169C7097" w14:textId="77777777" w:rsidR="00D66FAB" w:rsidRPr="00736541" w:rsidRDefault="00C81E99">
            <w:pPr>
              <w:spacing w:after="0"/>
            </w:pPr>
            <w:r w:rsidRPr="00736541">
              <w:t>Calm, thoughtful, low-pressure, and clear.</w:t>
            </w:r>
          </w:p>
        </w:tc>
      </w:tr>
    </w:tbl>
    <w:p w14:paraId="047DC778" w14:textId="77777777" w:rsidR="00D66FAB" w:rsidRPr="00736541" w:rsidRDefault="00D66FAB">
      <w:pPr>
        <w:spacing w:after="80"/>
      </w:pPr>
    </w:p>
    <w:p w14:paraId="6859FCC4" w14:textId="77777777" w:rsidR="00D66FAB" w:rsidRPr="00736541" w:rsidRDefault="00C81E99">
      <w:pPr>
        <w:pStyle w:val="Heading1"/>
        <w:spacing w:before="200" w:after="80"/>
        <w:rPr>
          <w:color w:val="auto"/>
        </w:rPr>
      </w:pPr>
      <w:r w:rsidRPr="00736541">
        <w:rPr>
          <w:b w:val="0"/>
          <w:color w:val="auto"/>
        </w:rPr>
        <w:t>1. Sitemap reference and page position</w:t>
      </w:r>
    </w:p>
    <w:p w14:paraId="5F42D18E" w14:textId="77777777" w:rsidR="00D66FAB" w:rsidRPr="00736541" w:rsidRDefault="00C81E99">
      <w:pPr>
        <w:spacing w:after="120"/>
      </w:pPr>
      <w:r w:rsidRPr="00736541">
        <w:t>This page must directly represent the Work Together branch of the sitemap. Nothing should be implied. Each sitemap section should appear as a visible page block or as a clearly defined interaction element.</w:t>
      </w:r>
    </w:p>
    <w:p w14:paraId="216E1313" w14:textId="77777777" w:rsidR="00D66FAB" w:rsidRPr="00736541" w:rsidRDefault="00C81E99">
      <w:pPr>
        <w:spacing w:after="80"/>
      </w:pPr>
      <w:r w:rsidRPr="00736541">
        <w:rPr>
          <w:b/>
        </w:rPr>
        <w:t xml:space="preserve">Sitemap structure: </w:t>
      </w:r>
      <w:r w:rsidRPr="00736541">
        <w:t>Opening → Who this is for → What we do → How it starts → Context (Work / Life) → CTA → Return paths</w:t>
      </w:r>
    </w:p>
    <w:p w14:paraId="16DE7541" w14:textId="77777777" w:rsidR="00D66FAB" w:rsidRPr="00736541" w:rsidRDefault="00C81E99">
      <w:pPr>
        <w:spacing w:after="80"/>
      </w:pPr>
      <w:r w:rsidRPr="00736541">
        <w:rPr>
          <w:b/>
        </w:rPr>
        <w:t xml:space="preserve">User flow for this page: </w:t>
      </w:r>
      <w:r w:rsidRPr="00736541">
        <w:t>Recognition → Relevance → Trust → Low-pressure process → Context selection → Conversation or continued exploration</w:t>
      </w:r>
    </w:p>
    <w:p w14:paraId="6F44FEAD" w14:textId="77777777" w:rsidR="00D66FAB" w:rsidRPr="00736541" w:rsidRDefault="00C81E99">
      <w:pPr>
        <w:spacing w:after="80"/>
      </w:pPr>
      <w:r w:rsidRPr="00736541">
        <w:rPr>
          <w:b/>
        </w:rPr>
        <w:t xml:space="preserve">Role in the wider site: </w:t>
      </w:r>
      <w:r w:rsidRPr="00736541">
        <w:t>This page is where recognition from Work, Inner Life, Thoughts, or About becomes a clear next step. It should not feel like a sales page. It should feel like the place where understanding becomes conversation.</w:t>
      </w:r>
    </w:p>
    <w:p w14:paraId="44EB184D" w14:textId="77777777" w:rsidR="00D66FAB" w:rsidRPr="00736541" w:rsidRDefault="00C81E99">
      <w:pPr>
        <w:pStyle w:val="Heading1"/>
        <w:spacing w:before="200" w:after="80"/>
        <w:rPr>
          <w:color w:val="auto"/>
        </w:rPr>
      </w:pPr>
      <w:r w:rsidRPr="00736541">
        <w:rPr>
          <w:b w:val="0"/>
          <w:color w:val="auto"/>
        </w:rPr>
        <w:t>2. Global page build rules</w:t>
      </w:r>
    </w:p>
    <w:p w14:paraId="0A1019B8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Header navigation: Home | Work | Inner Life | Thoughts | About | Work Together. 'Work Together' should appear as the active item.</w:t>
      </w:r>
    </w:p>
    <w:p w14:paraId="26B74FDB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Tone: Clear, grounded, personal, and calm. No hype, no consultant-style claims, and no pressure language.</w:t>
      </w:r>
    </w:p>
    <w:p w14:paraId="617F5E3F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Layout character: Text-led, spacious, and restrained. Use typography, spacing, and very light tonal shifts before using heavy boxes or decorative elements.</w:t>
      </w:r>
    </w:p>
    <w:p w14:paraId="6E4F80FC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Content width: Reading sections should stay around 680 to 760 px max. Wider bands can extend to 1200 px max with strong side padding.</w:t>
      </w:r>
    </w:p>
    <w:p w14:paraId="7B14252D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Responsive behaviour: Any two-column section stacks cleanly on tablet and mobile. Recognition lists and return-path cards should preserve spacing when stacked.</w:t>
      </w:r>
    </w:p>
    <w:p w14:paraId="4EE32343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Interactions: Buttons, cards, and form states should be subtle. No aggressive animation, hard shadows, or loud hover treatments.</w:t>
      </w:r>
    </w:p>
    <w:p w14:paraId="7ACC9B2D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Conversion style: The page must lower resistance. It should make conversation feel simple, safe, and useful.</w:t>
      </w:r>
    </w:p>
    <w:p w14:paraId="166A0563" w14:textId="77777777" w:rsidR="00D66FAB" w:rsidRPr="00736541" w:rsidRDefault="00C81E99">
      <w:pPr>
        <w:pStyle w:val="Heading1"/>
        <w:spacing w:before="200" w:after="80"/>
        <w:rPr>
          <w:color w:val="auto"/>
        </w:rPr>
      </w:pPr>
      <w:r w:rsidRPr="00736541">
        <w:rPr>
          <w:b w:val="0"/>
          <w:color w:val="auto"/>
        </w:rPr>
        <w:t>3. Section-by-section implementation</w:t>
      </w:r>
    </w:p>
    <w:p w14:paraId="7C5D5A23" w14:textId="77777777" w:rsidR="00D66FAB" w:rsidRPr="00736541" w:rsidRDefault="00C81E99">
      <w:pPr>
        <w:pStyle w:val="Heading2"/>
        <w:spacing w:before="160" w:after="60"/>
        <w:rPr>
          <w:color w:val="auto"/>
        </w:rPr>
      </w:pPr>
      <w:r w:rsidRPr="00736541">
        <w:rPr>
          <w:b w:val="0"/>
          <w:color w:val="auto"/>
        </w:rPr>
        <w:t>Section 1. Opening</w:t>
      </w:r>
    </w:p>
    <w:p w14:paraId="2457F33E" w14:textId="77777777" w:rsidR="00D66FAB" w:rsidRPr="00736541" w:rsidRDefault="00C81E99">
      <w:pPr>
        <w:spacing w:after="80"/>
      </w:pPr>
      <w:r w:rsidRPr="00736541">
        <w:rPr>
          <w:b/>
        </w:rPr>
        <w:t xml:space="preserve">Role: </w:t>
      </w:r>
      <w:r w:rsidRPr="00736541">
        <w:t>Welcome the visitor into conversation without sounding transactional.</w:t>
      </w:r>
    </w:p>
    <w:p w14:paraId="5D1B552F" w14:textId="77777777" w:rsidR="00D66FAB" w:rsidRPr="00736541" w:rsidRDefault="00C81E99">
      <w:pPr>
        <w:spacing w:after="80"/>
      </w:pPr>
      <w:r w:rsidRPr="00736541">
        <w:rPr>
          <w:b/>
        </w:rPr>
        <w:t xml:space="preserve">Layout: </w:t>
      </w:r>
      <w:r w:rsidRPr="00736541">
        <w:t>Clean hero section. Full width. Headline and support copy in a restrained column. Optional faint structural line pattern in the background, but keep it very light.</w:t>
      </w:r>
    </w:p>
    <w:p w14:paraId="7C9FC6BC" w14:textId="77777777" w:rsidR="00D66FAB" w:rsidRPr="00736541" w:rsidRDefault="00C81E99">
      <w:pPr>
        <w:spacing w:after="80"/>
      </w:pPr>
      <w:r w:rsidRPr="00736541">
        <w:rPr>
          <w:b/>
        </w:rPr>
        <w:t xml:space="preserve">Build note: </w:t>
      </w:r>
      <w:r w:rsidRPr="00736541">
        <w:t>This section should feel warm and confident. It should read like an invitation, not a pitch.</w:t>
      </w:r>
    </w:p>
    <w:p w14:paraId="18981243" w14:textId="77777777" w:rsidR="00D66FAB" w:rsidRPr="00736541" w:rsidRDefault="00C81E99">
      <w:pPr>
        <w:spacing w:after="80"/>
      </w:pPr>
      <w:r w:rsidRPr="00736541">
        <w:rPr>
          <w:b/>
        </w:rPr>
        <w:t xml:space="preserve">Final copy: </w:t>
      </w:r>
    </w:p>
    <w:p w14:paraId="1D01407A" w14:textId="77777777" w:rsidR="00D66FAB" w:rsidRPr="00736541" w:rsidRDefault="00C81E99">
      <w:pPr>
        <w:spacing w:after="40"/>
      </w:pPr>
      <w:r w:rsidRPr="00736541">
        <w:t>Eyebrow: Work Together</w:t>
      </w:r>
    </w:p>
    <w:p w14:paraId="54133B45" w14:textId="77777777" w:rsidR="00D66FAB" w:rsidRPr="00736541" w:rsidRDefault="00C81E99">
      <w:pPr>
        <w:spacing w:after="40"/>
      </w:pPr>
      <w:r w:rsidRPr="00736541">
        <w:lastRenderedPageBreak/>
        <w:t>Headline: If this feels familiar, this is a good place to start.</w:t>
      </w:r>
    </w:p>
    <w:p w14:paraId="00D5B3B1" w14:textId="77777777" w:rsidR="00D66FAB" w:rsidRPr="00736541" w:rsidRDefault="00C81E99">
      <w:pPr>
        <w:spacing w:after="40"/>
      </w:pPr>
      <w:r w:rsidRPr="00736541">
        <w:t>Support copy: Sometimes what is missing is not more effort. It is a clearer understanding of what is actually shaping the outcome. This page is where that understanding turns into conversation.</w:t>
      </w:r>
    </w:p>
    <w:p w14:paraId="215B36D0" w14:textId="77777777" w:rsidR="00D66FAB" w:rsidRPr="00736541" w:rsidRDefault="00C81E99">
      <w:pPr>
        <w:pStyle w:val="Heading2"/>
        <w:spacing w:before="160" w:after="60"/>
        <w:rPr>
          <w:color w:val="auto"/>
        </w:rPr>
      </w:pPr>
      <w:r w:rsidRPr="00736541">
        <w:rPr>
          <w:b w:val="0"/>
          <w:color w:val="auto"/>
        </w:rPr>
        <w:t>Section 2. Who this is for</w:t>
      </w:r>
    </w:p>
    <w:p w14:paraId="4352952B" w14:textId="77777777" w:rsidR="00D66FAB" w:rsidRPr="00736541" w:rsidRDefault="00C81E99">
      <w:pPr>
        <w:spacing w:after="80"/>
      </w:pPr>
      <w:r w:rsidRPr="00736541">
        <w:rPr>
          <w:b/>
        </w:rPr>
        <w:t xml:space="preserve">Role: </w:t>
      </w:r>
      <w:r w:rsidRPr="00736541">
        <w:t>Help the visitor recognise themselves quickly. This is the key relevance block on the page.</w:t>
      </w:r>
    </w:p>
    <w:p w14:paraId="52315C2A" w14:textId="77777777" w:rsidR="00D66FAB" w:rsidRPr="00736541" w:rsidRDefault="00C81E99">
      <w:pPr>
        <w:spacing w:after="80"/>
      </w:pPr>
      <w:r w:rsidRPr="00736541">
        <w:rPr>
          <w:b/>
        </w:rPr>
        <w:t xml:space="preserve">Layout: </w:t>
      </w:r>
      <w:r w:rsidRPr="00736541">
        <w:t>Section heading, short intro, then a recognition list. Desktop can use a two-column list. Mobile should stack to one column. Keep the list readable and not overly boxed in.</w:t>
      </w:r>
    </w:p>
    <w:p w14:paraId="4AA988A1" w14:textId="77777777" w:rsidR="00D66FAB" w:rsidRPr="00736541" w:rsidRDefault="00C81E99">
      <w:pPr>
        <w:spacing w:after="80"/>
      </w:pPr>
      <w:r w:rsidRPr="00736541">
        <w:rPr>
          <w:b/>
        </w:rPr>
        <w:t xml:space="preserve">Build note: </w:t>
      </w:r>
      <w:r w:rsidRPr="00736541">
        <w:t>The list should feel like recognition, not qualification. Avoid making it sound exclusive or application-based.</w:t>
      </w:r>
    </w:p>
    <w:p w14:paraId="64EB6C5E" w14:textId="77777777" w:rsidR="00D66FAB" w:rsidRPr="00736541" w:rsidRDefault="00C81E99">
      <w:pPr>
        <w:spacing w:after="80"/>
      </w:pPr>
      <w:r w:rsidRPr="00736541">
        <w:rPr>
          <w:b/>
        </w:rPr>
        <w:t xml:space="preserve">Final copy: </w:t>
      </w:r>
    </w:p>
    <w:p w14:paraId="36A930DC" w14:textId="77777777" w:rsidR="00D66FAB" w:rsidRPr="00736541" w:rsidRDefault="00C81E99">
      <w:pPr>
        <w:spacing w:after="40"/>
      </w:pPr>
      <w:r w:rsidRPr="00736541">
        <w:t>Section heading: This may be for you if any of these feel familiar.</w:t>
      </w:r>
    </w:p>
    <w:p w14:paraId="13C4322E" w14:textId="77777777" w:rsidR="00D66FAB" w:rsidRPr="00736541" w:rsidRDefault="00C81E99">
      <w:pPr>
        <w:spacing w:after="40"/>
      </w:pPr>
      <w:r w:rsidRPr="00736541">
        <w:t>Section intro: You do not need to arrive with the full language for it. Sometimes it is enough to know that something is not adding up.</w:t>
      </w:r>
    </w:p>
    <w:p w14:paraId="68C5C269" w14:textId="77777777" w:rsidR="00D66FAB" w:rsidRPr="00736541" w:rsidRDefault="00C81E99">
      <w:pPr>
        <w:spacing w:after="40"/>
      </w:pPr>
      <w:r w:rsidRPr="00736541">
        <w:t>Recognition points:</w:t>
      </w:r>
    </w:p>
    <w:p w14:paraId="05C01CBA" w14:textId="77777777" w:rsidR="00D66FAB" w:rsidRPr="00736541" w:rsidRDefault="00C81E99">
      <w:pPr>
        <w:spacing w:after="40"/>
        <w:ind w:left="331" w:hanging="187"/>
      </w:pPr>
      <w:r w:rsidRPr="00736541">
        <w:rPr>
          <w:b/>
        </w:rPr>
        <w:t xml:space="preserve">• </w:t>
      </w:r>
      <w:r w:rsidRPr="00736541">
        <w:t>Your team is active, but the results still feel weaker than they should.</w:t>
      </w:r>
    </w:p>
    <w:p w14:paraId="361AB23C" w14:textId="77777777" w:rsidR="00D66FAB" w:rsidRPr="00736541" w:rsidRDefault="00C81E99">
      <w:pPr>
        <w:spacing w:after="40"/>
        <w:ind w:left="331" w:hanging="187"/>
      </w:pPr>
      <w:r w:rsidRPr="00736541">
        <w:rPr>
          <w:b/>
        </w:rPr>
        <w:t xml:space="preserve">• </w:t>
      </w:r>
      <w:r w:rsidRPr="00736541">
        <w:t>Decisions are being made, but not from a place of full clarity.</w:t>
      </w:r>
    </w:p>
    <w:p w14:paraId="39347726" w14:textId="77777777" w:rsidR="00D66FAB" w:rsidRPr="00736541" w:rsidRDefault="00C81E99">
      <w:pPr>
        <w:spacing w:after="40"/>
        <w:ind w:left="331" w:hanging="187"/>
      </w:pPr>
      <w:r w:rsidRPr="00736541">
        <w:rPr>
          <w:b/>
        </w:rPr>
        <w:t xml:space="preserve">• </w:t>
      </w:r>
      <w:r w:rsidRPr="00736541">
        <w:t>Revenue, pipeline, growth, or execution feels noisy rather than trustworthy.</w:t>
      </w:r>
    </w:p>
    <w:p w14:paraId="2CCBADFE" w14:textId="77777777" w:rsidR="00D66FAB" w:rsidRPr="00736541" w:rsidRDefault="00C81E99">
      <w:pPr>
        <w:spacing w:after="40"/>
        <w:ind w:left="331" w:hanging="187"/>
      </w:pPr>
      <w:r w:rsidRPr="00736541">
        <w:rPr>
          <w:b/>
        </w:rPr>
        <w:t xml:space="preserve">• </w:t>
      </w:r>
      <w:r w:rsidRPr="00736541">
        <w:t>You know something deeper is shaping the outcome, but you have not been able to name it clearly.</w:t>
      </w:r>
    </w:p>
    <w:p w14:paraId="1CDEC42A" w14:textId="77777777" w:rsidR="00D66FAB" w:rsidRPr="00736541" w:rsidRDefault="00C81E99">
      <w:pPr>
        <w:spacing w:after="40"/>
        <w:ind w:left="331" w:hanging="187"/>
      </w:pPr>
      <w:r w:rsidRPr="00736541">
        <w:rPr>
          <w:b/>
        </w:rPr>
        <w:t xml:space="preserve">• </w:t>
      </w:r>
      <w:r w:rsidRPr="00736541">
        <w:t>You feel stuck in a pattern that does not make sense on the surface.</w:t>
      </w:r>
    </w:p>
    <w:p w14:paraId="29183F66" w14:textId="77777777" w:rsidR="00D66FAB" w:rsidRPr="00736541" w:rsidRDefault="00C81E99">
      <w:pPr>
        <w:spacing w:after="40"/>
        <w:ind w:left="331" w:hanging="187"/>
      </w:pPr>
      <w:r w:rsidRPr="00736541">
        <w:rPr>
          <w:b/>
        </w:rPr>
        <w:t xml:space="preserve">• </w:t>
      </w:r>
      <w:r w:rsidRPr="00736541">
        <w:t>You are trying to move forward, but something within you keeps interrupting the process.</w:t>
      </w:r>
    </w:p>
    <w:p w14:paraId="2244F21D" w14:textId="77777777" w:rsidR="00D66FAB" w:rsidRPr="00736541" w:rsidRDefault="00C81E99">
      <w:pPr>
        <w:spacing w:after="40"/>
        <w:ind w:left="331" w:hanging="187"/>
      </w:pPr>
      <w:r w:rsidRPr="00736541">
        <w:rPr>
          <w:b/>
        </w:rPr>
        <w:t xml:space="preserve">• </w:t>
      </w:r>
      <w:r w:rsidRPr="00736541">
        <w:t>You want to understand what is really going on before jumping into more action.</w:t>
      </w:r>
    </w:p>
    <w:p w14:paraId="4A091601" w14:textId="77777777" w:rsidR="00D66FAB" w:rsidRPr="00736541" w:rsidRDefault="00C81E99">
      <w:pPr>
        <w:spacing w:after="40"/>
        <w:ind w:left="331" w:hanging="187"/>
      </w:pPr>
      <w:r w:rsidRPr="00736541">
        <w:rPr>
          <w:b/>
        </w:rPr>
        <w:t xml:space="preserve">• </w:t>
      </w:r>
      <w:r w:rsidRPr="00736541">
        <w:t>You are looking for a calmer, clearer way to think about what comes next.</w:t>
      </w:r>
    </w:p>
    <w:p w14:paraId="599E0B8A" w14:textId="77777777" w:rsidR="00D66FAB" w:rsidRPr="00736541" w:rsidRDefault="00C81E99">
      <w:pPr>
        <w:pStyle w:val="Heading2"/>
        <w:spacing w:before="160" w:after="60"/>
        <w:rPr>
          <w:color w:val="auto"/>
        </w:rPr>
      </w:pPr>
      <w:r w:rsidRPr="00736541">
        <w:rPr>
          <w:b w:val="0"/>
          <w:color w:val="auto"/>
        </w:rPr>
        <w:t>Section 3. What we do</w:t>
      </w:r>
    </w:p>
    <w:p w14:paraId="1F2D8B8B" w14:textId="77777777" w:rsidR="00D66FAB" w:rsidRPr="00736541" w:rsidRDefault="00C81E99">
      <w:pPr>
        <w:spacing w:after="80"/>
      </w:pPr>
      <w:r w:rsidRPr="00736541">
        <w:rPr>
          <w:b/>
        </w:rPr>
        <w:t xml:space="preserve">Role: </w:t>
      </w:r>
      <w:r w:rsidRPr="00736541">
        <w:t>Explain the nature of the work without turning the page into a services menu.</w:t>
      </w:r>
    </w:p>
    <w:p w14:paraId="314F283E" w14:textId="77777777" w:rsidR="00D66FAB" w:rsidRPr="00736541" w:rsidRDefault="00C81E99">
      <w:pPr>
        <w:spacing w:after="80"/>
      </w:pPr>
      <w:r w:rsidRPr="00736541">
        <w:rPr>
          <w:b/>
        </w:rPr>
        <w:t xml:space="preserve">Layout: </w:t>
      </w:r>
      <w:r w:rsidRPr="00736541">
        <w:t>Short intro copy followed by four simple principle blocks or a four-step horizontal / vertical sequence.</w:t>
      </w:r>
    </w:p>
    <w:p w14:paraId="44C796B5" w14:textId="77777777" w:rsidR="00D66FAB" w:rsidRPr="00736541" w:rsidRDefault="00C81E99">
      <w:pPr>
        <w:spacing w:after="80"/>
      </w:pPr>
      <w:r w:rsidRPr="00736541">
        <w:rPr>
          <w:b/>
        </w:rPr>
        <w:t xml:space="preserve">Build note: </w:t>
      </w:r>
      <w:r w:rsidRPr="00736541">
        <w:t>This section should communicate how the conversation works. Keep the language human and exact. Avoid packaged-offer language.</w:t>
      </w:r>
    </w:p>
    <w:p w14:paraId="37ED82D5" w14:textId="77777777" w:rsidR="00D66FAB" w:rsidRPr="00736541" w:rsidRDefault="00C81E99">
      <w:pPr>
        <w:spacing w:after="80"/>
      </w:pPr>
      <w:r w:rsidRPr="00736541">
        <w:rPr>
          <w:b/>
        </w:rPr>
        <w:t xml:space="preserve">Final copy: </w:t>
      </w:r>
    </w:p>
    <w:p w14:paraId="2DC1007E" w14:textId="77777777" w:rsidR="00D66FAB" w:rsidRPr="00736541" w:rsidRDefault="00C81E99">
      <w:pPr>
        <w:spacing w:after="40"/>
      </w:pPr>
      <w:r w:rsidRPr="00736541">
        <w:t>Section heading: We start by understanding what is actually going on.</w:t>
      </w:r>
    </w:p>
    <w:p w14:paraId="603CB6D1" w14:textId="77777777" w:rsidR="00D66FAB" w:rsidRPr="00736541" w:rsidRDefault="00C81E99">
      <w:pPr>
        <w:spacing w:after="40"/>
      </w:pPr>
      <w:r w:rsidRPr="00736541">
        <w:t>Intro: I do not start by forcing a framework over your situation. I start by listening carefully, looking for what sits underneath the surface, and helping you see the structure more clearly.</w:t>
      </w:r>
    </w:p>
    <w:p w14:paraId="143E4FFD" w14:textId="77777777" w:rsidR="00D66FAB" w:rsidRPr="00736541" w:rsidRDefault="00C81E99">
      <w:pPr>
        <w:spacing w:after="40"/>
      </w:pPr>
      <w:r w:rsidRPr="00736541">
        <w:t>Principle 1 title: Name what is visible</w:t>
      </w:r>
    </w:p>
    <w:p w14:paraId="358F4B24" w14:textId="77777777" w:rsidR="00D66FAB" w:rsidRPr="00736541" w:rsidRDefault="00C81E99">
      <w:pPr>
        <w:spacing w:after="40"/>
      </w:pPr>
      <w:r w:rsidRPr="00736541">
        <w:t>Principle 1 body: We begin with what is not adding up on the surface.</w:t>
      </w:r>
    </w:p>
    <w:p w14:paraId="554280B0" w14:textId="77777777" w:rsidR="00D66FAB" w:rsidRPr="00736541" w:rsidRDefault="00C81E99">
      <w:pPr>
        <w:spacing w:after="40"/>
      </w:pPr>
      <w:r w:rsidRPr="00736541">
        <w:t>Principle 2 title: Look underneath it</w:t>
      </w:r>
    </w:p>
    <w:p w14:paraId="734FCD41" w14:textId="77777777" w:rsidR="00D66FAB" w:rsidRPr="00736541" w:rsidRDefault="00C81E99">
      <w:pPr>
        <w:spacing w:after="40"/>
      </w:pPr>
      <w:r w:rsidRPr="00736541">
        <w:t>Principle 2 body: We look for the systems, patterns, pressures, or hidden assumptions shaping the outcome.</w:t>
      </w:r>
    </w:p>
    <w:p w14:paraId="57823757" w14:textId="77777777" w:rsidR="00D66FAB" w:rsidRPr="00736541" w:rsidRDefault="00C81E99">
      <w:pPr>
        <w:spacing w:after="40"/>
      </w:pPr>
      <w:r w:rsidRPr="00736541">
        <w:t>Principle 3 title: Clarify what matters</w:t>
      </w:r>
    </w:p>
    <w:p w14:paraId="3991E0D8" w14:textId="77777777" w:rsidR="00D66FAB" w:rsidRPr="00736541" w:rsidRDefault="00C81E99">
      <w:pPr>
        <w:spacing w:after="40"/>
      </w:pPr>
      <w:r w:rsidRPr="00736541">
        <w:t>Principle 3 body: We separate signal from noise so the real issue becomes easier to see.</w:t>
      </w:r>
    </w:p>
    <w:p w14:paraId="2C6B88F3" w14:textId="77777777" w:rsidR="00D66FAB" w:rsidRPr="00736541" w:rsidRDefault="00C81E99">
      <w:pPr>
        <w:spacing w:after="40"/>
      </w:pPr>
      <w:r w:rsidRPr="00736541">
        <w:t>Principle 4 title: Decide the next move</w:t>
      </w:r>
    </w:p>
    <w:p w14:paraId="34719AE2" w14:textId="77777777" w:rsidR="00D66FAB" w:rsidRPr="00736541" w:rsidRDefault="00C81E99">
      <w:pPr>
        <w:spacing w:after="40"/>
      </w:pPr>
      <w:r w:rsidRPr="00736541">
        <w:t>Principle 4 body: Once there is clarity, it becomes easier to know what to address, what to change, and what not to force.</w:t>
      </w:r>
    </w:p>
    <w:p w14:paraId="054FAA52" w14:textId="77777777" w:rsidR="00D66FAB" w:rsidRPr="00736541" w:rsidRDefault="00C81E99">
      <w:pPr>
        <w:pStyle w:val="Heading2"/>
        <w:spacing w:before="160" w:after="60"/>
        <w:rPr>
          <w:color w:val="auto"/>
        </w:rPr>
      </w:pPr>
      <w:r w:rsidRPr="00736541">
        <w:rPr>
          <w:b w:val="0"/>
          <w:color w:val="auto"/>
        </w:rPr>
        <w:lastRenderedPageBreak/>
        <w:t>Section 4. How it starts</w:t>
      </w:r>
    </w:p>
    <w:p w14:paraId="5C45B393" w14:textId="77777777" w:rsidR="00D66FAB" w:rsidRPr="00736541" w:rsidRDefault="00C81E99">
      <w:pPr>
        <w:spacing w:after="80"/>
      </w:pPr>
      <w:r w:rsidRPr="00736541">
        <w:rPr>
          <w:b/>
        </w:rPr>
        <w:t xml:space="preserve">Role: </w:t>
      </w:r>
      <w:r w:rsidRPr="00736541">
        <w:t>Reduce friction by making the first step simple and concrete.</w:t>
      </w:r>
    </w:p>
    <w:p w14:paraId="7906F98C" w14:textId="77777777" w:rsidR="00D66FAB" w:rsidRPr="00736541" w:rsidRDefault="00C81E99">
      <w:pPr>
        <w:spacing w:after="80"/>
      </w:pPr>
      <w:r w:rsidRPr="00736541">
        <w:rPr>
          <w:b/>
        </w:rPr>
        <w:t xml:space="preserve">Layout: </w:t>
      </w:r>
      <w:r w:rsidRPr="00736541">
        <w:t>Three-step sequence or three compact cards. Keep visual treatment lighter than a SaaS process diagram.</w:t>
      </w:r>
    </w:p>
    <w:p w14:paraId="1BA06653" w14:textId="77777777" w:rsidR="00D66FAB" w:rsidRPr="00736541" w:rsidRDefault="00C81E99">
      <w:pPr>
        <w:spacing w:after="80"/>
      </w:pPr>
      <w:r w:rsidRPr="00736541">
        <w:rPr>
          <w:b/>
        </w:rPr>
        <w:t xml:space="preserve">Build note: </w:t>
      </w:r>
      <w:r w:rsidRPr="00736541">
        <w:t>The visitor should feel that this is easy to begin. Simplicity matters more than sophistication here.</w:t>
      </w:r>
    </w:p>
    <w:p w14:paraId="7382385E" w14:textId="77777777" w:rsidR="00D66FAB" w:rsidRPr="00736541" w:rsidRDefault="00C81E99">
      <w:pPr>
        <w:spacing w:after="80"/>
      </w:pPr>
      <w:r w:rsidRPr="00736541">
        <w:rPr>
          <w:b/>
        </w:rPr>
        <w:t xml:space="preserve">Final copy: </w:t>
      </w:r>
    </w:p>
    <w:p w14:paraId="65B97385" w14:textId="77777777" w:rsidR="00D66FAB" w:rsidRPr="00736541" w:rsidRDefault="00C81E99">
      <w:pPr>
        <w:spacing w:after="40"/>
      </w:pPr>
      <w:r w:rsidRPr="00736541">
        <w:t>Section heading: How it starts</w:t>
      </w:r>
    </w:p>
    <w:p w14:paraId="16919B72" w14:textId="77777777" w:rsidR="00D66FAB" w:rsidRPr="00736541" w:rsidRDefault="00C81E99">
      <w:pPr>
        <w:spacing w:after="40"/>
      </w:pPr>
      <w:r w:rsidRPr="00736541">
        <w:t>Intro: Simple. Start with a short note about what is not adding up.</w:t>
      </w:r>
    </w:p>
    <w:p w14:paraId="6B052DFE" w14:textId="77777777" w:rsidR="00D66FAB" w:rsidRPr="00736541" w:rsidRDefault="00C81E99">
      <w:pPr>
        <w:spacing w:after="40"/>
      </w:pPr>
      <w:r w:rsidRPr="00736541">
        <w:t>Step 1 title: Share what feels unclear</w:t>
      </w:r>
    </w:p>
    <w:p w14:paraId="40C25159" w14:textId="77777777" w:rsidR="00D66FAB" w:rsidRPr="00736541" w:rsidRDefault="00C81E99">
      <w:pPr>
        <w:spacing w:after="40"/>
      </w:pPr>
      <w:r w:rsidRPr="00736541">
        <w:t>Step 1 body: Tell me, in plain language, what feels off, stuck, noisy, or hard to name.</w:t>
      </w:r>
    </w:p>
    <w:p w14:paraId="79B7A8B5" w14:textId="77777777" w:rsidR="00D66FAB" w:rsidRPr="00736541" w:rsidRDefault="00C81E99">
      <w:pPr>
        <w:spacing w:after="40"/>
      </w:pPr>
      <w:r w:rsidRPr="00736541">
        <w:t>Step 2 title: We have a first conversation</w:t>
      </w:r>
    </w:p>
    <w:p w14:paraId="15D01EBE" w14:textId="77777777" w:rsidR="00D66FAB" w:rsidRPr="00736541" w:rsidRDefault="00C81E99">
      <w:pPr>
        <w:spacing w:after="40"/>
      </w:pPr>
      <w:r w:rsidRPr="00736541">
        <w:t>Step 2 body: We look at what is happening on the surface and what may be shaping it underneath.</w:t>
      </w:r>
    </w:p>
    <w:p w14:paraId="6C382395" w14:textId="77777777" w:rsidR="00D66FAB" w:rsidRPr="00736541" w:rsidRDefault="00C81E99">
      <w:pPr>
        <w:spacing w:after="40"/>
      </w:pPr>
      <w:r w:rsidRPr="00736541">
        <w:t>Step 3 title: We decide what makes sense</w:t>
      </w:r>
    </w:p>
    <w:p w14:paraId="40B9ECB0" w14:textId="77777777" w:rsidR="00D66FAB" w:rsidRPr="00736541" w:rsidRDefault="00C81E99">
      <w:pPr>
        <w:spacing w:after="40"/>
      </w:pPr>
      <w:r w:rsidRPr="00736541">
        <w:t>Step 3 body: If there is useful next work, we define it clearly. If not, you still leave with better language and direction.</w:t>
      </w:r>
    </w:p>
    <w:p w14:paraId="37B9E299" w14:textId="77777777" w:rsidR="00D66FAB" w:rsidRPr="00736541" w:rsidRDefault="00C81E99">
      <w:pPr>
        <w:pStyle w:val="Heading2"/>
        <w:spacing w:before="160" w:after="60"/>
        <w:rPr>
          <w:color w:val="auto"/>
        </w:rPr>
      </w:pPr>
      <w:r w:rsidRPr="00736541">
        <w:rPr>
          <w:b w:val="0"/>
          <w:color w:val="auto"/>
        </w:rPr>
        <w:t>Section 5. Context</w:t>
      </w:r>
    </w:p>
    <w:p w14:paraId="7136C612" w14:textId="77777777" w:rsidR="00D66FAB" w:rsidRPr="00736541" w:rsidRDefault="00C81E99">
      <w:pPr>
        <w:spacing w:after="80"/>
      </w:pPr>
      <w:r w:rsidRPr="00736541">
        <w:rPr>
          <w:b/>
        </w:rPr>
        <w:t xml:space="preserve">Role: </w:t>
      </w:r>
      <w:r w:rsidRPr="00736541">
        <w:t>Show that the page holds both sides of the site: work and inner life.</w:t>
      </w:r>
    </w:p>
    <w:p w14:paraId="5D598D1C" w14:textId="77777777" w:rsidR="00D66FAB" w:rsidRPr="00736541" w:rsidRDefault="00C81E99">
      <w:pPr>
        <w:spacing w:after="80"/>
      </w:pPr>
      <w:r w:rsidRPr="00736541">
        <w:rPr>
          <w:b/>
        </w:rPr>
        <w:t xml:space="preserve">Layout: </w:t>
      </w:r>
      <w:r w:rsidRPr="00736541">
        <w:t>Two equal cards side by side on desktop, stacked on mobile. Both cards should feel equally valid. Do not visually subordinate one to the other.</w:t>
      </w:r>
    </w:p>
    <w:p w14:paraId="4F874CA7" w14:textId="77777777" w:rsidR="00D66FAB" w:rsidRPr="00736541" w:rsidRDefault="00C81E99">
      <w:pPr>
        <w:spacing w:after="80"/>
      </w:pPr>
      <w:r w:rsidRPr="00736541">
        <w:rPr>
          <w:b/>
        </w:rPr>
        <w:t xml:space="preserve">Build note: </w:t>
      </w:r>
      <w:r w:rsidRPr="00736541">
        <w:t>This section matters because the whole site holds these two paths together. It should feel integrated, not split between business and personal branding.</w:t>
      </w:r>
    </w:p>
    <w:p w14:paraId="14948893" w14:textId="77777777" w:rsidR="00D66FAB" w:rsidRPr="00736541" w:rsidRDefault="00C81E99">
      <w:pPr>
        <w:spacing w:after="80"/>
      </w:pPr>
      <w:r w:rsidRPr="00736541">
        <w:rPr>
          <w:b/>
        </w:rPr>
        <w:t xml:space="preserve">Final copy: </w:t>
      </w:r>
    </w:p>
    <w:p w14:paraId="21482414" w14:textId="77777777" w:rsidR="00D66FAB" w:rsidRPr="00736541" w:rsidRDefault="00C81E99">
      <w:pPr>
        <w:spacing w:after="40"/>
      </w:pPr>
      <w:r w:rsidRPr="00736541">
        <w:t>Section heading: Where this usually shows up</w:t>
      </w:r>
    </w:p>
    <w:p w14:paraId="679CE157" w14:textId="77777777" w:rsidR="00D66FAB" w:rsidRPr="00736541" w:rsidRDefault="00C81E99">
      <w:pPr>
        <w:spacing w:after="40"/>
      </w:pPr>
      <w:r w:rsidRPr="00736541">
        <w:t>Work card title: In work</w:t>
      </w:r>
    </w:p>
    <w:p w14:paraId="087DAACA" w14:textId="77777777" w:rsidR="00D66FAB" w:rsidRPr="00736541" w:rsidRDefault="00C81E99">
      <w:pPr>
        <w:spacing w:after="40"/>
      </w:pPr>
      <w:r w:rsidRPr="00736541">
        <w:t>Work card body: This may show up in performance, growth, revenue, CRM structure, team alignment, leadership decisions, or the gap between activity and real outcomes.</w:t>
      </w:r>
    </w:p>
    <w:p w14:paraId="580DB53D" w14:textId="77777777" w:rsidR="00D66FAB" w:rsidRPr="00736541" w:rsidRDefault="00C81E99">
      <w:pPr>
        <w:spacing w:after="40"/>
      </w:pPr>
      <w:r w:rsidRPr="00736541">
        <w:t>Work card CTA label: See Systems at Work</w:t>
      </w:r>
    </w:p>
    <w:p w14:paraId="20EEC54C" w14:textId="77777777" w:rsidR="00D66FAB" w:rsidRPr="00736541" w:rsidRDefault="00C81E99">
      <w:pPr>
        <w:spacing w:after="40"/>
      </w:pPr>
      <w:r w:rsidRPr="00736541">
        <w:t>Work card CTA destination: /work</w:t>
      </w:r>
    </w:p>
    <w:p w14:paraId="0313A9D0" w14:textId="77777777" w:rsidR="00D66FAB" w:rsidRPr="00736541" w:rsidRDefault="00C81E99">
      <w:pPr>
        <w:spacing w:after="40"/>
      </w:pPr>
      <w:r w:rsidRPr="00736541">
        <w:t>Life card title: In life</w:t>
      </w:r>
    </w:p>
    <w:p w14:paraId="246642B1" w14:textId="77777777" w:rsidR="00D66FAB" w:rsidRPr="00736541" w:rsidRDefault="00C81E99">
      <w:pPr>
        <w:spacing w:after="40"/>
      </w:pPr>
      <w:r w:rsidRPr="00736541">
        <w:t>Life card body: This may show up in clarity, identity, internal conflict, repeated patterns, direction, faith, hope, or the sense that something deeper is shaping how you respond.</w:t>
      </w:r>
    </w:p>
    <w:p w14:paraId="021947A4" w14:textId="77777777" w:rsidR="00D66FAB" w:rsidRPr="00736541" w:rsidRDefault="00C81E99">
      <w:pPr>
        <w:spacing w:after="40"/>
      </w:pPr>
      <w:r w:rsidRPr="00736541">
        <w:t>Life card CTA label: See Systems in Life</w:t>
      </w:r>
    </w:p>
    <w:p w14:paraId="1EDDFFB3" w14:textId="77777777" w:rsidR="00D66FAB" w:rsidRPr="00736541" w:rsidRDefault="00C81E99">
      <w:pPr>
        <w:spacing w:after="40"/>
      </w:pPr>
      <w:r w:rsidRPr="00736541">
        <w:t>Life card CTA destination: /inner-life</w:t>
      </w:r>
    </w:p>
    <w:p w14:paraId="45A73472" w14:textId="77777777" w:rsidR="00D66FAB" w:rsidRPr="00736541" w:rsidRDefault="00C81E99">
      <w:pPr>
        <w:pStyle w:val="Heading2"/>
        <w:spacing w:before="160" w:after="60"/>
        <w:rPr>
          <w:color w:val="auto"/>
        </w:rPr>
      </w:pPr>
      <w:r w:rsidRPr="00736541">
        <w:rPr>
          <w:b w:val="0"/>
          <w:color w:val="auto"/>
        </w:rPr>
        <w:t>Section 6. Primary CTA</w:t>
      </w:r>
    </w:p>
    <w:p w14:paraId="3A93CFA8" w14:textId="77777777" w:rsidR="00D66FAB" w:rsidRPr="00736541" w:rsidRDefault="00C81E99">
      <w:pPr>
        <w:spacing w:after="80"/>
      </w:pPr>
      <w:r w:rsidRPr="00736541">
        <w:rPr>
          <w:b/>
        </w:rPr>
        <w:t xml:space="preserve">Role: </w:t>
      </w:r>
      <w:r w:rsidRPr="00736541">
        <w:t>Create the clearest conversion point on the page.</w:t>
      </w:r>
    </w:p>
    <w:p w14:paraId="53923C7E" w14:textId="77777777" w:rsidR="00D66FAB" w:rsidRPr="00736541" w:rsidRDefault="00C81E99">
      <w:pPr>
        <w:spacing w:after="80"/>
      </w:pPr>
      <w:r w:rsidRPr="00736541">
        <w:rPr>
          <w:b/>
        </w:rPr>
        <w:t xml:space="preserve">Layout: </w:t>
      </w:r>
      <w:r w:rsidRPr="00736541">
        <w:t>A quiet full-width CTA band followed immediately by the contact method. This can be a compact form block, an email CTA, or both. Keep it minimal.</w:t>
      </w:r>
    </w:p>
    <w:p w14:paraId="2C278D29" w14:textId="77777777" w:rsidR="00D66FAB" w:rsidRPr="00736541" w:rsidRDefault="00C81E99">
      <w:pPr>
        <w:spacing w:after="80"/>
      </w:pPr>
      <w:r w:rsidRPr="00736541">
        <w:rPr>
          <w:b/>
        </w:rPr>
        <w:t xml:space="preserve">Build note: </w:t>
      </w:r>
      <w:r w:rsidRPr="00736541">
        <w:t>The main CTA must feel like the natural next step, not a demand. This is the most important section on the page.</w:t>
      </w:r>
    </w:p>
    <w:p w14:paraId="045F1A24" w14:textId="77777777" w:rsidR="00D66FAB" w:rsidRPr="00736541" w:rsidRDefault="00C81E99">
      <w:pPr>
        <w:spacing w:after="80"/>
      </w:pPr>
      <w:r w:rsidRPr="00736541">
        <w:rPr>
          <w:b/>
        </w:rPr>
        <w:t xml:space="preserve">Final copy: </w:t>
      </w:r>
    </w:p>
    <w:p w14:paraId="4F7A8C0D" w14:textId="77777777" w:rsidR="00D66FAB" w:rsidRPr="00736541" w:rsidRDefault="00C81E99">
      <w:pPr>
        <w:spacing w:after="40"/>
      </w:pPr>
      <w:r w:rsidRPr="00736541">
        <w:lastRenderedPageBreak/>
        <w:t>Section heading: Start a conversation.</w:t>
      </w:r>
    </w:p>
    <w:p w14:paraId="2B5BB8AC" w14:textId="77777777" w:rsidR="00D66FAB" w:rsidRPr="00736541" w:rsidRDefault="00C81E99">
      <w:pPr>
        <w:spacing w:after="40"/>
      </w:pPr>
      <w:r w:rsidRPr="00736541">
        <w:t>Body copy: If you are trying to make sense of what is not adding up, send a short note. Start where you are. We can work out the rest from there.</w:t>
      </w:r>
    </w:p>
    <w:p w14:paraId="78C8722D" w14:textId="77777777" w:rsidR="00D66FAB" w:rsidRPr="00736541" w:rsidRDefault="00C81E99">
      <w:pPr>
        <w:spacing w:after="40"/>
      </w:pPr>
      <w:r w:rsidRPr="00736541">
        <w:t>Primary CTA label: Start a Conversation</w:t>
      </w:r>
    </w:p>
    <w:p w14:paraId="3CD1246E" w14:textId="77777777" w:rsidR="00D66FAB" w:rsidRPr="00736541" w:rsidRDefault="00C81E99">
      <w:pPr>
        <w:pStyle w:val="Heading2"/>
        <w:spacing w:before="160" w:after="60"/>
        <w:rPr>
          <w:color w:val="auto"/>
        </w:rPr>
      </w:pPr>
      <w:r w:rsidRPr="00736541">
        <w:rPr>
          <w:b w:val="0"/>
          <w:color w:val="auto"/>
        </w:rPr>
        <w:t>Section 7. Return paths</w:t>
      </w:r>
    </w:p>
    <w:p w14:paraId="3E6F6202" w14:textId="77777777" w:rsidR="00D66FAB" w:rsidRPr="00736541" w:rsidRDefault="00C81E99">
      <w:pPr>
        <w:spacing w:after="80"/>
      </w:pPr>
      <w:r w:rsidRPr="00736541">
        <w:rPr>
          <w:b/>
        </w:rPr>
        <w:t xml:space="preserve">Role: </w:t>
      </w:r>
      <w:r w:rsidRPr="00736541">
        <w:t>Give visitors a softer next step if they are not ready to reach out yet.</w:t>
      </w:r>
    </w:p>
    <w:p w14:paraId="520FBC98" w14:textId="77777777" w:rsidR="00D66FAB" w:rsidRPr="00736541" w:rsidRDefault="00C81E99">
      <w:pPr>
        <w:spacing w:after="80"/>
      </w:pPr>
      <w:r w:rsidRPr="00736541">
        <w:rPr>
          <w:b/>
        </w:rPr>
        <w:t xml:space="preserve">Layout: </w:t>
      </w:r>
      <w:r w:rsidRPr="00736541">
        <w:t>Three lighter cards or text links. Desktop can use a three-column layout. Mobile should stack cleanly.</w:t>
      </w:r>
    </w:p>
    <w:p w14:paraId="40C2F334" w14:textId="77777777" w:rsidR="00D66FAB" w:rsidRPr="00736541" w:rsidRDefault="00C81E99">
      <w:pPr>
        <w:spacing w:after="80"/>
      </w:pPr>
      <w:r w:rsidRPr="00736541">
        <w:rPr>
          <w:b/>
        </w:rPr>
        <w:t xml:space="preserve">Build note: </w:t>
      </w:r>
      <w:r w:rsidRPr="00736541">
        <w:t>These are genuine alternatives, not distractions. The page should still feel generous even when someone is not ready to convert.</w:t>
      </w:r>
    </w:p>
    <w:p w14:paraId="11F8DF85" w14:textId="77777777" w:rsidR="00D66FAB" w:rsidRPr="00736541" w:rsidRDefault="00C81E99">
      <w:pPr>
        <w:spacing w:after="80"/>
      </w:pPr>
      <w:r w:rsidRPr="00736541">
        <w:rPr>
          <w:b/>
        </w:rPr>
        <w:t xml:space="preserve">Final copy: </w:t>
      </w:r>
    </w:p>
    <w:p w14:paraId="13A3ABB0" w14:textId="77777777" w:rsidR="00D66FAB" w:rsidRPr="00736541" w:rsidRDefault="00C81E99">
      <w:pPr>
        <w:spacing w:after="40"/>
      </w:pPr>
      <w:r w:rsidRPr="00736541">
        <w:t>Section heading: Or keep exploring first.</w:t>
      </w:r>
    </w:p>
    <w:p w14:paraId="08FE4586" w14:textId="77777777" w:rsidR="00D66FAB" w:rsidRPr="00736541" w:rsidRDefault="00C81E99">
      <w:pPr>
        <w:spacing w:after="40"/>
      </w:pPr>
      <w:r w:rsidRPr="00736541">
        <w:t>Thoughts title: Notes and reflections</w:t>
      </w:r>
    </w:p>
    <w:p w14:paraId="1DBDDD34" w14:textId="77777777" w:rsidR="00D66FAB" w:rsidRPr="00736541" w:rsidRDefault="00C81E99">
      <w:pPr>
        <w:spacing w:after="40"/>
      </w:pPr>
      <w:r w:rsidRPr="00736541">
        <w:t>Thoughts body: Read the ideas behind the site and follow the thinking more deeply.</w:t>
      </w:r>
    </w:p>
    <w:p w14:paraId="17DBDE39" w14:textId="77777777" w:rsidR="00D66FAB" w:rsidRPr="00736541" w:rsidRDefault="00C81E99">
      <w:pPr>
        <w:spacing w:after="40"/>
      </w:pPr>
      <w:r w:rsidRPr="00736541">
        <w:t>Thoughts CTA label: Go to Thoughts</w:t>
      </w:r>
    </w:p>
    <w:p w14:paraId="68E8EB60" w14:textId="77777777" w:rsidR="00D66FAB" w:rsidRPr="00736541" w:rsidRDefault="00C81E99">
      <w:pPr>
        <w:spacing w:after="40"/>
      </w:pPr>
      <w:r w:rsidRPr="00736541">
        <w:t>Thoughts CTA destination: /thoughts</w:t>
      </w:r>
    </w:p>
    <w:p w14:paraId="4A9AA455" w14:textId="77777777" w:rsidR="00D66FAB" w:rsidRPr="00736541" w:rsidRDefault="00C81E99">
      <w:pPr>
        <w:spacing w:after="40"/>
      </w:pPr>
      <w:r w:rsidRPr="00736541">
        <w:t>Work title: Systems at Work</w:t>
      </w:r>
    </w:p>
    <w:p w14:paraId="299F1E48" w14:textId="77777777" w:rsidR="00D66FAB" w:rsidRPr="00736541" w:rsidRDefault="00C81E99">
      <w:pPr>
        <w:spacing w:after="40"/>
      </w:pPr>
      <w:r w:rsidRPr="00736541">
        <w:t>Work body: Explore how systems shape performance, decisions, revenue, and growth.</w:t>
      </w:r>
    </w:p>
    <w:p w14:paraId="58597BFC" w14:textId="77777777" w:rsidR="00D66FAB" w:rsidRPr="00736541" w:rsidRDefault="00C81E99">
      <w:pPr>
        <w:spacing w:after="40"/>
      </w:pPr>
      <w:r w:rsidRPr="00736541">
        <w:t>Work CTA label: Go to Work</w:t>
      </w:r>
    </w:p>
    <w:p w14:paraId="7BF6457D" w14:textId="77777777" w:rsidR="00D66FAB" w:rsidRPr="00736541" w:rsidRDefault="00C81E99">
      <w:pPr>
        <w:spacing w:after="40"/>
      </w:pPr>
      <w:r w:rsidRPr="00736541">
        <w:t>Work CTA destination: /work</w:t>
      </w:r>
    </w:p>
    <w:p w14:paraId="31D4CF89" w14:textId="77777777" w:rsidR="00D66FAB" w:rsidRPr="00736541" w:rsidRDefault="00C81E99">
      <w:pPr>
        <w:spacing w:after="40"/>
      </w:pPr>
      <w:r w:rsidRPr="00736541">
        <w:t>Life title: Systems in Life</w:t>
      </w:r>
    </w:p>
    <w:p w14:paraId="4C2A8FD0" w14:textId="77777777" w:rsidR="00D66FAB" w:rsidRPr="00736541" w:rsidRDefault="00C81E99">
      <w:pPr>
        <w:spacing w:after="40"/>
      </w:pPr>
      <w:r w:rsidRPr="00736541">
        <w:t>Life body: Explore how inner systems shape behaviour, identity, resilience, faith, and meaning.</w:t>
      </w:r>
    </w:p>
    <w:p w14:paraId="17DBFEA0" w14:textId="77777777" w:rsidR="00D66FAB" w:rsidRPr="00736541" w:rsidRDefault="00C81E99">
      <w:pPr>
        <w:spacing w:after="40"/>
      </w:pPr>
      <w:r w:rsidRPr="00736541">
        <w:t>Life CTA label: Go to Inner Life</w:t>
      </w:r>
    </w:p>
    <w:p w14:paraId="6DC3EE5A" w14:textId="77777777" w:rsidR="00D66FAB" w:rsidRPr="00736541" w:rsidRDefault="00C81E99">
      <w:pPr>
        <w:spacing w:after="40"/>
      </w:pPr>
      <w:r w:rsidRPr="00736541">
        <w:t>Life CTA destination: /inner-life</w:t>
      </w:r>
    </w:p>
    <w:p w14:paraId="109BF5AC" w14:textId="77777777" w:rsidR="00D66FAB" w:rsidRPr="00736541" w:rsidRDefault="00C81E99">
      <w:pPr>
        <w:pStyle w:val="Heading2"/>
        <w:spacing w:before="160" w:after="60"/>
        <w:rPr>
          <w:color w:val="auto"/>
        </w:rPr>
      </w:pPr>
      <w:r w:rsidRPr="00736541">
        <w:rPr>
          <w:b w:val="0"/>
          <w:color w:val="auto"/>
        </w:rPr>
        <w:t>Section 8. Footer transition</w:t>
      </w:r>
    </w:p>
    <w:p w14:paraId="4A2C8E71" w14:textId="77777777" w:rsidR="00D66FAB" w:rsidRPr="00736541" w:rsidRDefault="00C81E99">
      <w:pPr>
        <w:spacing w:after="80"/>
      </w:pPr>
      <w:r w:rsidRPr="00736541">
        <w:rPr>
          <w:b/>
        </w:rPr>
        <w:t xml:space="preserve">Role: </w:t>
      </w:r>
      <w:r w:rsidRPr="00736541">
        <w:t>Close the page cleanly and keep the site language consistent.</w:t>
      </w:r>
    </w:p>
    <w:p w14:paraId="2A615F6A" w14:textId="77777777" w:rsidR="00D66FAB" w:rsidRPr="00736541" w:rsidRDefault="00C81E99">
      <w:pPr>
        <w:spacing w:after="80"/>
      </w:pPr>
      <w:r w:rsidRPr="00736541">
        <w:rPr>
          <w:b/>
        </w:rPr>
        <w:t xml:space="preserve">Layout: </w:t>
      </w:r>
      <w:r w:rsidRPr="00736541">
        <w:t>Simple line above the main footer, or incorporated directly into the footer.</w:t>
      </w:r>
    </w:p>
    <w:p w14:paraId="74964198" w14:textId="77777777" w:rsidR="00D66FAB" w:rsidRPr="00736541" w:rsidRDefault="00C81E99">
      <w:pPr>
        <w:spacing w:after="80"/>
      </w:pPr>
      <w:r w:rsidRPr="00736541">
        <w:rPr>
          <w:b/>
        </w:rPr>
        <w:t xml:space="preserve">Build note: </w:t>
      </w:r>
      <w:r w:rsidRPr="00736541">
        <w:t>Keep it quiet.</w:t>
      </w:r>
    </w:p>
    <w:p w14:paraId="435F4720" w14:textId="77777777" w:rsidR="00D66FAB" w:rsidRPr="00736541" w:rsidRDefault="00C81E99">
      <w:pPr>
        <w:spacing w:after="80"/>
      </w:pPr>
      <w:r w:rsidRPr="00736541">
        <w:rPr>
          <w:b/>
        </w:rPr>
        <w:t xml:space="preserve">Final copy: </w:t>
      </w:r>
      <w:r w:rsidRPr="00736541">
        <w:t>Footer line: Clarity on the systems that shape how we live, lead, and grow.</w:t>
      </w:r>
    </w:p>
    <w:p w14:paraId="39386779" w14:textId="77777777" w:rsidR="00D66FAB" w:rsidRPr="00736541" w:rsidRDefault="00C81E99">
      <w:pPr>
        <w:pStyle w:val="Heading1"/>
        <w:spacing w:before="200" w:after="80"/>
        <w:rPr>
          <w:color w:val="auto"/>
        </w:rPr>
      </w:pPr>
      <w:r w:rsidRPr="00736541">
        <w:rPr>
          <w:b w:val="0"/>
          <w:color w:val="auto"/>
        </w:rPr>
        <w:t>4. Contact block implementation spec</w:t>
      </w:r>
    </w:p>
    <w:p w14:paraId="43E6666C" w14:textId="77777777" w:rsidR="00D66FAB" w:rsidRPr="00736541" w:rsidRDefault="00C81E99">
      <w:pPr>
        <w:spacing w:after="100"/>
      </w:pPr>
      <w:r w:rsidRPr="00736541">
        <w:t>Recommended implementation: place a compact contact form directly beneath the main CTA. If a form is not possible at launch, use a mailto link or booking link, but the page should still preserve the same heading and helper copy.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417"/>
        <w:gridCol w:w="1247"/>
        <w:gridCol w:w="4706"/>
      </w:tblGrid>
      <w:tr w:rsidR="00736541" w:rsidRPr="00736541" w14:paraId="2DCFA155" w14:textId="77777777">
        <w:trPr>
          <w:jc w:val="center"/>
        </w:trPr>
        <w:tc>
          <w:tcPr>
            <w:tcW w:w="1814" w:type="dxa"/>
            <w:shd w:val="clear" w:color="auto" w:fill="EAF0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F4126D" w14:textId="77777777" w:rsidR="00D66FAB" w:rsidRPr="00736541" w:rsidRDefault="00C81E99">
            <w:r w:rsidRPr="00736541">
              <w:rPr>
                <w:b/>
              </w:rPr>
              <w:t>Field</w:t>
            </w:r>
          </w:p>
        </w:tc>
        <w:tc>
          <w:tcPr>
            <w:tcW w:w="1417" w:type="dxa"/>
            <w:shd w:val="clear" w:color="auto" w:fill="EAF0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73CD98" w14:textId="77777777" w:rsidR="00D66FAB" w:rsidRPr="00736541" w:rsidRDefault="00C81E99">
            <w:r w:rsidRPr="00736541">
              <w:rPr>
                <w:b/>
              </w:rPr>
              <w:t>Type</w:t>
            </w:r>
          </w:p>
        </w:tc>
        <w:tc>
          <w:tcPr>
            <w:tcW w:w="1247" w:type="dxa"/>
            <w:shd w:val="clear" w:color="auto" w:fill="EAF0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A30C92" w14:textId="77777777" w:rsidR="00D66FAB" w:rsidRPr="00736541" w:rsidRDefault="00C81E99">
            <w:r w:rsidRPr="00736541">
              <w:rPr>
                <w:b/>
              </w:rPr>
              <w:t>Required</w:t>
            </w:r>
          </w:p>
        </w:tc>
        <w:tc>
          <w:tcPr>
            <w:tcW w:w="4706" w:type="dxa"/>
            <w:shd w:val="clear" w:color="auto" w:fill="EAF0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261A67" w14:textId="77777777" w:rsidR="00D66FAB" w:rsidRPr="00736541" w:rsidRDefault="00C81E99">
            <w:r w:rsidRPr="00736541">
              <w:rPr>
                <w:b/>
              </w:rPr>
              <w:t>Final label / helper text</w:t>
            </w:r>
          </w:p>
        </w:tc>
      </w:tr>
      <w:tr w:rsidR="00736541" w:rsidRPr="00736541" w14:paraId="3D18729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D1166" w14:textId="77777777" w:rsidR="00D66FAB" w:rsidRPr="00736541" w:rsidRDefault="00C81E99">
            <w:r w:rsidRPr="00736541">
              <w:t>Name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13B07" w14:textId="77777777" w:rsidR="00D66FAB" w:rsidRPr="00736541" w:rsidRDefault="00C81E99">
            <w:r w:rsidRPr="00736541">
              <w:t>Text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249E2" w14:textId="77777777" w:rsidR="00D66FAB" w:rsidRPr="00736541" w:rsidRDefault="00C81E99">
            <w:r w:rsidRPr="00736541">
              <w:t>Yes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9261F" w14:textId="77777777" w:rsidR="00D66FAB" w:rsidRPr="00736541" w:rsidRDefault="00C81E99">
            <w:r w:rsidRPr="00736541">
              <w:t>Label: Your name</w:t>
            </w:r>
          </w:p>
        </w:tc>
      </w:tr>
      <w:tr w:rsidR="00736541" w:rsidRPr="00736541" w14:paraId="2FB30B0A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16AF7" w14:textId="77777777" w:rsidR="00D66FAB" w:rsidRPr="00736541" w:rsidRDefault="00C81E99">
            <w:r w:rsidRPr="00736541">
              <w:t>Email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16A95" w14:textId="77777777" w:rsidR="00D66FAB" w:rsidRPr="00736541" w:rsidRDefault="00C81E99">
            <w:r w:rsidRPr="00736541">
              <w:t>Email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2C2DB" w14:textId="77777777" w:rsidR="00D66FAB" w:rsidRPr="00736541" w:rsidRDefault="00C81E99">
            <w:r w:rsidRPr="00736541">
              <w:t>Yes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9EE2E" w14:textId="77777777" w:rsidR="00D66FAB" w:rsidRPr="00736541" w:rsidRDefault="00C81E99">
            <w:r w:rsidRPr="00736541">
              <w:t>Label: Your email</w:t>
            </w:r>
          </w:p>
        </w:tc>
      </w:tr>
      <w:tr w:rsidR="00736541" w:rsidRPr="00736541" w14:paraId="7BCFE0E0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B5E8C" w14:textId="77777777" w:rsidR="00D66FAB" w:rsidRPr="00736541" w:rsidRDefault="00C81E99">
            <w:r w:rsidRPr="00736541">
              <w:t>Context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6C127" w14:textId="77777777" w:rsidR="00D66FAB" w:rsidRPr="00736541" w:rsidRDefault="00C81E99">
            <w:r w:rsidRPr="00736541">
              <w:t>Select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CDA07" w14:textId="77777777" w:rsidR="00D66FAB" w:rsidRPr="00736541" w:rsidRDefault="00C81E99">
            <w:r w:rsidRPr="00736541">
              <w:t>Yes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4F563" w14:textId="77777777" w:rsidR="00D66FAB" w:rsidRPr="00736541" w:rsidRDefault="00C81E99">
            <w:r w:rsidRPr="00736541">
              <w:t>Label: Where is this showing up?</w:t>
            </w:r>
          </w:p>
          <w:p w14:paraId="7BD6D5AA" w14:textId="77777777" w:rsidR="00D66FAB" w:rsidRPr="00736541" w:rsidRDefault="00C81E99">
            <w:r w:rsidRPr="00736541">
              <w:t>Options: Work | Life | Both</w:t>
            </w:r>
          </w:p>
        </w:tc>
      </w:tr>
      <w:tr w:rsidR="00736541" w:rsidRPr="00736541" w14:paraId="04F643D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2F6F8" w14:textId="77777777" w:rsidR="00D66FAB" w:rsidRPr="00736541" w:rsidRDefault="00C81E99">
            <w:r w:rsidRPr="00736541">
              <w:lastRenderedPageBreak/>
              <w:t>Recognition fit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98334" w14:textId="77777777" w:rsidR="00D66FAB" w:rsidRPr="00736541" w:rsidRDefault="00C81E99">
            <w:r w:rsidRPr="00736541">
              <w:t>Select or checkboxes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B2627" w14:textId="77777777" w:rsidR="00D66FAB" w:rsidRPr="00736541" w:rsidRDefault="00C81E99">
            <w:r w:rsidRPr="00736541">
              <w:t>No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36BDA" w14:textId="77777777" w:rsidR="00D66FAB" w:rsidRPr="00736541" w:rsidRDefault="00C81E99">
            <w:r w:rsidRPr="00736541">
              <w:t>Label: What feels most familiar?</w:t>
            </w:r>
          </w:p>
          <w:p w14:paraId="412D6130" w14:textId="77777777" w:rsidR="00D66FAB" w:rsidRPr="00736541" w:rsidRDefault="00C81E99">
            <w:r w:rsidRPr="00736541">
              <w:t>Options: Clarity | Growth | Revenue / systems | Patterns / behaviour | Direction | Something else</w:t>
            </w:r>
          </w:p>
        </w:tc>
      </w:tr>
      <w:tr w:rsidR="00736541" w:rsidRPr="00736541" w14:paraId="7A96683B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60518" w14:textId="77777777" w:rsidR="00D66FAB" w:rsidRPr="00736541" w:rsidRDefault="00C81E99">
            <w:r w:rsidRPr="00736541">
              <w:t>Message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E5011" w14:textId="77777777" w:rsidR="00D66FAB" w:rsidRPr="00736541" w:rsidRDefault="00C81E99">
            <w:r w:rsidRPr="00736541">
              <w:t>Textarea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2A12C" w14:textId="77777777" w:rsidR="00D66FAB" w:rsidRPr="00736541" w:rsidRDefault="00C81E99">
            <w:r w:rsidRPr="00736541">
              <w:t>Yes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DFEB6" w14:textId="77777777" w:rsidR="00D66FAB" w:rsidRPr="00736541" w:rsidRDefault="00C81E99">
            <w:r w:rsidRPr="00736541">
              <w:t>Label: What is not adding up?</w:t>
            </w:r>
          </w:p>
          <w:p w14:paraId="26B14AFC" w14:textId="77777777" w:rsidR="00D66FAB" w:rsidRPr="00736541" w:rsidRDefault="00C81E99">
            <w:r w:rsidRPr="00736541">
              <w:t>Helper text: A few honest lines is enough.</w:t>
            </w:r>
          </w:p>
        </w:tc>
      </w:tr>
      <w:tr w:rsidR="00736541" w:rsidRPr="00736541" w14:paraId="26AA8FA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99298" w14:textId="77777777" w:rsidR="00D66FAB" w:rsidRPr="00736541" w:rsidRDefault="00C81E99">
            <w:r w:rsidRPr="00736541">
              <w:t>Submit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9D878" w14:textId="77777777" w:rsidR="00D66FAB" w:rsidRPr="00736541" w:rsidRDefault="00C81E99">
            <w:r w:rsidRPr="00736541">
              <w:t>Button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221D2" w14:textId="77777777" w:rsidR="00D66FAB" w:rsidRPr="00736541" w:rsidRDefault="00C81E99">
            <w:r w:rsidRPr="00736541">
              <w:t>—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87844" w14:textId="77777777" w:rsidR="00D66FAB" w:rsidRPr="00736541" w:rsidRDefault="00C81E99">
            <w:r w:rsidRPr="00736541">
              <w:t>Label: Start a Conversation</w:t>
            </w:r>
          </w:p>
        </w:tc>
      </w:tr>
    </w:tbl>
    <w:p w14:paraId="785620C1" w14:textId="77777777" w:rsidR="00D66FAB" w:rsidRPr="00736541" w:rsidRDefault="00D66FAB">
      <w:pPr>
        <w:spacing w:after="60"/>
      </w:pPr>
    </w:p>
    <w:p w14:paraId="1B338E91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Success state message: Thanks. I have your note and will come back to you soon.</w:t>
      </w:r>
    </w:p>
    <w:p w14:paraId="23F10D4B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Error tone: Keep it plain and helpful. Example: Please add your email so I can reply.</w:t>
      </w:r>
    </w:p>
    <w:p w14:paraId="7197CE0F" w14:textId="77777777" w:rsidR="00D66FAB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If there is a booking link instead of a form, keep the same CTA heading and body, then use button label: Start a Conversation.</w:t>
      </w:r>
    </w:p>
    <w:p w14:paraId="74C4AEE4" w14:textId="77777777" w:rsidR="003D25F6" w:rsidRDefault="003D25F6">
      <w:pPr>
        <w:spacing w:after="40" w:line="264" w:lineRule="auto"/>
        <w:ind w:left="259" w:hanging="173"/>
      </w:pPr>
    </w:p>
    <w:p w14:paraId="2E309BC7" w14:textId="57D4BC8A" w:rsidR="003D25F6" w:rsidRPr="00736541" w:rsidRDefault="003D25F6">
      <w:pPr>
        <w:spacing w:after="40" w:line="264" w:lineRule="auto"/>
        <w:ind w:left="259" w:hanging="173"/>
      </w:pPr>
      <w:r>
        <w:t>Add this personal note to give assurance – ‘</w:t>
      </w:r>
      <w:r w:rsidRPr="003D25F6">
        <w:t>I read every note personally and respond within a few days.</w:t>
      </w:r>
      <w:r>
        <w:t>’</w:t>
      </w:r>
    </w:p>
    <w:p w14:paraId="3B2C32E3" w14:textId="77777777" w:rsidR="003D25F6" w:rsidRDefault="003D25F6">
      <w:pPr>
        <w:pStyle w:val="Heading1"/>
        <w:spacing w:before="200" w:after="80"/>
        <w:rPr>
          <w:b w:val="0"/>
          <w:color w:val="auto"/>
        </w:rPr>
      </w:pPr>
    </w:p>
    <w:p w14:paraId="67C91127" w14:textId="1751E0DD" w:rsidR="00D66FAB" w:rsidRPr="00736541" w:rsidRDefault="00C81E99">
      <w:pPr>
        <w:pStyle w:val="Heading1"/>
        <w:spacing w:before="200" w:after="80"/>
        <w:rPr>
          <w:color w:val="auto"/>
        </w:rPr>
      </w:pPr>
      <w:r w:rsidRPr="00736541">
        <w:rPr>
          <w:b w:val="0"/>
          <w:color w:val="auto"/>
        </w:rPr>
        <w:t>5. Content model and CMS notes</w:t>
      </w:r>
    </w:p>
    <w:p w14:paraId="27A4012D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The recognition list should be editable as individual items in the CMS or page builder.</w:t>
      </w:r>
    </w:p>
    <w:p w14:paraId="59CDE66D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The two context cards and three return-path cards should be editable blocks so titles, body copy, and destinations can change later without redesign.</w:t>
      </w:r>
    </w:p>
    <w:p w14:paraId="4B0DBD96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The page should support either a contact form, a booking link, or a mailto pattern without changing the overall layout.</w:t>
      </w:r>
    </w:p>
    <w:p w14:paraId="692F0319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If analytics are added later, track clicks on Start a Conversation, form submissions, and clicks to Work, Inner Life, and Thoughts from the return-path section.</w:t>
      </w:r>
    </w:p>
    <w:p w14:paraId="4B96CD98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Use UK spelling throughout.</w:t>
      </w:r>
    </w:p>
    <w:p w14:paraId="735A0F31" w14:textId="77777777" w:rsidR="00D66FAB" w:rsidRPr="00736541" w:rsidRDefault="00C81E99">
      <w:pPr>
        <w:pStyle w:val="Heading1"/>
        <w:spacing w:before="200" w:after="80"/>
        <w:rPr>
          <w:color w:val="auto"/>
        </w:rPr>
      </w:pPr>
      <w:r w:rsidRPr="00736541">
        <w:rPr>
          <w:b w:val="0"/>
          <w:color w:val="auto"/>
        </w:rPr>
        <w:t>6. Designer notes</w:t>
      </w:r>
    </w:p>
    <w:p w14:paraId="6105B5DF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This page should feel more relational than the Work page and more practical than the About page.</w:t>
      </w:r>
    </w:p>
    <w:p w14:paraId="331F1B95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Avoid the visual language of a typical agency contact page. No oversized contact icons, no busy sidebars, and no overdesigned forms.</w:t>
      </w:r>
    </w:p>
    <w:p w14:paraId="4B71E85D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Let typography and spacing carry most of the page. Use tonal shifts or thin dividers only where helpful.</w:t>
      </w:r>
    </w:p>
    <w:p w14:paraId="6BEC0B54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Recognition and process sections should feel trustworthy and easy to read, not like boxed feature modules.</w:t>
      </w:r>
    </w:p>
    <w:p w14:paraId="597B83A9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The context cards should visibly belong to the same site family as Work and Inner Life.</w:t>
      </w:r>
    </w:p>
    <w:p w14:paraId="7276C4D5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The CTA area should feel clear and calm. The goal is to reduce friction, not create urgency.</w:t>
      </w:r>
    </w:p>
    <w:p w14:paraId="516A026F" w14:textId="77777777" w:rsidR="00D66FAB" w:rsidRPr="00736541" w:rsidRDefault="00C81E99">
      <w:pPr>
        <w:pStyle w:val="Heading1"/>
        <w:spacing w:before="200" w:after="80"/>
        <w:rPr>
          <w:color w:val="auto"/>
        </w:rPr>
      </w:pPr>
      <w:r w:rsidRPr="00736541">
        <w:rPr>
          <w:b w:val="0"/>
          <w:color w:val="auto"/>
        </w:rPr>
        <w:t>7. Launch checklist</w:t>
      </w:r>
    </w:p>
    <w:p w14:paraId="6AEC3B42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Confirm 'Work Together' is active in the header nav.</w:t>
      </w:r>
    </w:p>
    <w:p w14:paraId="03AA3224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Confirm all sitemap sections are visible on the page.</w:t>
      </w:r>
    </w:p>
    <w:p w14:paraId="33523691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Confirm the main CTA is visible without sounding sales-heavy.</w:t>
      </w:r>
    </w:p>
    <w:p w14:paraId="740427F2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Confirm the form or contact method is placed directly under the CTA section.</w:t>
      </w:r>
    </w:p>
    <w:p w14:paraId="5E7D75DC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Confirm the Work and Life context cards route to /work and /inner-life.</w:t>
      </w:r>
    </w:p>
    <w:p w14:paraId="0E1F5802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Confirm the return paths route to /thoughts, /work, and /inner-life.</w:t>
      </w:r>
    </w:p>
    <w:p w14:paraId="63800B75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lastRenderedPageBreak/>
        <w:t xml:space="preserve">• </w:t>
      </w:r>
      <w:r w:rsidRPr="00736541">
        <w:t>Confirm the page feels consistent with Home, Work, Inner Life, Thoughts, and About.</w:t>
      </w:r>
    </w:p>
    <w:p w14:paraId="42447353" w14:textId="77777777" w:rsidR="00D66FAB" w:rsidRPr="00736541" w:rsidRDefault="00C81E99">
      <w:pPr>
        <w:spacing w:after="40" w:line="264" w:lineRule="auto"/>
        <w:ind w:left="259" w:hanging="173"/>
      </w:pPr>
      <w:r w:rsidRPr="00736541">
        <w:rPr>
          <w:b/>
        </w:rPr>
        <w:t xml:space="preserve">• </w:t>
      </w:r>
      <w:r w:rsidRPr="00736541">
        <w:t>Confirm spacing remains generous on desktop and mobile.</w:t>
      </w:r>
    </w:p>
    <w:p w14:paraId="57091F9A" w14:textId="77777777" w:rsidR="00D66FAB" w:rsidRPr="00736541" w:rsidRDefault="00C81E99">
      <w:pPr>
        <w:pStyle w:val="Heading1"/>
        <w:spacing w:before="200" w:after="80"/>
        <w:rPr>
          <w:color w:val="auto"/>
        </w:rPr>
      </w:pPr>
      <w:r w:rsidRPr="00736541">
        <w:rPr>
          <w:b w:val="0"/>
          <w:color w:val="auto"/>
        </w:rPr>
        <w:t>8. Technical content map</w:t>
      </w:r>
    </w:p>
    <w:p w14:paraId="140E38BB" w14:textId="77777777" w:rsidR="00D66FAB" w:rsidRPr="00736541" w:rsidRDefault="00C81E99">
      <w:pPr>
        <w:spacing w:after="80"/>
      </w:pPr>
      <w:r w:rsidRPr="00736541">
        <w:rPr>
          <w:b/>
        </w:rPr>
        <w:t xml:space="preserve">Browser title: </w:t>
      </w:r>
      <w:r w:rsidRPr="00736541">
        <w:t>Paul Akinola | Work Together</w:t>
      </w:r>
    </w:p>
    <w:p w14:paraId="00A312FD" w14:textId="77777777" w:rsidR="00D66FAB" w:rsidRPr="00736541" w:rsidRDefault="00C81E99">
      <w:pPr>
        <w:spacing w:after="80"/>
      </w:pPr>
      <w:r w:rsidRPr="00736541">
        <w:rPr>
          <w:b/>
        </w:rPr>
        <w:t xml:space="preserve">Meta description: </w:t>
      </w:r>
      <w:r w:rsidRPr="00736541">
        <w:t>Start a conversation about what is not adding up in your work, your team, or your inner life. A calm place to turn clarity into conversation.</w:t>
      </w:r>
    </w:p>
    <w:p w14:paraId="0B1C181B" w14:textId="77777777" w:rsidR="00D66FAB" w:rsidRPr="00736541" w:rsidRDefault="00C81E99">
      <w:pPr>
        <w:spacing w:after="80"/>
      </w:pPr>
      <w:r w:rsidRPr="00736541">
        <w:rPr>
          <w:b/>
        </w:rPr>
        <w:t xml:space="preserve">Primary H1: </w:t>
      </w:r>
      <w:r w:rsidRPr="00736541">
        <w:t>If this feels familiar, this is a good place to start.</w:t>
      </w:r>
    </w:p>
    <w:p w14:paraId="4FD56D05" w14:textId="77777777" w:rsidR="00D66FAB" w:rsidRPr="00736541" w:rsidRDefault="00C81E99">
      <w:pPr>
        <w:spacing w:after="80"/>
      </w:pPr>
      <w:r w:rsidRPr="00736541">
        <w:rPr>
          <w:b/>
        </w:rPr>
        <w:t xml:space="preserve">Suggested section IDs: </w:t>
      </w:r>
      <w:r w:rsidRPr="00736541">
        <w:t>opening | who-this-is-for | what-we-do | how-it-starts | context | start-a-conversation | return-paths | footer</w:t>
      </w:r>
    </w:p>
    <w:p w14:paraId="49C43A69" w14:textId="77777777" w:rsidR="00D66FAB" w:rsidRPr="00736541" w:rsidRDefault="00C81E99">
      <w:pPr>
        <w:spacing w:after="80"/>
      </w:pPr>
      <w:r w:rsidRPr="00736541">
        <w:rPr>
          <w:b/>
        </w:rPr>
        <w:t xml:space="preserve">CTA URL map: </w:t>
      </w:r>
      <w:r w:rsidRPr="00736541">
        <w:t>See Systems at Work → /work | See Systems in Life → /inner-life | Go to Thoughts → /thoughts | Start a Conversation → on-page form, mailto, or booking link set by Paul</w:t>
      </w:r>
    </w:p>
    <w:p w14:paraId="0801AB5C" w14:textId="77777777" w:rsidR="00D66FAB" w:rsidRPr="00736541" w:rsidRDefault="00D66FAB">
      <w:pPr>
        <w:spacing w:after="40"/>
      </w:pPr>
    </w:p>
    <w:p w14:paraId="43179A66" w14:textId="77777777" w:rsidR="00D66FAB" w:rsidRPr="00736541" w:rsidRDefault="00C81E99">
      <w:pPr>
        <w:spacing w:before="200" w:after="0"/>
        <w:jc w:val="center"/>
      </w:pPr>
      <w:r w:rsidRPr="00736541">
        <w:rPr>
          <w:i/>
        </w:rPr>
        <w:t>This page should feel like a clear and generous invitation. It should help people feel understood before they are asked to respond.</w:t>
      </w:r>
    </w:p>
    <w:sectPr w:rsidR="00D66FAB" w:rsidRPr="00736541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215377">
    <w:abstractNumId w:val="8"/>
  </w:num>
  <w:num w:numId="2" w16cid:durableId="61608596">
    <w:abstractNumId w:val="6"/>
  </w:num>
  <w:num w:numId="3" w16cid:durableId="538468062">
    <w:abstractNumId w:val="5"/>
  </w:num>
  <w:num w:numId="4" w16cid:durableId="2135252784">
    <w:abstractNumId w:val="4"/>
  </w:num>
  <w:num w:numId="5" w16cid:durableId="931162319">
    <w:abstractNumId w:val="7"/>
  </w:num>
  <w:num w:numId="6" w16cid:durableId="1083378269">
    <w:abstractNumId w:val="3"/>
  </w:num>
  <w:num w:numId="7" w16cid:durableId="765200013">
    <w:abstractNumId w:val="2"/>
  </w:num>
  <w:num w:numId="8" w16cid:durableId="1822651103">
    <w:abstractNumId w:val="1"/>
  </w:num>
  <w:num w:numId="9" w16cid:durableId="123189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F17"/>
    <w:rsid w:val="0029639D"/>
    <w:rsid w:val="00326F90"/>
    <w:rsid w:val="003D25F6"/>
    <w:rsid w:val="0040410B"/>
    <w:rsid w:val="00656EE7"/>
    <w:rsid w:val="00681018"/>
    <w:rsid w:val="00736541"/>
    <w:rsid w:val="00991203"/>
    <w:rsid w:val="00AA1D8D"/>
    <w:rsid w:val="00B47730"/>
    <w:rsid w:val="00CB0664"/>
    <w:rsid w:val="00D66F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62BF6"/>
  <w14:defaultImageDpi w14:val="300"/>
  <w15:docId w15:val="{0F1C7776-9E1C-436E-9D36-BEF446E4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36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49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F5F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1883</Words>
  <Characters>10738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Akinola</cp:lastModifiedBy>
  <cp:revision>2</cp:revision>
  <dcterms:created xsi:type="dcterms:W3CDTF">2026-04-09T14:09:00Z</dcterms:created>
  <dcterms:modified xsi:type="dcterms:W3CDTF">2026-04-09T14:09:00Z</dcterms:modified>
  <cp:category/>
</cp:coreProperties>
</file>