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12F19" w14:textId="77777777" w:rsidR="0023230F" w:rsidRPr="00B20B75" w:rsidRDefault="0023230F" w:rsidP="0023230F">
      <w:pPr>
        <w:spacing w:after="2" w:line="360" w:lineRule="auto"/>
        <w:jc w:val="center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Федеральное государственное образовательное бюджетное учреждение высшего образования </w:t>
      </w:r>
    </w:p>
    <w:p w14:paraId="2AF8997E" w14:textId="77777777" w:rsidR="0023230F" w:rsidRPr="00B20B75" w:rsidRDefault="0023230F" w:rsidP="0023230F">
      <w:pPr>
        <w:keepNext/>
        <w:keepLines/>
        <w:spacing w:after="134" w:line="360" w:lineRule="auto"/>
        <w:jc w:val="center"/>
        <w:outlineLvl w:val="4"/>
        <w:rPr>
          <w:rFonts w:eastAsia="Times New Roman" w:cs="Times New Roman"/>
          <w:b/>
          <w:lang w:val="ru-RU" w:eastAsia="ru-RU"/>
        </w:rPr>
      </w:pPr>
      <w:r w:rsidRPr="00B20B75">
        <w:rPr>
          <w:rFonts w:eastAsia="Times New Roman" w:cs="Times New Roman"/>
          <w:b/>
          <w:lang w:val="ru-RU" w:eastAsia="ru-RU"/>
        </w:rPr>
        <w:t xml:space="preserve">«Финансовый университет при Правительстве Российской Федерации» (Финансовый университет) </w:t>
      </w:r>
    </w:p>
    <w:p w14:paraId="1E252E39" w14:textId="77777777" w:rsidR="0023230F" w:rsidRPr="00B20B75" w:rsidRDefault="0023230F" w:rsidP="0023230F">
      <w:pPr>
        <w:keepNext/>
        <w:keepLines/>
        <w:spacing w:after="134" w:line="360" w:lineRule="auto"/>
        <w:jc w:val="center"/>
        <w:outlineLvl w:val="4"/>
        <w:rPr>
          <w:rFonts w:eastAsia="Times New Roman" w:cs="Times New Roman"/>
          <w:bCs/>
          <w:lang w:val="ru-RU" w:eastAsia="ru-RU"/>
        </w:rPr>
      </w:pPr>
      <w:r w:rsidRPr="00B20B75">
        <w:rPr>
          <w:rFonts w:eastAsia="Times New Roman" w:cs="Times New Roman"/>
          <w:bCs/>
          <w:lang w:val="ru-RU" w:eastAsia="ru-RU"/>
        </w:rPr>
        <w:t>Кафедра информационных технологий</w:t>
      </w:r>
    </w:p>
    <w:p w14:paraId="136B0412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0B87E555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7775A998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ПРАКТИЧЕСКАЯ РАБОТА № 2</w:t>
      </w:r>
    </w:p>
    <w:p w14:paraId="77F82380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по дисциплине «Кросс-платформенная разработка»</w:t>
      </w:r>
    </w:p>
    <w:p w14:paraId="0576EC4D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Тема: «Знакомство с инструментальными средствами разработки кросс-платформенных программных продуктов»</w:t>
      </w:r>
    </w:p>
    <w:p w14:paraId="3E53F0C2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Вариант 3</w:t>
      </w:r>
    </w:p>
    <w:p w14:paraId="35481174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28D253DA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27E79B54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lang w:val="ru-RU" w:eastAsia="ru-RU"/>
        </w:rPr>
      </w:pPr>
    </w:p>
    <w:p w14:paraId="7B3EA3C7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b/>
          <w:bCs/>
          <w:lang w:val="ru-RU" w:eastAsia="ru-RU"/>
        </w:rPr>
      </w:pPr>
      <w:r w:rsidRPr="00B20B75">
        <w:rPr>
          <w:rFonts w:eastAsia="Times New Roman" w:cs="Times New Roman"/>
          <w:b/>
          <w:bCs/>
          <w:lang w:val="ru-RU" w:eastAsia="ru-RU"/>
        </w:rPr>
        <w:t xml:space="preserve">Выполнила: </w:t>
      </w:r>
    </w:p>
    <w:p w14:paraId="2D1E0753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Студентка группы ТРПО23-3 </w:t>
      </w:r>
    </w:p>
    <w:p w14:paraId="740BC2B5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>Хамадалиева Эльвира Дамировна</w:t>
      </w:r>
    </w:p>
    <w:p w14:paraId="02398581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b/>
          <w:bCs/>
          <w:lang w:val="ru-RU" w:eastAsia="ru-RU"/>
        </w:rPr>
      </w:pPr>
      <w:r w:rsidRPr="00B20B75">
        <w:rPr>
          <w:rFonts w:eastAsia="Times New Roman" w:cs="Times New Roman"/>
          <w:b/>
          <w:bCs/>
          <w:lang w:val="ru-RU" w:eastAsia="ru-RU"/>
        </w:rPr>
        <w:t>Преподаватель:</w:t>
      </w:r>
    </w:p>
    <w:p w14:paraId="73C36121" w14:textId="53254B4D" w:rsidR="0023230F" w:rsidRPr="00B20B75" w:rsidRDefault="00145C56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>Бузыкова Юлия Сергеевна</w:t>
      </w:r>
    </w:p>
    <w:p w14:paraId="297222D5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 </w:t>
      </w:r>
    </w:p>
    <w:p w14:paraId="1AAF08E4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47F4DF8E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1831246D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304F3B45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eastAsia="ru-RU"/>
        </w:rPr>
      </w:pPr>
      <w:r w:rsidRPr="00B20B75">
        <w:rPr>
          <w:rFonts w:eastAsia="Times New Roman" w:cs="Times New Roman"/>
          <w:lang w:eastAsia="ru-RU"/>
        </w:rPr>
        <w:t>Москва – 2026</w:t>
      </w:r>
    </w:p>
    <w:p w14:paraId="1CCC7DF8" w14:textId="77777777" w:rsidR="004C7A8C" w:rsidRPr="00B20B75" w:rsidRDefault="004C7A8C">
      <w:pPr>
        <w:rPr>
          <w:rFonts w:cs="Times New Roman"/>
          <w:lang w:val="ru-RU"/>
        </w:rPr>
        <w:sectPr w:rsidR="004C7A8C" w:rsidRPr="00B20B75">
          <w:footerReference w:type="default" r:id="rId8"/>
          <w:pgSz w:w="11906" w:h="16838"/>
          <w:pgMar w:top="1191" w:right="1134" w:bottom="1191" w:left="1134" w:header="567" w:footer="567" w:gutter="0"/>
          <w:cols w:space="720"/>
          <w:docGrid w:linePitch="360"/>
        </w:sectPr>
      </w:pPr>
    </w:p>
    <w:p w14:paraId="6C095614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lastRenderedPageBreak/>
        <w:t>Цель работы</w:t>
      </w:r>
    </w:p>
    <w:p w14:paraId="3D3825F1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Изучить современные инструменты кросс-платформенной разработки, подготовить рабочее окружение, рассмотреть устройство реального проекта и сравнить две технологии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.</w:t>
      </w:r>
    </w:p>
    <w:p w14:paraId="2E145EF3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Дата проверки официальных релизов: 10.10.2026. Скриншоты задания 2 и дерево файлов задания 3 должны быть получены студентом на своём компьютере.</w:t>
      </w:r>
    </w:p>
    <w:p w14:paraId="5E8B664B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1. Классификация инструментальных средств</w:t>
      </w:r>
    </w:p>
    <w:p w14:paraId="24E0392B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Таблица 1 содержит 10 инструментов из всех семи категорий классификации методических указаний. Версии зафиксированы на 10.10.2026, информация о датах приведена по официальным релизам (источники [1]–[10]).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276"/>
        <w:gridCol w:w="1332"/>
        <w:gridCol w:w="992"/>
        <w:gridCol w:w="1729"/>
        <w:gridCol w:w="2608"/>
        <w:gridCol w:w="1729"/>
        <w:gridCol w:w="1531"/>
        <w:gridCol w:w="2154"/>
      </w:tblGrid>
      <w:tr w:rsidR="00B20B75" w:rsidRPr="00B20B75" w14:paraId="08979082" w14:textId="77777777">
        <w:trPr>
          <w:tblHeader/>
          <w:jc w:val="center"/>
        </w:trPr>
        <w:tc>
          <w:tcPr>
            <w:tcW w:w="1786" w:type="dxa"/>
            <w:shd w:val="clear" w:color="auto" w:fill="E9EEF5"/>
            <w:vAlign w:val="center"/>
          </w:tcPr>
          <w:p w14:paraId="48FDEC0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Категория</w:t>
            </w:r>
          </w:p>
        </w:tc>
        <w:tc>
          <w:tcPr>
            <w:tcW w:w="1276" w:type="dxa"/>
            <w:shd w:val="clear" w:color="auto" w:fill="E9EEF5"/>
            <w:vAlign w:val="center"/>
          </w:tcPr>
          <w:p w14:paraId="5053C3D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Инструмент</w:t>
            </w:r>
          </w:p>
        </w:tc>
        <w:tc>
          <w:tcPr>
            <w:tcW w:w="1332" w:type="dxa"/>
            <w:shd w:val="clear" w:color="auto" w:fill="E9EEF5"/>
            <w:vAlign w:val="center"/>
          </w:tcPr>
          <w:p w14:paraId="388D1B5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Разработчик</w:t>
            </w:r>
          </w:p>
        </w:tc>
        <w:tc>
          <w:tcPr>
            <w:tcW w:w="992" w:type="dxa"/>
            <w:shd w:val="clear" w:color="auto" w:fill="E9EEF5"/>
            <w:vAlign w:val="center"/>
          </w:tcPr>
          <w:p w14:paraId="185FE68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Язык</w:t>
            </w:r>
          </w:p>
        </w:tc>
        <w:tc>
          <w:tcPr>
            <w:tcW w:w="1729" w:type="dxa"/>
            <w:shd w:val="clear" w:color="auto" w:fill="E9EEF5"/>
            <w:vAlign w:val="center"/>
          </w:tcPr>
          <w:p w14:paraId="321C7D4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Платформы</w:t>
            </w:r>
          </w:p>
        </w:tc>
        <w:tc>
          <w:tcPr>
            <w:tcW w:w="2608" w:type="dxa"/>
            <w:shd w:val="clear" w:color="auto" w:fill="E9EEF5"/>
            <w:vAlign w:val="center"/>
          </w:tcPr>
          <w:p w14:paraId="09FFB0C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Механизм переносимости</w:t>
            </w:r>
          </w:p>
        </w:tc>
        <w:tc>
          <w:tcPr>
            <w:tcW w:w="1729" w:type="dxa"/>
            <w:shd w:val="clear" w:color="auto" w:fill="E9EEF5"/>
            <w:vAlign w:val="center"/>
          </w:tcPr>
          <w:p w14:paraId="312E099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Лицензия</w:t>
            </w:r>
          </w:p>
        </w:tc>
        <w:tc>
          <w:tcPr>
            <w:tcW w:w="1531" w:type="dxa"/>
            <w:shd w:val="clear" w:color="auto" w:fill="E9EEF5"/>
            <w:vAlign w:val="center"/>
          </w:tcPr>
          <w:p w14:paraId="4E333914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Версия и дата релиза</w:t>
            </w:r>
          </w:p>
        </w:tc>
        <w:tc>
          <w:tcPr>
            <w:tcW w:w="2154" w:type="dxa"/>
            <w:shd w:val="clear" w:color="auto" w:fill="E9EEF5"/>
            <w:vAlign w:val="center"/>
          </w:tcPr>
          <w:p w14:paraId="1E218FD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Пример приложения</w:t>
            </w:r>
          </w:p>
        </w:tc>
      </w:tr>
      <w:tr w:rsidR="00B20B75" w:rsidRPr="00B20B75" w14:paraId="27ACBC8D" w14:textId="77777777">
        <w:trPr>
          <w:jc w:val="center"/>
        </w:trPr>
        <w:tc>
          <w:tcPr>
            <w:tcW w:w="1786" w:type="dxa"/>
            <w:vAlign w:val="center"/>
          </w:tcPr>
          <w:p w14:paraId="398F928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Интерпретируемые языки и среды</w:t>
            </w:r>
          </w:p>
        </w:tc>
        <w:tc>
          <w:tcPr>
            <w:tcW w:w="1276" w:type="dxa"/>
            <w:vAlign w:val="center"/>
          </w:tcPr>
          <w:p w14:paraId="53F64EC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</w:t>
            </w:r>
          </w:p>
        </w:tc>
        <w:tc>
          <w:tcPr>
            <w:tcW w:w="1332" w:type="dxa"/>
            <w:vAlign w:val="center"/>
          </w:tcPr>
          <w:p w14:paraId="2B39893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 Software Foundation</w:t>
            </w:r>
          </w:p>
        </w:tc>
        <w:tc>
          <w:tcPr>
            <w:tcW w:w="992" w:type="dxa"/>
            <w:vAlign w:val="center"/>
          </w:tcPr>
          <w:p w14:paraId="59525AD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</w:t>
            </w:r>
          </w:p>
        </w:tc>
        <w:tc>
          <w:tcPr>
            <w:tcW w:w="1729" w:type="dxa"/>
            <w:vAlign w:val="center"/>
          </w:tcPr>
          <w:p w14:paraId="47741C6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vAlign w:val="center"/>
          </w:tcPr>
          <w:p w14:paraId="4C73B3D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Интерпретатор </w:t>
            </w:r>
            <w:r w:rsidRPr="00B20B75">
              <w:rPr>
                <w:rFonts w:cs="Times New Roman"/>
                <w:sz w:val="15"/>
              </w:rPr>
              <w:t>CPython</w:t>
            </w:r>
            <w:r w:rsidRPr="00B20B75">
              <w:rPr>
                <w:rFonts w:cs="Times New Roman"/>
                <w:sz w:val="15"/>
                <w:lang w:val="ru-RU"/>
              </w:rPr>
              <w:t xml:space="preserve"> для каждой ОС</w:t>
            </w:r>
          </w:p>
        </w:tc>
        <w:tc>
          <w:tcPr>
            <w:tcW w:w="1729" w:type="dxa"/>
            <w:vAlign w:val="center"/>
          </w:tcPr>
          <w:p w14:paraId="0DC790C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PSF License</w:t>
            </w:r>
          </w:p>
        </w:tc>
        <w:tc>
          <w:tcPr>
            <w:tcW w:w="1531" w:type="dxa"/>
            <w:vAlign w:val="center"/>
          </w:tcPr>
          <w:p w14:paraId="3C091EC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3.15.0; 09.10.2026 [1]</w:t>
            </w:r>
          </w:p>
        </w:tc>
        <w:tc>
          <w:tcPr>
            <w:tcW w:w="2154" w:type="dxa"/>
            <w:vAlign w:val="center"/>
          </w:tcPr>
          <w:p w14:paraId="44EF340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Instagram (серверная часть, Python)</w:t>
            </w:r>
          </w:p>
        </w:tc>
      </w:tr>
      <w:tr w:rsidR="00B20B75" w:rsidRPr="00B20B75" w14:paraId="60E9B59E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28CA414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Интерпретируемые языки и среды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7237AC7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Node.js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5CDF4ED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OpenJS Foundation / сообщество Node.js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7DE0FF4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JavaScript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3BAEFB5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42ED5F2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Среда выполнения JavaScript V8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2768ECA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7F4BC26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26.11.1 (Current); 07.10.2026 [2]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186E777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VS Code (среда Electron/Node.js)</w:t>
            </w:r>
          </w:p>
        </w:tc>
      </w:tr>
      <w:tr w:rsidR="00B20B75" w:rsidRPr="00B20B75" w14:paraId="3F305B15" w14:textId="77777777">
        <w:trPr>
          <w:jc w:val="center"/>
        </w:trPr>
        <w:tc>
          <w:tcPr>
            <w:tcW w:w="1786" w:type="dxa"/>
            <w:vAlign w:val="center"/>
          </w:tcPr>
          <w:p w14:paraId="00E960BE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Виртуальные машины и байт-код</w:t>
            </w:r>
          </w:p>
        </w:tc>
        <w:tc>
          <w:tcPr>
            <w:tcW w:w="1276" w:type="dxa"/>
            <w:vAlign w:val="center"/>
          </w:tcPr>
          <w:p w14:paraId="1431138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 SE / JDK</w:t>
            </w:r>
          </w:p>
        </w:tc>
        <w:tc>
          <w:tcPr>
            <w:tcW w:w="1332" w:type="dxa"/>
            <w:vAlign w:val="center"/>
          </w:tcPr>
          <w:p w14:paraId="39C79004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Oracle и OpenJDK community</w:t>
            </w:r>
          </w:p>
        </w:tc>
        <w:tc>
          <w:tcPr>
            <w:tcW w:w="992" w:type="dxa"/>
            <w:vAlign w:val="center"/>
          </w:tcPr>
          <w:p w14:paraId="37ECCA9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</w:t>
            </w:r>
          </w:p>
        </w:tc>
        <w:tc>
          <w:tcPr>
            <w:tcW w:w="1729" w:type="dxa"/>
            <w:vAlign w:val="center"/>
          </w:tcPr>
          <w:p w14:paraId="1225295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vAlign w:val="center"/>
          </w:tcPr>
          <w:p w14:paraId="36B0060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Байт-код </w:t>
            </w:r>
            <w:r w:rsidRPr="00B20B75">
              <w:rPr>
                <w:rFonts w:cs="Times New Roman"/>
                <w:sz w:val="15"/>
              </w:rPr>
              <w:t>Java</w:t>
            </w:r>
            <w:r w:rsidRPr="00B20B75">
              <w:rPr>
                <w:rFonts w:cs="Times New Roman"/>
                <w:sz w:val="15"/>
                <w:lang w:val="ru-RU"/>
              </w:rPr>
              <w:t xml:space="preserve"> выполняется </w:t>
            </w:r>
            <w:r w:rsidRPr="00B20B75">
              <w:rPr>
                <w:rFonts w:cs="Times New Roman"/>
                <w:sz w:val="15"/>
              </w:rPr>
              <w:t>JVM</w:t>
            </w:r>
          </w:p>
        </w:tc>
        <w:tc>
          <w:tcPr>
            <w:tcW w:w="1729" w:type="dxa"/>
            <w:vAlign w:val="center"/>
          </w:tcPr>
          <w:p w14:paraId="19E464C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Oracle NFTC (Oracle JDK); OpenJDK GPLv2 + Classpath Exception</w:t>
            </w:r>
          </w:p>
        </w:tc>
        <w:tc>
          <w:tcPr>
            <w:tcW w:w="1531" w:type="dxa"/>
            <w:vAlign w:val="center"/>
          </w:tcPr>
          <w:p w14:paraId="69FB1A8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26.0.2; 21.07.2026 [3]</w:t>
            </w:r>
          </w:p>
        </w:tc>
        <w:tc>
          <w:tcPr>
            <w:tcW w:w="2154" w:type="dxa"/>
            <w:vAlign w:val="center"/>
          </w:tcPr>
          <w:p w14:paraId="6134BC8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Minecraft: Java Edition (Java)</w:t>
            </w:r>
          </w:p>
        </w:tc>
      </w:tr>
      <w:tr w:rsidR="00B20B75" w:rsidRPr="00B20B75" w14:paraId="343CA1F2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3D2313A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Переносимый исходный код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05B53A5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CMake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148C0B8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Kitware / сообщество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5BA3E1E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>/</w:t>
            </w: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>++ (</w:t>
            </w:r>
            <w:r w:rsidRPr="00B20B75">
              <w:rPr>
                <w:rFonts w:cs="Times New Roman"/>
                <w:sz w:val="15"/>
              </w:rPr>
              <w:t>CMake</w:t>
            </w:r>
            <w:r w:rsidRPr="00B20B75">
              <w:rPr>
                <w:rFonts w:cs="Times New Roman"/>
                <w:sz w:val="15"/>
                <w:lang w:val="ru-RU"/>
              </w:rPr>
              <w:t>-язык настройки)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391F732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069082A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Генерация файлов сборки для разных компиляторов и ОС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70F0BC9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BSD-3-Clause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5E8100F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4.4.4; 02.10.2026 [4]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160E0E0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Krita</w:t>
            </w:r>
            <w:r w:rsidRPr="00B20B75">
              <w:rPr>
                <w:rFonts w:cs="Times New Roman"/>
                <w:sz w:val="15"/>
                <w:lang w:val="ru-RU"/>
              </w:rPr>
              <w:t xml:space="preserve"> (проект </w:t>
            </w: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 xml:space="preserve">++ с </w:t>
            </w:r>
            <w:r w:rsidRPr="00B20B75">
              <w:rPr>
                <w:rFonts w:cs="Times New Roman"/>
                <w:sz w:val="15"/>
              </w:rPr>
              <w:t>CMake</w:t>
            </w:r>
            <w:r w:rsidRPr="00B20B75">
              <w:rPr>
                <w:rFonts w:cs="Times New Roman"/>
                <w:sz w:val="15"/>
                <w:lang w:val="ru-RU"/>
              </w:rPr>
              <w:t>)</w:t>
            </w:r>
          </w:p>
        </w:tc>
      </w:tr>
      <w:tr w:rsidR="00B20B75" w:rsidRPr="00B20B75" w14:paraId="48F2E5DC" w14:textId="77777777">
        <w:trPr>
          <w:jc w:val="center"/>
        </w:trPr>
        <w:tc>
          <w:tcPr>
            <w:tcW w:w="1786" w:type="dxa"/>
            <w:vAlign w:val="center"/>
          </w:tcPr>
          <w:p w14:paraId="151D895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Десктопные UI-фреймворки</w:t>
            </w:r>
          </w:p>
        </w:tc>
        <w:tc>
          <w:tcPr>
            <w:tcW w:w="1276" w:type="dxa"/>
            <w:vAlign w:val="center"/>
          </w:tcPr>
          <w:p w14:paraId="292BCDC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Qt 6</w:t>
            </w:r>
          </w:p>
        </w:tc>
        <w:tc>
          <w:tcPr>
            <w:tcW w:w="1332" w:type="dxa"/>
            <w:vAlign w:val="center"/>
          </w:tcPr>
          <w:p w14:paraId="108294C7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Qt Group / Qt Project</w:t>
            </w:r>
          </w:p>
        </w:tc>
        <w:tc>
          <w:tcPr>
            <w:tcW w:w="992" w:type="dxa"/>
            <w:vAlign w:val="center"/>
          </w:tcPr>
          <w:p w14:paraId="7C925A5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C++, QML</w:t>
            </w:r>
          </w:p>
        </w:tc>
        <w:tc>
          <w:tcPr>
            <w:tcW w:w="1729" w:type="dxa"/>
            <w:vAlign w:val="center"/>
          </w:tcPr>
          <w:p w14:paraId="15A01FA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macOS, Android, iOS, встраиваемые</w:t>
            </w:r>
          </w:p>
        </w:tc>
        <w:tc>
          <w:tcPr>
            <w:tcW w:w="2608" w:type="dxa"/>
            <w:vAlign w:val="center"/>
          </w:tcPr>
          <w:p w14:paraId="3AEB537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Единый API Qt Widgets/Qt Quick поверх ОС</w:t>
            </w:r>
          </w:p>
        </w:tc>
        <w:tc>
          <w:tcPr>
            <w:tcW w:w="1729" w:type="dxa"/>
            <w:vAlign w:val="center"/>
          </w:tcPr>
          <w:p w14:paraId="70EDB12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LGPLv</w:t>
            </w:r>
            <w:r w:rsidRPr="00B20B75">
              <w:rPr>
                <w:rFonts w:cs="Times New Roman"/>
                <w:sz w:val="15"/>
                <w:lang w:val="ru-RU"/>
              </w:rPr>
              <w:t>3/</w:t>
            </w:r>
            <w:r w:rsidRPr="00B20B75">
              <w:rPr>
                <w:rFonts w:cs="Times New Roman"/>
                <w:sz w:val="15"/>
              </w:rPr>
              <w:t>GPLv</w:t>
            </w:r>
            <w:r w:rsidRPr="00B20B75">
              <w:rPr>
                <w:rFonts w:cs="Times New Roman"/>
                <w:sz w:val="15"/>
                <w:lang w:val="ru-RU"/>
              </w:rPr>
              <w:t>3 или коммерческая (по модулю)</w:t>
            </w:r>
          </w:p>
        </w:tc>
        <w:tc>
          <w:tcPr>
            <w:tcW w:w="1531" w:type="dxa"/>
            <w:vAlign w:val="center"/>
          </w:tcPr>
          <w:p w14:paraId="69B121F7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6.12.0 LTS; 30.09.2026 [5]</w:t>
            </w:r>
          </w:p>
        </w:tc>
        <w:tc>
          <w:tcPr>
            <w:tcW w:w="2154" w:type="dxa"/>
            <w:vAlign w:val="center"/>
          </w:tcPr>
          <w:p w14:paraId="4B70FEF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Krita (интерфейс Qt)</w:t>
            </w:r>
          </w:p>
        </w:tc>
      </w:tr>
      <w:tr w:rsidR="00B20B75" w:rsidRPr="00B20B75" w14:paraId="6F1ACC8A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2968FA5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Веб-технологии и </w:t>
            </w:r>
            <w:r w:rsidRPr="00B20B75">
              <w:rPr>
                <w:rFonts w:cs="Times New Roman"/>
                <w:sz w:val="15"/>
              </w:rPr>
              <w:t>WebView</w:t>
            </w:r>
            <w:r w:rsidRPr="00B20B75">
              <w:rPr>
                <w:rFonts w:cs="Times New Roman"/>
                <w:sz w:val="15"/>
                <w:lang w:val="ru-RU"/>
              </w:rPr>
              <w:t>-обёртки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3B59D2F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Electron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00005B3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OpenJS Foundation / сообщество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28B88AB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JS/TS, HTML, CSS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4AADCB9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08677FC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Встроенный </w:t>
            </w:r>
            <w:r w:rsidRPr="00B20B75">
              <w:rPr>
                <w:rFonts w:cs="Times New Roman"/>
                <w:sz w:val="15"/>
              </w:rPr>
              <w:t>Chromium</w:t>
            </w:r>
            <w:r w:rsidRPr="00B20B75">
              <w:rPr>
                <w:rFonts w:cs="Times New Roman"/>
                <w:sz w:val="15"/>
                <w:lang w:val="ru-RU"/>
              </w:rPr>
              <w:t xml:space="preserve"> и </w:t>
            </w:r>
            <w:r w:rsidRPr="00B20B75">
              <w:rPr>
                <w:rFonts w:cs="Times New Roman"/>
                <w:sz w:val="15"/>
              </w:rPr>
              <w:t>Node</w:t>
            </w:r>
            <w:r w:rsidRPr="00B20B75">
              <w:rPr>
                <w:rFonts w:cs="Times New Roman"/>
                <w:sz w:val="15"/>
                <w:lang w:val="ru-RU"/>
              </w:rPr>
              <w:t>.</w:t>
            </w:r>
            <w:r w:rsidRPr="00B20B75">
              <w:rPr>
                <w:rFonts w:cs="Times New Roman"/>
                <w:sz w:val="15"/>
              </w:rPr>
              <w:t>js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059E943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2FA808E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44.7.0; 07.10.2026 [6]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5C6A250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Visual Studio Code</w:t>
            </w:r>
          </w:p>
        </w:tc>
      </w:tr>
      <w:tr w:rsidR="00B20B75" w:rsidRPr="00B20B75" w14:paraId="7E561AC6" w14:textId="77777777">
        <w:trPr>
          <w:jc w:val="center"/>
        </w:trPr>
        <w:tc>
          <w:tcPr>
            <w:tcW w:w="1786" w:type="dxa"/>
            <w:vAlign w:val="center"/>
          </w:tcPr>
          <w:p w14:paraId="7225ABE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Мобильные кросс-платформенные фреймворки</w:t>
            </w:r>
          </w:p>
        </w:tc>
        <w:tc>
          <w:tcPr>
            <w:tcW w:w="1276" w:type="dxa"/>
            <w:vAlign w:val="center"/>
          </w:tcPr>
          <w:p w14:paraId="2A410B7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Flutter</w:t>
            </w:r>
          </w:p>
        </w:tc>
        <w:tc>
          <w:tcPr>
            <w:tcW w:w="1332" w:type="dxa"/>
            <w:vAlign w:val="center"/>
          </w:tcPr>
          <w:p w14:paraId="1C62D8B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Google / Flutter community</w:t>
            </w:r>
          </w:p>
        </w:tc>
        <w:tc>
          <w:tcPr>
            <w:tcW w:w="992" w:type="dxa"/>
            <w:vAlign w:val="center"/>
          </w:tcPr>
          <w:p w14:paraId="172176B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Dart</w:t>
            </w:r>
          </w:p>
        </w:tc>
        <w:tc>
          <w:tcPr>
            <w:tcW w:w="1729" w:type="dxa"/>
            <w:vAlign w:val="center"/>
          </w:tcPr>
          <w:p w14:paraId="79D4433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Android, iOS, Windows, Linux, macOS, Web</w:t>
            </w:r>
          </w:p>
        </w:tc>
        <w:tc>
          <w:tcPr>
            <w:tcW w:w="2608" w:type="dxa"/>
            <w:vAlign w:val="center"/>
          </w:tcPr>
          <w:p w14:paraId="5F227A2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Общая кодовая база, собственный движок отрисовки</w:t>
            </w:r>
          </w:p>
        </w:tc>
        <w:tc>
          <w:tcPr>
            <w:tcW w:w="1729" w:type="dxa"/>
            <w:vAlign w:val="center"/>
          </w:tcPr>
          <w:p w14:paraId="48B6065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BSD-3-Clause</w:t>
            </w:r>
          </w:p>
        </w:tc>
        <w:tc>
          <w:tcPr>
            <w:tcW w:w="1531" w:type="dxa"/>
            <w:vAlign w:val="center"/>
          </w:tcPr>
          <w:p w14:paraId="0A1ED47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3.47.5; 18.09.2026 [7]</w:t>
            </w:r>
          </w:p>
        </w:tc>
        <w:tc>
          <w:tcPr>
            <w:tcW w:w="2154" w:type="dxa"/>
            <w:vAlign w:val="center"/>
          </w:tcPr>
          <w:p w14:paraId="5BCA637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BMW</w:t>
            </w:r>
            <w:r w:rsidRPr="00B20B75">
              <w:rPr>
                <w:rFonts w:cs="Times New Roman"/>
                <w:sz w:val="15"/>
                <w:lang w:val="ru-RU"/>
              </w:rPr>
              <w:t xml:space="preserve"> (мобильные приложения на </w:t>
            </w:r>
            <w:r w:rsidRPr="00B20B75">
              <w:rPr>
                <w:rFonts w:cs="Times New Roman"/>
                <w:sz w:val="15"/>
              </w:rPr>
              <w:t>Flutter</w:t>
            </w:r>
            <w:r w:rsidRPr="00B20B75">
              <w:rPr>
                <w:rFonts w:cs="Times New Roman"/>
                <w:sz w:val="15"/>
                <w:lang w:val="ru-RU"/>
              </w:rPr>
              <w:t>)</w:t>
            </w:r>
          </w:p>
        </w:tc>
      </w:tr>
      <w:tr w:rsidR="00B20B75" w:rsidRPr="00B20B75" w14:paraId="4B278DE9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484E22A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Мобильные кросс-платформенные фреймворки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7893485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.NET MAUI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454B00E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Microsoft / .NET Foundation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696D987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C#, XAML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2C7F208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Android, iOS, macOS (Mac Catalyst)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24102C0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Единые </w:t>
            </w:r>
            <w:r w:rsidRPr="00B20B75">
              <w:rPr>
                <w:rFonts w:cs="Times New Roman"/>
                <w:sz w:val="15"/>
              </w:rPr>
              <w:t>API</w:t>
            </w:r>
            <w:r w:rsidRPr="00B20B75">
              <w:rPr>
                <w:rFonts w:cs="Times New Roman"/>
                <w:sz w:val="15"/>
                <w:lang w:val="ru-RU"/>
              </w:rPr>
              <w:t xml:space="preserve"> и обработчики нативных элементов управления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1B75862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06A81A7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10.0.110; 22.09.2026 [8]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7A0C766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Microsoft .NET MAUI Point of Sale (образец)</w:t>
            </w:r>
          </w:p>
        </w:tc>
      </w:tr>
      <w:tr w:rsidR="00B20B75" w:rsidRPr="00B20B75" w14:paraId="0DEAE41A" w14:textId="77777777">
        <w:trPr>
          <w:jc w:val="center"/>
        </w:trPr>
        <w:tc>
          <w:tcPr>
            <w:tcW w:w="1786" w:type="dxa"/>
            <w:vAlign w:val="center"/>
          </w:tcPr>
          <w:p w14:paraId="477BEF8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Десктопные UI-фреймворки</w:t>
            </w:r>
          </w:p>
        </w:tc>
        <w:tc>
          <w:tcPr>
            <w:tcW w:w="1276" w:type="dxa"/>
            <w:vAlign w:val="center"/>
          </w:tcPr>
          <w:p w14:paraId="78A1A7C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Platform</w:t>
            </w:r>
          </w:p>
        </w:tc>
        <w:tc>
          <w:tcPr>
            <w:tcW w:w="1332" w:type="dxa"/>
            <w:vAlign w:val="center"/>
          </w:tcPr>
          <w:p w14:paraId="6CAE2F9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Platform / сообщество</w:t>
            </w:r>
          </w:p>
        </w:tc>
        <w:tc>
          <w:tcPr>
            <w:tcW w:w="992" w:type="dxa"/>
            <w:vAlign w:val="center"/>
          </w:tcPr>
          <w:p w14:paraId="7163C96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C#, XAML</w:t>
            </w:r>
          </w:p>
        </w:tc>
        <w:tc>
          <w:tcPr>
            <w:tcW w:w="1729" w:type="dxa"/>
            <w:vAlign w:val="center"/>
          </w:tcPr>
          <w:p w14:paraId="1C318A3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Android, iOS, Linux, macOS, Web</w:t>
            </w:r>
          </w:p>
        </w:tc>
        <w:tc>
          <w:tcPr>
            <w:tcW w:w="2608" w:type="dxa"/>
            <w:vAlign w:val="center"/>
          </w:tcPr>
          <w:p w14:paraId="33915E0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API</w:t>
            </w:r>
            <w:r w:rsidRPr="00B20B75">
              <w:rPr>
                <w:rFonts w:cs="Times New Roman"/>
                <w:sz w:val="15"/>
                <w:lang w:val="ru-RU"/>
              </w:rPr>
              <w:t xml:space="preserve"> </w:t>
            </w:r>
            <w:r w:rsidRPr="00B20B75">
              <w:rPr>
                <w:rFonts w:cs="Times New Roman"/>
                <w:sz w:val="15"/>
              </w:rPr>
              <w:t>WinUI</w:t>
            </w:r>
            <w:r w:rsidRPr="00B20B75">
              <w:rPr>
                <w:rFonts w:cs="Times New Roman"/>
                <w:sz w:val="15"/>
                <w:lang w:val="ru-RU"/>
              </w:rPr>
              <w:t xml:space="preserve">, рендеринг </w:t>
            </w:r>
            <w:r w:rsidRPr="00B20B75">
              <w:rPr>
                <w:rFonts w:cs="Times New Roman"/>
                <w:sz w:val="15"/>
              </w:rPr>
              <w:t>Skia</w:t>
            </w:r>
            <w:r w:rsidRPr="00B20B75">
              <w:rPr>
                <w:rFonts w:cs="Times New Roman"/>
                <w:sz w:val="15"/>
                <w:lang w:val="ru-RU"/>
              </w:rPr>
              <w:t xml:space="preserve"> на большинстве целей</w:t>
            </w:r>
          </w:p>
        </w:tc>
        <w:tc>
          <w:tcPr>
            <w:tcW w:w="1729" w:type="dxa"/>
            <w:vAlign w:val="center"/>
          </w:tcPr>
          <w:p w14:paraId="6AD1869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Apache-2.0</w:t>
            </w:r>
          </w:p>
        </w:tc>
        <w:tc>
          <w:tcPr>
            <w:tcW w:w="1531" w:type="dxa"/>
            <w:vAlign w:val="center"/>
          </w:tcPr>
          <w:p w14:paraId="03252A5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6.7; 24.09.2026 [9]</w:t>
            </w:r>
          </w:p>
        </w:tc>
        <w:tc>
          <w:tcPr>
            <w:tcW w:w="2154" w:type="dxa"/>
            <w:vAlign w:val="center"/>
          </w:tcPr>
          <w:p w14:paraId="43D6439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Gallery (официальный пример)</w:t>
            </w:r>
          </w:p>
        </w:tc>
      </w:tr>
      <w:tr w:rsidR="00B20B75" w:rsidRPr="00B20B75" w14:paraId="26EB88EE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073D7C6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Виртуализация и контейнеризация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5CDB70A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Docker Engine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697CED8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Docker, Inc. / Moby community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78B1962E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Go</w:t>
            </w:r>
            <w:r w:rsidRPr="00B20B75">
              <w:rPr>
                <w:rFonts w:cs="Times New Roman"/>
                <w:sz w:val="15"/>
                <w:lang w:val="ru-RU"/>
              </w:rPr>
              <w:t>; приложения на любых языках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4FDB54C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Linux; Windows/macOS через VM и Docker Desktop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2C4F354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Контейнеры с изолированным окружением ОС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75BB8B0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Apache-2.0 (Moby Engine); Docker Desktop по отдельным условиям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36D097A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29.9.0; 08.10.2026 [10]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7B55D57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Образец .</w:t>
            </w:r>
            <w:r w:rsidRPr="00B20B75">
              <w:rPr>
                <w:rFonts w:cs="Times New Roman"/>
                <w:sz w:val="15"/>
              </w:rPr>
              <w:t>NET</w:t>
            </w:r>
            <w:r w:rsidRPr="00B20B75">
              <w:rPr>
                <w:rFonts w:cs="Times New Roman"/>
                <w:sz w:val="15"/>
                <w:lang w:val="ru-RU"/>
              </w:rPr>
              <w:t xml:space="preserve"> </w:t>
            </w:r>
            <w:r w:rsidRPr="00B20B75">
              <w:rPr>
                <w:rFonts w:cs="Times New Roman"/>
                <w:sz w:val="15"/>
              </w:rPr>
              <w:t>eShop</w:t>
            </w:r>
            <w:r w:rsidRPr="00B20B75">
              <w:rPr>
                <w:rFonts w:cs="Times New Roman"/>
                <w:sz w:val="15"/>
                <w:lang w:val="ru-RU"/>
              </w:rPr>
              <w:t xml:space="preserve"> в контейнерах</w:t>
            </w:r>
          </w:p>
        </w:tc>
      </w:tr>
    </w:tbl>
    <w:p w14:paraId="34F0E39C" w14:textId="77777777" w:rsidR="004C7A8C" w:rsidRPr="00B20B75" w:rsidRDefault="004C7A8C">
      <w:pPr>
        <w:spacing w:after="40"/>
        <w:rPr>
          <w:rFonts w:cs="Times New Roman"/>
          <w:lang w:val="ru-RU"/>
        </w:rPr>
      </w:pPr>
    </w:p>
    <w:p w14:paraId="1BFDF304" w14:textId="77777777" w:rsidR="004C7A8C" w:rsidRPr="00B20B75" w:rsidRDefault="004C7A8C">
      <w:pPr>
        <w:rPr>
          <w:rFonts w:cs="Times New Roman"/>
          <w:lang w:val="ru-RU"/>
        </w:rPr>
        <w:sectPr w:rsidR="004C7A8C" w:rsidRPr="00B20B75">
          <w:pgSz w:w="16838" w:h="11906" w:orient="landscape"/>
          <w:pgMar w:top="935" w:right="709" w:bottom="935" w:left="709" w:header="567" w:footer="567" w:gutter="0"/>
          <w:cols w:space="720"/>
          <w:docGrid w:linePitch="360"/>
        </w:sectPr>
      </w:pPr>
    </w:p>
    <w:p w14:paraId="7860A994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lastRenderedPageBreak/>
        <w:t>Задание 2. Подготовка рабочего окружения</w:t>
      </w:r>
    </w:p>
    <w:p w14:paraId="28EEF338" w14:textId="77777777" w:rsidR="004C7A8C" w:rsidRPr="00B20B75" w:rsidRDefault="00506EEC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2.1. Проверка версий</w:t>
      </w:r>
    </w:p>
    <w:p w14:paraId="0F1881A7" w14:textId="77777777" w:rsidR="00857B69" w:rsidRDefault="00857B69">
      <w:pPr>
        <w:pStyle w:val="21"/>
        <w:rPr>
          <w:rFonts w:ascii="Times New Roman" w:hAnsi="Times New Roman" w:cs="Times New Roman"/>
          <w:color w:val="auto"/>
        </w:rPr>
      </w:pPr>
      <w:r w:rsidRPr="00857B69">
        <w:rPr>
          <w:rFonts w:ascii="Times New Roman" w:eastAsiaTheme="minorEastAsia" w:hAnsi="Times New Roman" w:cs="Times New Roman"/>
          <w:bCs w:val="0"/>
          <w:color w:val="auto"/>
          <w:sz w:val="20"/>
          <w:szCs w:val="22"/>
          <w:lang w:val="ru-RU"/>
        </w:rPr>
        <w:drawing>
          <wp:inline distT="0" distB="0" distL="0" distR="0" wp14:anchorId="4C73FE42" wp14:editId="18EE126E">
            <wp:extent cx="3915321" cy="847843"/>
            <wp:effectExtent l="0" t="0" r="9525" b="9525"/>
            <wp:docPr id="2082587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7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7E70" w14:textId="0045C162" w:rsidR="004C7A8C" w:rsidRPr="00B20B75" w:rsidRDefault="00506EEC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 xml:space="preserve">2.2. Работа с </w:t>
      </w:r>
      <w:r w:rsidRPr="00B20B75">
        <w:rPr>
          <w:rFonts w:ascii="Times New Roman" w:hAnsi="Times New Roman" w:cs="Times New Roman"/>
          <w:color w:val="auto"/>
        </w:rPr>
        <w:t>GitHub</w:t>
      </w:r>
    </w:p>
    <w:p w14:paraId="4CE062CB" w14:textId="55F7B103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Адрес репозитория: </w:t>
      </w:r>
      <w:r w:rsidR="006913F0" w:rsidRPr="006913F0">
        <w:rPr>
          <w:rFonts w:cs="Times New Roman"/>
          <w:lang w:val="ru-RU"/>
        </w:rPr>
        <w:t>https://github.com/Maryllinn/crossplatform-practice-02</w:t>
      </w:r>
    </w:p>
    <w:p w14:paraId="45F63D89" w14:textId="66C4379C" w:rsidR="00B27273" w:rsidRDefault="006949F1">
      <w:pPr>
        <w:spacing w:before="80" w:after="180"/>
        <w:ind w:firstLine="0"/>
        <w:jc w:val="center"/>
        <w:rPr>
          <w:rFonts w:cs="Times New Roman"/>
          <w:b/>
          <w:sz w:val="20"/>
        </w:rPr>
      </w:pPr>
      <w:r w:rsidRPr="006949F1">
        <w:rPr>
          <w:rFonts w:cs="Times New Roman"/>
          <w:b/>
          <w:sz w:val="20"/>
          <w:lang w:val="ru-RU"/>
        </w:rPr>
        <w:drawing>
          <wp:inline distT="0" distB="0" distL="0" distR="0" wp14:anchorId="47900B82" wp14:editId="5755424B">
            <wp:extent cx="5368099" cy="3918857"/>
            <wp:effectExtent l="0" t="0" r="4445" b="5715"/>
            <wp:docPr id="1451096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969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164" cy="39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7273" w:rsidRPr="00B27273">
        <w:rPr>
          <w:rFonts w:cs="Times New Roman"/>
          <w:b/>
          <w:sz w:val="20"/>
          <w:lang w:val="ru-RU"/>
        </w:rPr>
        <w:t xml:space="preserve"> </w:t>
      </w:r>
      <w:r w:rsidRPr="00C00C20">
        <w:rPr>
          <w:rFonts w:cs="Times New Roman"/>
          <w:sz w:val="20"/>
          <w:lang w:val="ru-RU"/>
        </w:rPr>
        <w:drawing>
          <wp:inline distT="0" distB="0" distL="0" distR="0" wp14:anchorId="10963B6F" wp14:editId="6E72CA0B">
            <wp:extent cx="5442857" cy="2306353"/>
            <wp:effectExtent l="0" t="0" r="5715" b="0"/>
            <wp:docPr id="1135646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46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6020" cy="230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BC17" w14:textId="4A062134" w:rsidR="006949F1" w:rsidRDefault="006949F1" w:rsidP="006949F1">
      <w:pPr>
        <w:pStyle w:val="1"/>
        <w:ind w:firstLine="0"/>
        <w:rPr>
          <w:rFonts w:ascii="Times New Roman" w:hAnsi="Times New Roman" w:cs="Times New Roman"/>
          <w:color w:val="auto"/>
        </w:rPr>
      </w:pPr>
    </w:p>
    <w:p w14:paraId="4D86BFDF" w14:textId="1183CAA4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3. Анализ структуры кросс-платформенного проекта</w:t>
      </w:r>
    </w:p>
    <w:p w14:paraId="457BA90D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Выбран официальный пример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LiveActivityDemo</w:t>
      </w:r>
      <w:r w:rsidRPr="00B20B75">
        <w:rPr>
          <w:rFonts w:cs="Times New Roman"/>
          <w:lang w:val="ru-RU"/>
        </w:rPr>
        <w:t xml:space="preserve"> (ветка 10.0). Проект демонстрирует создание, изменение и завершение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в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из приложения с общим интерфейсом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/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. Структура и фрагменты кода исследованы по опубликованной документации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исходному файлу проекта [11]–[13]. Локальный запуск и сборка по условиям задания не требуются.</w:t>
      </w:r>
    </w:p>
    <w:p w14:paraId="341125CD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Источник: </w:t>
      </w:r>
      <w:r w:rsidRPr="00B20B75">
        <w:rPr>
          <w:rFonts w:cs="Times New Roman"/>
        </w:rPr>
        <w:t>https</w:t>
      </w:r>
      <w:r w:rsidRPr="00B20B75">
        <w:rPr>
          <w:rFonts w:cs="Times New Roman"/>
          <w:lang w:val="ru-RU"/>
        </w:rPr>
        <w:t>://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com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dotnet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>-</w:t>
      </w:r>
      <w:r w:rsidRPr="00B20B75">
        <w:rPr>
          <w:rFonts w:cs="Times New Roman"/>
        </w:rPr>
        <w:t>samples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tree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main</w:t>
      </w:r>
      <w:r w:rsidRPr="00B20B75">
        <w:rPr>
          <w:rFonts w:cs="Times New Roman"/>
          <w:lang w:val="ru-RU"/>
        </w:rPr>
        <w:t>/10.0/</w:t>
      </w:r>
      <w:r w:rsidRPr="00B20B75">
        <w:rPr>
          <w:rFonts w:cs="Times New Roman"/>
        </w:rPr>
        <w:t>PlatformIntegration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LiveActivityDemo</w:t>
      </w:r>
    </w:p>
    <w:p w14:paraId="10E3E74B" w14:textId="77777777" w:rsidR="004C7A8C" w:rsidRPr="00B20B75" w:rsidRDefault="00506EEC">
      <w:pPr>
        <w:pStyle w:val="21"/>
        <w:rPr>
          <w:rFonts w:ascii="Times New Roman" w:hAnsi="Times New Roman" w:cs="Times New Roman"/>
          <w:color w:val="auto"/>
        </w:rPr>
      </w:pPr>
      <w:r w:rsidRPr="00B20B75">
        <w:rPr>
          <w:rFonts w:ascii="Times New Roman" w:hAnsi="Times New Roman" w:cs="Times New Roman"/>
          <w:color w:val="auto"/>
        </w:rPr>
        <w:t>3.1. Таблица структуры 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2268"/>
      </w:tblGrid>
      <w:tr w:rsidR="00B20B75" w:rsidRPr="00B20B75" w14:paraId="0AD58F02" w14:textId="77777777">
        <w:trPr>
          <w:tblHeader/>
          <w:jc w:val="center"/>
        </w:trPr>
        <w:tc>
          <w:tcPr>
            <w:tcW w:w="3402" w:type="dxa"/>
            <w:shd w:val="clear" w:color="auto" w:fill="E9EEF5"/>
            <w:vAlign w:val="center"/>
          </w:tcPr>
          <w:p w14:paraId="122CD61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Каталог / файл</w:t>
            </w:r>
          </w:p>
        </w:tc>
        <w:tc>
          <w:tcPr>
            <w:tcW w:w="3969" w:type="dxa"/>
            <w:shd w:val="clear" w:color="auto" w:fill="E9EEF5"/>
            <w:vAlign w:val="center"/>
          </w:tcPr>
          <w:p w14:paraId="5D1E8394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Назначение</w:t>
            </w:r>
          </w:p>
        </w:tc>
        <w:tc>
          <w:tcPr>
            <w:tcW w:w="2268" w:type="dxa"/>
            <w:shd w:val="clear" w:color="auto" w:fill="E9EEF5"/>
            <w:vAlign w:val="center"/>
          </w:tcPr>
          <w:p w14:paraId="76AAA05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Общий или платформозависимый</w:t>
            </w:r>
          </w:p>
        </w:tc>
      </w:tr>
      <w:tr w:rsidR="00B20B75" w:rsidRPr="00B20B75" w14:paraId="32A0F18E" w14:textId="77777777">
        <w:trPr>
          <w:jc w:val="center"/>
        </w:trPr>
        <w:tc>
          <w:tcPr>
            <w:tcW w:w="3402" w:type="dxa"/>
            <w:vAlign w:val="center"/>
          </w:tcPr>
          <w:p w14:paraId="3DDC072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LiveActivityDemo/LiveActivityDemo.csproj</w:t>
            </w:r>
          </w:p>
        </w:tc>
        <w:tc>
          <w:tcPr>
            <w:tcW w:w="3969" w:type="dxa"/>
            <w:vAlign w:val="center"/>
          </w:tcPr>
          <w:p w14:paraId="3D0A812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Конфигурация </w:t>
            </w: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: целевые платформы, зависимости и условное подключение нативного </w:t>
            </w:r>
            <w:r w:rsidRPr="00B20B75">
              <w:rPr>
                <w:rFonts w:cs="Times New Roman"/>
                <w:sz w:val="18"/>
              </w:rPr>
              <w:t>XCFramework</w:t>
            </w:r>
          </w:p>
        </w:tc>
        <w:tc>
          <w:tcPr>
            <w:tcW w:w="2268" w:type="dxa"/>
            <w:vAlign w:val="center"/>
          </w:tcPr>
          <w:p w14:paraId="5709EB9E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Сборка общая; содержит специальные инструкции для </w:t>
            </w:r>
            <w:r w:rsidRPr="00B20B75">
              <w:rPr>
                <w:rFonts w:cs="Times New Roman"/>
                <w:sz w:val="18"/>
              </w:rPr>
              <w:t>iOS</w:t>
            </w:r>
          </w:p>
        </w:tc>
      </w:tr>
      <w:tr w:rsidR="00B20B75" w:rsidRPr="00B20B75" w14:paraId="3951DA38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635F904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LiveActivityDemo/App.xaml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642FD14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Общие ресурсы и настройки визуального приложения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197BB16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Общий код</w:t>
            </w:r>
          </w:p>
        </w:tc>
      </w:tr>
      <w:tr w:rsidR="00B20B75" w:rsidRPr="00B20B75" w14:paraId="547F9442" w14:textId="77777777">
        <w:trPr>
          <w:jc w:val="center"/>
        </w:trPr>
        <w:tc>
          <w:tcPr>
            <w:tcW w:w="3402" w:type="dxa"/>
            <w:vAlign w:val="center"/>
          </w:tcPr>
          <w:p w14:paraId="142D5E5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LiveActivityDemo/MainPage.xaml</w:t>
            </w:r>
          </w:p>
        </w:tc>
        <w:tc>
          <w:tcPr>
            <w:tcW w:w="3969" w:type="dxa"/>
            <w:vAlign w:val="center"/>
          </w:tcPr>
          <w:p w14:paraId="2B896B87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Общий экран с кнопками </w:t>
            </w:r>
            <w:r w:rsidRPr="00B20B75">
              <w:rPr>
                <w:rFonts w:cs="Times New Roman"/>
                <w:sz w:val="18"/>
              </w:rPr>
              <w:t>Start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Update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End</w:t>
            </w:r>
          </w:p>
        </w:tc>
        <w:tc>
          <w:tcPr>
            <w:tcW w:w="2268" w:type="dxa"/>
            <w:vAlign w:val="center"/>
          </w:tcPr>
          <w:p w14:paraId="51EEE2C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Общий UI</w:t>
            </w:r>
          </w:p>
        </w:tc>
      </w:tr>
      <w:tr w:rsidR="00B20B75" w:rsidRPr="00B20B75" w14:paraId="5D361E90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3D67944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LiveActivityDemo/MainPage.xaml.cs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49AF20C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Обработчики кнопок, вызовы моста; содержит #</w:t>
            </w:r>
            <w:r w:rsidRPr="00B20B75">
              <w:rPr>
                <w:rFonts w:cs="Times New Roman"/>
                <w:sz w:val="18"/>
              </w:rPr>
              <w:t>if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>, #</w:t>
            </w:r>
            <w:r w:rsidRPr="00B20B75">
              <w:rPr>
                <w:rFonts w:cs="Times New Roman"/>
                <w:sz w:val="18"/>
              </w:rPr>
              <w:t>else</w:t>
            </w:r>
            <w:r w:rsidRPr="00B20B75">
              <w:rPr>
                <w:rFonts w:cs="Times New Roman"/>
                <w:sz w:val="18"/>
                <w:lang w:val="ru-RU"/>
              </w:rPr>
              <w:t>, #</w:t>
            </w:r>
            <w:r w:rsidRPr="00B20B75">
              <w:rPr>
                <w:rFonts w:cs="Times New Roman"/>
                <w:sz w:val="18"/>
              </w:rPr>
              <w:t>endif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5E89881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Смешанный: общий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с ветвями для </w:t>
            </w:r>
            <w:r w:rsidRPr="00B20B75">
              <w:rPr>
                <w:rFonts w:cs="Times New Roman"/>
                <w:sz w:val="18"/>
              </w:rPr>
              <w:t>iOS</w:t>
            </w:r>
          </w:p>
        </w:tc>
      </w:tr>
      <w:tr w:rsidR="00B20B75" w:rsidRPr="00B20B75" w14:paraId="570D8C00" w14:textId="77777777">
        <w:trPr>
          <w:jc w:val="center"/>
        </w:trPr>
        <w:tc>
          <w:tcPr>
            <w:tcW w:w="3402" w:type="dxa"/>
            <w:vAlign w:val="center"/>
          </w:tcPr>
          <w:p w14:paraId="003F561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LiveActivityDemo/Resources/</w:t>
            </w:r>
          </w:p>
        </w:tc>
        <w:tc>
          <w:tcPr>
            <w:tcW w:w="3969" w:type="dxa"/>
            <w:vAlign w:val="center"/>
          </w:tcPr>
          <w:p w14:paraId="18D6EA7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Изображения, шрифты, заставка и стили, используемые сборкой</w:t>
            </w:r>
          </w:p>
        </w:tc>
        <w:tc>
          <w:tcPr>
            <w:tcW w:w="2268" w:type="dxa"/>
            <w:vAlign w:val="center"/>
          </w:tcPr>
          <w:p w14:paraId="07EE2BA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Общие ресурсы</w:t>
            </w:r>
          </w:p>
        </w:tc>
      </w:tr>
      <w:tr w:rsidR="00B20B75" w:rsidRPr="00B20B75" w14:paraId="2EBC9916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3DC0C25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LiveActivityDemo/Platforms/iOS/Info.plist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26EC1D3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Настройки приложения для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 xml:space="preserve">, включая </w:t>
            </w:r>
            <w:r w:rsidRPr="00B20B75">
              <w:rPr>
                <w:rFonts w:cs="Times New Roman"/>
                <w:sz w:val="18"/>
              </w:rPr>
              <w:t>NSSupportsLiveActivities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4B2A3EE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Платформозависимый iOS</w:t>
            </w:r>
          </w:p>
        </w:tc>
      </w:tr>
      <w:tr w:rsidR="00B20B75" w:rsidRPr="00B20B75" w14:paraId="60978402" w14:textId="77777777">
        <w:trPr>
          <w:jc w:val="center"/>
        </w:trPr>
        <w:tc>
          <w:tcPr>
            <w:tcW w:w="3402" w:type="dxa"/>
            <w:vAlign w:val="center"/>
          </w:tcPr>
          <w:p w14:paraId="1449A10F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LiveActivityDemo/Platforms/iOS/LiveActivityBridge.xcframework/</w:t>
            </w:r>
          </w:p>
        </w:tc>
        <w:tc>
          <w:tcPr>
            <w:tcW w:w="3969" w:type="dxa"/>
            <w:vAlign w:val="center"/>
          </w:tcPr>
          <w:p w14:paraId="67B47B8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Скомпилированный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 xml:space="preserve">-мост для вызова </w:t>
            </w:r>
            <w:r w:rsidRPr="00B20B75">
              <w:rPr>
                <w:rFonts w:cs="Times New Roman"/>
                <w:sz w:val="18"/>
              </w:rPr>
              <w:t>ActivityKit</w:t>
            </w:r>
            <w:r w:rsidRPr="00B20B75">
              <w:rPr>
                <w:rFonts w:cs="Times New Roman"/>
                <w:sz w:val="18"/>
                <w:lang w:val="ru-RU"/>
              </w:rPr>
              <w:t xml:space="preserve"> из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>#</w:t>
            </w:r>
          </w:p>
        </w:tc>
        <w:tc>
          <w:tcPr>
            <w:tcW w:w="2268" w:type="dxa"/>
            <w:vAlign w:val="center"/>
          </w:tcPr>
          <w:p w14:paraId="11F434B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Платформозависимый iOS</w:t>
            </w:r>
          </w:p>
        </w:tc>
      </w:tr>
      <w:tr w:rsidR="00B20B75" w:rsidRPr="00B20B75" w14:paraId="6F13DE54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2FB022A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LiveActivityDemo/Platforms/iOS/PlugIns/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132E706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Папка для расширения </w:t>
            </w:r>
            <w:r w:rsidRPr="00B20B75">
              <w:rPr>
                <w:rFonts w:cs="Times New Roman"/>
                <w:sz w:val="18"/>
              </w:rPr>
              <w:t>LiveActivityWidget</w:t>
            </w:r>
            <w:r w:rsidRPr="00B20B75">
              <w:rPr>
                <w:rFonts w:cs="Times New Roman"/>
                <w:sz w:val="18"/>
                <w:lang w:val="ru-RU"/>
              </w:rPr>
              <w:t>.</w:t>
            </w:r>
            <w:r w:rsidRPr="00B20B75">
              <w:rPr>
                <w:rFonts w:cs="Times New Roman"/>
                <w:sz w:val="18"/>
              </w:rPr>
              <w:t>appex</w:t>
            </w:r>
            <w:r w:rsidRPr="00B20B75">
              <w:rPr>
                <w:rFonts w:cs="Times New Roman"/>
                <w:sz w:val="18"/>
                <w:lang w:val="ru-RU"/>
              </w:rPr>
              <w:t>, если расширение собрано и добавлено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779A21E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Платформозависимый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>; может быть не заполнена</w:t>
            </w:r>
          </w:p>
        </w:tc>
      </w:tr>
      <w:tr w:rsidR="00B20B75" w:rsidRPr="00B20B75" w14:paraId="35F877E3" w14:textId="77777777">
        <w:trPr>
          <w:jc w:val="center"/>
        </w:trPr>
        <w:tc>
          <w:tcPr>
            <w:tcW w:w="3402" w:type="dxa"/>
            <w:vAlign w:val="center"/>
          </w:tcPr>
          <w:p w14:paraId="684531E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native/LiveActivityBridge/Package.swift</w:t>
            </w:r>
          </w:p>
        </w:tc>
        <w:tc>
          <w:tcPr>
            <w:tcW w:w="3969" w:type="dxa"/>
            <w:vAlign w:val="center"/>
          </w:tcPr>
          <w:p w14:paraId="41994337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Описание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Package</w:t>
            </w:r>
            <w:r w:rsidRPr="00B20B75">
              <w:rPr>
                <w:rFonts w:cs="Times New Roman"/>
                <w:sz w:val="18"/>
                <w:lang w:val="ru-RU"/>
              </w:rPr>
              <w:t xml:space="preserve"> для сборки нативного моста</w:t>
            </w:r>
          </w:p>
        </w:tc>
        <w:tc>
          <w:tcPr>
            <w:tcW w:w="2268" w:type="dxa"/>
            <w:vAlign w:val="center"/>
          </w:tcPr>
          <w:p w14:paraId="2FB460F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Платформозависимый iOS</w:t>
            </w:r>
          </w:p>
        </w:tc>
      </w:tr>
      <w:tr w:rsidR="00B20B75" w:rsidRPr="00B20B75" w14:paraId="5B9E6BBA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181C13F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native/LiveActivityBridge/Sources/LiveActivityBridge/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0837803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Исходники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>-моста и экспортируемых функций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543DA2E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Платформозависимый iOS</w:t>
            </w:r>
          </w:p>
        </w:tc>
      </w:tr>
      <w:tr w:rsidR="00B20B75" w:rsidRPr="00B20B75" w14:paraId="53B45D43" w14:textId="77777777">
        <w:trPr>
          <w:jc w:val="center"/>
        </w:trPr>
        <w:tc>
          <w:tcPr>
            <w:tcW w:w="3402" w:type="dxa"/>
            <w:vAlign w:val="center"/>
          </w:tcPr>
          <w:p w14:paraId="67979E2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native/LiveActivityWidget/Sources/LiveActivityWidget/</w:t>
            </w:r>
          </w:p>
        </w:tc>
        <w:tc>
          <w:tcPr>
            <w:tcW w:w="3969" w:type="dxa"/>
            <w:vAlign w:val="center"/>
          </w:tcPr>
          <w:p w14:paraId="3E9C1BD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Исходники </w:t>
            </w:r>
            <w:r w:rsidRPr="00B20B75">
              <w:rPr>
                <w:rFonts w:cs="Times New Roman"/>
                <w:sz w:val="18"/>
              </w:rPr>
              <w:t>SwiftUI</w:t>
            </w:r>
            <w:r w:rsidRPr="00B20B75">
              <w:rPr>
                <w:rFonts w:cs="Times New Roman"/>
                <w:sz w:val="18"/>
                <w:lang w:val="ru-RU"/>
              </w:rPr>
              <w:t xml:space="preserve">-виджета для экрана блокировки и </w:t>
            </w:r>
            <w:r w:rsidRPr="00B20B75">
              <w:rPr>
                <w:rFonts w:cs="Times New Roman"/>
                <w:sz w:val="18"/>
              </w:rPr>
              <w:t>Dynamic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Island</w:t>
            </w:r>
          </w:p>
        </w:tc>
        <w:tc>
          <w:tcPr>
            <w:tcW w:w="2268" w:type="dxa"/>
            <w:vAlign w:val="center"/>
          </w:tcPr>
          <w:p w14:paraId="05E595E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Платформозависимый iOS</w:t>
            </w:r>
          </w:p>
        </w:tc>
      </w:tr>
    </w:tbl>
    <w:p w14:paraId="496AC2D5" w14:textId="77777777" w:rsidR="004C7A8C" w:rsidRPr="00B20B75" w:rsidRDefault="004C7A8C">
      <w:pPr>
        <w:spacing w:after="40"/>
        <w:rPr>
          <w:rFonts w:cs="Times New Roman"/>
        </w:rPr>
      </w:pPr>
    </w:p>
    <w:p w14:paraId="19E36964" w14:textId="5ADF159C" w:rsidR="009E204D" w:rsidRDefault="009E204D" w:rsidP="009E204D">
      <w:pPr>
        <w:rPr>
          <w:lang w:val="ru-RU"/>
        </w:rPr>
      </w:pPr>
      <w:r w:rsidRPr="009E204D">
        <w:rPr>
          <w:lang w:val="ru-RU"/>
        </w:rPr>
        <w:lastRenderedPageBreak/>
        <w:drawing>
          <wp:inline distT="0" distB="0" distL="0" distR="0" wp14:anchorId="3B4CF151" wp14:editId="36A6FFDA">
            <wp:extent cx="1553146" cy="5725886"/>
            <wp:effectExtent l="0" t="0" r="9525" b="0"/>
            <wp:docPr id="350662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629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58295" cy="574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F1819" w14:textId="28532C9E" w:rsidR="004C7A8C" w:rsidRPr="00B20B75" w:rsidRDefault="00506EEC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3.2. Два платформозависимых фрагмента</w:t>
      </w:r>
    </w:p>
    <w:p w14:paraId="046C54E5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Фрагмент 1. В </w:t>
      </w:r>
      <w:r w:rsidRPr="00B20B75">
        <w:rPr>
          <w:rFonts w:cs="Times New Roman"/>
        </w:rPr>
        <w:t>MainPage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 метод </w:t>
      </w:r>
      <w:r w:rsidRPr="00B20B75">
        <w:rPr>
          <w:rFonts w:cs="Times New Roman"/>
        </w:rPr>
        <w:t>StartBtn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содержит ветвление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вызывается </w:t>
      </w:r>
      <w:r w:rsidRPr="00B20B75">
        <w:rPr>
          <w:rFonts w:cs="Times New Roman"/>
        </w:rPr>
        <w:t>ActivityKitBridge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Start</w:t>
      </w:r>
      <w:r w:rsidRPr="00B20B75">
        <w:rPr>
          <w:rFonts w:cs="Times New Roman"/>
          <w:lang w:val="ru-RU"/>
        </w:rPr>
        <w:t>(...), на других платформах вместо функции показывается текст «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only</w:t>
      </w:r>
      <w:r w:rsidRPr="00B20B75">
        <w:rPr>
          <w:rFonts w:cs="Times New Roman"/>
          <w:lang w:val="ru-RU"/>
        </w:rPr>
        <w:t>». Это явная проверка целевой ОС во время компиляции.</w:t>
      </w:r>
    </w:p>
    <w:p w14:paraId="4B01988D" w14:textId="71582E7E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Фрагмент 2. В том же </w:t>
      </w:r>
      <w:r w:rsidRPr="00B20B75">
        <w:rPr>
          <w:rFonts w:cs="Times New Roman"/>
        </w:rPr>
        <w:t>MainPage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 методы </w:t>
      </w:r>
      <w:r w:rsidRPr="00B20B75">
        <w:rPr>
          <w:rFonts w:cs="Times New Roman"/>
        </w:rPr>
        <w:t>UpdateBtn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EndBtn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аналогично обращаются к </w:t>
      </w:r>
      <w:r w:rsidRPr="00B20B75">
        <w:rPr>
          <w:rFonts w:cs="Times New Roman"/>
        </w:rPr>
        <w:t>ActivityKitBridge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Update</w:t>
      </w:r>
      <w:r w:rsidRPr="00B20B75">
        <w:rPr>
          <w:rFonts w:cs="Times New Roman"/>
          <w:lang w:val="ru-RU"/>
        </w:rPr>
        <w:t xml:space="preserve">(...) и </w:t>
      </w:r>
      <w:r w:rsidRPr="00B20B75">
        <w:rPr>
          <w:rFonts w:cs="Times New Roman"/>
        </w:rPr>
        <w:t>ActivityKitBridge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End</w:t>
      </w:r>
      <w:r w:rsidRPr="00B20B75">
        <w:rPr>
          <w:rFonts w:cs="Times New Roman"/>
          <w:lang w:val="ru-RU"/>
        </w:rPr>
        <w:t xml:space="preserve">(...) только при сборке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>. Сам мост объявляет нативные функции через [</w:t>
      </w:r>
      <w:r w:rsidRPr="00B20B75">
        <w:rPr>
          <w:rFonts w:cs="Times New Roman"/>
        </w:rPr>
        <w:t>DllImport</w:t>
      </w:r>
      <w:r w:rsidRPr="00B20B75">
        <w:rPr>
          <w:rFonts w:cs="Times New Roman"/>
          <w:lang w:val="ru-RU"/>
        </w:rPr>
        <w:t>("__</w:t>
      </w:r>
      <w:r w:rsidRPr="00B20B75">
        <w:rPr>
          <w:rFonts w:cs="Times New Roman"/>
        </w:rPr>
        <w:t>Internal</w:t>
      </w:r>
      <w:r w:rsidRPr="00B20B75">
        <w:rPr>
          <w:rFonts w:cs="Times New Roman"/>
          <w:lang w:val="ru-RU"/>
        </w:rPr>
        <w:t xml:space="preserve">", </w:t>
      </w:r>
      <w:r w:rsidRPr="00B20B75">
        <w:rPr>
          <w:rFonts w:cs="Times New Roman"/>
        </w:rPr>
        <w:t>EntryPoint</w:t>
      </w:r>
      <w:r w:rsidRPr="00B20B75">
        <w:rPr>
          <w:rFonts w:cs="Times New Roman"/>
          <w:lang w:val="ru-RU"/>
        </w:rPr>
        <w:t xml:space="preserve"> =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Start</w:t>
      </w:r>
      <w:r w:rsidRPr="00B20B75">
        <w:rPr>
          <w:rFonts w:cs="Times New Roman"/>
          <w:lang w:val="ru-RU"/>
        </w:rPr>
        <w:t>" /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Update</w:t>
      </w:r>
      <w:r w:rsidRPr="00B20B75">
        <w:rPr>
          <w:rFonts w:cs="Times New Roman"/>
          <w:lang w:val="ru-RU"/>
        </w:rPr>
        <w:t>" /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End</w:t>
      </w:r>
      <w:r w:rsidRPr="00B20B75">
        <w:rPr>
          <w:rFonts w:cs="Times New Roman"/>
          <w:lang w:val="ru-RU"/>
        </w:rPr>
        <w:t xml:space="preserve">")]. Таким образом, общий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обращается к </w:t>
      </w:r>
      <w:r w:rsidRPr="00B20B75">
        <w:rPr>
          <w:rFonts w:cs="Times New Roman"/>
          <w:lang w:val="ru-RU"/>
        </w:rPr>
        <w:lastRenderedPageBreak/>
        <w:t xml:space="preserve">платформенной библиотеке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 [12].</w:t>
      </w:r>
      <w:r w:rsidR="00C54C1B" w:rsidRPr="00C54C1B">
        <w:rPr>
          <w:noProof/>
        </w:rPr>
        <w:t xml:space="preserve"> </w:t>
      </w:r>
      <w:r w:rsidR="00C54C1B" w:rsidRPr="00C54C1B">
        <w:rPr>
          <w:rFonts w:cs="Times New Roman"/>
          <w:lang w:val="ru-RU"/>
        </w:rPr>
        <w:drawing>
          <wp:inline distT="0" distB="0" distL="0" distR="0" wp14:anchorId="6F32B924" wp14:editId="5C7C7863">
            <wp:extent cx="6120130" cy="3825875"/>
            <wp:effectExtent l="0" t="0" r="0" b="3175"/>
            <wp:docPr id="1373808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086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3E61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Дополнение. В </w:t>
      </w:r>
      <w:r w:rsidRPr="00B20B75">
        <w:rPr>
          <w:rFonts w:cs="Times New Roman"/>
        </w:rPr>
        <w:t>LiveActivityDemo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csproj</w:t>
      </w:r>
      <w:r w:rsidRPr="00B20B75">
        <w:rPr>
          <w:rFonts w:cs="Times New Roman"/>
          <w:lang w:val="ru-RU"/>
        </w:rPr>
        <w:t xml:space="preserve"> предусмотрено условное подключение </w:t>
      </w:r>
      <w:r w:rsidRPr="00B20B75">
        <w:rPr>
          <w:rFonts w:cs="Times New Roman"/>
        </w:rPr>
        <w:t>Platforms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LiveActivityBridge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xcframework</w:t>
      </w:r>
      <w:r w:rsidRPr="00B20B75">
        <w:rPr>
          <w:rFonts w:cs="Times New Roman"/>
          <w:lang w:val="ru-RU"/>
        </w:rPr>
        <w:t xml:space="preserve"> через </w:t>
      </w:r>
      <w:r w:rsidRPr="00B20B75">
        <w:rPr>
          <w:rFonts w:cs="Times New Roman"/>
        </w:rPr>
        <w:t>NativeReference</w:t>
      </w:r>
      <w:r w:rsidRPr="00B20B75">
        <w:rPr>
          <w:rFonts w:cs="Times New Roman"/>
          <w:lang w:val="ru-RU"/>
        </w:rPr>
        <w:t>, если файл существует [11].</w:t>
      </w:r>
    </w:p>
    <w:p w14:paraId="7CD3CAF4" w14:textId="2EDA3169" w:rsidR="004C7A8C" w:rsidRPr="00B20B75" w:rsidRDefault="00506EEC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 xml:space="preserve">3.3. Вывод по проекту </w:t>
      </w:r>
    </w:p>
    <w:p w14:paraId="641DE9ED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Для анализа выбран официальный пример </w:t>
      </w:r>
      <w:r w:rsidRPr="00B20B75">
        <w:rPr>
          <w:rFonts w:cs="Times New Roman"/>
        </w:rPr>
        <w:t>LiveActivityDemo</w:t>
      </w:r>
      <w:r w:rsidRPr="00B20B75">
        <w:rPr>
          <w:rFonts w:cs="Times New Roman"/>
          <w:lang w:val="ru-RU"/>
        </w:rPr>
        <w:t>, разработанный на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. В проекте используется механизм переносимости на уровне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 xml:space="preserve"> и общей кодовой базы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. Общий интерфейс приложения размещён в </w:t>
      </w:r>
      <w:r w:rsidRPr="00B20B75">
        <w:rPr>
          <w:rFonts w:cs="Times New Roman"/>
        </w:rPr>
        <w:t>App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MainPage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. Обработчики пользовательских действий находятся в </w:t>
      </w:r>
      <w:r w:rsidRPr="00B20B75">
        <w:rPr>
          <w:rFonts w:cs="Times New Roman"/>
        </w:rPr>
        <w:t>MainPage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. Большая часть видимой структуры приложения организована средствами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и не требует отдельного интерфейса для каждой ОС. При этом основная демонстрируемая функция, работа с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, относится только к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доступа к </w:t>
      </w:r>
      <w:r w:rsidRPr="00B20B75">
        <w:rPr>
          <w:rFonts w:cs="Times New Roman"/>
        </w:rPr>
        <w:t>ActivityKit</w:t>
      </w:r>
      <w:r w:rsidRPr="00B20B75">
        <w:rPr>
          <w:rFonts w:cs="Times New Roman"/>
          <w:lang w:val="ru-RU"/>
        </w:rPr>
        <w:t xml:space="preserve"> в приложении используется отдельный мост между кодом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библиотекой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>. Платформозависимость явно обозначена директивами условной компиляции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Точный процент общего кода нельзя определить без полного подсчёта строк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#,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, однако наличие нескольких нативных подпроектов показывает, что пример не является полностью переносимым. Чтобы обеспечить аналогичную функциональность на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, понадобятся другие платформенные механизмы уведомлений и отображения статуса. Перенос на </w:t>
      </w:r>
      <w:r w:rsidRPr="00B20B75">
        <w:rPr>
          <w:rFonts w:cs="Times New Roman"/>
        </w:rPr>
        <w:t>Astra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осложняется отсутствием официальной поддержки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у стандартного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>, хотя экспериментальные реализации существуют. Для ОС «Аврора» также потребуется отдельное решение или перенос интерфейса и платформенной интеграции на поддерживаемый стек.</w:t>
      </w:r>
    </w:p>
    <w:p w14:paraId="6AA40987" w14:textId="77777777" w:rsidR="004C7A8C" w:rsidRPr="00B20B75" w:rsidRDefault="00506EEC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3.4. Краткое сообщение для защиты</w:t>
      </w:r>
    </w:p>
    <w:p w14:paraId="320E777B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В данном примере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позволяет хранить разметку экрана и обработчики действий в едином проекте. За счёт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 основная часть приложения не привязана к </w:t>
      </w:r>
      <w:r w:rsidRPr="00B20B75">
        <w:rPr>
          <w:rFonts w:cs="Times New Roman"/>
          <w:lang w:val="ru-RU"/>
        </w:rPr>
        <w:lastRenderedPageBreak/>
        <w:t xml:space="preserve">одной ОС. Особенность </w:t>
      </w:r>
      <w:r w:rsidRPr="00B20B75">
        <w:rPr>
          <w:rFonts w:cs="Times New Roman"/>
        </w:rPr>
        <w:t>LiveActivityDemo</w:t>
      </w:r>
      <w:r w:rsidRPr="00B20B75">
        <w:rPr>
          <w:rFonts w:cs="Times New Roman"/>
          <w:lang w:val="ru-RU"/>
        </w:rPr>
        <w:t xml:space="preserve"> в том, что реальные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существуют в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Поэтому вызовы </w:t>
      </w:r>
      <w:r w:rsidRPr="00B20B75">
        <w:rPr>
          <w:rFonts w:cs="Times New Roman"/>
        </w:rPr>
        <w:t>ActivityKit</w:t>
      </w:r>
      <w:r w:rsidRPr="00B20B75">
        <w:rPr>
          <w:rFonts w:cs="Times New Roman"/>
          <w:lang w:val="ru-RU"/>
        </w:rPr>
        <w:t xml:space="preserve"> вынесены в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-мост, который подключается только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, а в общем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# стоят условия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В конфигурации проекта также прописано подключение </w:t>
      </w:r>
      <w:r w:rsidRPr="00B20B75">
        <w:rPr>
          <w:rFonts w:cs="Times New Roman"/>
        </w:rPr>
        <w:t>XCFramework</w:t>
      </w:r>
      <w:r w:rsidRPr="00B20B75">
        <w:rPr>
          <w:rFonts w:cs="Times New Roman"/>
          <w:lang w:val="ru-RU"/>
        </w:rPr>
        <w:t>. Значит, граница проходит между общим интерфейсом и нативной функцией. Такой подход удобен: большую часть кода можно переиспользовать, а специфическую возможность реализовать отдельно для каждой платформы.</w:t>
      </w:r>
    </w:p>
    <w:p w14:paraId="700A71B0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4. Сравнение .</w:t>
      </w:r>
      <w:r w:rsidRPr="00B20B75">
        <w:rPr>
          <w:rFonts w:ascii="Times New Roman" w:hAnsi="Times New Roman" w:cs="Times New Roman"/>
          <w:color w:val="auto"/>
        </w:rPr>
        <w:t>NET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</w:t>
      </w:r>
      <w:r w:rsidRPr="00B20B75">
        <w:rPr>
          <w:rFonts w:ascii="Times New Roman" w:hAnsi="Times New Roman" w:cs="Times New Roman"/>
          <w:color w:val="auto"/>
        </w:rPr>
        <w:t>MAUI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B20B75">
        <w:rPr>
          <w:rFonts w:ascii="Times New Roman" w:hAnsi="Times New Roman" w:cs="Times New Roman"/>
          <w:color w:val="auto"/>
        </w:rPr>
        <w:t>Uno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</w:t>
      </w:r>
      <w:r w:rsidRPr="00B20B75">
        <w:rPr>
          <w:rFonts w:ascii="Times New Roman" w:hAnsi="Times New Roman" w:cs="Times New Roman"/>
          <w:color w:val="auto"/>
        </w:rPr>
        <w:t>Platform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(вариант 3)</w:t>
      </w:r>
    </w:p>
    <w:p w14:paraId="5BB85C21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Сценарий: корпоративное приложение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 в организации с инфраструктурой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действующей командой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#-разработчиков.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3685"/>
        <w:gridCol w:w="3798"/>
      </w:tblGrid>
      <w:tr w:rsidR="00B20B75" w:rsidRPr="00B20B75" w14:paraId="6BAFEC53" w14:textId="77777777">
        <w:trPr>
          <w:tblHeader/>
          <w:jc w:val="center"/>
        </w:trPr>
        <w:tc>
          <w:tcPr>
            <w:tcW w:w="2154" w:type="dxa"/>
            <w:shd w:val="clear" w:color="auto" w:fill="E9EEF5"/>
            <w:vAlign w:val="center"/>
          </w:tcPr>
          <w:p w14:paraId="4AB34D1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Критерий</w:t>
            </w:r>
          </w:p>
        </w:tc>
        <w:tc>
          <w:tcPr>
            <w:tcW w:w="3685" w:type="dxa"/>
            <w:shd w:val="clear" w:color="auto" w:fill="E9EEF5"/>
            <w:vAlign w:val="center"/>
          </w:tcPr>
          <w:p w14:paraId="5BA1ECF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.NET MAUI</w:t>
            </w:r>
          </w:p>
        </w:tc>
        <w:tc>
          <w:tcPr>
            <w:tcW w:w="3798" w:type="dxa"/>
            <w:shd w:val="clear" w:color="auto" w:fill="E9EEF5"/>
            <w:vAlign w:val="center"/>
          </w:tcPr>
          <w:p w14:paraId="6E0C5F4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Uno Platform</w:t>
            </w:r>
          </w:p>
        </w:tc>
      </w:tr>
      <w:tr w:rsidR="00B20B75" w:rsidRPr="00B20B75" w14:paraId="5A886DD9" w14:textId="77777777">
        <w:trPr>
          <w:jc w:val="center"/>
        </w:trPr>
        <w:tc>
          <w:tcPr>
            <w:tcW w:w="2154" w:type="dxa"/>
            <w:vAlign w:val="center"/>
          </w:tcPr>
          <w:p w14:paraId="570A1B9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Целевые платформы</w:t>
            </w:r>
          </w:p>
        </w:tc>
        <w:tc>
          <w:tcPr>
            <w:tcW w:w="3685" w:type="dxa"/>
            <w:vAlign w:val="center"/>
          </w:tcPr>
          <w:p w14:paraId="39D08DC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Android, Windows; также iOS, Mac Catalyst. 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«Аврора» не входят в стандартную поддержку.</w:t>
            </w:r>
          </w:p>
        </w:tc>
        <w:tc>
          <w:tcPr>
            <w:tcW w:w="3798" w:type="dxa"/>
            <w:vAlign w:val="center"/>
          </w:tcPr>
          <w:p w14:paraId="10DBC7B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Android, Windows, iOS, Linux, macOS, WebAssembly; на Linux — Skia Desktop. «Аврора» официально не заявлена.</w:t>
            </w:r>
          </w:p>
        </w:tc>
      </w:tr>
      <w:tr w:rsidR="00B20B75" w:rsidRPr="00B20B75" w14:paraId="2F535740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3EEAFF8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Языки и входной порог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585A259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и </w:t>
            </w:r>
            <w:r w:rsidRPr="00B20B75">
              <w:rPr>
                <w:rFonts w:cs="Times New Roman"/>
                <w:sz w:val="18"/>
              </w:rPr>
              <w:t>XAML</w:t>
            </w:r>
            <w:r w:rsidRPr="00B20B75">
              <w:rPr>
                <w:rFonts w:cs="Times New Roman"/>
                <w:sz w:val="18"/>
                <w:lang w:val="ru-RU"/>
              </w:rPr>
              <w:t>. Знакомые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; прямой путь для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>#-команды.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15606D7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и </w:t>
            </w:r>
            <w:r w:rsidRPr="00B20B75">
              <w:rPr>
                <w:rFonts w:cs="Times New Roman"/>
                <w:sz w:val="18"/>
              </w:rPr>
              <w:t>XAML</w:t>
            </w:r>
            <w:r w:rsidRPr="00B20B75">
              <w:rPr>
                <w:rFonts w:cs="Times New Roman"/>
                <w:sz w:val="18"/>
                <w:lang w:val="ru-RU"/>
              </w:rPr>
              <w:t xml:space="preserve"> на основе </w:t>
            </w:r>
            <w:r w:rsidRPr="00B20B75">
              <w:rPr>
                <w:rFonts w:cs="Times New Roman"/>
                <w:sz w:val="18"/>
              </w:rPr>
              <w:t>WinUI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API</w:t>
            </w:r>
            <w:r w:rsidRPr="00B20B75">
              <w:rPr>
                <w:rFonts w:cs="Times New Roman"/>
                <w:sz w:val="18"/>
                <w:lang w:val="ru-RU"/>
              </w:rPr>
              <w:t xml:space="preserve">. Знакомо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-разработчикам, но нужно освоить особенности </w:t>
            </w: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>, рендеринга и платформенных целей.</w:t>
            </w:r>
          </w:p>
        </w:tc>
      </w:tr>
      <w:tr w:rsidR="00B20B75" w:rsidRPr="00B20B75" w14:paraId="31127F71" w14:textId="77777777">
        <w:trPr>
          <w:jc w:val="center"/>
        </w:trPr>
        <w:tc>
          <w:tcPr>
            <w:tcW w:w="2154" w:type="dxa"/>
            <w:vAlign w:val="center"/>
          </w:tcPr>
          <w:p w14:paraId="2B470BDE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UI и рендеринг</w:t>
            </w:r>
          </w:p>
        </w:tc>
        <w:tc>
          <w:tcPr>
            <w:tcW w:w="3685" w:type="dxa"/>
            <w:vAlign w:val="center"/>
          </w:tcPr>
          <w:p w14:paraId="5F9F006A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-обработчики адаптируют общие элементы к нативным контролам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</w:t>
            </w:r>
            <w:r w:rsidRPr="00B20B75">
              <w:rPr>
                <w:rFonts w:cs="Times New Roman"/>
                <w:sz w:val="18"/>
              </w:rPr>
              <w:t>WinUI</w:t>
            </w:r>
            <w:r w:rsidRPr="00B20B75">
              <w:rPr>
                <w:rFonts w:cs="Times New Roman"/>
                <w:sz w:val="18"/>
                <w:lang w:val="ru-RU"/>
              </w:rPr>
              <w:t xml:space="preserve"> 3 на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>.</w:t>
            </w:r>
          </w:p>
        </w:tc>
        <w:tc>
          <w:tcPr>
            <w:tcW w:w="3798" w:type="dxa"/>
            <w:vAlign w:val="center"/>
          </w:tcPr>
          <w:p w14:paraId="71DFC84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WinUI</w:t>
            </w:r>
            <w:r w:rsidRPr="00B20B75">
              <w:rPr>
                <w:rFonts w:cs="Times New Roman"/>
                <w:sz w:val="18"/>
                <w:lang w:val="ru-RU"/>
              </w:rPr>
              <w:t xml:space="preserve">-подобная модель; </w:t>
            </w:r>
            <w:r w:rsidRPr="00B20B75">
              <w:rPr>
                <w:rFonts w:cs="Times New Roman"/>
                <w:sz w:val="18"/>
              </w:rPr>
              <w:t>Skia</w:t>
            </w:r>
            <w:r w:rsidRPr="00B20B75">
              <w:rPr>
                <w:rFonts w:cs="Times New Roman"/>
                <w:sz w:val="18"/>
                <w:lang w:val="ru-RU"/>
              </w:rPr>
              <w:t xml:space="preserve"> на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</w:t>
            </w:r>
            <w:r w:rsidRPr="00B20B75">
              <w:rPr>
                <w:rFonts w:cs="Times New Roman"/>
                <w:sz w:val="18"/>
              </w:rPr>
              <w:t>Skia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Desktop</w:t>
            </w:r>
            <w:r w:rsidRPr="00B20B75">
              <w:rPr>
                <w:rFonts w:cs="Times New Roman"/>
                <w:sz w:val="18"/>
                <w:lang w:val="ru-RU"/>
              </w:rPr>
              <w:t xml:space="preserve">, нативный </w:t>
            </w:r>
            <w:r w:rsidRPr="00B20B75">
              <w:rPr>
                <w:rFonts w:cs="Times New Roman"/>
                <w:sz w:val="18"/>
              </w:rPr>
              <w:t>WinUI</w:t>
            </w:r>
            <w:r w:rsidRPr="00B20B75">
              <w:rPr>
                <w:rFonts w:cs="Times New Roman"/>
                <w:sz w:val="18"/>
                <w:lang w:val="ru-RU"/>
              </w:rPr>
              <w:t xml:space="preserve"> при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App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 xml:space="preserve">. </w:t>
            </w:r>
            <w:r w:rsidRPr="00B20B75">
              <w:rPr>
                <w:rFonts w:cs="Times New Roman"/>
                <w:sz w:val="18"/>
              </w:rPr>
              <w:t>Широкая настройка внешнего вида.</w:t>
            </w:r>
          </w:p>
        </w:tc>
      </w:tr>
      <w:tr w:rsidR="00B20B75" w:rsidRPr="00B20B75" w14:paraId="301C8DBA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2DAFE87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Ожидаемая производительность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5075217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Подходит для корпоративных форм, навигации, работы с данными. Фактические показатели зависят от приложения, устройства и оптимизации.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38910FE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Подходит для сложного и однородного </w:t>
            </w:r>
            <w:r w:rsidRPr="00B20B75">
              <w:rPr>
                <w:rFonts w:cs="Times New Roman"/>
                <w:sz w:val="18"/>
              </w:rPr>
              <w:t>UI</w:t>
            </w:r>
            <w:r w:rsidRPr="00B20B75">
              <w:rPr>
                <w:rFonts w:cs="Times New Roman"/>
                <w:sz w:val="18"/>
                <w:lang w:val="ru-RU"/>
              </w:rPr>
              <w:t xml:space="preserve">. </w:t>
            </w:r>
            <w:r w:rsidRPr="00B20B75">
              <w:rPr>
                <w:rFonts w:cs="Times New Roman"/>
                <w:sz w:val="18"/>
              </w:rPr>
              <w:t>Skia</w:t>
            </w:r>
            <w:r w:rsidRPr="00B20B75">
              <w:rPr>
                <w:rFonts w:cs="Times New Roman"/>
                <w:sz w:val="18"/>
                <w:lang w:val="ru-RU"/>
              </w:rPr>
              <w:t xml:space="preserve"> может улучшить предсказуемость графики, но в отдельных сценариях расход памяти и старт нужно измерять.</w:t>
            </w:r>
          </w:p>
        </w:tc>
      </w:tr>
      <w:tr w:rsidR="00B20B75" w:rsidRPr="00B20B75" w14:paraId="5C58D0A5" w14:textId="77777777">
        <w:trPr>
          <w:jc w:val="center"/>
        </w:trPr>
        <w:tc>
          <w:tcPr>
            <w:tcW w:w="2154" w:type="dxa"/>
            <w:vAlign w:val="center"/>
          </w:tcPr>
          <w:p w14:paraId="5275ECD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Размер и ресурсы</w:t>
            </w:r>
          </w:p>
        </w:tc>
        <w:tc>
          <w:tcPr>
            <w:tcW w:w="3685" w:type="dxa"/>
            <w:vAlign w:val="center"/>
          </w:tcPr>
          <w:p w14:paraId="110CC164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Содержит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runtime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пакеты конкретной платформы; итоговый размер зависит от </w:t>
            </w:r>
            <w:r w:rsidRPr="00B20B75">
              <w:rPr>
                <w:rFonts w:cs="Times New Roman"/>
                <w:sz w:val="18"/>
              </w:rPr>
              <w:t>AOT</w:t>
            </w:r>
            <w:r w:rsidRPr="00B20B75">
              <w:rPr>
                <w:rFonts w:cs="Times New Roman"/>
                <w:sz w:val="18"/>
                <w:lang w:val="ru-RU"/>
              </w:rPr>
              <w:t>, обрезки сборок и конфигурации.</w:t>
            </w:r>
          </w:p>
        </w:tc>
        <w:tc>
          <w:tcPr>
            <w:tcW w:w="3798" w:type="dxa"/>
            <w:vAlign w:val="center"/>
          </w:tcPr>
          <w:p w14:paraId="3163CA68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Ресурсы зависят от </w:t>
            </w:r>
            <w:r w:rsidRPr="00B20B75">
              <w:rPr>
                <w:rFonts w:cs="Times New Roman"/>
                <w:sz w:val="18"/>
              </w:rPr>
              <w:t>Skia</w:t>
            </w:r>
            <w:r w:rsidRPr="00B20B75">
              <w:rPr>
                <w:rFonts w:cs="Times New Roman"/>
                <w:sz w:val="18"/>
                <w:lang w:val="ru-RU"/>
              </w:rPr>
              <w:t>,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runtime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режима публикации; оценивать численно без одинакового тестового приложения некорректно.</w:t>
            </w:r>
          </w:p>
        </w:tc>
      </w:tr>
      <w:tr w:rsidR="00B20B75" w:rsidRPr="00B20B75" w14:paraId="56637AB5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5649341D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Экосистема и зрелость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5161252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документация </w:t>
            </w:r>
            <w:r w:rsidRPr="00B20B75">
              <w:rPr>
                <w:rFonts w:cs="Times New Roman"/>
                <w:sz w:val="18"/>
              </w:rPr>
              <w:t>Microsoft</w:t>
            </w:r>
            <w:r w:rsidRPr="00B20B75">
              <w:rPr>
                <w:rFonts w:cs="Times New Roman"/>
                <w:sz w:val="18"/>
                <w:lang w:val="ru-RU"/>
              </w:rPr>
              <w:t>, готовые интеграции с корпоративными системами.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16DA791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WinUI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Rider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VS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Code</w:t>
            </w:r>
            <w:r w:rsidRPr="00B20B75">
              <w:rPr>
                <w:rFonts w:cs="Times New Roman"/>
                <w:sz w:val="18"/>
                <w:lang w:val="ru-RU"/>
              </w:rPr>
              <w:t xml:space="preserve">; развитые инструменты </w:t>
            </w:r>
            <w:r w:rsidRPr="00B20B75">
              <w:rPr>
                <w:rFonts w:cs="Times New Roman"/>
                <w:sz w:val="18"/>
              </w:rPr>
              <w:t>UI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большой охват платформ.</w:t>
            </w:r>
          </w:p>
        </w:tc>
      </w:tr>
      <w:tr w:rsidR="00B20B75" w:rsidRPr="00B20B75" w14:paraId="5754160C" w14:textId="77777777">
        <w:trPr>
          <w:jc w:val="center"/>
        </w:trPr>
        <w:tc>
          <w:tcPr>
            <w:tcW w:w="2154" w:type="dxa"/>
            <w:vAlign w:val="center"/>
          </w:tcPr>
          <w:p w14:paraId="4167636C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Актуальность релизов</w:t>
            </w:r>
          </w:p>
        </w:tc>
        <w:tc>
          <w:tcPr>
            <w:tcW w:w="3685" w:type="dxa"/>
            <w:vAlign w:val="center"/>
          </w:tcPr>
          <w:p w14:paraId="365DEEC4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 10.0.110 от 22.09.2026; поддерживается </w:t>
            </w:r>
            <w:r w:rsidRPr="00B20B75">
              <w:rPr>
                <w:rFonts w:cs="Times New Roman"/>
                <w:sz w:val="18"/>
              </w:rPr>
              <w:t>Microsoft</w:t>
            </w:r>
            <w:r w:rsidRPr="00B20B75">
              <w:rPr>
                <w:rFonts w:cs="Times New Roman"/>
                <w:sz w:val="18"/>
                <w:lang w:val="ru-RU"/>
              </w:rPr>
              <w:t xml:space="preserve"> [8].</w:t>
            </w:r>
          </w:p>
        </w:tc>
        <w:tc>
          <w:tcPr>
            <w:tcW w:w="3798" w:type="dxa"/>
            <w:vAlign w:val="center"/>
          </w:tcPr>
          <w:p w14:paraId="4C9DA87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Platform</w:t>
            </w:r>
            <w:r w:rsidRPr="00B20B75">
              <w:rPr>
                <w:rFonts w:cs="Times New Roman"/>
                <w:sz w:val="18"/>
                <w:lang w:val="ru-RU"/>
              </w:rPr>
              <w:t xml:space="preserve"> 6.7 от 24.09.2026; расширена поддержка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>-устройств [9].</w:t>
            </w:r>
          </w:p>
        </w:tc>
      </w:tr>
      <w:tr w:rsidR="00B20B75" w:rsidRPr="00B20B75" w14:paraId="7936166B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4FDEB522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Лицензия и стоимость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2DD7ACF9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Фреймворк </w:t>
            </w:r>
            <w:r w:rsidRPr="00B20B75">
              <w:rPr>
                <w:rFonts w:cs="Times New Roman"/>
                <w:sz w:val="18"/>
              </w:rPr>
              <w:t>MIT</w:t>
            </w:r>
            <w:r w:rsidRPr="00B20B75">
              <w:rPr>
                <w:rFonts w:cs="Times New Roman"/>
                <w:sz w:val="18"/>
                <w:lang w:val="ru-RU"/>
              </w:rPr>
              <w:t>, бесплатен; возможны затраты на рабочие средства и коммерческие компоненты.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46139B35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Фреймворк </w:t>
            </w:r>
            <w:r w:rsidRPr="00B20B75">
              <w:rPr>
                <w:rFonts w:cs="Times New Roman"/>
                <w:sz w:val="18"/>
              </w:rPr>
              <w:t>Apache</w:t>
            </w:r>
            <w:r w:rsidRPr="00B20B75">
              <w:rPr>
                <w:rFonts w:cs="Times New Roman"/>
                <w:sz w:val="18"/>
                <w:lang w:val="ru-RU"/>
              </w:rPr>
              <w:t xml:space="preserve">-2.0, бесплатен; расширенные средства </w:t>
            </w: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Platform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 доступны по платной подписке.</w:t>
            </w:r>
          </w:p>
        </w:tc>
      </w:tr>
      <w:tr w:rsidR="00B20B75" w:rsidRPr="00B20B75" w14:paraId="127C751B" w14:textId="77777777">
        <w:trPr>
          <w:jc w:val="center"/>
        </w:trPr>
        <w:tc>
          <w:tcPr>
            <w:tcW w:w="2154" w:type="dxa"/>
            <w:vAlign w:val="center"/>
          </w:tcPr>
          <w:p w14:paraId="2B0702BB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Распространение</w:t>
            </w:r>
          </w:p>
        </w:tc>
        <w:tc>
          <w:tcPr>
            <w:tcW w:w="3685" w:type="dxa"/>
            <w:vAlign w:val="center"/>
          </w:tcPr>
          <w:p w14:paraId="47007D2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Android — APK/AAB, Google Play и RuStore; Windows — MSIX/установщик или корпоративное развёртывание.</w:t>
            </w:r>
          </w:p>
        </w:tc>
        <w:tc>
          <w:tcPr>
            <w:tcW w:w="3798" w:type="dxa"/>
            <w:vAlign w:val="center"/>
          </w:tcPr>
          <w:p w14:paraId="78CE0400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— </w:t>
            </w:r>
            <w:r w:rsidRPr="00B20B75">
              <w:rPr>
                <w:rFonts w:cs="Times New Roman"/>
                <w:sz w:val="18"/>
              </w:rPr>
              <w:t>APK</w:t>
            </w:r>
            <w:r w:rsidRPr="00B20B75">
              <w:rPr>
                <w:rFonts w:cs="Times New Roman"/>
                <w:sz w:val="18"/>
                <w:lang w:val="ru-RU"/>
              </w:rPr>
              <w:t>/</w:t>
            </w:r>
            <w:r w:rsidRPr="00B20B75">
              <w:rPr>
                <w:rFonts w:cs="Times New Roman"/>
                <w:sz w:val="18"/>
              </w:rPr>
              <w:t>AAB</w:t>
            </w:r>
            <w:r w:rsidRPr="00B20B75">
              <w:rPr>
                <w:rFonts w:cs="Times New Roman"/>
                <w:sz w:val="18"/>
                <w:lang w:val="ru-RU"/>
              </w:rPr>
              <w:t xml:space="preserve">, магазины, включая </w:t>
            </w:r>
            <w:r w:rsidRPr="00B20B75">
              <w:rPr>
                <w:rFonts w:cs="Times New Roman"/>
                <w:sz w:val="18"/>
              </w:rPr>
              <w:t>RuStore</w:t>
            </w:r>
            <w:r w:rsidRPr="00B20B75">
              <w:rPr>
                <w:rFonts w:cs="Times New Roman"/>
                <w:sz w:val="18"/>
                <w:lang w:val="ru-RU"/>
              </w:rPr>
              <w:t xml:space="preserve">;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 — </w:t>
            </w:r>
            <w:r w:rsidRPr="00B20B75">
              <w:rPr>
                <w:rFonts w:cs="Times New Roman"/>
                <w:sz w:val="18"/>
              </w:rPr>
              <w:t>MSIX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другие поддерживаемые методы, возможен веб-вариант.</w:t>
            </w:r>
          </w:p>
        </w:tc>
      </w:tr>
      <w:tr w:rsidR="00B20B75" w:rsidRPr="00B20B75" w14:paraId="1E0681C9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4BA53F16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Отечественные ОС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1D720443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Astra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РЕД ОС не входят в официальные целевые платформы; дополнительные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-бэкенды экспериментальны. </w:t>
            </w:r>
            <w:r w:rsidRPr="00B20B75">
              <w:rPr>
                <w:rFonts w:cs="Times New Roman"/>
                <w:sz w:val="18"/>
              </w:rPr>
              <w:t>«Аврора» не поддерживается штатно.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3A1A4CF1" w14:textId="77777777" w:rsidR="004C7A8C" w:rsidRPr="00B20B75" w:rsidRDefault="00506EEC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На </w:t>
            </w:r>
            <w:r w:rsidRPr="00B20B75">
              <w:rPr>
                <w:rFonts w:cs="Times New Roman"/>
                <w:sz w:val="18"/>
              </w:rPr>
              <w:t>Astra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/ РЕД ОС возможно развёртывание при совместимой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>/.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-среде и проверке библиотек. </w:t>
            </w:r>
            <w:r w:rsidRPr="00B20B75">
              <w:rPr>
                <w:rFonts w:cs="Times New Roman"/>
                <w:sz w:val="18"/>
              </w:rPr>
              <w:t>«Аврора» не заявлена официально.</w:t>
            </w:r>
          </w:p>
        </w:tc>
      </w:tr>
    </w:tbl>
    <w:p w14:paraId="7AADB363" w14:textId="77777777" w:rsidR="004C7A8C" w:rsidRPr="00B20B75" w:rsidRDefault="004C7A8C">
      <w:pPr>
        <w:spacing w:after="40"/>
        <w:rPr>
          <w:rFonts w:cs="Times New Roman"/>
        </w:rPr>
      </w:pPr>
    </w:p>
    <w:p w14:paraId="74C7E615" w14:textId="03A65B32" w:rsidR="004C7A8C" w:rsidRPr="00B20B75" w:rsidRDefault="00506EEC">
      <w:pPr>
        <w:pStyle w:val="21"/>
        <w:rPr>
          <w:rFonts w:ascii="Times New Roman" w:hAnsi="Times New Roman" w:cs="Times New Roman"/>
          <w:color w:val="auto"/>
        </w:rPr>
      </w:pPr>
      <w:r w:rsidRPr="00B20B75">
        <w:rPr>
          <w:rFonts w:ascii="Times New Roman" w:hAnsi="Times New Roman" w:cs="Times New Roman"/>
          <w:color w:val="auto"/>
        </w:rPr>
        <w:t>4.1. Обоснованный выбор</w:t>
      </w:r>
    </w:p>
    <w:p w14:paraId="33D29D0E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Для корпоративного приложения, которое должно работать на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, я выбираю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. В описанном сценарии уже есть инфраструктура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команда разработчиков, работающих на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#, поэтому важнее быстро освоить инструмент и выпустить поддерживаемую версию продукта, чем получить максимальное число целевых платформ. Оба решения подходят для реализации интерфейса на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>, но у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есть несколько преимуществ именно для этой задачи.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  <w:t>Во-первых,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предоставляет единую кодовую базу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, а его </w:t>
      </w:r>
      <w:r w:rsidRPr="00B20B75">
        <w:rPr>
          <w:rFonts w:cs="Times New Roman"/>
        </w:rPr>
        <w:lastRenderedPageBreak/>
        <w:t>UI</w:t>
      </w:r>
      <w:r w:rsidRPr="00B20B75">
        <w:rPr>
          <w:rFonts w:cs="Times New Roman"/>
          <w:lang w:val="ru-RU"/>
        </w:rPr>
        <w:t>-обработчики используют элементы соответствующей операционной системы. Это упрощает реализацию привычных пользователю интерфейсов и интеграцию с функциями устройства [14]. Во-вторых, технология встроена в экосистему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Visual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Studio</w:t>
      </w:r>
      <w:r w:rsidRPr="00B20B75">
        <w:rPr>
          <w:rFonts w:cs="Times New Roman"/>
          <w:lang w:val="ru-RU"/>
        </w:rPr>
        <w:t xml:space="preserve">. Команда сможет использовать знакомые средства отладки, библиотеки </w:t>
      </w:r>
      <w:r w:rsidRPr="00B20B75">
        <w:rPr>
          <w:rFonts w:cs="Times New Roman"/>
        </w:rPr>
        <w:t>NuGet</w:t>
      </w:r>
      <w:r w:rsidRPr="00B20B75">
        <w:rPr>
          <w:rFonts w:cs="Times New Roman"/>
          <w:lang w:val="ru-RU"/>
        </w:rPr>
        <w:t>, подходы к архитектуре и тестированию. С учётом уже существующей корпоративной инфраструктуры это уменьшает дополнительные затраты на обучение и сопровождение [14]. В-третьих,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распространяется по лицензии </w:t>
      </w:r>
      <w:r w:rsidRPr="00B20B75">
        <w:rPr>
          <w:rFonts w:cs="Times New Roman"/>
        </w:rPr>
        <w:t>MIT</w:t>
      </w:r>
      <w:r w:rsidRPr="00B20B75">
        <w:rPr>
          <w:rFonts w:cs="Times New Roman"/>
          <w:lang w:val="ru-RU"/>
        </w:rPr>
        <w:t>, а сама платформа регулярно обновляется: выпуск 10.0.110 датирован сентябрём 2026 года [8]. Для проекта с длительным сроком поддержки важны обновления и официальная документация.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</w:rPr>
        <w:t>Uno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Platform</w:t>
      </w:r>
      <w:r w:rsidRPr="00B20B75">
        <w:rPr>
          <w:rFonts w:cs="Times New Roman"/>
          <w:lang w:val="ru-RU"/>
        </w:rPr>
        <w:t xml:space="preserve"> тоже представляет интерес. Он охватывает больше платформ, включая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WebAssembly</w:t>
      </w:r>
      <w:r w:rsidRPr="00B20B75">
        <w:rPr>
          <w:rFonts w:cs="Times New Roman"/>
          <w:lang w:val="ru-RU"/>
        </w:rPr>
        <w:t xml:space="preserve">, а рендеринг </w:t>
      </w:r>
      <w:r w:rsidRPr="00B20B75">
        <w:rPr>
          <w:rFonts w:cs="Times New Roman"/>
        </w:rPr>
        <w:t>Skia</w:t>
      </w:r>
      <w:r w:rsidRPr="00B20B75">
        <w:rPr>
          <w:rFonts w:cs="Times New Roman"/>
          <w:lang w:val="ru-RU"/>
        </w:rPr>
        <w:t xml:space="preserve"> позволяет создавать визуально согласованный интерфейс [15, 16]. Его можно предпочесть, если позднее появятся обязательные требования к </w:t>
      </w:r>
      <w:r w:rsidRPr="00B20B75">
        <w:rPr>
          <w:rFonts w:cs="Times New Roman"/>
        </w:rPr>
        <w:t>Astra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или веб-версии. Однако такие требования в исходном сценарии отсутствуют. Дополнительная гибкость </w:t>
      </w:r>
      <w:r w:rsidRPr="00B20B75">
        <w:rPr>
          <w:rFonts w:cs="Times New Roman"/>
        </w:rPr>
        <w:t>Uno</w:t>
      </w:r>
      <w:r w:rsidRPr="00B20B75">
        <w:rPr>
          <w:rFonts w:cs="Times New Roman"/>
          <w:lang w:val="ru-RU"/>
        </w:rPr>
        <w:t xml:space="preserve"> не компенсирует необходимость отдельно изучать его особенности.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  <w:t>Таким образом,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лучше соответствует заданным условиям: две целевые платформы,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#-команда и инфраструктура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>. Перед промышленным внедрением я дополнительно проверила бы размер сборки, скорость запуска и работу на целевых устройствах, поскольку без измерений нельзя достоверно утверждать, что один из фреймворков быстрее другого.</w:t>
      </w:r>
    </w:p>
    <w:p w14:paraId="31DFEB71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Контрольные вопросы</w:t>
      </w:r>
    </w:p>
    <w:p w14:paraId="76582138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1. Что такое кросс-платформенное ПО и уровни совместимости?</w:t>
      </w:r>
    </w:p>
    <w:p w14:paraId="2DFF5303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Кросс-платформенное ПО работает на нескольких ОС или аппаратных архитектурах. Совместимость бывает на уровне машинного кода (эмуляция/трансляция), байт-кода (</w:t>
      </w:r>
      <w:r w:rsidRPr="00B20B75">
        <w:rPr>
          <w:rFonts w:cs="Times New Roman"/>
        </w:rPr>
        <w:t>JVM</w:t>
      </w:r>
      <w:r w:rsidRPr="00B20B75">
        <w:rPr>
          <w:rFonts w:cs="Times New Roman"/>
          <w:lang w:val="ru-RU"/>
        </w:rPr>
        <w:t xml:space="preserve">, </w:t>
      </w:r>
      <w:r w:rsidRPr="00B20B75">
        <w:rPr>
          <w:rFonts w:cs="Times New Roman"/>
        </w:rPr>
        <w:t>CLR</w:t>
      </w:r>
      <w:r w:rsidRPr="00B20B75">
        <w:rPr>
          <w:rFonts w:cs="Times New Roman"/>
          <w:lang w:val="ru-RU"/>
        </w:rPr>
        <w:t xml:space="preserve">, </w:t>
      </w:r>
      <w:r w:rsidRPr="00B20B75">
        <w:rPr>
          <w:rFonts w:cs="Times New Roman"/>
        </w:rPr>
        <w:t>WebAssembly</w:t>
      </w:r>
      <w:r w:rsidRPr="00B20B75">
        <w:rPr>
          <w:rFonts w:cs="Times New Roman"/>
          <w:lang w:val="ru-RU"/>
        </w:rPr>
        <w:t xml:space="preserve">), исходного кода (перекомпиляция, </w:t>
      </w:r>
      <w:r w:rsidRPr="00B20B75">
        <w:rPr>
          <w:rFonts w:cs="Times New Roman"/>
        </w:rPr>
        <w:t>CMake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POSIX</w:t>
      </w:r>
      <w:r w:rsidRPr="00B20B75">
        <w:rPr>
          <w:rFonts w:cs="Times New Roman"/>
          <w:lang w:val="ru-RU"/>
        </w:rPr>
        <w:t xml:space="preserve">) и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 xml:space="preserve"> (единый интерфейс библиотек, например </w:t>
      </w:r>
      <w:r w:rsidRPr="00B20B75">
        <w:rPr>
          <w:rFonts w:cs="Times New Roman"/>
        </w:rPr>
        <w:t>Qt</w:t>
      </w:r>
      <w:r w:rsidRPr="00B20B75">
        <w:rPr>
          <w:rFonts w:cs="Times New Roman"/>
          <w:lang w:val="ru-RU"/>
        </w:rPr>
        <w:t xml:space="preserve"> или </w:t>
      </w:r>
      <w:r w:rsidRPr="00B20B75">
        <w:rPr>
          <w:rFonts w:cs="Times New Roman"/>
        </w:rPr>
        <w:t>Flutter</w:t>
      </w:r>
      <w:r w:rsidRPr="00B20B75">
        <w:rPr>
          <w:rFonts w:cs="Times New Roman"/>
          <w:lang w:val="ru-RU"/>
        </w:rPr>
        <w:t>).</w:t>
      </w:r>
    </w:p>
    <w:p w14:paraId="372062B2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2. </w:t>
      </w:r>
      <w:r w:rsidRPr="00B20B75">
        <w:rPr>
          <w:rFonts w:cs="Times New Roman"/>
          <w:b/>
        </w:rPr>
        <w:t>JVM</w:t>
      </w:r>
      <w:r w:rsidRPr="00B20B75">
        <w:rPr>
          <w:rFonts w:cs="Times New Roman"/>
          <w:b/>
          <w:lang w:val="ru-RU"/>
        </w:rPr>
        <w:t xml:space="preserve"> и </w:t>
      </w:r>
      <w:r w:rsidRPr="00B20B75">
        <w:rPr>
          <w:rFonts w:cs="Times New Roman"/>
          <w:b/>
        </w:rPr>
        <w:t>WebAssembly</w:t>
      </w:r>
      <w:r w:rsidRPr="00B20B75">
        <w:rPr>
          <w:rFonts w:cs="Times New Roman"/>
          <w:b/>
          <w:lang w:val="ru-RU"/>
        </w:rPr>
        <w:t>: в чём отличие?</w:t>
      </w:r>
    </w:p>
    <w:p w14:paraId="707720E0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JVM</w:t>
      </w:r>
      <w:r w:rsidRPr="00B20B75">
        <w:rPr>
          <w:rFonts w:cs="Times New Roman"/>
          <w:lang w:val="ru-RU"/>
        </w:rPr>
        <w:t xml:space="preserve"> исполняет байт-код </w:t>
      </w:r>
      <w:r w:rsidRPr="00B20B75">
        <w:rPr>
          <w:rFonts w:cs="Times New Roman"/>
        </w:rPr>
        <w:t>Java</w:t>
      </w:r>
      <w:r w:rsidRPr="00B20B75">
        <w:rPr>
          <w:rFonts w:cs="Times New Roman"/>
          <w:lang w:val="ru-RU"/>
        </w:rPr>
        <w:t xml:space="preserve"> и родственных языков на установленной виртуальной машине. </w:t>
      </w:r>
      <w:r w:rsidRPr="00B20B75">
        <w:rPr>
          <w:rFonts w:cs="Times New Roman"/>
        </w:rPr>
        <w:t>WebAssembly</w:t>
      </w:r>
      <w:r w:rsidRPr="00B20B75">
        <w:rPr>
          <w:rFonts w:cs="Times New Roman"/>
          <w:lang w:val="ru-RU"/>
        </w:rPr>
        <w:t xml:space="preserve"> — переносимый двоичный формат, ориентированный на безопасное выполнение модулей в браузере и вне его; код может генерироваться из разных языков, например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++ и </w:t>
      </w:r>
      <w:r w:rsidRPr="00B20B75">
        <w:rPr>
          <w:rFonts w:cs="Times New Roman"/>
        </w:rPr>
        <w:t>Rust</w:t>
      </w:r>
      <w:r w:rsidRPr="00B20B75">
        <w:rPr>
          <w:rFonts w:cs="Times New Roman"/>
          <w:lang w:val="ru-RU"/>
        </w:rPr>
        <w:t>.</w:t>
      </w:r>
    </w:p>
    <w:p w14:paraId="253525E4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3. Как работает рендеринг </w:t>
      </w:r>
      <w:r w:rsidRPr="00B20B75">
        <w:rPr>
          <w:rFonts w:cs="Times New Roman"/>
          <w:b/>
        </w:rPr>
        <w:t>Flutter</w:t>
      </w:r>
      <w:r w:rsidRPr="00B20B75">
        <w:rPr>
          <w:rFonts w:cs="Times New Roman"/>
          <w:b/>
          <w:lang w:val="ru-RU"/>
        </w:rPr>
        <w:t>?</w:t>
      </w:r>
    </w:p>
    <w:p w14:paraId="02FB60B1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Flutter</w:t>
      </w:r>
      <w:r w:rsidRPr="00B20B75">
        <w:rPr>
          <w:rFonts w:cs="Times New Roman"/>
          <w:lang w:val="ru-RU"/>
        </w:rPr>
        <w:t xml:space="preserve"> сам формирует графическую сцену и рисует её через собственный движок, поэтому не обязан создавать отдельный нативный виджет ОС для каждого элемента интерфейса. Это помогает поддерживать одинаковый интерфейс на разных платформах.</w:t>
      </w:r>
    </w:p>
    <w:p w14:paraId="00B91702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4. Что изменилось в </w:t>
      </w:r>
      <w:r w:rsidRPr="00B20B75">
        <w:rPr>
          <w:rFonts w:cs="Times New Roman"/>
          <w:b/>
        </w:rPr>
        <w:t>React</w:t>
      </w:r>
      <w:r w:rsidRPr="00B20B75">
        <w:rPr>
          <w:rFonts w:cs="Times New Roman"/>
          <w:b/>
          <w:lang w:val="ru-RU"/>
        </w:rPr>
        <w:t xml:space="preserve"> </w:t>
      </w:r>
      <w:r w:rsidRPr="00B20B75">
        <w:rPr>
          <w:rFonts w:cs="Times New Roman"/>
          <w:b/>
        </w:rPr>
        <w:t>Native</w:t>
      </w:r>
      <w:r w:rsidRPr="00B20B75">
        <w:rPr>
          <w:rFonts w:cs="Times New Roman"/>
          <w:b/>
          <w:lang w:val="ru-RU"/>
        </w:rPr>
        <w:t xml:space="preserve"> 0.76–0.82?</w:t>
      </w:r>
    </w:p>
    <w:p w14:paraId="57B45DC0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Новая архитектура включает </w:t>
      </w:r>
      <w:r w:rsidRPr="00B20B75">
        <w:rPr>
          <w:rFonts w:cs="Times New Roman"/>
        </w:rPr>
        <w:t>Fabric</w:t>
      </w:r>
      <w:r w:rsidRPr="00B20B75">
        <w:rPr>
          <w:rFonts w:cs="Times New Roman"/>
          <w:lang w:val="ru-RU"/>
        </w:rPr>
        <w:t xml:space="preserve">, </w:t>
      </w:r>
      <w:r w:rsidRPr="00B20B75">
        <w:rPr>
          <w:rFonts w:cs="Times New Roman"/>
        </w:rPr>
        <w:t>TurboModules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JSI</w:t>
      </w:r>
      <w:r w:rsidRPr="00B20B75">
        <w:rPr>
          <w:rFonts w:cs="Times New Roman"/>
          <w:lang w:val="ru-RU"/>
        </w:rPr>
        <w:t xml:space="preserve"> вместо прежнего асинхронного моста; в версии 0.82 она стала обязательной. Это улучшает интеграцию </w:t>
      </w:r>
      <w:r w:rsidRPr="00B20B75">
        <w:rPr>
          <w:rFonts w:cs="Times New Roman"/>
        </w:rPr>
        <w:t>JavaScript</w:t>
      </w:r>
      <w:r w:rsidRPr="00B20B75">
        <w:rPr>
          <w:rFonts w:cs="Times New Roman"/>
          <w:lang w:val="ru-RU"/>
        </w:rPr>
        <w:t xml:space="preserve"> и нативного кода, но требует совместимости библиотек.</w:t>
      </w:r>
    </w:p>
    <w:p w14:paraId="3D7D7E2A" w14:textId="77777777" w:rsidR="004C7A8C" w:rsidRPr="00B20B75" w:rsidRDefault="00506EEC">
      <w:pPr>
        <w:spacing w:before="100"/>
        <w:rPr>
          <w:rFonts w:cs="Times New Roman"/>
        </w:rPr>
      </w:pPr>
      <w:r w:rsidRPr="00B20B75">
        <w:rPr>
          <w:rFonts w:cs="Times New Roman"/>
          <w:b/>
        </w:rPr>
        <w:t>5. Kotlin Multiplatform и Compose Multiplatform?</w:t>
      </w:r>
    </w:p>
    <w:p w14:paraId="125DDBD1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lastRenderedPageBreak/>
        <w:t>Kotlin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Multiplatform</w:t>
      </w:r>
      <w:r w:rsidRPr="00B20B75">
        <w:rPr>
          <w:rFonts w:cs="Times New Roman"/>
          <w:lang w:val="ru-RU"/>
        </w:rPr>
        <w:t xml:space="preserve"> позволяет совместно использовать бизнес-логику между платформами, сохраняя нативный интерфейс. </w:t>
      </w:r>
      <w:r w:rsidRPr="00B20B75">
        <w:rPr>
          <w:rFonts w:cs="Times New Roman"/>
        </w:rPr>
        <w:t>Compose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Multiplatform</w:t>
      </w:r>
      <w:r w:rsidRPr="00B20B75">
        <w:rPr>
          <w:rFonts w:cs="Times New Roman"/>
          <w:lang w:val="ru-RU"/>
        </w:rPr>
        <w:t xml:space="preserve"> предоставляет общий </w:t>
      </w:r>
      <w:r w:rsidRPr="00B20B75">
        <w:rPr>
          <w:rFonts w:cs="Times New Roman"/>
        </w:rPr>
        <w:t>UI</w:t>
      </w:r>
      <w:r w:rsidRPr="00B20B75">
        <w:rPr>
          <w:rFonts w:cs="Times New Roman"/>
          <w:lang w:val="ru-RU"/>
        </w:rPr>
        <w:t xml:space="preserve"> на </w:t>
      </w:r>
      <w:r w:rsidRPr="00B20B75">
        <w:rPr>
          <w:rFonts w:cs="Times New Roman"/>
        </w:rPr>
        <w:t>Kotlin</w:t>
      </w:r>
      <w:r w:rsidRPr="00B20B75">
        <w:rPr>
          <w:rFonts w:cs="Times New Roman"/>
          <w:lang w:val="ru-RU"/>
        </w:rPr>
        <w:t xml:space="preserve">. С версии </w:t>
      </w:r>
      <w:r w:rsidRPr="00B20B75">
        <w:rPr>
          <w:rFonts w:cs="Times New Roman"/>
        </w:rPr>
        <w:t>CMP</w:t>
      </w:r>
      <w:r w:rsidRPr="00B20B75">
        <w:rPr>
          <w:rFonts w:cs="Times New Roman"/>
          <w:lang w:val="ru-RU"/>
        </w:rPr>
        <w:t xml:space="preserve"> 1.8 поддержка интерфейса на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стала стабильной.</w:t>
      </w:r>
    </w:p>
    <w:p w14:paraId="35C68A23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6. Почему </w:t>
      </w:r>
      <w:r w:rsidRPr="00B20B75">
        <w:rPr>
          <w:rFonts w:cs="Times New Roman"/>
          <w:b/>
        </w:rPr>
        <w:t>Electron</w:t>
      </w:r>
      <w:r w:rsidRPr="00B20B75">
        <w:rPr>
          <w:rFonts w:cs="Times New Roman"/>
          <w:b/>
          <w:lang w:val="ru-RU"/>
        </w:rPr>
        <w:t xml:space="preserve"> тяжелее </w:t>
      </w:r>
      <w:r w:rsidRPr="00B20B75">
        <w:rPr>
          <w:rFonts w:cs="Times New Roman"/>
          <w:b/>
        </w:rPr>
        <w:t>Tauri</w:t>
      </w:r>
      <w:r w:rsidRPr="00B20B75">
        <w:rPr>
          <w:rFonts w:cs="Times New Roman"/>
          <w:b/>
          <w:lang w:val="ru-RU"/>
        </w:rPr>
        <w:t>?</w:t>
      </w:r>
    </w:p>
    <w:p w14:paraId="1CAE36CF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Electron</w:t>
      </w:r>
      <w:r w:rsidRPr="00B20B75">
        <w:rPr>
          <w:rFonts w:cs="Times New Roman"/>
          <w:lang w:val="ru-RU"/>
        </w:rPr>
        <w:t xml:space="preserve"> включает собственный </w:t>
      </w:r>
      <w:r w:rsidRPr="00B20B75">
        <w:rPr>
          <w:rFonts w:cs="Times New Roman"/>
        </w:rPr>
        <w:t>Chromium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Node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js</w:t>
      </w:r>
      <w:r w:rsidRPr="00B20B75">
        <w:rPr>
          <w:rFonts w:cs="Times New Roman"/>
          <w:lang w:val="ru-RU"/>
        </w:rPr>
        <w:t xml:space="preserve"> в дистрибутив, поэтому размеры и расход памяти часто выше. </w:t>
      </w:r>
      <w:r w:rsidRPr="00B20B75">
        <w:rPr>
          <w:rFonts w:cs="Times New Roman"/>
        </w:rPr>
        <w:t>Tauri</w:t>
      </w:r>
      <w:r w:rsidRPr="00B20B75">
        <w:rPr>
          <w:rFonts w:cs="Times New Roman"/>
          <w:lang w:val="ru-RU"/>
        </w:rPr>
        <w:t xml:space="preserve"> использует системный </w:t>
      </w:r>
      <w:r w:rsidRPr="00B20B75">
        <w:rPr>
          <w:rFonts w:cs="Times New Roman"/>
        </w:rPr>
        <w:t>WebView</w:t>
      </w:r>
      <w:r w:rsidRPr="00B20B75">
        <w:rPr>
          <w:rFonts w:cs="Times New Roman"/>
          <w:lang w:val="ru-RU"/>
        </w:rPr>
        <w:t xml:space="preserve"> и нативное ядро на </w:t>
      </w:r>
      <w:r w:rsidRPr="00B20B75">
        <w:rPr>
          <w:rFonts w:cs="Times New Roman"/>
        </w:rPr>
        <w:t>Rust</w:t>
      </w:r>
      <w:r w:rsidRPr="00B20B75">
        <w:rPr>
          <w:rFonts w:cs="Times New Roman"/>
          <w:lang w:val="ru-RU"/>
        </w:rPr>
        <w:t>, сокращая объём встроенных компонентов; конкретные цифры зависят от приложения.</w:t>
      </w:r>
    </w:p>
    <w:p w14:paraId="627971B9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7. Под какие инструменты подходит ОС «Аврора»?</w:t>
      </w:r>
    </w:p>
    <w:p w14:paraId="680CADD5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Основной официальный путь разработки — </w:t>
      </w:r>
      <w:r w:rsidRPr="00B20B75">
        <w:rPr>
          <w:rFonts w:cs="Times New Roman"/>
        </w:rPr>
        <w:t>Qt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QML</w:t>
      </w:r>
      <w:r w:rsidRPr="00B20B75">
        <w:rPr>
          <w:rFonts w:cs="Times New Roman"/>
          <w:lang w:val="ru-RU"/>
        </w:rPr>
        <w:t xml:space="preserve"> и «Аврора </w:t>
      </w:r>
      <w:r w:rsidRPr="00B20B75">
        <w:rPr>
          <w:rFonts w:cs="Times New Roman"/>
        </w:rPr>
        <w:t>SDK</w:t>
      </w:r>
      <w:r w:rsidRPr="00B20B75">
        <w:rPr>
          <w:rFonts w:cs="Times New Roman"/>
          <w:lang w:val="ru-RU"/>
        </w:rPr>
        <w:t>». Другие фреймворки требуют специальных портов или слоёв совместимости и не должны считаться нативно поддерживаемыми без подтверждения.</w:t>
      </w:r>
    </w:p>
    <w:p w14:paraId="4975A63C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8. Особенности </w:t>
      </w:r>
      <w:r w:rsidRPr="00B20B75">
        <w:rPr>
          <w:rFonts w:cs="Times New Roman"/>
          <w:b/>
        </w:rPr>
        <w:t>RuStore</w:t>
      </w:r>
      <w:r w:rsidRPr="00B20B75">
        <w:rPr>
          <w:rFonts w:cs="Times New Roman"/>
          <w:b/>
          <w:lang w:val="ru-RU"/>
        </w:rPr>
        <w:t xml:space="preserve"> и </w:t>
      </w:r>
      <w:r w:rsidRPr="00B20B75">
        <w:rPr>
          <w:rFonts w:cs="Times New Roman"/>
          <w:b/>
        </w:rPr>
        <w:t>Google</w:t>
      </w:r>
      <w:r w:rsidRPr="00B20B75">
        <w:rPr>
          <w:rFonts w:cs="Times New Roman"/>
          <w:b/>
          <w:lang w:val="ru-RU"/>
        </w:rPr>
        <w:t xml:space="preserve"> </w:t>
      </w:r>
      <w:r w:rsidRPr="00B20B75">
        <w:rPr>
          <w:rFonts w:cs="Times New Roman"/>
          <w:b/>
        </w:rPr>
        <w:t>Play</w:t>
      </w:r>
      <w:r w:rsidRPr="00B20B75">
        <w:rPr>
          <w:rFonts w:cs="Times New Roman"/>
          <w:b/>
          <w:lang w:val="ru-RU"/>
        </w:rPr>
        <w:t>?</w:t>
      </w:r>
    </w:p>
    <w:p w14:paraId="41772E2E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RuStore</w:t>
      </w:r>
      <w:r w:rsidRPr="00B20B75">
        <w:rPr>
          <w:rFonts w:cs="Times New Roman"/>
          <w:lang w:val="ru-RU"/>
        </w:rPr>
        <w:t xml:space="preserve"> ориентирован на российскую экосистему и поддерживает публикацию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-приложений в </w:t>
      </w:r>
      <w:r w:rsidRPr="00B20B75">
        <w:rPr>
          <w:rFonts w:cs="Times New Roman"/>
        </w:rPr>
        <w:t>APK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AAB</w:t>
      </w:r>
      <w:r w:rsidRPr="00B20B75">
        <w:rPr>
          <w:rFonts w:cs="Times New Roman"/>
          <w:lang w:val="ru-RU"/>
        </w:rPr>
        <w:t xml:space="preserve"> с модерацией. Отличаются учётные записи, требования к карточке приложения, платежам и процессу проверки. Актуальные правила необходимо сверять непосредственно в кабинете разработчика.</w:t>
      </w:r>
    </w:p>
    <w:p w14:paraId="14336126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9. Когда лучше нативная разработка?</w:t>
      </w:r>
    </w:p>
    <w:p w14:paraId="12229865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Когда критичны новейшие функции конкретной ОС, глубокая интеграция или оптимизация под оборудование. Примеры: расширение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на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-приложение с низкоуровневой работой с оборудованием.</w:t>
      </w:r>
    </w:p>
    <w:p w14:paraId="543D06E6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10. Роль </w:t>
      </w:r>
      <w:r w:rsidRPr="00B20B75">
        <w:rPr>
          <w:rFonts w:cs="Times New Roman"/>
          <w:b/>
        </w:rPr>
        <w:t>CMake</w:t>
      </w:r>
      <w:r w:rsidRPr="00B20B75">
        <w:rPr>
          <w:rFonts w:cs="Times New Roman"/>
          <w:b/>
          <w:lang w:val="ru-RU"/>
        </w:rPr>
        <w:t xml:space="preserve"> и </w:t>
      </w:r>
      <w:r w:rsidRPr="00B20B75">
        <w:rPr>
          <w:rFonts w:cs="Times New Roman"/>
          <w:b/>
        </w:rPr>
        <w:t>POSIX</w:t>
      </w:r>
      <w:r w:rsidRPr="00B20B75">
        <w:rPr>
          <w:rFonts w:cs="Times New Roman"/>
          <w:b/>
          <w:lang w:val="ru-RU"/>
        </w:rPr>
        <w:t>?</w:t>
      </w:r>
    </w:p>
    <w:p w14:paraId="443E85D6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POSIX</w:t>
      </w:r>
      <w:r w:rsidRPr="00B20B75">
        <w:rPr>
          <w:rFonts w:cs="Times New Roman"/>
          <w:lang w:val="ru-RU"/>
        </w:rPr>
        <w:t xml:space="preserve"> задаёт единые интерфейсы для совместимых ОС, уменьшая платформенные различия исходного кода. </w:t>
      </w:r>
      <w:r w:rsidRPr="00B20B75">
        <w:rPr>
          <w:rFonts w:cs="Times New Roman"/>
        </w:rPr>
        <w:t>CMake</w:t>
      </w:r>
      <w:r w:rsidRPr="00B20B75">
        <w:rPr>
          <w:rFonts w:cs="Times New Roman"/>
          <w:lang w:val="ru-RU"/>
        </w:rPr>
        <w:t xml:space="preserve"> создаёт файлы сборки для целевых компиляторов и систем и помогает собирать один проект под разные ОС.</w:t>
      </w:r>
    </w:p>
    <w:p w14:paraId="2DA14C3E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11. Почему </w:t>
      </w:r>
      <w:r w:rsidRPr="00B20B75">
        <w:rPr>
          <w:rFonts w:cs="Times New Roman"/>
          <w:b/>
        </w:rPr>
        <w:t>Cordova</w:t>
      </w:r>
      <w:r w:rsidRPr="00B20B75">
        <w:rPr>
          <w:rFonts w:cs="Times New Roman"/>
          <w:b/>
          <w:lang w:val="ru-RU"/>
        </w:rPr>
        <w:t xml:space="preserve"> уступила место </w:t>
      </w:r>
      <w:r w:rsidRPr="00B20B75">
        <w:rPr>
          <w:rFonts w:cs="Times New Roman"/>
          <w:b/>
        </w:rPr>
        <w:t>Capacitor</w:t>
      </w:r>
      <w:r w:rsidRPr="00B20B75">
        <w:rPr>
          <w:rFonts w:cs="Times New Roman"/>
          <w:b/>
          <w:lang w:val="ru-RU"/>
        </w:rPr>
        <w:t>?</w:t>
      </w:r>
    </w:p>
    <w:p w14:paraId="1FF6B6C6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</w:rPr>
        <w:t>Cordova</w:t>
      </w:r>
      <w:r w:rsidRPr="00B20B75">
        <w:rPr>
          <w:rFonts w:cs="Times New Roman"/>
          <w:lang w:val="ru-RU"/>
        </w:rPr>
        <w:t xml:space="preserve"> опирается на устаревшие проектные решения и плагины, тогда как </w:t>
      </w:r>
      <w:r w:rsidRPr="00B20B75">
        <w:rPr>
          <w:rFonts w:cs="Times New Roman"/>
        </w:rPr>
        <w:t>Capacitor</w:t>
      </w:r>
      <w:r w:rsidRPr="00B20B75">
        <w:rPr>
          <w:rFonts w:cs="Times New Roman"/>
          <w:lang w:val="ru-RU"/>
        </w:rPr>
        <w:t xml:space="preserve"> активнее поддерживает современные веб-проекты, нативные </w:t>
      </w:r>
      <w:r w:rsidRPr="00B20B75">
        <w:rPr>
          <w:rFonts w:cs="Times New Roman"/>
        </w:rPr>
        <w:t>SDK</w:t>
      </w:r>
      <w:r w:rsidRPr="00B20B75">
        <w:rPr>
          <w:rFonts w:cs="Times New Roman"/>
          <w:lang w:val="ru-RU"/>
        </w:rPr>
        <w:t xml:space="preserve"> и обновления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нового гибридного приложения разумнее рассматривать </w:t>
      </w:r>
      <w:r w:rsidRPr="00B20B75">
        <w:rPr>
          <w:rFonts w:cs="Times New Roman"/>
        </w:rPr>
        <w:t>Ionic</w:t>
      </w:r>
      <w:r w:rsidRPr="00B20B75">
        <w:rPr>
          <w:rFonts w:cs="Times New Roman"/>
          <w:lang w:val="ru-RU"/>
        </w:rPr>
        <w:t xml:space="preserve"> + </w:t>
      </w:r>
      <w:r w:rsidRPr="00B20B75">
        <w:rPr>
          <w:rFonts w:cs="Times New Roman"/>
        </w:rPr>
        <w:t>Capacitor</w:t>
      </w:r>
      <w:r w:rsidRPr="00B20B75">
        <w:rPr>
          <w:rFonts w:cs="Times New Roman"/>
          <w:lang w:val="ru-RU"/>
        </w:rPr>
        <w:t>.</w:t>
      </w:r>
    </w:p>
    <w:p w14:paraId="56CE9202" w14:textId="77777777" w:rsidR="004C7A8C" w:rsidRPr="00B20B75" w:rsidRDefault="00506EEC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12. Плюсы и минусы ИИ-ассистентов разработчика?</w:t>
      </w:r>
    </w:p>
    <w:p w14:paraId="4DC44CE3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Плюсы: ускорение шаблонного кода, поиск ошибок и помощь с незнакомыми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>. Минусы: неточности, уязвимости, устаревшие советы и риск раскрытия данных. В учебном проекте такой код необходимо понимать, проверять и тестировать самостоятельно.</w:t>
      </w:r>
    </w:p>
    <w:p w14:paraId="7EC68B75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</w:p>
    <w:p w14:paraId="21E11665" w14:textId="77777777" w:rsidR="004C7A8C" w:rsidRPr="00B20B75" w:rsidRDefault="00506EEC">
      <w:pPr>
        <w:ind w:firstLine="0"/>
        <w:rPr>
          <w:rFonts w:cs="Times New Roman"/>
          <w:lang w:val="ru-RU"/>
        </w:rPr>
      </w:pPr>
      <w:r w:rsidRPr="00B20B75">
        <w:rPr>
          <w:rFonts w:cs="Times New Roman"/>
          <w:sz w:val="19"/>
          <w:lang w:val="ru-RU"/>
        </w:rPr>
        <w:t xml:space="preserve">[1] 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org</w:t>
      </w:r>
      <w:r w:rsidRPr="00B20B75">
        <w:rPr>
          <w:rFonts w:cs="Times New Roman"/>
          <w:sz w:val="19"/>
          <w:lang w:val="ru-RU"/>
        </w:rPr>
        <w:t xml:space="preserve">: </w:t>
      </w:r>
      <w:r w:rsidRPr="00B20B75">
        <w:rPr>
          <w:rFonts w:cs="Times New Roman"/>
          <w:sz w:val="19"/>
        </w:rPr>
        <w:t>https</w:t>
      </w:r>
      <w:r w:rsidRPr="00B20B75">
        <w:rPr>
          <w:rFonts w:cs="Times New Roman"/>
          <w:sz w:val="19"/>
          <w:lang w:val="ru-RU"/>
        </w:rPr>
        <w:t>://</w:t>
      </w:r>
      <w:r w:rsidRPr="00B20B75">
        <w:rPr>
          <w:rFonts w:cs="Times New Roman"/>
          <w:sz w:val="19"/>
        </w:rPr>
        <w:t>www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org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downloads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release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-3150/</w:t>
      </w:r>
    </w:p>
    <w:p w14:paraId="5324E327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[2] Node.js Releases: https://nodejs.org/en/blog/release</w:t>
      </w:r>
    </w:p>
    <w:p w14:paraId="492B2D6D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[3] Oracle Java JDK 26.0.2: https://www.oracle.com/java/technologies/javase/26-0-2-relnotes.html</w:t>
      </w:r>
    </w:p>
    <w:p w14:paraId="187A9BC5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[4] CMake Releases: https://github.com/Kitware/CMake/releases</w:t>
      </w:r>
    </w:p>
    <w:p w14:paraId="32B6A0FF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[5] Qt 6.12 LTS: https://www.qt.io/blog/qt-6.12-released</w:t>
      </w:r>
    </w:p>
    <w:p w14:paraId="234B149B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[6] Electron Stable Releases: https://releases.electronjs.org/?channel=stable</w:t>
      </w:r>
    </w:p>
    <w:p w14:paraId="12623A1B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[7] Flutter: https://docs.flutter.dev/install/archive; https://github.com/flutter/flutter/blob/master/CHANGELOG.md</w:t>
      </w:r>
    </w:p>
    <w:p w14:paraId="5D5BCF56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lastRenderedPageBreak/>
        <w:t>[8] .NET MAUI releases: https://github.com/dotnet/maui/releases</w:t>
      </w:r>
    </w:p>
    <w:p w14:paraId="262DF28E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[9] Uno Platform 6.7: https://platform.uno/blog/uno-platform-6-7/</w:t>
      </w:r>
    </w:p>
    <w:p w14:paraId="4BBF0308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[10] Docker Engine 29: https://docs.docker.com/engine/release-notes/29/</w:t>
      </w:r>
    </w:p>
    <w:p w14:paraId="79E434C0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[11] Microsoft Learn. Live Activity sample: https://learn.microsoft.com/en-us/samples/dotnet/maui-samples/platformintegration-live-activity/</w:t>
      </w:r>
    </w:p>
    <w:p w14:paraId="42C8AAB4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[12] Microsoft .NET MAUI Samples. Исходный код MainPage.xaml.cs: https://github.com/dotnet/maui-samples/blob/main/10.0/PlatformIntegration/LiveActivityDemo/LiveActivityDemo/MainPage.xaml.cs</w:t>
      </w:r>
    </w:p>
    <w:p w14:paraId="27498619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[13] Microsoft Learn. Single project and Platforms folders: https://learn.microsoft.com/en-us/dotnet/maui/fundamentals/single-project</w:t>
      </w:r>
    </w:p>
    <w:p w14:paraId="4AAA243B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[14] Microsoft Learn. What is .NET MAUI: https://learn.microsoft.com/en-us/dotnet/maui/what-is-maui</w:t>
      </w:r>
    </w:p>
    <w:p w14:paraId="7C3CB948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[15] Uno Platform. Supported platforms: https://platform.uno/docs/articles/getting-started/requirements.html</w:t>
      </w:r>
    </w:p>
    <w:p w14:paraId="409CF4CB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[16] Uno Platform. The Skia Renderer: https://platform.uno/docs/articles/features/using-skia-rendering.html</w:t>
      </w:r>
    </w:p>
    <w:p w14:paraId="6067F07A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[17] Uno Platform. Licensing: https://platform.uno/docs/articles/get-started-licensing.html</w:t>
      </w:r>
    </w:p>
    <w:p w14:paraId="0E816545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[18] Microsoft Learn. Experimental .NET MAUI backends: https://learn.microsoft.com/en-us/dotnet/maui/developer-tools/platform-backends/</w:t>
      </w:r>
    </w:p>
    <w:p w14:paraId="1516BF97" w14:textId="77777777" w:rsidR="004C7A8C" w:rsidRPr="00B20B75" w:rsidRDefault="00506EEC">
      <w:pPr>
        <w:ind w:firstLine="0"/>
        <w:rPr>
          <w:rFonts w:cs="Times New Roman"/>
          <w:lang w:val="ru-RU"/>
        </w:rPr>
      </w:pPr>
      <w:r w:rsidRPr="00B20B75">
        <w:rPr>
          <w:rFonts w:cs="Times New Roman"/>
          <w:sz w:val="19"/>
          <w:lang w:val="ru-RU"/>
        </w:rPr>
        <w:t xml:space="preserve">[19] </w:t>
      </w:r>
      <w:r w:rsidRPr="00B20B75">
        <w:rPr>
          <w:rFonts w:cs="Times New Roman"/>
          <w:sz w:val="19"/>
        </w:rPr>
        <w:t>Git</w:t>
      </w:r>
      <w:r w:rsidRPr="00B20B75">
        <w:rPr>
          <w:rFonts w:cs="Times New Roman"/>
          <w:sz w:val="19"/>
          <w:lang w:val="ru-RU"/>
        </w:rPr>
        <w:t xml:space="preserve">. Официальная документация: </w:t>
      </w:r>
      <w:r w:rsidRPr="00B20B75">
        <w:rPr>
          <w:rFonts w:cs="Times New Roman"/>
          <w:sz w:val="19"/>
        </w:rPr>
        <w:t>https</w:t>
      </w:r>
      <w:r w:rsidRPr="00B20B75">
        <w:rPr>
          <w:rFonts w:cs="Times New Roman"/>
          <w:sz w:val="19"/>
          <w:lang w:val="ru-RU"/>
        </w:rPr>
        <w:t>://</w:t>
      </w:r>
      <w:r w:rsidRPr="00B20B75">
        <w:rPr>
          <w:rFonts w:cs="Times New Roman"/>
          <w:sz w:val="19"/>
        </w:rPr>
        <w:t>git</w:t>
      </w:r>
      <w:r w:rsidRPr="00B20B75">
        <w:rPr>
          <w:rFonts w:cs="Times New Roman"/>
          <w:sz w:val="19"/>
          <w:lang w:val="ru-RU"/>
        </w:rPr>
        <w:t>-</w:t>
      </w:r>
      <w:r w:rsidRPr="00B20B75">
        <w:rPr>
          <w:rFonts w:cs="Times New Roman"/>
          <w:sz w:val="19"/>
        </w:rPr>
        <w:t>scm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com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docs</w:t>
      </w:r>
    </w:p>
    <w:p w14:paraId="24C0CE30" w14:textId="77777777" w:rsidR="004C7A8C" w:rsidRPr="00B20B75" w:rsidRDefault="00506EEC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[20] GitHub Docs: https://docs.github.com/</w:t>
      </w:r>
    </w:p>
    <w:p w14:paraId="13B2C21C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Дата обращения ко всем электронным источникам: 10.10.2026.</w:t>
      </w:r>
    </w:p>
    <w:p w14:paraId="4BCD6844" w14:textId="77777777" w:rsidR="004C7A8C" w:rsidRPr="00B20B75" w:rsidRDefault="00506EEC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Что необходимо дополнить перед сдачей</w:t>
      </w:r>
    </w:p>
    <w:p w14:paraId="2225C61B" w14:textId="77777777" w:rsidR="004C7A8C" w:rsidRPr="00B20B75" w:rsidRDefault="00506EEC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1. Вписать ФИО, группу, преподавателя и ссылку на репозиторий.</w:t>
      </w:r>
      <w:r w:rsidRPr="00B20B75">
        <w:rPr>
          <w:rFonts w:cs="Times New Roman"/>
          <w:lang w:val="ru-RU"/>
        </w:rPr>
        <w:br/>
        <w:t>2. Выполнить команды проверки версий и вставить собственный скриншот терминала.</w:t>
      </w:r>
      <w:r w:rsidRPr="00B20B75">
        <w:rPr>
          <w:rFonts w:cs="Times New Roman"/>
          <w:lang w:val="ru-RU"/>
        </w:rPr>
        <w:br/>
        <w:t xml:space="preserve">3. Создать 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 xml:space="preserve">-репозиторий, отправить локальный коммит и вставить скриншоты </w:t>
      </w:r>
      <w:r w:rsidRPr="00B20B75">
        <w:rPr>
          <w:rFonts w:cs="Times New Roman"/>
        </w:rPr>
        <w:t>README</w:t>
      </w:r>
      <w:r w:rsidRPr="00B20B75">
        <w:rPr>
          <w:rFonts w:cs="Times New Roman"/>
          <w:lang w:val="ru-RU"/>
        </w:rPr>
        <w:t xml:space="preserve"> и истории коммитов.</w:t>
      </w:r>
      <w:r w:rsidRPr="00B20B75">
        <w:rPr>
          <w:rFonts w:cs="Times New Roman"/>
          <w:lang w:val="ru-RU"/>
        </w:rPr>
        <w:br/>
        <w:t xml:space="preserve">4. Скачать пример </w:t>
      </w:r>
      <w:r w:rsidRPr="00B20B75">
        <w:rPr>
          <w:rFonts w:cs="Times New Roman"/>
        </w:rPr>
        <w:t>LiveActivityDemo</w:t>
      </w:r>
      <w:r w:rsidRPr="00B20B75">
        <w:rPr>
          <w:rFonts w:cs="Times New Roman"/>
          <w:lang w:val="ru-RU"/>
        </w:rPr>
        <w:t xml:space="preserve"> с 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 xml:space="preserve">, открыть каталог в </w:t>
      </w:r>
      <w:r w:rsidRPr="00B20B75">
        <w:rPr>
          <w:rFonts w:cs="Times New Roman"/>
        </w:rPr>
        <w:t>VS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Code</w:t>
      </w:r>
      <w:r w:rsidRPr="00B20B75">
        <w:rPr>
          <w:rFonts w:cs="Times New Roman"/>
          <w:lang w:val="ru-RU"/>
        </w:rPr>
        <w:t xml:space="preserve"> и вставить скриншот дерева файлов. При необходимости уточнить состав необязательных папок.</w:t>
      </w:r>
      <w:r w:rsidRPr="00B20B75">
        <w:rPr>
          <w:rFonts w:cs="Times New Roman"/>
          <w:lang w:val="ru-RU"/>
        </w:rPr>
        <w:br/>
        <w:t>5. Сохранить отчёт и загрузить в свой репозиторий.</w:t>
      </w:r>
    </w:p>
    <w:sectPr w:rsidR="004C7A8C" w:rsidRPr="00B20B75" w:rsidSect="00034616"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DD70F" w14:textId="77777777" w:rsidR="00506EEC" w:rsidRDefault="00506EEC">
      <w:pPr>
        <w:spacing w:after="0" w:line="240" w:lineRule="auto"/>
      </w:pPr>
      <w:r>
        <w:separator/>
      </w:r>
    </w:p>
  </w:endnote>
  <w:endnote w:type="continuationSeparator" w:id="0">
    <w:p w14:paraId="106115CE" w14:textId="77777777" w:rsidR="00506EEC" w:rsidRDefault="00506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D199E" w14:textId="08EEC01A" w:rsidR="004C7A8C" w:rsidRDefault="004C7A8C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AB58C" w14:textId="77777777" w:rsidR="00506EEC" w:rsidRDefault="00506EEC">
      <w:pPr>
        <w:spacing w:after="0" w:line="240" w:lineRule="auto"/>
      </w:pPr>
      <w:r>
        <w:separator/>
      </w:r>
    </w:p>
  </w:footnote>
  <w:footnote w:type="continuationSeparator" w:id="0">
    <w:p w14:paraId="68D2709F" w14:textId="77777777" w:rsidR="00506EEC" w:rsidRDefault="00506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185761">
    <w:abstractNumId w:val="8"/>
  </w:num>
  <w:num w:numId="2" w16cid:durableId="467671593">
    <w:abstractNumId w:val="6"/>
  </w:num>
  <w:num w:numId="3" w16cid:durableId="691762928">
    <w:abstractNumId w:val="5"/>
  </w:num>
  <w:num w:numId="4" w16cid:durableId="717045672">
    <w:abstractNumId w:val="4"/>
  </w:num>
  <w:num w:numId="5" w16cid:durableId="1671830220">
    <w:abstractNumId w:val="7"/>
  </w:num>
  <w:num w:numId="6" w16cid:durableId="1856991410">
    <w:abstractNumId w:val="3"/>
  </w:num>
  <w:num w:numId="7" w16cid:durableId="1410691694">
    <w:abstractNumId w:val="2"/>
  </w:num>
  <w:num w:numId="8" w16cid:durableId="803694215">
    <w:abstractNumId w:val="1"/>
  </w:num>
  <w:num w:numId="9" w16cid:durableId="1620144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C56"/>
    <w:rsid w:val="0015074B"/>
    <w:rsid w:val="0023230F"/>
    <w:rsid w:val="0029639D"/>
    <w:rsid w:val="002D5D03"/>
    <w:rsid w:val="00326F90"/>
    <w:rsid w:val="004B5724"/>
    <w:rsid w:val="004C7A8C"/>
    <w:rsid w:val="00506EEC"/>
    <w:rsid w:val="00667798"/>
    <w:rsid w:val="006913F0"/>
    <w:rsid w:val="006949F1"/>
    <w:rsid w:val="00857B69"/>
    <w:rsid w:val="009E204D"/>
    <w:rsid w:val="00A57762"/>
    <w:rsid w:val="00AA1D8D"/>
    <w:rsid w:val="00B20B75"/>
    <w:rsid w:val="00B27273"/>
    <w:rsid w:val="00B47730"/>
    <w:rsid w:val="00C00C20"/>
    <w:rsid w:val="00C16F5E"/>
    <w:rsid w:val="00C54C1B"/>
    <w:rsid w:val="00CB0664"/>
    <w:rsid w:val="00DE52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4D3108D-7B48-4E43-8EF2-975E56D53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74" w:lineRule="auto"/>
      <w:ind w:firstLine="425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62B48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62B4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62B4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162B48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2864</Words>
  <Characters>16328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2. Вариант 3</dc:title>
  <dc:subject/>
  <dc:creator/>
  <cp:keywords/>
  <dc:description>generated by python-docx</dc:description>
  <cp:lastModifiedBy>Elvira Khamadalieva</cp:lastModifiedBy>
  <cp:revision>17</cp:revision>
  <dcterms:created xsi:type="dcterms:W3CDTF">2013-12-23T23:15:00Z</dcterms:created>
  <dcterms:modified xsi:type="dcterms:W3CDTF">2026-10-15T10:58:00Z</dcterms:modified>
  <cp:category/>
</cp:coreProperties>
</file>