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C08" w:rsidRDefault="00FE0C08" w:rsidP="004F70A8">
      <w:pPr>
        <w:pStyle w:val="1"/>
        <w:jc w:val="center"/>
      </w:pPr>
      <w:r>
        <w:rPr>
          <w:rFonts w:hint="eastAsia"/>
        </w:rPr>
        <w:t>仿真作业</w:t>
      </w:r>
    </w:p>
    <w:p w:rsidR="00FE0C08" w:rsidRDefault="00FE0C08" w:rsidP="00FE0C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仿真</w:t>
      </w:r>
      <w:r w:rsidR="004F70A8">
        <w:rPr>
          <w:rFonts w:hint="eastAsia"/>
        </w:rPr>
        <w:t>作业</w:t>
      </w:r>
      <w:r>
        <w:rPr>
          <w:rFonts w:hint="eastAsia"/>
        </w:rPr>
        <w:t>分为必做题和选做题，完成必做题可以拿到仿真作业</w:t>
      </w:r>
      <w:r>
        <w:rPr>
          <w:rFonts w:hint="eastAsia"/>
        </w:rPr>
        <w:t>90%</w:t>
      </w:r>
      <w:r>
        <w:rPr>
          <w:rFonts w:hint="eastAsia"/>
        </w:rPr>
        <w:t>的分数，完成所有的可以拿到仿真作业的满分。</w:t>
      </w:r>
    </w:p>
    <w:p w:rsidR="00FE0C08" w:rsidRDefault="00FE0C08" w:rsidP="00FE0C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本学期</w:t>
      </w:r>
      <w:r w:rsidRPr="00820139">
        <w:rPr>
          <w:rFonts w:hint="eastAsia"/>
          <w:b/>
        </w:rPr>
        <w:t>必做题</w:t>
      </w:r>
      <w:r>
        <w:rPr>
          <w:rFonts w:hint="eastAsia"/>
        </w:rPr>
        <w:t>为：第四章</w:t>
      </w:r>
      <w:r>
        <w:rPr>
          <w:rFonts w:hint="eastAsia"/>
        </w:rPr>
        <w:t>1</w:t>
      </w:r>
      <w:r>
        <w:rPr>
          <w:rFonts w:hint="eastAsia"/>
        </w:rPr>
        <w:t>道题；第五章</w:t>
      </w:r>
      <w:r>
        <w:rPr>
          <w:rFonts w:hint="eastAsia"/>
        </w:rPr>
        <w:t>2</w:t>
      </w:r>
      <w:r>
        <w:rPr>
          <w:rFonts w:hint="eastAsia"/>
        </w:rPr>
        <w:t>道题。题目在下面相应章节题目中选取。</w:t>
      </w:r>
    </w:p>
    <w:p w:rsidR="00FE0C08" w:rsidRDefault="00FE0C08" w:rsidP="00FE0C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仿真作业完成</w:t>
      </w:r>
      <w:r w:rsidRPr="00820139">
        <w:rPr>
          <w:rFonts w:hint="eastAsia"/>
          <w:b/>
        </w:rPr>
        <w:t>要求</w:t>
      </w:r>
      <w:r>
        <w:rPr>
          <w:rFonts w:hint="eastAsia"/>
        </w:rPr>
        <w:t>：</w:t>
      </w:r>
      <w:r w:rsidR="00C108A0">
        <w:rPr>
          <w:rFonts w:hint="eastAsia"/>
        </w:rPr>
        <w:t xml:space="preserve"> </w:t>
      </w:r>
      <w:r w:rsidR="009F1095">
        <w:t xml:space="preserve"> </w:t>
      </w:r>
      <w:bookmarkStart w:id="0" w:name="_GoBack"/>
      <w:bookmarkEnd w:id="0"/>
    </w:p>
    <w:p w:rsidR="00FE0C08" w:rsidRDefault="00FE0C08" w:rsidP="00FE0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参考例程理解题目意思；</w:t>
      </w:r>
      <w:r>
        <w:rPr>
          <w:rFonts w:hint="eastAsia"/>
        </w:rPr>
        <w:t xml:space="preserve"> </w:t>
      </w:r>
    </w:p>
    <w:p w:rsidR="00FE0C08" w:rsidRDefault="00FE0C08" w:rsidP="00FE0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给程序加注释；</w:t>
      </w:r>
    </w:p>
    <w:p w:rsidR="00FE0C08" w:rsidRDefault="00FE0C08" w:rsidP="00FE0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添加或修改程序，完成中间结果的图形输出；</w:t>
      </w:r>
    </w:p>
    <w:p w:rsidR="00FE0C08" w:rsidRDefault="00FE0C08" w:rsidP="00FE0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撰写实验报告，介绍实验流程，并给出运行后图形化的结果</w:t>
      </w:r>
      <w:r w:rsidR="006E0574">
        <w:rPr>
          <w:rFonts w:hint="eastAsia"/>
        </w:rPr>
        <w:t>，对结果作对比和解释</w:t>
      </w:r>
      <w:r>
        <w:rPr>
          <w:rFonts w:hint="eastAsia"/>
        </w:rPr>
        <w:t>。</w:t>
      </w:r>
    </w:p>
    <w:p w:rsidR="00FE0C08" w:rsidRPr="00820139" w:rsidRDefault="00FE0C08" w:rsidP="00FE0C08">
      <w:pPr>
        <w:pStyle w:val="a3"/>
        <w:numPr>
          <w:ilvl w:val="0"/>
          <w:numId w:val="2"/>
        </w:numPr>
        <w:ind w:firstLineChars="0"/>
        <w:rPr>
          <w:b/>
        </w:rPr>
      </w:pPr>
      <w:r w:rsidRPr="00820139">
        <w:rPr>
          <w:rFonts w:hint="eastAsia"/>
          <w:b/>
        </w:rPr>
        <w:t>题目</w:t>
      </w:r>
    </w:p>
    <w:p w:rsidR="006E0574" w:rsidRDefault="006E0574" w:rsidP="006E05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第四章</w:t>
      </w:r>
    </w:p>
    <w:p w:rsidR="00212121" w:rsidRDefault="00E15570" w:rsidP="00662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及</w:t>
      </w:r>
      <w:r w:rsidR="00D1222F">
        <w:t>S</w:t>
      </w:r>
      <w:r>
        <w:rPr>
          <w:rFonts w:hint="eastAsia"/>
        </w:rPr>
        <w:t>imulink</w:t>
      </w:r>
      <w:r>
        <w:rPr>
          <w:rFonts w:hint="eastAsia"/>
        </w:rPr>
        <w:t>建立</w:t>
      </w:r>
      <w:r>
        <w:rPr>
          <w:rFonts w:hint="eastAsia"/>
        </w:rPr>
        <w:t>AM</w:t>
      </w:r>
      <w:r>
        <w:rPr>
          <w:rFonts w:hint="eastAsia"/>
        </w:rPr>
        <w:t>解调的仿真系统，比较</w:t>
      </w:r>
      <w:r>
        <w:rPr>
          <w:rFonts w:hint="eastAsia"/>
        </w:rPr>
        <w:t>AM</w:t>
      </w:r>
      <w:r>
        <w:rPr>
          <w:rFonts w:hint="eastAsia"/>
        </w:rPr>
        <w:t>包络检波及相干解调的在不同输入信噪比情况下的输出信噪比。</w:t>
      </w:r>
      <w:r w:rsidR="00662CFE">
        <w:rPr>
          <w:rFonts w:hint="eastAsia"/>
        </w:rPr>
        <w:t>（例程</w:t>
      </w:r>
      <w:proofErr w:type="spellStart"/>
      <w:r w:rsidR="00662CFE" w:rsidRPr="00662CFE">
        <w:t>am_demod_snr.m</w:t>
      </w:r>
      <w:proofErr w:type="spellEnd"/>
      <w:r w:rsidR="00662CFE">
        <w:rPr>
          <w:rFonts w:hint="eastAsia"/>
        </w:rPr>
        <w:t>；</w:t>
      </w:r>
      <w:proofErr w:type="spellStart"/>
      <w:r w:rsidR="00662CFE">
        <w:t>am_demod.</w:t>
      </w:r>
      <w:r w:rsidR="00662CFE">
        <w:rPr>
          <w:rFonts w:hint="eastAsia"/>
        </w:rPr>
        <w:t>m</w:t>
      </w:r>
      <w:r w:rsidR="00662CFE">
        <w:t>dl</w:t>
      </w:r>
      <w:proofErr w:type="spellEnd"/>
      <w:r w:rsidR="00662CFE">
        <w:rPr>
          <w:rFonts w:hint="eastAsia"/>
        </w:rPr>
        <w:t>）</w:t>
      </w:r>
    </w:p>
    <w:p w:rsidR="00D96094" w:rsidRDefault="00D96094" w:rsidP="006E0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或</w:t>
      </w:r>
      <w:r>
        <w:t>S</w:t>
      </w:r>
      <w:r>
        <w:rPr>
          <w:rFonts w:hint="eastAsia"/>
        </w:rPr>
        <w:t>imulink</w:t>
      </w:r>
      <w:r>
        <w:rPr>
          <w:rFonts w:hint="eastAsia"/>
        </w:rPr>
        <w:t>建立仿真系统，对</w:t>
      </w:r>
      <w:r>
        <w:rPr>
          <w:rFonts w:hint="eastAsia"/>
        </w:rPr>
        <w:t>SSB</w:t>
      </w:r>
      <w:r>
        <w:rPr>
          <w:rFonts w:hint="eastAsia"/>
        </w:rPr>
        <w:t>信号的调制以及相干解调过程进行仿真，给出仿真过程的时域波形及频谱</w:t>
      </w:r>
      <w:r w:rsidR="008C6080">
        <w:rPr>
          <w:rFonts w:hint="eastAsia"/>
        </w:rPr>
        <w:t>，比较其不同并合理解释。</w:t>
      </w:r>
      <w:r w:rsidR="00662CFE">
        <w:rPr>
          <w:rFonts w:hint="eastAsia"/>
        </w:rPr>
        <w:t>（例程</w:t>
      </w:r>
      <w:proofErr w:type="spellStart"/>
      <w:r w:rsidR="00662CFE" w:rsidRPr="00662CFE">
        <w:t>ssb_demod.m</w:t>
      </w:r>
      <w:proofErr w:type="spellEnd"/>
      <w:r w:rsidR="00662CFE">
        <w:rPr>
          <w:rFonts w:hint="eastAsia"/>
        </w:rPr>
        <w:t>）</w:t>
      </w:r>
    </w:p>
    <w:p w:rsidR="008D5D57" w:rsidRDefault="008D5D57" w:rsidP="006E0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或</w:t>
      </w:r>
      <w:r>
        <w:t>S</w:t>
      </w:r>
      <w:r>
        <w:rPr>
          <w:rFonts w:hint="eastAsia"/>
        </w:rPr>
        <w:t>imulink</w:t>
      </w:r>
      <w:r>
        <w:rPr>
          <w:rFonts w:hint="eastAsia"/>
        </w:rPr>
        <w:t>建立</w:t>
      </w:r>
      <w:r>
        <w:rPr>
          <w:rFonts w:hint="eastAsia"/>
        </w:rPr>
        <w:t>S</w:t>
      </w:r>
      <w:r>
        <w:t>SB</w:t>
      </w:r>
      <w:r>
        <w:rPr>
          <w:rFonts w:hint="eastAsia"/>
        </w:rPr>
        <w:t>调制解调仿真系统，录制自己的声音作为输入基带信号，完成</w:t>
      </w:r>
      <w:r>
        <w:rPr>
          <w:rFonts w:hint="eastAsia"/>
        </w:rPr>
        <w:t>SSB</w:t>
      </w:r>
      <w:r>
        <w:rPr>
          <w:rFonts w:hint="eastAsia"/>
        </w:rPr>
        <w:t>调制，经过信道（对带宽和信噪比进行设定），然后完成解调，</w:t>
      </w:r>
      <w:proofErr w:type="gramStart"/>
      <w:r>
        <w:rPr>
          <w:rFonts w:hint="eastAsia"/>
        </w:rPr>
        <w:t>听恢复</w:t>
      </w:r>
      <w:proofErr w:type="gramEnd"/>
      <w:r>
        <w:rPr>
          <w:rFonts w:hint="eastAsia"/>
        </w:rPr>
        <w:t>的声音是否清晰，并对不同信噪比下的结果进行对比。（例程</w:t>
      </w:r>
      <w:proofErr w:type="spellStart"/>
      <w:r w:rsidRPr="00662CFE">
        <w:t>ssb_audio.m</w:t>
      </w:r>
      <w:proofErr w:type="spellEnd"/>
      <w:r>
        <w:t>;</w:t>
      </w:r>
      <w:r w:rsidRPr="00662CFE">
        <w:t xml:space="preserve"> </w:t>
      </w:r>
      <w:proofErr w:type="spellStart"/>
      <w:r w:rsidRPr="00662CFE">
        <w:t>channel_ssb_audio.m</w:t>
      </w:r>
      <w:proofErr w:type="spellEnd"/>
      <w:r>
        <w:t>;</w:t>
      </w:r>
      <w:r w:rsidRPr="00662CFE">
        <w:t xml:space="preserve"> GDGvoice8000.wav</w:t>
      </w:r>
      <w:r>
        <w:rPr>
          <w:rFonts w:hint="eastAsia"/>
        </w:rPr>
        <w:t>）</w:t>
      </w:r>
    </w:p>
    <w:p w:rsidR="006E0574" w:rsidRDefault="006E0574" w:rsidP="006E05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第五章</w:t>
      </w:r>
    </w:p>
    <w:p w:rsidR="006E0574" w:rsidRDefault="006E0574" w:rsidP="006E05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建立仿真系统，对</w:t>
      </w:r>
      <w:r>
        <w:rPr>
          <w:rFonts w:hint="eastAsia"/>
        </w:rPr>
        <w:t>HDB3</w:t>
      </w:r>
      <w:r>
        <w:rPr>
          <w:rFonts w:hint="eastAsia"/>
        </w:rPr>
        <w:t>编码原理进行仿真测试，要求对输入的二进制代码进行</w:t>
      </w:r>
      <w:r>
        <w:rPr>
          <w:rFonts w:hint="eastAsia"/>
        </w:rPr>
        <w:t>HDB3</w:t>
      </w:r>
      <w:r>
        <w:rPr>
          <w:rFonts w:hint="eastAsia"/>
        </w:rPr>
        <w:t>编码，画出解码波形与原波形</w:t>
      </w:r>
      <w:r w:rsidRPr="001C0F02">
        <w:rPr>
          <w:rFonts w:hint="eastAsia"/>
        </w:rPr>
        <w:t>。</w:t>
      </w:r>
      <w:r>
        <w:rPr>
          <w:rFonts w:hint="eastAsia"/>
        </w:rPr>
        <w:t>（例程</w:t>
      </w:r>
      <w:r w:rsidRPr="008901D4">
        <w:t>hdb3_coddecod.m</w:t>
      </w:r>
      <w:r>
        <w:rPr>
          <w:rFonts w:hint="eastAsia"/>
        </w:rPr>
        <w:t>）</w:t>
      </w:r>
    </w:p>
    <w:p w:rsidR="006E0574" w:rsidRDefault="006E0574" w:rsidP="006E05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做出一组升余弦滚降滤波器的冲激响应，滚降系数为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rPr>
          <w:rFonts w:hint="eastAsia"/>
        </w:rPr>
        <w:t>0.75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，并通过</w:t>
      </w:r>
      <w:r>
        <w:rPr>
          <w:rFonts w:hint="eastAsia"/>
        </w:rPr>
        <w:t>FFT</w:t>
      </w:r>
      <w:r>
        <w:rPr>
          <w:rFonts w:hint="eastAsia"/>
        </w:rPr>
        <w:t>求出其幅频特性。（例程</w:t>
      </w:r>
      <w:proofErr w:type="spellStart"/>
      <w:r w:rsidRPr="00EF629D">
        <w:t>raised</w:t>
      </w:r>
      <w:r>
        <w:t>_</w:t>
      </w:r>
      <w:r w:rsidRPr="00EF629D">
        <w:t>cosine</w:t>
      </w:r>
      <w:r w:rsidRPr="008901D4">
        <w:t>.m</w:t>
      </w:r>
      <w:proofErr w:type="spellEnd"/>
      <w:r>
        <w:rPr>
          <w:rFonts w:hint="eastAsia"/>
        </w:rPr>
        <w:t>）</w:t>
      </w:r>
    </w:p>
    <w:p w:rsidR="006E0574" w:rsidRDefault="006E0574" w:rsidP="006E05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t>下图的自适应时域均衡器结构</w:t>
      </w:r>
      <w:r>
        <w:rPr>
          <w:rFonts w:hint="eastAsia"/>
        </w:rPr>
        <w:t>利用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t>建立仿真模型并进行测试，</w:t>
      </w:r>
      <w:r>
        <w:rPr>
          <w:rFonts w:hint="eastAsia"/>
        </w:rPr>
        <w:t>要求</w:t>
      </w:r>
      <w:r>
        <w:t>在多种信道情况下观察</w:t>
      </w:r>
      <w:r>
        <w:rPr>
          <w:rFonts w:hint="eastAsia"/>
        </w:rPr>
        <w:t>均衡</w:t>
      </w:r>
      <w:r>
        <w:t>输出</w:t>
      </w:r>
      <w:r>
        <w:rPr>
          <w:rFonts w:hint="eastAsia"/>
        </w:rPr>
        <w:t>信号</w:t>
      </w:r>
      <w:r>
        <w:t>的眼图</w:t>
      </w:r>
      <w:r>
        <w:rPr>
          <w:rFonts w:hint="eastAsia"/>
        </w:rPr>
        <w:t>，</w:t>
      </w:r>
      <w:r>
        <w:t>并在图上做出标识。</w:t>
      </w:r>
      <w:r>
        <w:rPr>
          <w:rFonts w:hint="eastAsia"/>
        </w:rPr>
        <w:t>（例程</w:t>
      </w:r>
      <w:proofErr w:type="spellStart"/>
      <w:r w:rsidRPr="00527E36">
        <w:t>adaptive_equlization.m</w:t>
      </w:r>
      <w:proofErr w:type="spellEnd"/>
      <w:r>
        <w:rPr>
          <w:rFonts w:hint="eastAsia"/>
        </w:rPr>
        <w:t>，</w:t>
      </w:r>
      <w:r>
        <w:t>程序中发送数据为二进制双极性</w:t>
      </w:r>
      <w:proofErr w:type="gramStart"/>
      <w:r>
        <w:t>不</w:t>
      </w:r>
      <w:proofErr w:type="gramEnd"/>
      <w:r>
        <w:t>归零码，发送滤波器为</w:t>
      </w:r>
      <w:r>
        <w:rPr>
          <w:rFonts w:hint="eastAsia"/>
        </w:rPr>
        <w:t>滚降</w:t>
      </w:r>
      <w:r>
        <w:t>系数为</w:t>
      </w:r>
      <w:r>
        <w:rPr>
          <w:rFonts w:hint="eastAsia"/>
        </w:rPr>
        <w:t>0.5</w:t>
      </w:r>
      <w:r>
        <w:rPr>
          <w:rFonts w:hint="eastAsia"/>
        </w:rPr>
        <w:t>的</w:t>
      </w:r>
      <w:r>
        <w:t>平方根升余弦滤波器</w:t>
      </w:r>
      <w:r>
        <w:rPr>
          <w:rFonts w:hint="eastAsia"/>
        </w:rPr>
        <w:t>，</w:t>
      </w:r>
      <w:r>
        <w:t>传输码元时隙为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，</w:t>
      </w:r>
      <w:proofErr w:type="gramStart"/>
      <w:r>
        <w:t>均衡阶数</w:t>
      </w:r>
      <w:proofErr w:type="gramEnd"/>
      <w:r>
        <w:t>为</w:t>
      </w:r>
      <w:r>
        <w:rPr>
          <w:rFonts w:hint="eastAsia"/>
        </w:rPr>
        <w:t>11</w:t>
      </w:r>
      <w:r>
        <w:rPr>
          <w:rFonts w:hint="eastAsia"/>
        </w:rPr>
        <w:t>阶，</w:t>
      </w:r>
      <w:r>
        <w:t>信道有三种</w:t>
      </w:r>
      <w:r>
        <w:rPr>
          <w:rFonts w:hint="eastAsia"/>
        </w:rPr>
        <w:t>，在</w:t>
      </w:r>
      <w:r>
        <w:t>仿真过程中切换</w:t>
      </w:r>
      <w:r>
        <w:rPr>
          <w:rFonts w:hint="eastAsia"/>
        </w:rPr>
        <w:t>，</w:t>
      </w:r>
      <w:r>
        <w:t>自适应滤波器采用</w:t>
      </w:r>
      <w:r>
        <w:rPr>
          <w:rFonts w:hint="eastAsia"/>
        </w:rPr>
        <w:t>MSE</w:t>
      </w:r>
      <w:r>
        <w:rPr>
          <w:rFonts w:hint="eastAsia"/>
        </w:rPr>
        <w:t>准则）</w:t>
      </w:r>
    </w:p>
    <w:p w:rsidR="006E0574" w:rsidRDefault="006E0574" w:rsidP="006E0574">
      <w:pPr>
        <w:pStyle w:val="a3"/>
        <w:ind w:left="360" w:firstLineChars="0" w:firstLine="0"/>
      </w:pPr>
      <w:r>
        <w:object w:dxaOrig="11411" w:dyaOrig="4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63.2pt" o:ole="">
            <v:imagedata r:id="rId7" o:title=""/>
          </v:shape>
          <o:OLEObject Type="Embed" ProgID="Visio.Drawing.11" ShapeID="_x0000_i1025" DrawAspect="Content" ObjectID="_1605168805" r:id="rId8"/>
        </w:object>
      </w:r>
    </w:p>
    <w:p w:rsidR="006E0574" w:rsidRDefault="006E0574" w:rsidP="006E05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第六章</w:t>
      </w:r>
    </w:p>
    <w:p w:rsidR="008D5D57" w:rsidRDefault="008D5D57" w:rsidP="006E05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利用</w:t>
      </w:r>
      <w:r>
        <w:t>S</w:t>
      </w:r>
      <w:r>
        <w:rPr>
          <w:rFonts w:hint="eastAsia"/>
        </w:rPr>
        <w:t>imulink</w:t>
      </w:r>
      <w:r>
        <w:rPr>
          <w:rFonts w:hint="eastAsia"/>
        </w:rPr>
        <w:t>建立仿真系统，对采样定理的原理进行仿真，要求仿真信号的采样和恢复过程，并显示信号功率谱变化过程。（例程</w:t>
      </w:r>
      <w:proofErr w:type="spellStart"/>
      <w:r w:rsidRPr="00662CFE">
        <w:t>adc_sample.mdl</w:t>
      </w:r>
      <w:proofErr w:type="spellEnd"/>
      <w:r>
        <w:rPr>
          <w:rFonts w:hint="eastAsia"/>
        </w:rPr>
        <w:t>）</w:t>
      </w:r>
    </w:p>
    <w:p w:rsidR="00454BE0" w:rsidRDefault="00217C38" w:rsidP="006E05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利用</w:t>
      </w:r>
      <w:proofErr w:type="spellStart"/>
      <w:r w:rsidR="001C0F02">
        <w:rPr>
          <w:rFonts w:hint="eastAsia"/>
        </w:rPr>
        <w:t>Ma</w:t>
      </w:r>
      <w:r w:rsidR="001C0F02">
        <w:t>tlab</w:t>
      </w:r>
      <w:proofErr w:type="spellEnd"/>
      <w:r w:rsidR="001C0F02">
        <w:rPr>
          <w:rFonts w:hint="eastAsia"/>
        </w:rPr>
        <w:t>及</w:t>
      </w:r>
      <w:r w:rsidR="001C0F02">
        <w:t>S</w:t>
      </w:r>
      <w:r w:rsidR="001C0F02">
        <w:rPr>
          <w:rFonts w:hint="eastAsia"/>
        </w:rPr>
        <w:t>imulink</w:t>
      </w:r>
      <w:r>
        <w:rPr>
          <w:rFonts w:hint="eastAsia"/>
        </w:rPr>
        <w:t>建立仿真系统，对</w:t>
      </w:r>
      <w:r>
        <w:rPr>
          <w:rFonts w:hint="eastAsia"/>
        </w:rPr>
        <w:t>P</w:t>
      </w:r>
      <w:r>
        <w:t>CM</w:t>
      </w:r>
      <w:r>
        <w:rPr>
          <w:rFonts w:hint="eastAsia"/>
        </w:rPr>
        <w:t>量化信噪比进行仿真测试，要求对输入的正弦波进行采样、量化和</w:t>
      </w:r>
      <w:r>
        <w:rPr>
          <w:rFonts w:hint="eastAsia"/>
        </w:rPr>
        <w:t>PCM</w:t>
      </w:r>
      <w:r>
        <w:rPr>
          <w:rFonts w:hint="eastAsia"/>
        </w:rPr>
        <w:t>编码，计算并画出量化信噪比曲线</w:t>
      </w:r>
      <w:r w:rsidR="005F0900">
        <w:rPr>
          <w:rFonts w:hint="eastAsia"/>
        </w:rPr>
        <w:t>，比较量化信噪比理论值与实际值</w:t>
      </w:r>
      <w:r>
        <w:rPr>
          <w:rFonts w:hint="eastAsia"/>
        </w:rPr>
        <w:t>。（例程</w:t>
      </w:r>
      <w:proofErr w:type="spellStart"/>
      <w:r w:rsidR="005F0900" w:rsidRPr="005F0900">
        <w:t>quantization_sim.m</w:t>
      </w:r>
      <w:proofErr w:type="spellEnd"/>
      <w:r w:rsidR="005F0900">
        <w:t>，</w:t>
      </w:r>
      <w:proofErr w:type="spellStart"/>
      <w:r w:rsidR="005F0900" w:rsidRPr="005F0900">
        <w:t>quantization_sim</w:t>
      </w:r>
      <w:r w:rsidRPr="00662CFE">
        <w:t>.mdl</w:t>
      </w:r>
      <w:proofErr w:type="spellEnd"/>
      <w:r>
        <w:rPr>
          <w:rFonts w:hint="eastAsia"/>
        </w:rPr>
        <w:t>）</w:t>
      </w:r>
    </w:p>
    <w:p w:rsidR="00454BE0" w:rsidRDefault="001C0F02" w:rsidP="006E05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建立仿真系统，对增量调制编码进行仿真测试，要求对输入的正弦波进行采样、量化和</w:t>
      </w:r>
      <w:r>
        <w:t>DM</w:t>
      </w:r>
      <w:r>
        <w:rPr>
          <w:rFonts w:hint="eastAsia"/>
        </w:rPr>
        <w:t>编码，画出解码波形与原波形，并</w:t>
      </w:r>
      <w:r w:rsidRPr="001C0F02">
        <w:rPr>
          <w:rFonts w:hint="eastAsia"/>
        </w:rPr>
        <w:t>在图中指出空载失真和过载失真的部分波形。</w:t>
      </w:r>
      <w:r>
        <w:rPr>
          <w:rFonts w:hint="eastAsia"/>
        </w:rPr>
        <w:t>（例程</w:t>
      </w:r>
      <w:proofErr w:type="spellStart"/>
      <w:r>
        <w:rPr>
          <w:rFonts w:hint="eastAsia"/>
        </w:rPr>
        <w:t>dm</w:t>
      </w:r>
      <w:r w:rsidRPr="005F0900">
        <w:t>_sim.m</w:t>
      </w:r>
      <w:proofErr w:type="spellEnd"/>
      <w:r>
        <w:rPr>
          <w:rFonts w:hint="eastAsia"/>
        </w:rPr>
        <w:t>）</w:t>
      </w:r>
    </w:p>
    <w:p w:rsidR="006E0574" w:rsidRDefault="006E0574" w:rsidP="006E05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第七章</w:t>
      </w:r>
    </w:p>
    <w:p w:rsidR="00EF629D" w:rsidRDefault="005B115E" w:rsidP="006E05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利用</w:t>
      </w:r>
      <w:r>
        <w:t>S</w:t>
      </w:r>
      <w:r>
        <w:rPr>
          <w:rFonts w:hint="eastAsia"/>
        </w:rPr>
        <w:t>imulink</w:t>
      </w:r>
      <w:r>
        <w:rPr>
          <w:rFonts w:hint="eastAsia"/>
        </w:rPr>
        <w:t>建立</w:t>
      </w:r>
      <w:r>
        <w:t>8PSK</w:t>
      </w:r>
      <w:r>
        <w:rPr>
          <w:rFonts w:hint="eastAsia"/>
        </w:rPr>
        <w:t>调制解调仿真系统，经过高斯</w:t>
      </w:r>
      <w:r>
        <w:t>白噪声</w:t>
      </w:r>
      <w:r>
        <w:rPr>
          <w:rFonts w:hint="eastAsia"/>
        </w:rPr>
        <w:t>信道，并对不同信噪比下的结果进行对比，</w:t>
      </w:r>
      <w:proofErr w:type="gramStart"/>
      <w:r>
        <w:t>观察加噪前后</w:t>
      </w:r>
      <w:proofErr w:type="gramEnd"/>
      <w:r>
        <w:t>的星座图</w:t>
      </w:r>
      <w:r>
        <w:rPr>
          <w:rFonts w:hint="eastAsia"/>
        </w:rPr>
        <w:t>。（例程</w:t>
      </w:r>
      <w:r w:rsidRPr="005B115E">
        <w:t>pi_8_8PSK_sim.mdl</w:t>
      </w:r>
      <w:r>
        <w:rPr>
          <w:rFonts w:hint="eastAsia"/>
        </w:rPr>
        <w:t>）</w:t>
      </w:r>
    </w:p>
    <w:sectPr w:rsidR="00EF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A69" w:rsidRDefault="00141A69" w:rsidP="00FE0C08">
      <w:r>
        <w:separator/>
      </w:r>
    </w:p>
  </w:endnote>
  <w:endnote w:type="continuationSeparator" w:id="0">
    <w:p w:rsidR="00141A69" w:rsidRDefault="00141A69" w:rsidP="00FE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A69" w:rsidRDefault="00141A69" w:rsidP="00FE0C08">
      <w:r>
        <w:separator/>
      </w:r>
    </w:p>
  </w:footnote>
  <w:footnote w:type="continuationSeparator" w:id="0">
    <w:p w:rsidR="00141A69" w:rsidRDefault="00141A69" w:rsidP="00FE0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C6F5C"/>
    <w:multiLevelType w:val="hybridMultilevel"/>
    <w:tmpl w:val="CDA259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61626"/>
    <w:multiLevelType w:val="hybridMultilevel"/>
    <w:tmpl w:val="E4D2079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537CBB"/>
    <w:multiLevelType w:val="hybridMultilevel"/>
    <w:tmpl w:val="C32E52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CB635E"/>
    <w:multiLevelType w:val="hybridMultilevel"/>
    <w:tmpl w:val="5CC2F194"/>
    <w:lvl w:ilvl="0" w:tplc="22C4FE5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9500BF9"/>
    <w:multiLevelType w:val="hybridMultilevel"/>
    <w:tmpl w:val="5CC2F194"/>
    <w:lvl w:ilvl="0" w:tplc="22C4FE5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D166127"/>
    <w:multiLevelType w:val="hybridMultilevel"/>
    <w:tmpl w:val="5CC2F194"/>
    <w:lvl w:ilvl="0" w:tplc="22C4FE5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D195D69"/>
    <w:multiLevelType w:val="hybridMultilevel"/>
    <w:tmpl w:val="AD5C5878"/>
    <w:lvl w:ilvl="0" w:tplc="22C4F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9D249B"/>
    <w:multiLevelType w:val="hybridMultilevel"/>
    <w:tmpl w:val="5CC2F194"/>
    <w:lvl w:ilvl="0" w:tplc="22C4FE5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7C"/>
    <w:rsid w:val="00141A69"/>
    <w:rsid w:val="001C0F02"/>
    <w:rsid w:val="00212121"/>
    <w:rsid w:val="00217C38"/>
    <w:rsid w:val="00227C35"/>
    <w:rsid w:val="002D4147"/>
    <w:rsid w:val="002D7C7F"/>
    <w:rsid w:val="00310D45"/>
    <w:rsid w:val="00323697"/>
    <w:rsid w:val="00454BE0"/>
    <w:rsid w:val="004A6616"/>
    <w:rsid w:val="004E3716"/>
    <w:rsid w:val="004F70A8"/>
    <w:rsid w:val="00527E36"/>
    <w:rsid w:val="00534085"/>
    <w:rsid w:val="00596578"/>
    <w:rsid w:val="005B115E"/>
    <w:rsid w:val="005F0900"/>
    <w:rsid w:val="00662CFE"/>
    <w:rsid w:val="006E0574"/>
    <w:rsid w:val="007B6B69"/>
    <w:rsid w:val="00820139"/>
    <w:rsid w:val="008709F3"/>
    <w:rsid w:val="008901D4"/>
    <w:rsid w:val="008C6080"/>
    <w:rsid w:val="008D5D57"/>
    <w:rsid w:val="009B4AE6"/>
    <w:rsid w:val="009F1095"/>
    <w:rsid w:val="00C108A0"/>
    <w:rsid w:val="00C21C4D"/>
    <w:rsid w:val="00C733B5"/>
    <w:rsid w:val="00D1222F"/>
    <w:rsid w:val="00D4557C"/>
    <w:rsid w:val="00D96094"/>
    <w:rsid w:val="00DD7E20"/>
    <w:rsid w:val="00E15570"/>
    <w:rsid w:val="00EB77A8"/>
    <w:rsid w:val="00EF0408"/>
    <w:rsid w:val="00EF629D"/>
    <w:rsid w:val="00F06D58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FB2"/>
  <w15:chartTrackingRefBased/>
  <w15:docId w15:val="{C3774803-F001-42AA-89AE-C477E409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5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0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0C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0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0C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70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llw</dc:creator>
  <cp:keywords/>
  <dc:description/>
  <cp:lastModifiedBy>llw</cp:lastModifiedBy>
  <cp:revision>31</cp:revision>
  <dcterms:created xsi:type="dcterms:W3CDTF">2016-09-27T10:05:00Z</dcterms:created>
  <dcterms:modified xsi:type="dcterms:W3CDTF">2018-12-01T03:27:00Z</dcterms:modified>
</cp:coreProperties>
</file>