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9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0098"/>
      </w:tblGrid>
      <w:tr>
        <w:trPr>
          <w:trHeight w:val="782" w:hRule="atLeast"/>
        </w:trPr>
        <w:tc>
          <w:tcPr>
            <w:tcW w:w="10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Heading"/>
              <w:spacing w:before="240" w:after="120"/>
              <w:jc w:val="center"/>
              <w:rPr>
                <w:b w:val="false"/>
                <w:bCs/>
                <w:i/>
                <w:iCs/>
              </w:rPr>
            </w:pPr>
            <w:r>
              <w:rPr>
                <w:rFonts w:ascii="Arial Bold" w:hAnsi="Arial Bold"/>
                <w:smallCaps/>
                <w:kern w:val="2"/>
                <w:sz w:val="40"/>
                <w:szCs w:val="40"/>
              </w:rPr>
              <w:t>Quality Assurance Checklist</w:t>
            </w:r>
          </w:p>
        </w:tc>
      </w:tr>
      <w:tr>
        <w:trPr/>
        <w:tc>
          <w:tcPr>
            <w:tcW w:w="10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rPr/>
            </w:pPr>
            <w:r>
              <w:rPr>
                <w:rFonts w:eastAsia="Calibri" w:ascii="Calibri" w:hAnsi="Calibri"/>
                <w:b/>
                <w:sz w:val="22"/>
                <w:szCs w:val="21"/>
                <w:lang w:eastAsia="en-US"/>
              </w:rPr>
              <w:t>A checklist is a set of ideas. In testing, checklists come first. They serve as a draft for further activities. Writing and rewriting a checklist is fast and simple. Once the checklist is ready and each item may become the foundation for one or several test cases.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4950" w:type="pct"/>
        <w:jc w:val="left"/>
        <w:tblInd w:w="-9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firstRow="0" w:noVBand="0" w:lastRow="0" w:firstColumn="0" w:lastColumn="0" w:noHBand="0" w:val="0000"/>
      </w:tblPr>
      <w:tblGrid>
        <w:gridCol w:w="2439"/>
        <w:gridCol w:w="2754"/>
        <w:gridCol w:w="2631"/>
        <w:gridCol w:w="2012"/>
      </w:tblGrid>
      <w:tr>
        <w:trPr>
          <w:trHeight w:val="4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b/>
                <w:szCs w:val="20"/>
              </w:rPr>
            </w:pPr>
            <w:r>
              <w:rPr>
                <w:b/>
                <w:szCs w:val="20"/>
              </w:rPr>
              <w:t>Project Name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rPr>
                <w:b/>
                <w:szCs w:val="20"/>
              </w:rPr>
            </w:pPr>
            <w:r>
              <w:rPr>
                <w:b/>
                <w:szCs w:val="20"/>
              </w:rPr>
              <w:t>Project code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>
        <w:trPr>
          <w:trHeight w:val="4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 Name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Microwave Oven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QA Engineer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Maryna Maksimava</w:t>
            </w:r>
          </w:p>
        </w:tc>
      </w:tr>
      <w:tr>
        <w:trPr>
          <w:trHeight w:val="66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b/>
                <w:szCs w:val="20"/>
              </w:rPr>
            </w:pPr>
            <w:r>
              <w:rPr>
                <w:b/>
                <w:szCs w:val="20"/>
              </w:rPr>
              <w:t>Classification by access</w:t>
            </w:r>
          </w:p>
        </w:tc>
        <w:tc>
          <w:tcPr>
            <w:tcW w:w="7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Black box – without possibility to explore programing aspects, object components separately or take object apartBlack box – without possibility to explore electronic/software internals or disassemble the appliance</w:t>
            </w:r>
          </w:p>
        </w:tc>
      </w:tr>
      <w:tr>
        <w:trPr>
          <w:trHeight w:val="512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rPr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73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Overview: A countertop microwave oven for domestic use. Heats food via microwave radiation, features a rotating glass turntable, digital timer/clock display, multi-level power control, preset cooking programs, child lock, and a door safety interlock.</w:t>
              <w:br/>
              <w:br/>
              <w:t>Features: Digital keypad, LED/LCD display, auto-cook presets (Popcorn, Defrost), adjustable power levels (</w:t>
            </w:r>
            <w:r>
              <w:rPr/>
              <w:t>300W-1000W</w:t>
            </w:r>
            <w:r>
              <w:rPr/>
              <w:t>), child lock, interior light, turntable with ON/OFF toggle.</w:t>
              <w:br/>
              <w:br/>
              <w:t>Model:</w:t>
            </w:r>
            <w:r>
              <w:rPr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Samsung MS23K3513AK  </w:t>
            </w:r>
            <w:hyperlink r:id="rId2">
              <w:r>
                <w:rPr>
                  <w:rStyle w:val="Hyperlink"/>
                  <w:szCs w:val="20"/>
                </w:rPr>
                <w:t>Web Link</w:t>
              </w:r>
            </w:hyperlink>
            <w:r>
              <w:rPr/>
              <w:br/>
              <w:br/>
              <w:t>Requirements</w:t>
            </w:r>
          </w:p>
          <w:p>
            <w:pPr>
              <w:pStyle w:val="ListParagraph"/>
              <w:numPr>
                <w:ilvl w:val="0"/>
                <w:numId w:val="4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Rated Voltage: 230 V / 50 Hz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Output Power: 800 W (microwave) + 1150 W (rated input)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Capacity: 23 litres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Maximum Timer: 99 min 99 sec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Levels: 5 selectable levels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 Level: ≤ 55 dB at 1 metre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Weight: approx. 12 kg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Turntable Diameter: 28.5 cm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Child Lock: Yes</w:t>
            </w:r>
          </w:p>
          <w:p>
            <w:pPr>
              <w:pStyle w:val="ListParagraph"/>
              <w:numPr>
                <w:ilvl w:val="0"/>
                <w:numId w:val="2"/>
              </w:numPr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 xml:space="preserve">Safety Interlock: Door-stop </w:t>
            </w:r>
            <w:r>
              <w:rPr>
                <w:rFonts w:eastAsia="Arial" w:cs="Arial" w:ascii="Arial" w:hAnsi="Arial"/>
                <w:sz w:val="18"/>
                <w:szCs w:val="18"/>
              </w:rPr>
              <w:t>stops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magnetron immediately</w:t>
            </w:r>
          </w:p>
          <w:p>
            <w:pPr>
              <w:pStyle w:val="Normal"/>
              <w:rPr/>
            </w:pPr>
            <w:r>
              <w:rPr/>
              <w:br/>
              <w:b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  <w:u w:val="single"/>
        </w:rPr>
        <w:t>SMOKE PATH</w:t>
      </w:r>
    </w:p>
    <w:tbl>
      <w:tblPr>
        <w:tblpPr w:vertAnchor="text" w:horzAnchor="margin" w:tblpXSpec="center" w:leftFromText="180" w:rightFromText="180" w:tblpY="462"/>
        <w:tblW w:w="10800" w:type="dxa"/>
        <w:jc w:val="center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Row="0" w:noVBand="0" w:lastRow="1" w:firstColumn="1" w:lastColumn="0" w:noHBand="0" w:val="00c0"/>
      </w:tblPr>
      <w:tblGrid>
        <w:gridCol w:w="2880"/>
        <w:gridCol w:w="1230"/>
        <w:gridCol w:w="1094"/>
        <w:gridCol w:w="1755"/>
        <w:gridCol w:w="3841"/>
      </w:tblGrid>
      <w:tr>
        <w:trPr>
          <w:tblHeader w:val="true"/>
          <w:trHeight w:val="53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Test Approach by way of dealing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jc w:val="center"/>
              <w:rPr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hanging="0" w:left="0"/>
              <w:rPr/>
            </w:pPr>
            <w:r>
              <w:rPr/>
              <w:t>Verify power on/off functionality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Microwave turns on and displays default time (00:00). Power button turns it off.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left="0"/>
              <w:rPr/>
            </w:pPr>
            <w:r>
              <w:rPr/>
              <w:t>Start basic heating cycle (e.g. 1 min, default power)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Pressing Start </w:t>
            </w:r>
            <w:r>
              <w:rPr/>
              <w:t>button leads to</w:t>
            </w:r>
            <w:r>
              <w:rPr/>
              <w:t xml:space="preserve"> heating </w:t>
            </w:r>
            <w:r>
              <w:rPr/>
              <w:t>started</w:t>
            </w:r>
            <w:r>
              <w:rPr/>
              <w:t>. Turntable rotates, magnetron hums, timer counts down, stops at 0 with beep.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Door open/close and safety interlock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lang w:val="ru-BY"/>
              </w:rPr>
            </w:pPr>
            <w:r>
              <w:rPr/>
              <w:t xml:space="preserve">Door opens and closes </w:t>
            </w:r>
            <w:r>
              <w:rPr/>
              <w:t>without any problems</w:t>
            </w:r>
            <w:r>
              <w:rPr/>
              <w:t>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  <w:t>Door open mid-cycle stops heating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Negative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Opening door during operation immediately pauses the cycle. Heating resumes upon closing and pressing Start.</w:t>
            </w:r>
          </w:p>
        </w:tc>
      </w:tr>
    </w:tbl>
    <w:p>
      <w:pPr>
        <w:pStyle w:val="Normal"/>
        <w:jc w:val="center"/>
        <w:rPr>
          <w:b/>
          <w:bCs/>
          <w:sz w:val="28"/>
          <w:szCs w:val="28"/>
          <w:u w:val="single"/>
        </w:rPr>
      </w:pPr>
      <w:r/>
      <w:r>
        <w:rPr/>
        <w:br/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CRITICAL PATH</w:t>
      </w:r>
      <w:r>
        <w:rPr/>
        <w:br/>
      </w:r>
    </w:p>
    <w:tbl>
      <w:tblPr>
        <w:tblW w:w="11323" w:type="dxa"/>
        <w:jc w:val="left"/>
        <w:tblInd w:w="-695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Row="0" w:noVBand="0" w:lastRow="1" w:firstColumn="1" w:lastColumn="0" w:noHBand="0" w:val="00c0"/>
      </w:tblPr>
      <w:tblGrid>
        <w:gridCol w:w="3624"/>
        <w:gridCol w:w="2052"/>
        <w:gridCol w:w="1997"/>
        <w:gridCol w:w="1824"/>
        <w:gridCol w:w="1826"/>
      </w:tblGrid>
      <w:tr>
        <w:trPr>
          <w:tblHeader w:val="true"/>
          <w:trHeight w:val="53" w:hRule="atLeast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Approach by way of dealing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Timer input – valid numeric entry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User enters time (e.g. 1:30) via keypad; display shows 1:30; countdown executes correctly.</w:t>
            </w:r>
          </w:p>
        </w:tc>
      </w:tr>
      <w:tr>
        <w:trPr>
          <w:trHeight w:val="766" w:hRule="atLeast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Timer input – invalid / out-of-range values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Negative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Entering 0:00 or exceeding max time (e.g. 99:99) is either rejected or 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handled.</w:t>
            </w:r>
          </w:p>
        </w:tc>
      </w:tr>
      <w:tr>
        <w:trPr>
          <w:trHeight w:val="1431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Child lock enable and disable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Activating child lock prevents all button inputs. Correct unlock sequence restores full function.</w:t>
            </w:r>
          </w:p>
        </w:tc>
      </w:tr>
      <w:tr>
        <w:trPr>
          <w:trHeight w:val="766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Heating performance – food reaches target temp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erature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Performance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/>
              <w:t xml:space="preserve">After heating a bowl with 200g boiled rice from the fridge for 1:30 it reaches at least 60 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°C</w:t>
            </w:r>
          </w:p>
        </w:tc>
      </w:tr>
      <w:tr>
        <w:trPr>
          <w:trHeight w:val="766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Stop / Cancel button mid-cycle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Pressing Stop/Cancel 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stops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 the cycle immediately.</w:t>
            </w:r>
          </w:p>
        </w:tc>
      </w:tr>
    </w:tbl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EXTENDED PATH</w:t>
      </w:r>
      <w:r>
        <w:rPr/>
        <w:br/>
      </w:r>
    </w:p>
    <w:tbl>
      <w:tblPr>
        <w:tblW w:w="11323" w:type="dxa"/>
        <w:jc w:val="left"/>
        <w:tblInd w:w="-695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firstRow="0" w:noVBand="0" w:lastRow="1" w:firstColumn="1" w:lastColumn="0" w:noHBand="0" w:val="00c0"/>
      </w:tblPr>
      <w:tblGrid>
        <w:gridCol w:w="3624"/>
        <w:gridCol w:w="2052"/>
        <w:gridCol w:w="1997"/>
        <w:gridCol w:w="1824"/>
        <w:gridCol w:w="1826"/>
      </w:tblGrid>
      <w:tr>
        <w:trPr>
          <w:tblHeader w:val="true"/>
          <w:trHeight w:val="53" w:hRule="atLeast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Approach by way of dealing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Would be automated?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Arial"/>
                <w:b/>
                <w:bCs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3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Display readability in light / darkness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Usability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Clock and timer digits are 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readable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 in normal room light and in a dimmed room.</w:t>
            </w:r>
          </w:p>
        </w:tc>
      </w:tr>
      <w:tr>
        <w:trPr>
          <w:trHeight w:val="468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Defrost mode by weight input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When the u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ser inputs 300g for defrost, 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the</w:t>
            </w: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 xml:space="preserve"> program runs appropriate duration/power for safe thawing.</w:t>
            </w:r>
          </w:p>
        </w:tc>
      </w:tr>
      <w:tr>
        <w:trPr>
          <w:trHeight w:val="468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 level during operation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User-Acceptance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Sound level during normal operation does not exceed 55 dB at 1 m distance.</w:t>
            </w:r>
          </w:p>
        </w:tc>
      </w:tr>
      <w:tr>
        <w:trPr>
          <w:trHeight w:val="468" w:hRule="atLeast"/>
        </w:trPr>
        <w:tc>
          <w:tcPr>
            <w:tcW w:w="3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Ventilation</w:t>
            </w:r>
          </w:p>
        </w:tc>
        <w:tc>
          <w:tcPr>
            <w:tcW w:w="2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Positive</w:t>
            </w:r>
          </w:p>
        </w:tc>
        <w:tc>
          <w:tcPr>
            <w:tcW w:w="1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18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Functional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left"/>
              <w:rPr/>
            </w:pPr>
            <w:r>
              <w:rPr/>
              <w:t>Ventilation starts working with the cycle start and the interior of the microwave is safe to touch as a result of the fan working to remove the excess heat and steam.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52" w:right="1152" w:gutter="0" w:header="0" w:top="1152" w:footer="706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0"/>
    <w:family w:val="roman"/>
    <w:pitch w:val="variable"/>
  </w:font>
  <w:font w:name="Symbol">
    <w:charset w:val="00"/>
    <w:family w:val="roman"/>
    <w:pitch w:val="variable"/>
  </w:font>
  <w:font w:name="Courier New">
    <w:charset w:val="00"/>
    <w:family w:val="roman"/>
    <w:pitch w:val="variable"/>
  </w:font>
  <w:font w:name="Monotype Sorts">
    <w:charset w:val="00"/>
    <w:family w:val="roman"/>
    <w:pitch w:val="variable"/>
  </w:font>
  <w:font w:name="Calibri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Arial Bold">
    <w:charset w:val="00"/>
    <w:family w:val="roman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440a3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4"/>
      <w:lang w:val="en-US" w:eastAsia="ar-SA" w:bidi="ar-SA"/>
    </w:rPr>
  </w:style>
  <w:style w:type="paragraph" w:styleId="Heading1">
    <w:name w:val="heading 1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BodyText"/>
    <w:qFormat/>
    <w:rsid w:val="00203555"/>
    <w:pPr>
      <w:tabs>
        <w:tab w:val="clear" w:pos="720"/>
        <w:tab w:val="left" w:pos="0" w:leader="none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BodyText"/>
    <w:qFormat/>
    <w:rsid w:val="00203555"/>
    <w:pPr>
      <w:tabs>
        <w:tab w:val="clear" w:pos="720"/>
        <w:tab w:val="left" w:pos="0" w:leader="none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outlineLvl w:val="4"/>
    </w:pPr>
    <w:rPr>
      <w:rFonts w:cs="Arial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sid w:val="00203555"/>
    <w:rPr/>
  </w:style>
  <w:style w:type="character" w:styleId="Hyperlink">
    <w:name w:val="Hyperlink"/>
    <w:rsid w:val="00203555"/>
    <w:rPr>
      <w:color w:val="0000FF"/>
      <w:u w:val="single"/>
    </w:rPr>
  </w:style>
  <w:style w:type="character" w:styleId="FollowedHyperlink">
    <w:name w:val="FollowedHyperlink"/>
    <w:rsid w:val="00203555"/>
    <w:rPr>
      <w:color w:val="0000FF"/>
      <w:u w:val="single"/>
    </w:rPr>
  </w:style>
  <w:style w:type="character" w:styleId="Strong">
    <w:name w:val="Strong"/>
    <w:qFormat/>
    <w:rsid w:val="00203555"/>
    <w:rPr>
      <w:b/>
      <w:bCs/>
    </w:rPr>
  </w:style>
  <w:style w:type="character" w:styleId="WW8Num2z0" w:customStyle="1">
    <w:name w:val="WW8Num2z0"/>
    <w:qFormat/>
    <w:rsid w:val="00203555"/>
    <w:rPr>
      <w:rFonts w:ascii="Wingdings" w:hAnsi="Wingdings"/>
      <w:sz w:val="24"/>
    </w:rPr>
  </w:style>
  <w:style w:type="character" w:styleId="WW8Num3z0" w:customStyle="1">
    <w:name w:val="WW8Num3z0"/>
    <w:qFormat/>
    <w:rsid w:val="00203555"/>
    <w:rPr>
      <w:rFonts w:ascii="Symbol" w:hAnsi="Symbol"/>
    </w:rPr>
  </w:style>
  <w:style w:type="character" w:styleId="WW8Num3z1" w:customStyle="1">
    <w:name w:val="WW8Num3z1"/>
    <w:qFormat/>
    <w:rsid w:val="00203555"/>
    <w:rPr>
      <w:rFonts w:ascii="Courier New" w:hAnsi="Courier New"/>
    </w:rPr>
  </w:style>
  <w:style w:type="character" w:styleId="WW8Num3z2" w:customStyle="1">
    <w:name w:val="WW8Num3z2"/>
    <w:qFormat/>
    <w:rsid w:val="00203555"/>
    <w:rPr>
      <w:rFonts w:ascii="Wingdings" w:hAnsi="Wingdings"/>
    </w:rPr>
  </w:style>
  <w:style w:type="character" w:styleId="WW8Num4z0" w:customStyle="1">
    <w:name w:val="WW8Num4z0"/>
    <w:qFormat/>
    <w:rsid w:val="00203555"/>
    <w:rPr>
      <w:rFonts w:ascii="Wingdings" w:hAnsi="Wingdings"/>
      <w:sz w:val="24"/>
    </w:rPr>
  </w:style>
  <w:style w:type="character" w:styleId="WW8Num5z0" w:customStyle="1">
    <w:name w:val="WW8Num5z0"/>
    <w:qFormat/>
    <w:rsid w:val="00203555"/>
    <w:rPr>
      <w:rFonts w:ascii="Wingdings" w:hAnsi="Wingdings"/>
      <w:sz w:val="24"/>
    </w:rPr>
  </w:style>
  <w:style w:type="character" w:styleId="WW8Num7z0" w:customStyle="1">
    <w:name w:val="WW8Num7z0"/>
    <w:qFormat/>
    <w:rsid w:val="00203555"/>
    <w:rPr>
      <w:rFonts w:ascii="Wingdings" w:hAnsi="Wingdings"/>
      <w:sz w:val="24"/>
    </w:rPr>
  </w:style>
  <w:style w:type="character" w:styleId="WW8NumSt3z0" w:customStyle="1">
    <w:name w:val="WW8NumSt3z0"/>
    <w:qFormat/>
    <w:rsid w:val="00203555"/>
    <w:rPr>
      <w:rFonts w:ascii="Monotype Sorts" w:hAnsi="Monotype Sorts"/>
    </w:rPr>
  </w:style>
  <w:style w:type="character" w:styleId="CommentReference">
    <w:name w:val="annotation reference"/>
    <w:qFormat/>
    <w:rsid w:val="00203555"/>
    <w:rPr>
      <w:sz w:val="16"/>
      <w:szCs w:val="16"/>
    </w:rPr>
  </w:style>
  <w:style w:type="character" w:styleId="PlainTextChar" w:customStyle="1">
    <w:name w:val="Plain Text Char"/>
    <w:link w:val="PlainText"/>
    <w:uiPriority w:val="99"/>
    <w:qFormat/>
    <w:rsid w:val="00834add"/>
    <w:rPr>
      <w:rFonts w:ascii="Calibri" w:hAnsi="Calibri" w:eastAsia="Calibri"/>
      <w:sz w:val="22"/>
      <w:szCs w:val="21"/>
    </w:rPr>
  </w:style>
  <w:style w:type="character" w:styleId="UnresolvedMention">
    <w:name w:val="Unresolved Mention"/>
    <w:uiPriority w:val="99"/>
    <w:semiHidden/>
    <w:unhideWhenUsed/>
    <w:qFormat/>
    <w:rsid w:val="001b32b1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rsid w:val="000440a3"/>
    <w:pPr>
      <w:keepNext w:val="true"/>
      <w:spacing w:before="240" w:after="120"/>
    </w:pPr>
    <w:rPr>
      <w:rFonts w:eastAsia="Arial Unicode MS" w:cs="Tahoma"/>
      <w:b/>
      <w:sz w:val="42"/>
      <w:szCs w:val="28"/>
    </w:rPr>
  </w:style>
  <w:style w:type="paragraph" w:styleId="BodyText">
    <w:name w:val="Body Text"/>
    <w:basedOn w:val="Normal"/>
    <w:rsid w:val="00203555"/>
    <w:pPr>
      <w:spacing w:before="0" w:after="120"/>
    </w:pPr>
    <w:rPr/>
  </w:style>
  <w:style w:type="paragraph" w:styleId="List">
    <w:name w:val="List"/>
    <w:basedOn w:val="BodyText"/>
    <w:rsid w:val="00203555"/>
    <w:pPr/>
    <w:rPr>
      <w:rFonts w:cs="Tahoma"/>
    </w:rPr>
  </w:style>
  <w:style w:type="paragraph" w:styleId="Caption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styleId="Index" w:customStyle="1">
    <w:name w:val="Index"/>
    <w:basedOn w:val="Normal"/>
    <w:qFormat/>
    <w:rsid w:val="00203555"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20355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20355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 w:customStyle="1">
    <w:name w:val="Table Contents"/>
    <w:basedOn w:val="Normal"/>
    <w:qFormat/>
    <w:rsid w:val="00203555"/>
    <w:pPr>
      <w:suppressLineNumbers/>
    </w:pPr>
    <w:rPr/>
  </w:style>
  <w:style w:type="paragraph" w:styleId="TableHeading" w:customStyle="1">
    <w:name w:val="Table Heading"/>
    <w:basedOn w:val="TableContents"/>
    <w:qFormat/>
    <w:rsid w:val="00203555"/>
    <w:pPr>
      <w:jc w:val="center"/>
    </w:pPr>
    <w:rPr>
      <w:b/>
      <w:bCs/>
      <w:i/>
      <w:iCs/>
    </w:rPr>
  </w:style>
  <w:style w:type="paragraph" w:styleId="Title">
    <w:name w:val="Title"/>
    <w:basedOn w:val="Normal"/>
    <w:next w:val="Normal"/>
    <w:qFormat/>
    <w:rsid w:val="00203555"/>
    <w:pPr>
      <w:widowControl w:val="false"/>
      <w:spacing w:before="0" w:after="60"/>
      <w:ind w:left="144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BodyText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qFormat/>
    <w:rsid w:val="0020355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Cs w:val="20"/>
    </w:rPr>
  </w:style>
  <w:style w:type="paragraph" w:styleId="NormalWeb">
    <w:name w:val="Normal (Web)"/>
    <w:basedOn w:val="Normal"/>
    <w:uiPriority w:val="99"/>
    <w:qFormat/>
    <w:rsid w:val="00203555"/>
    <w:pPr>
      <w:spacing w:before="280" w:after="280"/>
    </w:pPr>
    <w:rPr/>
  </w:style>
  <w:style w:type="paragraph" w:styleId="CommentText">
    <w:name w:val="annotation text"/>
    <w:basedOn w:val="Normal"/>
    <w:rsid w:val="00203555"/>
    <w:pPr/>
    <w:rPr>
      <w:szCs w:val="20"/>
    </w:rPr>
  </w:style>
  <w:style w:type="paragraph" w:styleId="checklist" w:customStyle="1">
    <w:name w:val="checklist"/>
    <w:basedOn w:val="Normal"/>
    <w:qFormat/>
    <w:rsid w:val="00203555"/>
    <w:pPr>
      <w:spacing w:lineRule="exact" w:line="240"/>
    </w:pPr>
    <w:rPr>
      <w:rFonts w:ascii="Times" w:hAnsi="Times"/>
      <w:szCs w:val="20"/>
    </w:rPr>
  </w:style>
  <w:style w:type="paragraph" w:styleId="HeadingTitle" w:customStyle="1">
    <w:name w:val="Heading Title"/>
    <w:basedOn w:val="Normal"/>
    <w:qFormat/>
    <w:rsid w:val="002110d2"/>
    <w:pPr>
      <w:tabs>
        <w:tab w:val="clear" w:pos="720"/>
        <w:tab w:val="left" w:pos="2842" w:leader="none"/>
      </w:tabs>
      <w:suppressAutoHyphens w:val="false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paragraph" w:styleId="Bullet1" w:customStyle="1">
    <w:name w:val="Bullet 1"/>
    <w:basedOn w:val="Normal"/>
    <w:qFormat/>
    <w:rsid w:val="00765798"/>
    <w:pPr>
      <w:numPr>
        <w:ilvl w:val="0"/>
        <w:numId w:val="1"/>
      </w:numPr>
      <w:tabs>
        <w:tab w:val="clear" w:pos="720"/>
        <w:tab w:val="left" w:pos="2842" w:leader="none"/>
      </w:tabs>
      <w:suppressAutoHyphens w:val="false"/>
      <w:spacing w:before="120" w:after="120"/>
    </w:pPr>
    <w:rPr>
      <w:rFonts w:cs="Arial"/>
      <w:szCs w:val="20"/>
      <w:lang w:eastAsia="en-US"/>
    </w:rPr>
  </w:style>
  <w:style w:type="paragraph" w:styleId="annotationsubject">
    <w:name w:val="annotation subject"/>
    <w:basedOn w:val="CommentText"/>
    <w:next w:val="CommentText"/>
    <w:semiHidden/>
    <w:qFormat/>
    <w:rsid w:val="00aa6fe6"/>
    <w:pPr/>
    <w:rPr>
      <w:b/>
      <w:bCs/>
    </w:rPr>
  </w:style>
  <w:style w:type="paragraph" w:styleId="BalloonText">
    <w:name w:val="Balloon Text"/>
    <w:basedOn w:val="Normal"/>
    <w:semiHidden/>
    <w:qFormat/>
    <w:rsid w:val="00aa6fe6"/>
    <w:pPr/>
    <w:rPr>
      <w:rFonts w:ascii="Tahoma" w:hAnsi="Tahoma" w:cs="Tahoma"/>
      <w:sz w:val="16"/>
      <w:szCs w:val="16"/>
    </w:rPr>
  </w:style>
  <w:style w:type="paragraph" w:styleId="FooterRight" w:customStyle="1">
    <w:name w:val="Footer Right"/>
    <w:basedOn w:val="Footer"/>
    <w:qFormat/>
    <w:rsid w:val="000440a3"/>
    <w:pPr>
      <w:suppressAutoHyphens w:val="false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834add"/>
    <w:pPr>
      <w:suppressAutoHyphens w:val="false"/>
    </w:pPr>
    <w:rPr>
      <w:rFonts w:ascii="Calibri" w:hAnsi="Calibri" w:eastAsia="Calibri"/>
      <w:sz w:val="22"/>
      <w:szCs w:val="21"/>
      <w:lang w:eastAsia="en-US"/>
    </w:rPr>
  </w:style>
  <w:style w:type="paragraph" w:styleId="WrkshtHeading9" w:customStyle="1">
    <w:name w:val="Wrksht Heading9"/>
    <w:basedOn w:val="Normal"/>
    <w:qFormat/>
    <w:rsid w:val="007e6300"/>
    <w:pPr>
      <w:keepNext w:val="true"/>
      <w:suppressAutoHyphens w:val="false"/>
      <w:spacing w:before="60" w:after="60"/>
      <w:ind w:right="115"/>
      <w:jc w:val="center"/>
    </w:pPr>
    <w:rPr>
      <w:rFonts w:ascii="Verdana" w:hAnsi="Verdana"/>
      <w:sz w:val="18"/>
      <w:lang w:eastAsia="en-US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Style11" w:customStyle="1">
    <w:name w:val="Style1"/>
    <w:qFormat/>
    <w:rsid w:val="009647f7"/>
  </w:style>
  <w:style w:type="numbering" w:styleId="Style21" w:customStyle="1">
    <w:name w:val="Style2"/>
    <w:qFormat/>
    <w:rsid w:val="009647f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orful2">
    <w:name w:val="Table Colorful 2"/>
    <w:basedOn w:val="TableNormal"/>
    <w:rsid w:val="0066753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rsid w:val="0076579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uro.com.pl/kuchenki-mikrofalowe/samsung-kuchenka-mikrofalowa-samsung-ms23k3513as.bhtml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BA52DC-B556-4BA7-AF9D-9FC1AEBDB45C}"/>
</file>

<file path=customXml/itemProps2.xml><?xml version="1.0" encoding="utf-8"?>
<ds:datastoreItem xmlns:ds="http://schemas.openxmlformats.org/officeDocument/2006/customXml" ds:itemID="{C5A1DBED-F7E0-43E4-BA0E-A3802EE7E90C}"/>
</file>

<file path=customXml/itemProps3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A9E14A-F7FA-40DF-94AD-EB0DFBB806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3</Pages>
  <Words>579</Words>
  <Characters>3205</Characters>
  <CharactersWithSpaces>3677</CharactersWithSpaces>
  <Paragraphs>113</Paragraphs>
  <Company>gov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2025-03-23T14:07:00Z</dcterms:created>
  <dc:creator>Artsem Nikulin</dc:creator>
  <dc:description/>
  <cp:keywords>EPAM DQ MODULE</cp:keywords>
  <dc:language>en-US</dc:language>
  <cp:lastModifiedBy/>
  <cp:lastPrinted>2011-10-25T07:32:00Z</cp:lastPrinted>
  <dcterms:modified xsi:type="dcterms:W3CDTF">2026-04-08T02:26:51Z</dcterms:modified>
  <cp:revision>6</cp:revision>
  <dc:subject/>
  <dc:title>Application Services Quality Assurance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