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Чек-лист </w:t>
      </w:r>
      <w:r w:rsidDel="00000000" w:rsidR="00000000" w:rsidRPr="00000000">
        <w:rPr>
          <w:rtl w:val="0"/>
        </w:rPr>
        <w:t xml:space="preserve">- список сценаріїв для тестування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Основні характеристики - лаконічне формулювання, але зрозуміле;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Переваги - організовані дуже просто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переважно для невеликої команди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Недоліки - поверхневий список,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Тест-кейс </w:t>
      </w:r>
      <w:r w:rsidDel="00000000" w:rsidR="00000000" w:rsidRPr="00000000">
        <w:rPr>
          <w:rtl w:val="0"/>
        </w:rPr>
        <w:t xml:space="preserve">- описана послідовність певних дій/кроків і очікуваний результат для перевірки роботи певного функціоналу системи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Основні характеристики - покриває як позитивні так і негативні сценарії,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не перетинається з іншими,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повинен бути мінімальним і достатнім,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повинен бути не простим і не складним,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повинен бути точно визначеним,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повинен бути однозначним і зрозумілим,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Переваги - результати легко визначаються,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виконуються швидко,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зрозумілий кожному опис кроків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тестувати може навіть той, хто ніколи не бачив тестований продукт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Недоліки - створення та підтримка тест-кейсів займає час, сили і є рутиною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виконує одну дію за один раз,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Користувацький сценарій - </w:t>
      </w:r>
      <w:r w:rsidDel="00000000" w:rsidR="00000000" w:rsidRPr="00000000">
        <w:rPr>
          <w:rtl w:val="0"/>
        </w:rPr>
        <w:t xml:space="preserve">короткий опис про еталонного користувача, мета якого - задовольнити свою потребу за допомогою вашого продукту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Основні характеристики - не є детальним описом вимог, а скоріше можливих,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вони є короткі і їх легко читати,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на початку проекту вони не деталізовані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Переваги - простота, короткі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Недоліки - неформальний опис вимог,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не для великих проектів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