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go7no2ojebh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Разработать игру, в которой игрок с помощью грузовика расчищает дорогу для автомобилей, которые едут за ним.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8ikiv6d07bg" w:id="1"/>
      <w:bookmarkEnd w:id="1"/>
      <w:r w:rsidDel="00000000" w:rsidR="00000000" w:rsidRPr="00000000">
        <w:rPr>
          <w:rtl w:val="0"/>
        </w:rPr>
        <w:t xml:space="preserve">Важные примечания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Скриншоты ниже представлены для правильного объяснения механики. Ваша игра визуально может выглядеть гораздо проще, главное - реализовать механику.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Одна из ожидаемых реализаций очистки снежных куч - реалтайм изменение текстуры. Однако вы можете реализовать механику абсолютно любым способом, главное чтобы она была приемлема в плане производительности.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Не обязательно использовать все предоставляемые ассеты. Вы можете использовать любые другие, если вам так будет удобнее.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tfqgynbel1n" w:id="2"/>
      <w:bookmarkEnd w:id="2"/>
      <w:r w:rsidDel="00000000" w:rsidR="00000000" w:rsidRPr="00000000">
        <w:rPr>
          <w:rtl w:val="0"/>
        </w:rPr>
        <w:t xml:space="preserve">Описание игры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начале игры, грузовик едет по середине дороги, по направлению к заснеженной области: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6100" cy="4200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 ним также едут две обычные машины. Когда грузовик заезжает в занесенный снегом участок, он начинает чистить снег, образуя по бокам от себя снежные кучи: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3752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дороге разбросаны застрявшие машины. При столкновении с ними игрок проигрывает.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2305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Игрок выигрывает если доезжает до конца снежной кучи, не врезавшись ни в одну из машин на трассе.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4219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Грузовик всегда едет вперёд сам. Игрок зажимает палец на экране и далее водит им по экрану влево-вправо, в зависимости от положения пальца, грузовик поворачивает в соответствующую сторону.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предоставляемых ассетов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3D-модель грузовика + текстуры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3D-модель автомобиля + текстуры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3D-модель снежных куч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3D-модель трассы + текстуры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Скачать архив с ассетами можно здесь: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https://drive.google.com/file/d/1XbLSHIiP2qgUNqu8ib5U7rYVR53Jj0Gp/view?usp=sharing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быть в игре: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Экран начала игры с кнопкой “Start”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Экраны победы и проигрыша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Один полностью работоспособный уровень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Движение грузовика и управление им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Движение машин за грузовиком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Очистка снега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 окончанию выполнения ТЗ нужно прислать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Видео-демонстрацию геймплея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Unity-проект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Также вместе с архивом, напишите сколько времени у вас заняло выполнение тестового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b w:val="1"/>
        <w:color w:val="434343"/>
      </w:rPr>
    </w:pPr>
    <w:r w:rsidDel="00000000" w:rsidR="00000000" w:rsidRPr="00000000">
      <w:rPr>
        <w:color w:val="434343"/>
        <w:rtl w:val="0"/>
      </w:rPr>
      <w:t xml:space="preserve"> </w:t>
    </w:r>
    <w:r w:rsidDel="00000000" w:rsidR="00000000" w:rsidRPr="00000000">
      <w:rPr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34343"/>
        <w:rtl w:val="0"/>
      </w:rPr>
      <w:t xml:space="preserve">                                                                                                               </w:t>
    </w:r>
    <w:r w:rsidDel="00000000" w:rsidR="00000000" w:rsidRPr="00000000">
      <w:rPr>
        <w:b w:val="1"/>
        <w:color w:val="434343"/>
        <w:rtl w:val="0"/>
      </w:rPr>
      <w:t xml:space="preserve">Конфиденциально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b w:val="1"/>
        <w:color w:val="434343"/>
        <w:sz w:val="28"/>
        <w:szCs w:val="28"/>
      </w:rPr>
    </w:pPr>
    <w:r w:rsidDel="00000000" w:rsidR="00000000" w:rsidRPr="00000000">
      <w:rPr>
        <w:b w:val="1"/>
        <w:color w:val="434343"/>
        <w:sz w:val="28"/>
        <w:szCs w:val="28"/>
        <w:rtl w:val="0"/>
      </w:rPr>
      <w:t xml:space="preserve">Тестовое задание (Unity Dev)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3381375</wp:posOffset>
          </wp:positionH>
          <wp:positionV relativeFrom="paragraph">
            <wp:posOffset>-190499</wp:posOffset>
          </wp:positionV>
          <wp:extent cx="2347913" cy="613149"/>
          <wp:effectExtent b="0" l="0" r="0" t="0"/>
          <wp:wrapSquare wrapText="bothSides" distB="57150" distT="57150" distL="57150" distR="5715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913" cy="61314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rPr>
        <w:b w:val="1"/>
        <w:color w:val="434343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XbLSHIiP2qgUNqu8ib5U7rYVR53Jj0Gp/view?usp=sharing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