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589D" w14:textId="6CA2164A" w:rsidR="00030739" w:rsidRPr="00B146C1" w:rsidRDefault="0091291A" w:rsidP="00B146C1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B146C1">
        <w:rPr>
          <w:rFonts w:ascii="Times New Roman" w:hAnsi="Times New Roman" w:cs="Times New Roman"/>
          <w:b/>
          <w:bCs/>
          <w:lang w:val="es-CR"/>
        </w:rPr>
        <w:t>Actividad – Tema 3: Elementos y Flujo</w:t>
      </w:r>
    </w:p>
    <w:p w14:paraId="65B33EA2" w14:textId="77777777" w:rsidR="00B146C1" w:rsidRPr="00B146C1" w:rsidRDefault="00B146C1" w:rsidP="00B146C1">
      <w:pPr>
        <w:rPr>
          <w:rFonts w:ascii="Times New Roman" w:hAnsi="Times New Roman" w:cs="Times New Roman"/>
          <w:b/>
          <w:bCs/>
          <w:lang w:val="es-CR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91A" w:rsidRPr="00B146C1" w14:paraId="78F852D4" w14:textId="77777777" w:rsidTr="00B14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431483" w14:textId="23114692" w:rsidR="0091291A" w:rsidRPr="00B146C1" w:rsidRDefault="0091291A" w:rsidP="00B146C1">
            <w:pPr>
              <w:rPr>
                <w:rFonts w:ascii="Times New Roman" w:hAnsi="Times New Roman" w:cs="Times New Roman"/>
                <w:b w:val="0"/>
                <w:bCs w:val="0"/>
                <w:lang w:val="es-CR"/>
              </w:rPr>
            </w:pPr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>Elemento</w:t>
            </w:r>
          </w:p>
        </w:tc>
        <w:tc>
          <w:tcPr>
            <w:tcW w:w="2337" w:type="dxa"/>
          </w:tcPr>
          <w:p w14:paraId="4476B16B" w14:textId="1B6B8055" w:rsidR="0091291A" w:rsidRPr="00B146C1" w:rsidRDefault="0091291A" w:rsidP="00B14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s-CR"/>
              </w:rPr>
            </w:pPr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>Bloque o línea</w:t>
            </w:r>
          </w:p>
        </w:tc>
        <w:tc>
          <w:tcPr>
            <w:tcW w:w="2338" w:type="dxa"/>
          </w:tcPr>
          <w:p w14:paraId="188128D2" w14:textId="5AE48042" w:rsidR="0091291A" w:rsidRPr="00B146C1" w:rsidRDefault="0091291A" w:rsidP="00B14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s-CR"/>
              </w:rPr>
            </w:pPr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 xml:space="preserve">Semántico o </w:t>
            </w:r>
            <w:proofErr w:type="spellStart"/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>presentacional</w:t>
            </w:r>
            <w:proofErr w:type="spellEnd"/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 xml:space="preserve"> </w:t>
            </w:r>
          </w:p>
        </w:tc>
        <w:tc>
          <w:tcPr>
            <w:tcW w:w="2338" w:type="dxa"/>
          </w:tcPr>
          <w:p w14:paraId="2E07B6B0" w14:textId="0A4CCD29" w:rsidR="0091291A" w:rsidRPr="00B146C1" w:rsidRDefault="0091291A" w:rsidP="00B14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s-CR"/>
              </w:rPr>
            </w:pPr>
            <w:r w:rsidRPr="00B146C1">
              <w:rPr>
                <w:rFonts w:ascii="Times New Roman" w:hAnsi="Times New Roman" w:cs="Times New Roman"/>
                <w:b w:val="0"/>
                <w:bCs w:val="0"/>
                <w:lang w:val="es-CR"/>
              </w:rPr>
              <w:t>¿Cuándo lo usarías?</w:t>
            </w:r>
          </w:p>
        </w:tc>
      </w:tr>
      <w:tr w:rsidR="0091291A" w:rsidRPr="00B146C1" w14:paraId="11B74D4B" w14:textId="77777777" w:rsidTr="00B14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F8A96A" w14:textId="01BE42C4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 xml:space="preserve">&lt;blockquote&gt; </w:t>
            </w:r>
          </w:p>
        </w:tc>
        <w:tc>
          <w:tcPr>
            <w:tcW w:w="2337" w:type="dxa"/>
          </w:tcPr>
          <w:p w14:paraId="498845E9" w14:textId="0DE64EB9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Bloque</w:t>
            </w:r>
          </w:p>
        </w:tc>
        <w:tc>
          <w:tcPr>
            <w:tcW w:w="2338" w:type="dxa"/>
          </w:tcPr>
          <w:p w14:paraId="0BEEE5E5" w14:textId="2CD938BE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66F64B65" w14:textId="33470E93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Citas largas de otra fuente</w:t>
            </w:r>
          </w:p>
        </w:tc>
      </w:tr>
      <w:tr w:rsidR="0091291A" w:rsidRPr="00B146C1" w14:paraId="41A01C69" w14:textId="77777777" w:rsidTr="00B14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98E8780" w14:textId="49679309" w:rsidR="0091291A" w:rsidRPr="00B146C1" w:rsidRDefault="0091291A" w:rsidP="00B146C1">
            <w:pPr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</w:rPr>
              <w:t>&lt;span&gt;</w:t>
            </w:r>
          </w:p>
        </w:tc>
        <w:tc>
          <w:tcPr>
            <w:tcW w:w="2337" w:type="dxa"/>
          </w:tcPr>
          <w:p w14:paraId="1BF11657" w14:textId="10D6A9CE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0AF2BD1C" w14:textId="30A992B7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B146C1">
              <w:rPr>
                <w:rFonts w:ascii="Times New Roman" w:hAnsi="Times New Roman" w:cs="Times New Roman"/>
                <w:lang w:val="es-CR"/>
              </w:rPr>
              <w:t>Presentacional</w:t>
            </w:r>
            <w:proofErr w:type="spellEnd"/>
          </w:p>
        </w:tc>
        <w:tc>
          <w:tcPr>
            <w:tcW w:w="2338" w:type="dxa"/>
          </w:tcPr>
          <w:p w14:paraId="1D4D82D0" w14:textId="3286166E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 xml:space="preserve">Aplicar estilos a una parte </w:t>
            </w:r>
            <w:r w:rsidR="00B146C1" w:rsidRPr="00B146C1">
              <w:rPr>
                <w:rFonts w:ascii="Times New Roman" w:hAnsi="Times New Roman" w:cs="Times New Roman"/>
                <w:lang w:val="es-CR"/>
              </w:rPr>
              <w:t>específica</w:t>
            </w:r>
            <w:r w:rsidRPr="00B146C1">
              <w:rPr>
                <w:rFonts w:ascii="Times New Roman" w:hAnsi="Times New Roman" w:cs="Times New Roman"/>
                <w:lang w:val="es-CR"/>
              </w:rPr>
              <w:t xml:space="preserve"> del texto </w:t>
            </w:r>
          </w:p>
        </w:tc>
      </w:tr>
      <w:tr w:rsidR="0091291A" w:rsidRPr="00B146C1" w14:paraId="79BC3E0D" w14:textId="77777777" w:rsidTr="00B14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6EC07C" w14:textId="25809DEF" w:rsidR="0091291A" w:rsidRPr="00B146C1" w:rsidRDefault="0091291A" w:rsidP="00B146C1">
            <w:pPr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</w:rPr>
              <w:t>&lt;strong&gt;</w:t>
            </w:r>
          </w:p>
        </w:tc>
        <w:tc>
          <w:tcPr>
            <w:tcW w:w="2337" w:type="dxa"/>
          </w:tcPr>
          <w:p w14:paraId="51DB34CE" w14:textId="561CE607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6185A1EB" w14:textId="6EDF16F2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5EA1A177" w14:textId="7FA072A4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Para darle relevancia a una palabra</w:t>
            </w:r>
          </w:p>
        </w:tc>
      </w:tr>
      <w:tr w:rsidR="0091291A" w:rsidRPr="00B146C1" w14:paraId="17899FA3" w14:textId="77777777" w:rsidTr="00B14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70002B" w14:textId="52378F3F" w:rsidR="0091291A" w:rsidRPr="00B146C1" w:rsidRDefault="0091291A" w:rsidP="00B146C1">
            <w:pPr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</w:rPr>
              <w:t>&lt;article&gt;</w:t>
            </w:r>
          </w:p>
        </w:tc>
        <w:tc>
          <w:tcPr>
            <w:tcW w:w="2337" w:type="dxa"/>
          </w:tcPr>
          <w:p w14:paraId="1EC35FC5" w14:textId="5897655A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Bloque</w:t>
            </w:r>
          </w:p>
        </w:tc>
        <w:tc>
          <w:tcPr>
            <w:tcW w:w="2338" w:type="dxa"/>
          </w:tcPr>
          <w:p w14:paraId="483DBCA4" w14:textId="40A8D1A6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037AC2A3" w14:textId="668D16B0" w:rsidR="0091291A" w:rsidRPr="00B146C1" w:rsidRDefault="00B146C1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Post, noticias</w:t>
            </w:r>
          </w:p>
        </w:tc>
      </w:tr>
      <w:tr w:rsidR="0091291A" w:rsidRPr="00B146C1" w14:paraId="48675F61" w14:textId="77777777" w:rsidTr="00B14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C8CA56" w14:textId="387F5148" w:rsidR="0091291A" w:rsidRPr="00B146C1" w:rsidRDefault="0091291A" w:rsidP="00B146C1">
            <w:pPr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</w:rPr>
              <w:t>&lt;b&gt;</w:t>
            </w:r>
          </w:p>
        </w:tc>
        <w:tc>
          <w:tcPr>
            <w:tcW w:w="2337" w:type="dxa"/>
          </w:tcPr>
          <w:p w14:paraId="42071365" w14:textId="433F98C8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247FCE7A" w14:textId="68AF5E82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B146C1">
              <w:rPr>
                <w:rFonts w:ascii="Times New Roman" w:hAnsi="Times New Roman" w:cs="Times New Roman"/>
                <w:lang w:val="es-CR"/>
              </w:rPr>
              <w:t>Presentacional</w:t>
            </w:r>
            <w:proofErr w:type="spellEnd"/>
          </w:p>
        </w:tc>
        <w:tc>
          <w:tcPr>
            <w:tcW w:w="2338" w:type="dxa"/>
          </w:tcPr>
          <w:p w14:paraId="5620EE6B" w14:textId="626417BD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 xml:space="preserve">Poner texto en negrita sin </w:t>
            </w:r>
            <w:r w:rsidR="00B146C1" w:rsidRPr="00B146C1">
              <w:rPr>
                <w:rFonts w:ascii="Times New Roman" w:hAnsi="Times New Roman" w:cs="Times New Roman"/>
                <w:lang w:val="es-CR"/>
              </w:rPr>
              <w:t>agregar</w:t>
            </w:r>
            <w:r w:rsidRPr="00B146C1">
              <w:rPr>
                <w:rFonts w:ascii="Times New Roman" w:hAnsi="Times New Roman" w:cs="Times New Roman"/>
                <w:lang w:val="es-CR"/>
              </w:rPr>
              <w:t xml:space="preserve"> significado especial</w:t>
            </w:r>
          </w:p>
        </w:tc>
      </w:tr>
      <w:tr w:rsidR="0091291A" w:rsidRPr="00B146C1" w14:paraId="6727F712" w14:textId="77777777" w:rsidTr="00B14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1D438D" w14:textId="34C232E4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>&lt;time&gt;</w:t>
            </w:r>
          </w:p>
        </w:tc>
        <w:tc>
          <w:tcPr>
            <w:tcW w:w="2337" w:type="dxa"/>
          </w:tcPr>
          <w:p w14:paraId="4CB540C1" w14:textId="118B5A67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6081FF5B" w14:textId="5FD97AE4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762E3EB1" w14:textId="6CF0C939" w:rsidR="0091291A" w:rsidRPr="00B146C1" w:rsidRDefault="00B146C1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Representar fechas y horas, fechas de publicación</w:t>
            </w:r>
          </w:p>
        </w:tc>
      </w:tr>
      <w:tr w:rsidR="0091291A" w:rsidRPr="00B146C1" w14:paraId="30E09DDB" w14:textId="77777777" w:rsidTr="00B14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05EF246" w14:textId="19272DEC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>&lt;ul&gt;</w:t>
            </w:r>
          </w:p>
        </w:tc>
        <w:tc>
          <w:tcPr>
            <w:tcW w:w="2337" w:type="dxa"/>
          </w:tcPr>
          <w:p w14:paraId="35815474" w14:textId="6B2565E7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Bloque</w:t>
            </w:r>
          </w:p>
        </w:tc>
        <w:tc>
          <w:tcPr>
            <w:tcW w:w="2338" w:type="dxa"/>
          </w:tcPr>
          <w:p w14:paraId="3D91A4A2" w14:textId="171A7DDF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 xml:space="preserve">Semántico </w:t>
            </w:r>
          </w:p>
        </w:tc>
        <w:tc>
          <w:tcPr>
            <w:tcW w:w="2338" w:type="dxa"/>
          </w:tcPr>
          <w:p w14:paraId="1765A110" w14:textId="5BC1A7B8" w:rsidR="0091291A" w:rsidRPr="00B146C1" w:rsidRDefault="00B146C1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Listas sin orden, como menús</w:t>
            </w:r>
          </w:p>
        </w:tc>
      </w:tr>
      <w:tr w:rsidR="0091291A" w:rsidRPr="00B146C1" w14:paraId="6EB09223" w14:textId="77777777" w:rsidTr="00B14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CD8E26" w14:textId="0F196917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>&lt;mark&gt;</w:t>
            </w:r>
          </w:p>
        </w:tc>
        <w:tc>
          <w:tcPr>
            <w:tcW w:w="2337" w:type="dxa"/>
          </w:tcPr>
          <w:p w14:paraId="2ED337F9" w14:textId="262C0D05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78172225" w14:textId="49F0867E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2A85EBB7" w14:textId="6DA2CE6A" w:rsidR="0091291A" w:rsidRPr="00B146C1" w:rsidRDefault="00B146C1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Resaltar textos, como resultados de búsquedas</w:t>
            </w:r>
          </w:p>
        </w:tc>
      </w:tr>
      <w:tr w:rsidR="0091291A" w:rsidRPr="00B146C1" w14:paraId="074BA0A6" w14:textId="77777777" w:rsidTr="00B14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F2078D8" w14:textId="5CE14D3A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>&lt;code&gt;</w:t>
            </w:r>
          </w:p>
        </w:tc>
        <w:tc>
          <w:tcPr>
            <w:tcW w:w="2337" w:type="dxa"/>
          </w:tcPr>
          <w:p w14:paraId="0BC8C2D3" w14:textId="72923267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Línea</w:t>
            </w:r>
          </w:p>
        </w:tc>
        <w:tc>
          <w:tcPr>
            <w:tcW w:w="2338" w:type="dxa"/>
          </w:tcPr>
          <w:p w14:paraId="2FE6CFA7" w14:textId="2B64784D" w:rsidR="0091291A" w:rsidRPr="00B146C1" w:rsidRDefault="0091291A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44B8F995" w14:textId="1E1EACE5" w:rsidR="0091291A" w:rsidRPr="00B146C1" w:rsidRDefault="00B146C1" w:rsidP="00B14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Mostrar fragmentos de código o comandos</w:t>
            </w:r>
          </w:p>
        </w:tc>
      </w:tr>
      <w:tr w:rsidR="0091291A" w:rsidRPr="00B146C1" w14:paraId="1AFF4E2B" w14:textId="77777777" w:rsidTr="00B14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940A92F" w14:textId="4A5C9AE9" w:rsidR="0091291A" w:rsidRPr="00B146C1" w:rsidRDefault="0091291A" w:rsidP="00B146C1">
            <w:pPr>
              <w:rPr>
                <w:rFonts w:ascii="Times New Roman" w:hAnsi="Times New Roman" w:cs="Times New Roman"/>
              </w:rPr>
            </w:pPr>
            <w:r w:rsidRPr="00B146C1">
              <w:rPr>
                <w:rFonts w:ascii="Times New Roman" w:hAnsi="Times New Roman" w:cs="Times New Roman"/>
              </w:rPr>
              <w:t>&lt;section&gt;</w:t>
            </w:r>
          </w:p>
        </w:tc>
        <w:tc>
          <w:tcPr>
            <w:tcW w:w="2337" w:type="dxa"/>
          </w:tcPr>
          <w:p w14:paraId="20A7445F" w14:textId="3CCA3196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Bloque</w:t>
            </w:r>
          </w:p>
        </w:tc>
        <w:tc>
          <w:tcPr>
            <w:tcW w:w="2338" w:type="dxa"/>
          </w:tcPr>
          <w:p w14:paraId="4BF6B140" w14:textId="4867E45C" w:rsidR="0091291A" w:rsidRPr="00B146C1" w:rsidRDefault="0091291A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Semántico</w:t>
            </w:r>
          </w:p>
        </w:tc>
        <w:tc>
          <w:tcPr>
            <w:tcW w:w="2338" w:type="dxa"/>
          </w:tcPr>
          <w:p w14:paraId="51FABBB1" w14:textId="7604531B" w:rsidR="0091291A" w:rsidRPr="00B146C1" w:rsidRDefault="00B146C1" w:rsidP="00B14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CR"/>
              </w:rPr>
            </w:pPr>
            <w:r w:rsidRPr="00B146C1">
              <w:rPr>
                <w:rFonts w:ascii="Times New Roman" w:hAnsi="Times New Roman" w:cs="Times New Roman"/>
                <w:lang w:val="es-CR"/>
              </w:rPr>
              <w:t>Dividir en secciones temáticas. Por ejemplo</w:t>
            </w:r>
            <w:proofErr w:type="gramStart"/>
            <w:r w:rsidRPr="00B146C1">
              <w:rPr>
                <w:rFonts w:ascii="Times New Roman" w:hAnsi="Times New Roman" w:cs="Times New Roman"/>
                <w:lang w:val="es-CR"/>
              </w:rPr>
              <w:t>:  “</w:t>
            </w:r>
            <w:proofErr w:type="gramEnd"/>
            <w:r w:rsidRPr="00B146C1">
              <w:rPr>
                <w:rFonts w:ascii="Times New Roman" w:hAnsi="Times New Roman" w:cs="Times New Roman"/>
                <w:lang w:val="es-CR"/>
              </w:rPr>
              <w:t>Servicios” – “Contactos”</w:t>
            </w:r>
          </w:p>
        </w:tc>
      </w:tr>
    </w:tbl>
    <w:p w14:paraId="65DB5D64" w14:textId="77777777" w:rsidR="0091291A" w:rsidRDefault="0091291A">
      <w:pPr>
        <w:rPr>
          <w:lang w:val="es-CR"/>
        </w:rPr>
      </w:pPr>
    </w:p>
    <w:sectPr w:rsidR="00912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1A"/>
    <w:rsid w:val="00030739"/>
    <w:rsid w:val="00331F9B"/>
    <w:rsid w:val="003F6666"/>
    <w:rsid w:val="00690863"/>
    <w:rsid w:val="00732A71"/>
    <w:rsid w:val="008A7071"/>
    <w:rsid w:val="0091291A"/>
    <w:rsid w:val="00B146C1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36CA0"/>
  <w15:chartTrackingRefBased/>
  <w15:docId w15:val="{95A67DAB-1AE7-4201-861E-550473DC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146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3-Accent4">
    <w:name w:val="Grid Table 3 Accent 4"/>
    <w:basedOn w:val="TableNormal"/>
    <w:uiPriority w:val="48"/>
    <w:rsid w:val="00B146C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B146C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B146C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2026-06-02T15:29:00Z</dcterms:created>
  <dcterms:modified xsi:type="dcterms:W3CDTF">2026-06-02T15:45:00Z</dcterms:modified>
</cp:coreProperties>
</file>