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ffffff" w:val="clear"/>
        <w:spacing w:after="0" w:before="280" w:line="360" w:lineRule="auto"/>
        <w:rPr>
          <w:rFonts w:ascii="Lora" w:cs="Lora" w:eastAsia="Lora" w:hAnsi="Lora"/>
          <w:b w:val="1"/>
          <w:sz w:val="41"/>
          <w:szCs w:val="41"/>
        </w:rPr>
      </w:pPr>
      <w:bookmarkStart w:colFirst="0" w:colLast="0" w:name="_yvb9kgnq5ihh" w:id="0"/>
      <w:bookmarkEnd w:id="0"/>
      <w:r w:rsidDel="00000000" w:rsidR="00000000" w:rsidRPr="00000000">
        <w:rPr>
          <w:rFonts w:ascii="Lora" w:cs="Lora" w:eastAsia="Lora" w:hAnsi="Lora"/>
          <w:b w:val="1"/>
          <w:sz w:val="41"/>
          <w:szCs w:val="41"/>
          <w:rtl w:val="0"/>
        </w:rPr>
        <w:t xml:space="preserve">Software Project Plan</w:t>
      </w:r>
    </w:p>
    <w:p w:rsidR="00000000" w:rsidDel="00000000" w:rsidP="00000000" w:rsidRDefault="00000000" w:rsidRPr="00000000" w14:paraId="00000002">
      <w:pPr>
        <w:shd w:fill="ffffff" w:val="clear"/>
        <w:spacing w:before="280" w:line="360" w:lineRule="auto"/>
        <w:rPr>
          <w:rFonts w:ascii="Lora" w:cs="Lora" w:eastAsia="Lora" w:hAnsi="Lora"/>
          <w:sz w:val="35"/>
          <w:szCs w:val="35"/>
        </w:rPr>
      </w:pPr>
      <w:r w:rsidDel="00000000" w:rsidR="00000000" w:rsidRPr="00000000">
        <w:rPr>
          <w:rFonts w:ascii="Lora" w:cs="Lora" w:eastAsia="Lora" w:hAnsi="Lora"/>
          <w:sz w:val="35"/>
          <w:szCs w:val="35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shd w:fill="ffffff" w:val="clear"/>
        <w:spacing w:before="280" w:line="36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6fa8dc"/>
          <w:sz w:val="46"/>
          <w:szCs w:val="46"/>
          <w:rtl w:val="0"/>
        </w:rPr>
        <w:t xml:space="preserve">IKIGAI 2.O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280" w:line="360" w:lineRule="auto"/>
        <w:rPr>
          <w:rFonts w:ascii="Lora" w:cs="Lora" w:eastAsia="Lora" w:hAnsi="Lora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280" w:line="360" w:lineRule="auto"/>
        <w:jc w:val="right"/>
        <w:rPr>
          <w:rFonts w:ascii="Lora" w:cs="Lora" w:eastAsia="Lora" w:hAnsi="Lora"/>
          <w:b w:val="1"/>
          <w:color w:val="373d3f"/>
          <w:sz w:val="27"/>
          <w:szCs w:val="27"/>
        </w:rPr>
      </w:pPr>
      <w:bookmarkStart w:colFirst="0" w:colLast="0" w:name="_vtfj51ow188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0" w:before="280" w:line="360" w:lineRule="auto"/>
        <w:jc w:val="right"/>
        <w:rPr>
          <w:rFonts w:ascii="Lora" w:cs="Lora" w:eastAsia="Lora" w:hAnsi="Lora"/>
          <w:b w:val="1"/>
          <w:color w:val="373d3f"/>
          <w:sz w:val="27"/>
          <w:szCs w:val="27"/>
        </w:rPr>
      </w:pPr>
      <w:bookmarkStart w:colFirst="0" w:colLast="0" w:name="_j9jd48oozad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before="480" w:line="36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20" w:before="480" w:line="36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480" w:line="36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before="480" w:line="36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480" w:line="36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280" w:line="360" w:lineRule="auto"/>
        <w:jc w:val="right"/>
        <w:rPr>
          <w:rFonts w:ascii="Lora" w:cs="Lora" w:eastAsia="Lora" w:hAnsi="Lora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color w:val="373d3f"/>
          <w:sz w:val="25"/>
          <w:szCs w:val="25"/>
          <w:rtl w:val="0"/>
        </w:rPr>
        <w:t xml:space="preserve"> Prepared by </w:t>
      </w:r>
      <w:r w:rsidDel="00000000" w:rsidR="00000000" w:rsidRPr="00000000">
        <w:rPr>
          <w:rFonts w:ascii="Lora" w:cs="Lora" w:eastAsia="Lora" w:hAnsi="Lora"/>
          <w:color w:val="3d85c6"/>
          <w:sz w:val="25"/>
          <w:szCs w:val="25"/>
          <w:rtl w:val="0"/>
        </w:rPr>
        <w:t xml:space="preserve">Salman Khan, Maryum Tanvir, Mavra Mehak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480" w:line="360" w:lineRule="auto"/>
        <w:jc w:val="right"/>
        <w:rPr>
          <w:rFonts w:ascii="Lora" w:cs="Lora" w:eastAsia="Lora" w:hAnsi="Lora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FAST - National University of Computer &amp; Emerging Sciences</w:t>
      </w:r>
    </w:p>
    <w:p w:rsidR="00000000" w:rsidDel="00000000" w:rsidP="00000000" w:rsidRDefault="00000000" w:rsidRPr="00000000" w14:paraId="0000000E">
      <w:pPr>
        <w:shd w:fill="ffffff" w:val="clear"/>
        <w:spacing w:after="120" w:before="480" w:line="360" w:lineRule="auto"/>
        <w:ind w:left="6480" w:firstLine="720"/>
        <w:jc w:val="right"/>
        <w:rPr>
          <w:rFonts w:ascii="Lora" w:cs="Lora" w:eastAsia="Lora" w:hAnsi="Lora"/>
          <w:sz w:val="25"/>
          <w:szCs w:val="25"/>
        </w:rPr>
      </w:pPr>
      <w:r w:rsidDel="00000000" w:rsidR="00000000" w:rsidRPr="00000000">
        <w:rPr>
          <w:rFonts w:ascii="Lora" w:cs="Lora" w:eastAsia="Lora" w:hAnsi="Lora"/>
          <w:sz w:val="25"/>
          <w:szCs w:val="25"/>
          <w:rtl w:val="0"/>
        </w:rPr>
        <w:t xml:space="preserve">April 29th,2025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bookmarkStart w:colFirst="0" w:colLast="0" w:name="_gzwg87tsbhyy" w:id="3"/>
      <w:bookmarkEnd w:id="3"/>
      <w:r w:rsidDel="00000000" w:rsidR="00000000" w:rsidRPr="00000000">
        <w:rPr>
          <w:rtl w:val="0"/>
        </w:rPr>
        <w:t xml:space="preserve">Work Breakdown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772482" cy="53367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482" cy="533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</w:pPr>
      <w:bookmarkStart w:colFirst="0" w:colLast="0" w:name="_y8tlumwt94rk" w:id="4"/>
      <w:bookmarkEnd w:id="4"/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413985" cy="28221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985" cy="2822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345768" cy="37267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2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768" cy="372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