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MOVACoverTitle"/>
        <w:jc w:val="center"/>
      </w:pPr>
      <w:r>
        <w:rPr/>
        <w:t>INFORME DE DEFINICIÓN DEL PROYECTO APT</w:t>
      </w:r>
    </w:p>
    <w:p>
      <w:pPr>
        <w:pStyle w:val="MOVACoverSubtitle"/>
        <w:jc w:val="center"/>
      </w:pPr>
      <w:r>
        <w:t>MOVA</w:t>
      </w:r>
    </w:p>
    <w:p>
      <w:pPr>
        <w:pStyle w:val="MOVACoverSubtitle"/>
        <w:jc w:val="center"/>
      </w:pPr>
      <w:r>
        <w:t>“Movimiento Vida y Autonomía”</w:t>
      </w:r>
    </w:p>
    <w:p/>
    <w:p/>
    <w:p>
      <w:pPr>
        <w:pStyle w:val="MOVAMeta"/>
        <w:jc w:val="center"/>
      </w:pPr>
      <w:r>
        <w:t>Estudiante: Erick Morales</w:t>
      </w:r>
    </w:p>
    <w:p>
      <w:pPr>
        <w:pStyle w:val="MOVAMeta"/>
        <w:jc w:val="center"/>
      </w:pPr>
      <w:r>
        <w:t>Carrera: Ingeniería en Informática</w:t>
      </w:r>
    </w:p>
    <w:p>
      <w:pPr>
        <w:pStyle w:val="MOVAMeta"/>
        <w:jc w:val="center"/>
      </w:pPr>
      <w:r>
        <w:t>Asignatura: PTY4614 - Capstone</w:t>
      </w:r>
    </w:p>
    <w:p>
      <w:pPr>
        <w:pStyle w:val="MOVAMeta"/>
        <w:jc w:val="center"/>
      </w:pPr>
      <w:r>
        <w:t>Escuela: Informática y Telecomunicaciones</w:t>
      </w:r>
    </w:p>
    <w:p>
      <w:pPr>
        <w:pStyle w:val="MOVAMeta"/>
        <w:jc w:val="center"/>
      </w:pPr>
      <w:r>
        <w:t>Institución: Duoc UC</w:t>
      </w:r>
    </w:p>
    <w:p>
      <w:pPr>
        <w:pStyle w:val="MOVAMeta"/>
        <w:jc w:val="center"/>
      </w:pPr>
      <w:r>
        <w:t>Fase: Fase 1 - Definición Proyecto APT</w:t>
      </w:r>
    </w:p>
    <w:p>
      <w:pPr>
        <w:pStyle w:val="MOVAMeta"/>
        <w:jc w:val="center"/>
      </w:pPr>
      <w:r>
        <w:t>Fecha: Septiembre de 2026</w:t>
      </w:r>
    </w:p>
    <w:p>
      <w:r>
        <w:br w:type="page"/>
      </w:r>
    </w:p>
    <w:p>
      <w:pPr>
        <w:pStyle w:val="MOVAAbstractHeading"/>
      </w:pPr>
      <w:r>
        <w:t>Resumen</w:t>
      </w:r>
    </w:p>
    <w:p>
      <w:pPr>
        <w:ind w:firstLine="0"/>
      </w:pPr>
      <w:r>
        <w:t>MOVA es un proyecto APT de Ingeniería en Informática orientado al diseño, desarrollo y validación de una solución tecnológica compuesta por una aplicación móvil para el adulto responsable, una plataforma de servicios y un dispositivo wearable destinado al usuario final. Su propósito es transformar la planificación de rutinas, horarios, actividades, pictogramas y recordatorios en información visual y temporal accesible durante las actividades cotidianas, favoreciendo progresivamente la autonomía sin sustituir el acompañamiento familiar, educativo o profesional. En la primera etapa, la propuesta se orienta principalmente a niños con Trastorno del Espectro Autista (TEA) que requieren apoyo para organizar actividades, anticipar transiciones y comunicar determinadas necesidades. El Proyecto APT se desarrollará con un enfoque iterativo basado en Scrum, priorizando un producto mínimo viable y la trazabilidad entre historias de usuario, requisitos, diseño, arquitectura, evidencias y pruebas. La Fase 1 se concentra en la definición del producto y en una primera entrega compuesta por documentación técnica y funcional más un prototipo navegable de alta fidelidad en Figma; la implementación de la aplicación, backend y wearable corresponde a etapas posteriores del periodo académico. El proyecto permite integrar competencias de desarrollo de software, modelamiento de datos, gestión de proyectos y validación de soluciones informáticas.</w:t>
      </w:r>
    </w:p>
    <w:p>
      <w:pPr>
        <w:ind w:firstLine="0"/>
      </w:pPr>
      <w:r>
        <w:rPr>
          <w:i/>
        </w:rPr>
        <w:t>Palabras clave: MOVA, wearable, rutinas, autonomía, Scrum, sincronización, arquitectura de software.</w:t>
      </w:r>
    </w:p>
    <w:p>
      <w:pPr>
        <w:pStyle w:val="MOVAAbstractHeading"/>
      </w:pPr>
      <w:r>
        <w:t>Abstract</w:t>
      </w:r>
    </w:p>
    <w:p>
      <w:pPr>
        <w:ind w:firstLine="0"/>
      </w:pPr>
      <w:r>
        <w:t>MOVA is an APT project in Computer Engineering focused on the design, development, and validation of a technological solution composed of a mobile application for the responsible adult, a service platform, and a wearable device for the end user. Its purpose is to transform the planning of routines, schedules, activities, pictograms, and reminders into accessible visual and temporal information during daily activities, progressively supporting autonomy without replacing family, educational, or professional assistance. In its first stage, the proposal is mainly oriented toward children with Autism Spectrum Disorder (ASD) who require support to organize activities, anticipate transitions, and communicate specific needs. The APT project will follow an iterative approach based on Scrum, prioritizing a minimum viable product and traceability among user stories, requirements, design, architecture, evidence, and testing. Phase 1 focuses on product definition and on a first academic delivery composed of technical and functional documentation together with a high-fidelity navigable Figma prototype; implementation of the mobile application, backend, and wearable belongs to later stages of the academic period. The project integrates competencies related to software development, data modeling, project management, solution validation, security, and system integration.</w:t>
      </w:r>
    </w:p>
    <w:p>
      <w:pPr>
        <w:ind w:firstLine="0"/>
      </w:pPr>
      <w:r>
        <w:rPr>
          <w:i/>
        </w:rPr>
        <w:t>Keywords: MOVA, wearable, routines, autonomy, Scrum, synchronization, software architecture.</w:t>
      </w:r>
    </w:p>
    <w:p>
      <w:pPr>
        <w:pStyle w:val="Heading1"/>
        <w:ind w:firstLine="0"/>
      </w:pPr>
      <w:r>
        <w:t>1. Descripción del proyecto APT</w:t>
      </w:r>
    </w:p>
    <w:p>
      <w:pPr>
        <w:ind w:firstLine="720"/>
      </w:pPr>
      <w:r>
        <w:t>MOVA - Movimiento Vida y Autonomía - es una solución tecnológica de apoyo cotidiano que integra una aplicación móvil, servicios backend y un dispositivo wearable. La aplicación está orientada al adulto responsable y concentra funciones de administración de perfiles, rutinas, actividades, horarios, pictogramas y configuraciones; el wearable presenta al usuario la información relevante de manera simplificada y portátil. La arquitectura objetivo también considera sincronización remota, persistencia temporal, funcionamiento ante pérdidas de conectividad, comunicación emocional y una función SOS, mientras que capacidades como la geolocalización se mantienen condicionadas a la validación del hardware y la conectividad disponible (Proyecto MOVA, 2026a; Proyecto MOVA, 2026d).</w:t>
      </w:r>
    </w:p>
    <w:p>
      <w:pPr>
        <w:ind w:firstLine="720"/>
      </w:pPr>
      <w:r>
        <w:t>El problema que aborda MOVA se relaciona con la necesidad de trasladar la planificación cotidiana desde el teléfono del adulto, agendas físicas o recordatorios verbales hacia una herramienta que acompañe directamente al usuario. La propuesta busca reducir la dependencia exclusiva de indicaciones constantes mediante apoyos visuales, referencias de tiempo, alertas y una interacción de baja complejidad. En su primera validación, el proyecto se orienta principalmente a niños con TEA que requieren apoyo para organizar sus rutinas, anticipar actividades o comunicar determinadas necesidades (Proyecto MOVA, 2026a; Proyecto MOVA, 2026c).</w:t>
      </w:r>
    </w:p>
    <w:p>
      <w:pPr>
        <w:ind w:firstLine="720"/>
      </w:pPr>
      <w:r>
        <w:t>El alcance del Proyecto APT debe distinguirse del alcance de la primera entrega académica. El proyecto global contempla avanzar durante el semestre hacia una primera versión integrada y demostrable de la solución. Sin embargo, la Fase 1 y la Entrega N.º 1 se concentran en documentación de definición, requerimientos, trazabilidad, diseño y arquitectura, además de un prototipo navegable de alta fidelidad en Figma. Por lo tanto, las tecnologías definidas para aplicación móvil, backend, base de datos y wearable representan una arquitectura objetivo para la implementación posterior y no deben presentarse como software o hardware ya implementado en esta etapa (Proyecto MOVA, 2026b; Proyecto MOVA, 2026d).</w:t>
      </w:r>
    </w:p>
    <w:p>
      <w:pPr>
        <w:pStyle w:val="Heading1"/>
        <w:ind w:firstLine="0"/>
      </w:pPr>
      <w:r>
        <w:t>2. Relación del proyecto APT con las competencias del perfil de egreso</w:t>
      </w:r>
    </w:p>
    <w:p>
      <w:pPr>
        <w:ind w:firstLine="720"/>
      </w:pPr>
      <w:r>
        <w:t>MOVA permite integrar las competencias profesionales trabajadas en la pauta de autoevaluación de Fase 1, ya que exige abordar el proyecto desde la definición y gestión hasta el diseño técnico, la persistencia de datos, la integración y la validación. Esta relación se resume en la Tabla 1.</w:t>
      </w:r>
    </w:p>
    <w:tbl>
      <w:tblPr>
        <w:tblStyle w:val="TableGrid"/>
        <w:tblW w:type="auto" w:w="0"/>
        <w:jc w:val="center"/>
        <w:tblLayout w:type="fixed"/>
        <w:tblLook w:firstColumn="1" w:firstRow="1" w:lastColumn="0" w:lastRow="0" w:noHBand="0" w:noVBand="1" w:val="04A0"/>
      </w:tblPr>
      <w:tblGrid>
        <w:gridCol w:w="3456"/>
        <w:gridCol w:w="4320"/>
        <w:gridCol w:w="2304"/>
      </w:tblGrid>
      <w:tr>
        <w:trPr>
          <w:trHeight w:hRule="atLeast"/>
          <w:cantSplit/>
          <w:tblHeader/>
        </w:trPr>
        <w:tc>
          <w:tcPr>
            <w:tcW w:type="dxa" w:w="3120"/>
            <w:vAlign w:val="center"/>
            <w:shd w:fill="D9E2F3"/>
          </w:tcPr>
          <w:p>
            <w:pPr>
              <w:pStyle w:val="MOVATableText"/>
              <w:jc w:val="center"/>
            </w:pPr>
            <w:r/>
            <w:r>
              <w:rPr>
                <w:rFonts w:ascii="Arial" w:hAnsi="Arial"/>
                <w:b/>
                <w:sz w:val="18"/>
              </w:rPr>
              <w:t>Competencia</w:t>
            </w:r>
          </w:p>
        </w:tc>
        <w:tc>
          <w:tcPr>
            <w:tcW w:type="dxa" w:w="3120"/>
            <w:vAlign w:val="center"/>
            <w:shd w:fill="D9E2F3"/>
          </w:tcPr>
          <w:p>
            <w:pPr>
              <w:pStyle w:val="MOVATableText"/>
              <w:jc w:val="center"/>
            </w:pPr>
            <w:r/>
            <w:r>
              <w:rPr>
                <w:rFonts w:ascii="Arial" w:hAnsi="Arial"/>
                <w:b/>
                <w:sz w:val="18"/>
              </w:rPr>
              <w:t>Aplicación en MOVA</w:t>
            </w:r>
          </w:p>
        </w:tc>
        <w:tc>
          <w:tcPr>
            <w:tcW w:type="dxa" w:w="3120"/>
            <w:vAlign w:val="center"/>
            <w:shd w:fill="D9E2F3"/>
          </w:tcPr>
          <w:p>
            <w:pPr>
              <w:pStyle w:val="MOVATableText"/>
              <w:jc w:val="center"/>
            </w:pPr>
            <w:r/>
            <w:r>
              <w:rPr>
                <w:rFonts w:ascii="Arial" w:hAnsi="Arial"/>
                <w:b/>
                <w:sz w:val="18"/>
              </w:rPr>
              <w:t>Evidencia principal</w:t>
            </w:r>
          </w:p>
        </w:tc>
      </w:tr>
      <w:tr>
        <w:trPr>
          <w:trHeight w:hRule="atLeast"/>
          <w:cantSplit/>
        </w:trPr>
        <w:tc>
          <w:tcPr>
            <w:tcW w:type="dxa" w:w="3456"/>
            <w:vAlign w:val="center"/>
          </w:tcPr>
          <w:p>
            <w:pPr>
              <w:pStyle w:val="MOVATableText"/>
              <w:jc w:val="left"/>
            </w:pPr>
            <w:r/>
            <w:r>
              <w:rPr>
                <w:rFonts w:ascii="Arial" w:hAnsi="Arial"/>
                <w:b w:val="0"/>
                <w:sz w:val="18"/>
              </w:rPr>
              <w:t>Realizar pruebas de certificación de productos y procesos utilizando buenas prácticas de la industria.</w:t>
            </w:r>
          </w:p>
        </w:tc>
        <w:tc>
          <w:tcPr>
            <w:tcW w:type="dxa" w:w="4320"/>
            <w:vAlign w:val="center"/>
          </w:tcPr>
          <w:p>
            <w:pPr>
              <w:pStyle w:val="MOVATableText"/>
              <w:jc w:val="left"/>
            </w:pPr>
            <w:r/>
            <w:r>
              <w:rPr>
                <w:rFonts w:ascii="Arial" w:hAnsi="Arial"/>
                <w:b w:val="0"/>
                <w:sz w:val="18"/>
              </w:rPr>
              <w:t>Definición de criterios de aceptación, trazabilidad, estrategia de pruebas funcionales, de integración, usabilidad y no funcionales.</w:t>
            </w:r>
          </w:p>
        </w:tc>
        <w:tc>
          <w:tcPr>
            <w:tcW w:type="dxa" w:w="2304"/>
            <w:vAlign w:val="center"/>
          </w:tcPr>
          <w:p>
            <w:pPr>
              <w:pStyle w:val="MOVATableText"/>
              <w:jc w:val="left"/>
            </w:pPr>
            <w:r/>
            <w:r>
              <w:rPr>
                <w:rFonts w:ascii="Arial" w:hAnsi="Arial"/>
                <w:b w:val="0"/>
                <w:sz w:val="18"/>
              </w:rPr>
              <w:t>Criterios de aceptación, plan/casos de prueba, resultados y defectos.</w:t>
            </w:r>
          </w:p>
        </w:tc>
      </w:tr>
      <w:tr>
        <w:trPr>
          <w:trHeight w:hRule="atLeast"/>
          <w:cantSplit/>
        </w:trPr>
        <w:tc>
          <w:tcPr>
            <w:tcW w:type="dxa" w:w="3456"/>
            <w:vAlign w:val="center"/>
          </w:tcPr>
          <w:p>
            <w:pPr>
              <w:pStyle w:val="MOVATableText"/>
              <w:jc w:val="left"/>
            </w:pPr>
            <w:r/>
            <w:r>
              <w:rPr>
                <w:rFonts w:ascii="Arial" w:hAnsi="Arial"/>
                <w:b w:val="0"/>
                <w:sz w:val="18"/>
              </w:rPr>
              <w:t>Gestionar proyectos informáticos ofreciendo alternativas para la toma de decisiones según los requerimientos.</w:t>
            </w:r>
          </w:p>
        </w:tc>
        <w:tc>
          <w:tcPr>
            <w:tcW w:type="dxa" w:w="4320"/>
            <w:vAlign w:val="center"/>
          </w:tcPr>
          <w:p>
            <w:pPr>
              <w:pStyle w:val="MOVATableText"/>
              <w:jc w:val="left"/>
            </w:pPr>
            <w:r/>
            <w:r>
              <w:rPr>
                <w:rFonts w:ascii="Arial" w:hAnsi="Arial"/>
                <w:b w:val="0"/>
                <w:sz w:val="18"/>
              </w:rPr>
              <w:t>Uso de Product Backlog, priorización, Sprint Backlog, riesgos, control de alcance, dependencias y revisión de entregables.</w:t>
            </w:r>
          </w:p>
        </w:tc>
        <w:tc>
          <w:tcPr>
            <w:tcW w:type="dxa" w:w="2304"/>
            <w:vAlign w:val="center"/>
          </w:tcPr>
          <w:p>
            <w:pPr>
              <w:pStyle w:val="MOVATableText"/>
              <w:jc w:val="left"/>
            </w:pPr>
            <w:r/>
            <w:r>
              <w:rPr>
                <w:rFonts w:ascii="Arial" w:hAnsi="Arial"/>
                <w:b w:val="0"/>
                <w:sz w:val="18"/>
              </w:rPr>
              <w:t>Product Vision, alcance, backlog, bitácoras, Sprint Review.</w:t>
            </w:r>
          </w:p>
        </w:tc>
      </w:tr>
      <w:tr>
        <w:trPr>
          <w:trHeight w:hRule="atLeast"/>
          <w:cantSplit/>
        </w:trPr>
        <w:tc>
          <w:tcPr>
            <w:tcW w:type="dxa" w:w="3456"/>
            <w:vAlign w:val="center"/>
          </w:tcPr>
          <w:p>
            <w:pPr>
              <w:pStyle w:val="MOVATableText"/>
              <w:jc w:val="left"/>
            </w:pPr>
            <w:r/>
            <w:r>
              <w:rPr>
                <w:rFonts w:ascii="Arial" w:hAnsi="Arial"/>
                <w:b w:val="0"/>
                <w:sz w:val="18"/>
              </w:rPr>
              <w:t>Construir modelos de datos escalables para soportar los requerimientos de la organización.</w:t>
            </w:r>
          </w:p>
        </w:tc>
        <w:tc>
          <w:tcPr>
            <w:tcW w:type="dxa" w:w="4320"/>
            <w:vAlign w:val="center"/>
          </w:tcPr>
          <w:p>
            <w:pPr>
              <w:pStyle w:val="MOVATableText"/>
              <w:jc w:val="left"/>
            </w:pPr>
            <w:r/>
            <w:r>
              <w:rPr>
                <w:rFonts w:ascii="Arial" w:hAnsi="Arial"/>
                <w:b w:val="0"/>
                <w:sz w:val="18"/>
              </w:rPr>
              <w:t>Diseño de entidades y relaciones para cuentas, perfiles, rutinas, actividades, pictogramas, dispositivos, sincronización, emociones y SOS; PostgreSQL como tecnología objetivo.</w:t>
            </w:r>
          </w:p>
        </w:tc>
        <w:tc>
          <w:tcPr>
            <w:tcW w:type="dxa" w:w="2304"/>
            <w:vAlign w:val="center"/>
          </w:tcPr>
          <w:p>
            <w:pPr>
              <w:pStyle w:val="MOVATableText"/>
              <w:jc w:val="left"/>
            </w:pPr>
            <w:r/>
            <w:r>
              <w:rPr>
                <w:rFonts w:ascii="Arial" w:hAnsi="Arial"/>
                <w:b w:val="0"/>
                <w:sz w:val="18"/>
              </w:rPr>
              <w:t>Modelo ER, diseño lógico/físico y documentación de persistencia.</w:t>
            </w:r>
          </w:p>
        </w:tc>
      </w:tr>
      <w:tr>
        <w:trPr>
          <w:trHeight w:hRule="atLeast"/>
          <w:cantSplit/>
        </w:trPr>
        <w:tc>
          <w:tcPr>
            <w:tcW w:type="dxa" w:w="3456"/>
            <w:vAlign w:val="center"/>
          </w:tcPr>
          <w:p>
            <w:pPr>
              <w:pStyle w:val="MOVATableText"/>
              <w:jc w:val="left"/>
            </w:pPr>
            <w:r/>
            <w:r>
              <w:rPr>
                <w:rFonts w:ascii="Arial" w:hAnsi="Arial"/>
                <w:b w:val="0"/>
                <w:sz w:val="18"/>
              </w:rPr>
              <w:t>Desarrollar e integrar una solución de software utilizando técnicas sistemáticas de desarrollo y mantenimiento.</w:t>
            </w:r>
          </w:p>
        </w:tc>
        <w:tc>
          <w:tcPr>
            <w:tcW w:type="dxa" w:w="4320"/>
            <w:vAlign w:val="center"/>
          </w:tcPr>
          <w:p>
            <w:pPr>
              <w:pStyle w:val="MOVATableText"/>
              <w:jc w:val="left"/>
            </w:pPr>
            <w:r/>
            <w:r>
              <w:rPr>
                <w:rFonts w:ascii="Arial" w:hAnsi="Arial"/>
                <w:b w:val="0"/>
                <w:sz w:val="18"/>
              </w:rPr>
              <w:t>Diseño de una solución app-backend-datos-wearable con responsabilidades separadas, APIs, sincronización, operación offline, seguridad y despliegue conceptual.</w:t>
            </w:r>
          </w:p>
        </w:tc>
        <w:tc>
          <w:tcPr>
            <w:tcW w:type="dxa" w:w="2304"/>
            <w:vAlign w:val="center"/>
          </w:tcPr>
          <w:p>
            <w:pPr>
              <w:pStyle w:val="MOVATableText"/>
              <w:jc w:val="left"/>
            </w:pPr>
            <w:r/>
            <w:r>
              <w:rPr>
                <w:rFonts w:ascii="Arial" w:hAnsi="Arial"/>
                <w:b w:val="0"/>
                <w:sz w:val="18"/>
              </w:rPr>
              <w:t>MOVA-DD-01, diagramas de arquitectura, prototipo Figma e implementación posterior.</w:t>
            </w:r>
          </w:p>
        </w:tc>
      </w:tr>
    </w:tbl>
    <w:p>
      <w:pPr>
        <w:ind w:firstLine="0"/>
      </w:pPr>
      <w:r>
        <w:rPr>
          <w:i/>
        </w:rPr>
        <w:t>Nota. La relación entre competencias y evidencias se mantiene coherente con la autoevaluación de competencias elaborada para la Fase 1.</w:t>
      </w:r>
    </w:p>
    <w:p>
      <w:pPr>
        <w:pStyle w:val="Heading1"/>
        <w:ind w:firstLine="0"/>
      </w:pPr>
      <w:r>
        <w:t>3. Relación del proyecto con mis intereses profesionales</w:t>
      </w:r>
    </w:p>
    <w:p>
      <w:pPr>
        <w:ind w:firstLine="720"/>
      </w:pPr>
      <w:r>
        <w:t>Mis principales intereses profesionales se concentran en arquitectura de software, integración de sistemas y diseño de soluciones que conecten aplicaciones, servicios backend, datos y dispositivos. También me interesa el ámbito IoT y wearable cuando requiere tomar decisiones sobre conectividad, seguridad, persistencia, experiencia de usuario y restricciones de hardware. MOVA se relaciona directamente con estas áreas porque obliga a comprender el producto como un sistema completo y no como componentes aislados.</w:t>
      </w:r>
    </w:p>
    <w:p>
      <w:pPr>
        <w:ind w:firstLine="720"/>
      </w:pPr>
      <w:r>
        <w:t>Dentro del equipo MOVA, mi participación se vincula especialmente con la arquitectura del wearable, la evaluación de componentes y restricciones técnicas, la lógica de integración y la coherencia entre la experiencia del dispositivo y la arquitectura general. En esta fase de definición, esto se traduce en revisar capacidades reales del dispositivo, comportamiento offline, sincronización, posibles mecanismos de alerta y decisiones que deben quedar condicionadas hasta ser comprobadas técnicamente. Esta participación se conecta con mi interés de proyectarme hacia funciones de arquitectura de software y liderazgo técnico, en las que sea necesario traducir necesidades funcionales en decisiones de diseño sostenibles, seguras y escalables.</w:t>
      </w:r>
    </w:p>
    <w:p>
      <w:pPr>
        <w:pStyle w:val="Heading1"/>
        <w:ind w:firstLine="0"/>
      </w:pPr>
      <w:r>
        <w:t>4. Factibilidad del proyecto dentro de la asignatura</w:t>
      </w:r>
    </w:p>
    <w:p>
      <w:pPr>
        <w:ind w:firstLine="720"/>
      </w:pPr>
      <w:r>
        <w:t>El proyecto es factible dentro de Capstone porque dispone de un horizonte académico definido de 18 semanas, un alcance organizado por etapas y una estrategia de priorización basada en un MVP. La planificación separa las funcionalidades esenciales de las complementarias y condicionadas, lo que permite concentrar el esfuerzo en el flujo principal: configurar una rutina, sincronizarla, presentarla en el wearable y registrar la interacción del usuario. Esta delimitación reduce el riesgo de intentar implementar simultáneamente todas las capacidades previstas en la visión del producto (Proyecto MOVA, 2026b; Proyecto MOVA, 2026c).</w:t>
      </w:r>
    </w:p>
    <w:p>
      <w:pPr>
        <w:ind w:firstLine="720"/>
      </w:pPr>
      <w:r>
        <w:t>La factibilidad también se apoya en una metodología de trabajo incremental. MOVA propone Sprints de dos semanas como cadencia inicial revisable, con Product Backlog, Sprint Planning, revisión del avance, Sprint Review y retrospectiva. Este enfoque permite inspeccionar tempranamente problemas de integración, compatibilidad del wearable, conectividad y diseño de experiencia, adaptando el backlog antes de comprometer trabajo posterior (Proyecto MOVA, 2026e; Schwaber &amp; Sutherland, 2020).</w:t>
      </w:r>
    </w:p>
    <w:p>
      <w:pPr>
        <w:ind w:firstLine="720"/>
      </w:pPr>
      <w:r>
        <w:t>Desde el punto de vista técnico, se ha definido una arquitectura objetivo basada en una aplicación móvil desarrollada con Flutter, un backend modular con APIs, PostgreSQL como base de datos relacional y contenerización mediante Docker. Estas tecnologías son coherentes con el tipo de solución proyectada, pero su implementación se realizará después de la Fase 1. Los principales riesgos - compatibilidad del wearable, conectividad, sincronización, autonomía, GPS y entrega de alertas - ya se encuentran identificados, con medidas como validación temprana del dispositivo, almacenamiento local de la última rutina válida, reintentos y mantenimiento de funcionalidades condicionadas hasta obtener evidencia técnica suficiente (Proyecto MOVA, 2026d).</w:t>
      </w:r>
    </w:p>
    <w:p>
      <w:pPr>
        <w:ind w:firstLine="720"/>
      </w:pPr>
      <w:r>
        <w:t>Finalmente, la primera entrega es especialmente viable porque no exige implementar software o hardware. Su objetivo es consolidar la definición del producto mediante documentación técnica y funcional, trazabilidad y un prototipo navegable en Figma. Esto permite validar tempranamente los flujos, el alcance y la arquitectura antes de iniciar la construcción del MVP (Proyecto MOVA, 2026b; Proyecto MOVA, 2026d).</w:t>
      </w:r>
    </w:p>
    <w:p>
      <w:pPr>
        <w:pStyle w:val="Heading1"/>
        <w:ind w:firstLine="0"/>
      </w:pPr>
      <w:r>
        <w:t>5. Objetivos del Proyecto APT</w:t>
      </w:r>
    </w:p>
    <w:p>
      <w:pPr>
        <w:pStyle w:val="Heading2"/>
        <w:ind w:firstLine="0"/>
      </w:pPr>
      <w:r>
        <w:t>5.1 Objetivo general</w:t>
      </w:r>
    </w:p>
    <w:p>
      <w:pPr>
        <w:ind w:firstLine="720"/>
      </w:pPr>
      <w:r>
        <w:t>Desarrollar y validar, dentro del periodo académico, una primera versión integrada y demostrable de MOVA que permita a un adulto responsable configurar y gestionar rutinas desde una aplicación móvil, sincronizarlas con un wearable compatible y entregar al usuario apoyos visuales, temporales y de interacción simple, considerando seguridad, privacidad, disponibilidad y evidencia de pruebas.</w:t>
      </w:r>
    </w:p>
    <w:p>
      <w:pPr>
        <w:pStyle w:val="Heading2"/>
        <w:ind w:firstLine="0"/>
      </w:pPr>
      <w:r>
        <w:t>5.2 Objetivos específicos</w:t>
      </w:r>
    </w:p>
    <w:p>
      <w:pPr>
        <w:ind w:left="360" w:hanging="360"/>
      </w:pPr>
      <w:r>
        <w:rPr>
          <w:b/>
        </w:rPr>
        <w:t xml:space="preserve">• </w:t>
      </w:r>
      <w:r>
        <w:t>Implementar mecanismos de acceso seguro para adultos responsables y mantener separadas las entidades de cuenta y perfil del usuario del wearable.</w:t>
      </w:r>
    </w:p>
    <w:p>
      <w:pPr>
        <w:ind w:left="360" w:hanging="360"/>
      </w:pPr>
      <w:r>
        <w:rPr>
          <w:b/>
        </w:rPr>
        <w:t xml:space="preserve">• </w:t>
      </w:r>
      <w:r>
        <w:t>Permitir la creación, edición, ordenamiento y gestión de rutinas y actividades, incorporando horarios, pictogramas o imágenes de apoyo.</w:t>
      </w:r>
    </w:p>
    <w:p>
      <w:pPr>
        <w:ind w:left="360" w:hanging="360"/>
      </w:pPr>
      <w:r>
        <w:rPr>
          <w:b/>
        </w:rPr>
        <w:t xml:space="preserve">• </w:t>
      </w:r>
      <w:r>
        <w:t>Vincular un wearable compatible al perfil autorizado y sincronizar la planificación con control de estado, confirmación, reintentos y manejo de pérdidas temporales de conectividad.</w:t>
      </w:r>
    </w:p>
    <w:p>
      <w:pPr>
        <w:ind w:left="360" w:hanging="360"/>
      </w:pPr>
      <w:r>
        <w:rPr>
          <w:b/>
        </w:rPr>
        <w:t xml:space="preserve">• </w:t>
      </w:r>
      <w:r>
        <w:t>Presentar en el wearable la actividad actual, la siguiente actividad y recordatorios mediante una interacción visual de baja complejidad.</w:t>
      </w:r>
    </w:p>
    <w:p>
      <w:pPr>
        <w:ind w:left="360" w:hanging="360"/>
      </w:pPr>
      <w:r>
        <w:rPr>
          <w:b/>
        </w:rPr>
        <w:t xml:space="preserve">• </w:t>
      </w:r>
      <w:r>
        <w:t>Aplicar controles de seguridad y privacidad relacionados con autenticación, autorización, minimización de datos y protección de la comunicación entre componentes.</w:t>
      </w:r>
    </w:p>
    <w:p>
      <w:pPr>
        <w:ind w:left="360" w:hanging="360"/>
      </w:pPr>
      <w:r>
        <w:rPr>
          <w:b/>
        </w:rPr>
        <w:t xml:space="preserve">• </w:t>
      </w:r>
      <w:r>
        <w:t>Validar el MVP mediante pruebas funcionales, de integración, usabilidad y no funcionales, buscando alcanzar al menos un 90 % de aprobación de los casos críticos definidos.</w:t>
      </w:r>
    </w:p>
    <w:p>
      <w:pPr>
        <w:ind w:left="360" w:hanging="360"/>
      </w:pPr>
      <w:r>
        <w:rPr>
          <w:b/>
        </w:rPr>
        <w:t xml:space="preserve">• </w:t>
      </w:r>
      <w:r>
        <w:t>Mantener como capacidades condicionadas aquellas que dependan de evidencia técnica del hardware -como GPS, autonomía real, vibración, sonido o conectividad autónoma- hasta completar su validación.</w:t>
      </w:r>
    </w:p>
    <w:p>
      <w:pPr>
        <w:pStyle w:val="Heading1"/>
        <w:ind w:firstLine="0"/>
      </w:pPr>
      <w:r>
        <w:t>6. Propuesta metodológica de trabajo</w:t>
      </w:r>
    </w:p>
    <w:p>
      <w:pPr>
        <w:ind w:firstLine="720"/>
      </w:pPr>
      <w:r>
        <w:t>La metodología propuesta para MOVA es Scrum, complementada con prácticas de ingeniería de software, diseño UX/UI, arquitectura, trazabilidad y pruebas. Scrum resulta pertinente porque el proyecto combina incertidumbre técnica, integración app-wearable, restricciones de hardware y necesidad de validar progresivamente la experiencia de usuario. El enfoque permite trabajar de manera iterativa e incremental, revisando el producto y el plan a partir de evidencia real (Proyecto MOVA, 2026e; Schwaber &amp; Sutherland, 2020).</w:t>
      </w:r>
    </w:p>
    <w:tbl>
      <w:tblPr>
        <w:tblStyle w:val="TableGrid"/>
        <w:tblW w:type="auto" w:w="0"/>
        <w:jc w:val="center"/>
        <w:tblLook w:firstColumn="1" w:firstRow="1" w:lastColumn="0" w:lastRow="0" w:noHBand="0" w:noVBand="1" w:val="04A0"/>
      </w:tblPr>
      <w:tblGrid>
        <w:gridCol w:w="3120"/>
        <w:gridCol w:w="3120"/>
        <w:gridCol w:w="3120"/>
      </w:tblGrid>
      <w:tr>
        <w:trPr>
          <w:trHeight w:hRule="atLeast"/>
          <w:cantSplit/>
          <w:tblHeader/>
        </w:trPr>
        <w:tc>
          <w:tcPr>
            <w:tcW w:type="dxa" w:w="3120"/>
            <w:vAlign w:val="center"/>
            <w:shd w:fill="D9E2F3"/>
          </w:tcPr>
          <w:p>
            <w:pPr>
              <w:pStyle w:val="MOVATableText"/>
              <w:jc w:val="center"/>
            </w:pPr>
            <w:r/>
            <w:r>
              <w:rPr>
                <w:rFonts w:ascii="Arial" w:hAnsi="Arial"/>
                <w:b/>
                <w:sz w:val="18"/>
              </w:rPr>
              <w:t>Elemento</w:t>
            </w:r>
          </w:p>
        </w:tc>
        <w:tc>
          <w:tcPr>
            <w:tcW w:type="dxa" w:w="3120"/>
            <w:vAlign w:val="center"/>
            <w:shd w:fill="D9E2F3"/>
          </w:tcPr>
          <w:p>
            <w:pPr>
              <w:pStyle w:val="MOVATableText"/>
              <w:jc w:val="center"/>
            </w:pPr>
            <w:r/>
            <w:r>
              <w:rPr>
                <w:rFonts w:ascii="Arial" w:hAnsi="Arial"/>
                <w:b/>
                <w:sz w:val="18"/>
              </w:rPr>
              <w:t>Aplicación en MOVA</w:t>
            </w:r>
          </w:p>
        </w:tc>
        <w:tc>
          <w:tcPr>
            <w:tcW w:type="dxa" w:w="3120"/>
            <w:vAlign w:val="center"/>
            <w:shd w:fill="D9E2F3"/>
          </w:tcPr>
          <w:p>
            <w:pPr>
              <w:pStyle w:val="MOVATableText"/>
              <w:jc w:val="center"/>
            </w:pPr>
            <w:r/>
            <w:r>
              <w:rPr>
                <w:rFonts w:ascii="Arial" w:hAnsi="Arial"/>
                <w:b/>
                <w:sz w:val="18"/>
              </w:rPr>
              <w:t>Resultado esperado</w:t>
            </w:r>
          </w:p>
        </w:tc>
      </w:tr>
      <w:tr>
        <w:trPr>
          <w:trHeight w:hRule="atLeast"/>
          <w:cantSplit/>
        </w:trPr>
        <w:tc>
          <w:tcPr>
            <w:tcW w:type="dxa" w:w="3120"/>
            <w:vAlign w:val="center"/>
          </w:tcPr>
          <w:p>
            <w:pPr>
              <w:pStyle w:val="MOVATableText"/>
              <w:jc w:val="left"/>
            </w:pPr>
            <w:r/>
            <w:r>
              <w:rPr>
                <w:rFonts w:ascii="Arial" w:hAnsi="Arial"/>
                <w:b w:val="0"/>
                <w:sz w:val="18"/>
              </w:rPr>
              <w:t>Product Backlog</w:t>
            </w:r>
          </w:p>
        </w:tc>
        <w:tc>
          <w:tcPr>
            <w:tcW w:type="dxa" w:w="3120"/>
            <w:vAlign w:val="center"/>
          </w:tcPr>
          <w:p>
            <w:pPr>
              <w:pStyle w:val="MOVATableText"/>
              <w:jc w:val="left"/>
            </w:pPr>
            <w:r/>
            <w:r>
              <w:rPr>
                <w:rFonts w:ascii="Arial" w:hAnsi="Arial"/>
                <w:b w:val="0"/>
                <w:sz w:val="18"/>
              </w:rPr>
              <w:t>Mantener historias, requisitos técnicos, riesgos y prioridades alineados con el Product Goal.</w:t>
            </w:r>
          </w:p>
        </w:tc>
        <w:tc>
          <w:tcPr>
            <w:tcW w:type="dxa" w:w="3120"/>
            <w:vAlign w:val="center"/>
          </w:tcPr>
          <w:p>
            <w:pPr>
              <w:pStyle w:val="MOVATableText"/>
              <w:jc w:val="left"/>
            </w:pPr>
            <w:r/>
            <w:r>
              <w:rPr>
                <w:rFonts w:ascii="Arial" w:hAnsi="Arial"/>
                <w:b w:val="0"/>
                <w:sz w:val="18"/>
              </w:rPr>
              <w:t>Alcance visible y priorizado.</w:t>
            </w:r>
          </w:p>
        </w:tc>
      </w:tr>
      <w:tr>
        <w:trPr>
          <w:trHeight w:hRule="atLeast"/>
          <w:cantSplit/>
        </w:trPr>
        <w:tc>
          <w:tcPr>
            <w:tcW w:type="dxa" w:w="3120"/>
            <w:vAlign w:val="center"/>
          </w:tcPr>
          <w:p>
            <w:pPr>
              <w:pStyle w:val="MOVATableText"/>
              <w:jc w:val="left"/>
            </w:pPr>
            <w:r/>
            <w:r>
              <w:rPr>
                <w:rFonts w:ascii="Arial" w:hAnsi="Arial"/>
                <w:b w:val="0"/>
                <w:sz w:val="18"/>
              </w:rPr>
              <w:t>Sprint Planning</w:t>
            </w:r>
          </w:p>
        </w:tc>
        <w:tc>
          <w:tcPr>
            <w:tcW w:type="dxa" w:w="3120"/>
            <w:vAlign w:val="center"/>
          </w:tcPr>
          <w:p>
            <w:pPr>
              <w:pStyle w:val="MOVATableText"/>
              <w:jc w:val="left"/>
            </w:pPr>
            <w:r/>
            <w:r>
              <w:rPr>
                <w:rFonts w:ascii="Arial" w:hAnsi="Arial"/>
                <w:b w:val="0"/>
                <w:sz w:val="18"/>
              </w:rPr>
              <w:t>Seleccionar trabajo realizable y definir un Sprint Goal coherente con la etapa del proyecto.</w:t>
            </w:r>
          </w:p>
        </w:tc>
        <w:tc>
          <w:tcPr>
            <w:tcW w:type="dxa" w:w="3120"/>
            <w:vAlign w:val="center"/>
          </w:tcPr>
          <w:p>
            <w:pPr>
              <w:pStyle w:val="MOVATableText"/>
              <w:jc w:val="left"/>
            </w:pPr>
            <w:r/>
            <w:r>
              <w:rPr>
                <w:rFonts w:ascii="Arial" w:hAnsi="Arial"/>
                <w:b w:val="0"/>
                <w:sz w:val="18"/>
              </w:rPr>
              <w:t>Sprint Backlog y objetivo común.</w:t>
            </w:r>
          </w:p>
        </w:tc>
      </w:tr>
      <w:tr>
        <w:trPr>
          <w:trHeight w:hRule="atLeast"/>
          <w:cantSplit/>
        </w:trPr>
        <w:tc>
          <w:tcPr>
            <w:tcW w:type="dxa" w:w="3120"/>
            <w:vAlign w:val="center"/>
          </w:tcPr>
          <w:p>
            <w:pPr>
              <w:pStyle w:val="MOVATableText"/>
              <w:jc w:val="left"/>
            </w:pPr>
            <w:r/>
            <w:r>
              <w:rPr>
                <w:rFonts w:ascii="Arial" w:hAnsi="Arial"/>
                <w:b w:val="0"/>
                <w:sz w:val="18"/>
              </w:rPr>
              <w:t>Ejecución e integración</w:t>
            </w:r>
          </w:p>
        </w:tc>
        <w:tc>
          <w:tcPr>
            <w:tcW w:type="dxa" w:w="3120"/>
            <w:vAlign w:val="center"/>
          </w:tcPr>
          <w:p>
            <w:pPr>
              <w:pStyle w:val="MOVATableText"/>
              <w:jc w:val="left"/>
            </w:pPr>
            <w:r/>
            <w:r>
              <w:rPr>
                <w:rFonts w:ascii="Arial" w:hAnsi="Arial"/>
                <w:b w:val="0"/>
                <w:sz w:val="18"/>
              </w:rPr>
              <w:t>Diseñar, desarrollar, documentar, integrar y probar los componentes o evidencias comprometidas.</w:t>
            </w:r>
          </w:p>
        </w:tc>
        <w:tc>
          <w:tcPr>
            <w:tcW w:type="dxa" w:w="3120"/>
            <w:vAlign w:val="center"/>
          </w:tcPr>
          <w:p>
            <w:pPr>
              <w:pStyle w:val="MOVATableText"/>
              <w:jc w:val="left"/>
            </w:pPr>
            <w:r/>
            <w:r>
              <w:rPr>
                <w:rFonts w:ascii="Arial" w:hAnsi="Arial"/>
                <w:b w:val="0"/>
                <w:sz w:val="18"/>
              </w:rPr>
              <w:t>Incremento o evidencia verificable.</w:t>
            </w:r>
          </w:p>
        </w:tc>
      </w:tr>
      <w:tr>
        <w:trPr>
          <w:trHeight w:hRule="atLeast"/>
          <w:cantSplit/>
        </w:trPr>
        <w:tc>
          <w:tcPr>
            <w:tcW w:type="dxa" w:w="3120"/>
            <w:vAlign w:val="center"/>
          </w:tcPr>
          <w:p>
            <w:pPr>
              <w:pStyle w:val="MOVATableText"/>
              <w:jc w:val="left"/>
            </w:pPr>
            <w:r/>
            <w:r>
              <w:rPr>
                <w:rFonts w:ascii="Arial" w:hAnsi="Arial"/>
                <w:b w:val="0"/>
                <w:sz w:val="18"/>
              </w:rPr>
              <w:t>Seguimiento</w:t>
            </w:r>
          </w:p>
        </w:tc>
        <w:tc>
          <w:tcPr>
            <w:tcW w:type="dxa" w:w="3120"/>
            <w:vAlign w:val="center"/>
          </w:tcPr>
          <w:p>
            <w:pPr>
              <w:pStyle w:val="MOVATableText"/>
              <w:jc w:val="left"/>
            </w:pPr>
            <w:r/>
            <w:r>
              <w:rPr>
                <w:rFonts w:ascii="Arial" w:hAnsi="Arial"/>
                <w:b w:val="0"/>
                <w:sz w:val="18"/>
              </w:rPr>
              <w:t>Revisar avance, bloqueos, dependencias y riesgos durante el Sprint.</w:t>
            </w:r>
          </w:p>
        </w:tc>
        <w:tc>
          <w:tcPr>
            <w:tcW w:type="dxa" w:w="3120"/>
            <w:vAlign w:val="center"/>
          </w:tcPr>
          <w:p>
            <w:pPr>
              <w:pStyle w:val="MOVATableText"/>
              <w:jc w:val="left"/>
            </w:pPr>
            <w:r/>
            <w:r>
              <w:rPr>
                <w:rFonts w:ascii="Arial" w:hAnsi="Arial"/>
                <w:b w:val="0"/>
                <w:sz w:val="18"/>
              </w:rPr>
              <w:t>Plan actualizado y problemas visibles.</w:t>
            </w:r>
          </w:p>
        </w:tc>
      </w:tr>
      <w:tr>
        <w:trPr>
          <w:trHeight w:hRule="atLeast"/>
          <w:cantSplit/>
        </w:trPr>
        <w:tc>
          <w:tcPr>
            <w:tcW w:type="dxa" w:w="3120"/>
            <w:vAlign w:val="center"/>
          </w:tcPr>
          <w:p>
            <w:pPr>
              <w:pStyle w:val="MOVATableText"/>
              <w:jc w:val="left"/>
            </w:pPr>
            <w:r/>
            <w:r>
              <w:rPr>
                <w:rFonts w:ascii="Arial" w:hAnsi="Arial"/>
                <w:b w:val="0"/>
                <w:sz w:val="18"/>
              </w:rPr>
              <w:t>Sprint Review</w:t>
            </w:r>
          </w:p>
        </w:tc>
        <w:tc>
          <w:tcPr>
            <w:tcW w:type="dxa" w:w="3120"/>
            <w:vAlign w:val="center"/>
          </w:tcPr>
          <w:p>
            <w:pPr>
              <w:pStyle w:val="MOVATableText"/>
              <w:jc w:val="left"/>
            </w:pPr>
            <w:r/>
            <w:r>
              <w:rPr>
                <w:rFonts w:ascii="Arial" w:hAnsi="Arial"/>
                <w:b w:val="0"/>
                <w:sz w:val="18"/>
              </w:rPr>
              <w:t>Demostrar el incremento o prototipo, obtener retroalimentación y decidir ajustes.</w:t>
            </w:r>
          </w:p>
        </w:tc>
        <w:tc>
          <w:tcPr>
            <w:tcW w:type="dxa" w:w="3120"/>
            <w:vAlign w:val="center"/>
          </w:tcPr>
          <w:p>
            <w:pPr>
              <w:pStyle w:val="MOVATableText"/>
              <w:jc w:val="left"/>
            </w:pPr>
            <w:r/>
            <w:r>
              <w:rPr>
                <w:rFonts w:ascii="Arial" w:hAnsi="Arial"/>
                <w:b w:val="0"/>
                <w:sz w:val="18"/>
              </w:rPr>
              <w:t>Validación y cambios priorizados.</w:t>
            </w:r>
          </w:p>
        </w:tc>
      </w:tr>
      <w:tr>
        <w:trPr>
          <w:trHeight w:hRule="atLeast"/>
          <w:cantSplit/>
        </w:trPr>
        <w:tc>
          <w:tcPr>
            <w:tcW w:type="dxa" w:w="3120"/>
            <w:vAlign w:val="center"/>
          </w:tcPr>
          <w:p>
            <w:pPr>
              <w:pStyle w:val="MOVATableText"/>
              <w:jc w:val="left"/>
            </w:pPr>
            <w:r/>
            <w:r>
              <w:rPr>
                <w:rFonts w:ascii="Arial" w:hAnsi="Arial"/>
                <w:b w:val="0"/>
                <w:sz w:val="18"/>
              </w:rPr>
              <w:t>Retrospectiva</w:t>
            </w:r>
          </w:p>
        </w:tc>
        <w:tc>
          <w:tcPr>
            <w:tcW w:type="dxa" w:w="3120"/>
            <w:vAlign w:val="center"/>
          </w:tcPr>
          <w:p>
            <w:pPr>
              <w:pStyle w:val="MOVATableText"/>
              <w:jc w:val="left"/>
            </w:pPr>
            <w:r/>
            <w:r>
              <w:rPr>
                <w:rFonts w:ascii="Arial" w:hAnsi="Arial"/>
                <w:b w:val="0"/>
                <w:sz w:val="18"/>
              </w:rPr>
              <w:t>Identificar mejoras en coordinación, calidad y forma de trabajo.</w:t>
            </w:r>
          </w:p>
        </w:tc>
        <w:tc>
          <w:tcPr>
            <w:tcW w:type="dxa" w:w="3120"/>
            <w:vAlign w:val="center"/>
          </w:tcPr>
          <w:p>
            <w:pPr>
              <w:pStyle w:val="MOVATableText"/>
              <w:jc w:val="left"/>
            </w:pPr>
            <w:r/>
            <w:r>
              <w:rPr>
                <w:rFonts w:ascii="Arial" w:hAnsi="Arial"/>
                <w:b w:val="0"/>
                <w:sz w:val="18"/>
              </w:rPr>
              <w:t>Acción de mejora para el siguiente Sprint.</w:t>
            </w:r>
          </w:p>
        </w:tc>
      </w:tr>
      <w:tr>
        <w:trPr>
          <w:trHeight w:hRule="atLeast"/>
          <w:cantSplit/>
        </w:trPr>
        <w:tc>
          <w:tcPr>
            <w:tcW w:type="dxa" w:w="3120"/>
            <w:vAlign w:val="center"/>
          </w:tcPr>
          <w:p>
            <w:pPr>
              <w:pStyle w:val="MOVATableText"/>
              <w:jc w:val="left"/>
            </w:pPr>
            <w:r/>
            <w:r>
              <w:rPr>
                <w:rFonts w:ascii="Arial" w:hAnsi="Arial"/>
                <w:b w:val="0"/>
                <w:sz w:val="18"/>
              </w:rPr>
              <w:t>Definition of Done</w:t>
            </w:r>
          </w:p>
        </w:tc>
        <w:tc>
          <w:tcPr>
            <w:tcW w:type="dxa" w:w="3120"/>
            <w:vAlign w:val="center"/>
          </w:tcPr>
          <w:p>
            <w:pPr>
              <w:pStyle w:val="MOVATableText"/>
              <w:jc w:val="left"/>
            </w:pPr>
            <w:r/>
            <w:r>
              <w:rPr>
                <w:rFonts w:ascii="Arial" w:hAnsi="Arial"/>
                <w:b w:val="0"/>
                <w:sz w:val="18"/>
              </w:rPr>
              <w:t>Verificar criterios de aceptación, integración, pruebas, documentación y demostrabilidad.</w:t>
            </w:r>
          </w:p>
        </w:tc>
        <w:tc>
          <w:tcPr>
            <w:tcW w:type="dxa" w:w="3120"/>
            <w:vAlign w:val="center"/>
          </w:tcPr>
          <w:p>
            <w:pPr>
              <w:pStyle w:val="MOVATableText"/>
              <w:jc w:val="left"/>
            </w:pPr>
            <w:r/>
            <w:r>
              <w:rPr>
                <w:rFonts w:ascii="Arial" w:hAnsi="Arial"/>
                <w:b w:val="0"/>
                <w:sz w:val="18"/>
              </w:rPr>
              <w:t>Trabajo terminado con calidad acordada.</w:t>
            </w:r>
          </w:p>
        </w:tc>
      </w:tr>
    </w:tbl>
    <w:p>
      <w:pPr>
        <w:ind w:firstLine="720"/>
      </w:pPr>
      <w:r>
        <w:t>En la Fase 1, esta metodología se aplica principalmente a la definición y validación documental: Product Vision, alcance, Product Backlog, requisitos, arquitectura objetivo, trazabilidad y prototipo Figma. En las fases posteriores se trasladará a implementación, integración y pruebas. La calidad no se reservará para el cierre; cada incremento deberá incluir evidencia de revisión y validación acorde con su naturaleza.</w:t>
      </w:r>
    </w:p>
    <w:p>
      <w:pPr>
        <w:pStyle w:val="Heading1"/>
        <w:ind w:firstLine="0"/>
      </w:pPr>
      <w:r>
        <w:t>7. Plan de trabajo para el Proyecto APT</w:t>
      </w:r>
    </w:p>
    <w:p>
      <w:pPr>
        <w:ind w:firstLine="720"/>
      </w:pPr>
      <w:r>
        <w:t>El plan de trabajo se estructura sobre las 18 semanas del periodo académico y mantiene coherencia con los hitos definidos para MOVA. Las semanas son referenciales y pueden ajustarse mediante el Product Backlog sin modificar el objetivo central del proyecto.</w:t>
      </w:r>
    </w:p>
    <w:tbl>
      <w:tblPr>
        <w:tblStyle w:val="TableGrid"/>
        <w:tblW w:type="auto" w:w="0"/>
        <w:jc w:val="center"/>
        <w:tblLook w:firstColumn="1" w:firstRow="1" w:lastColumn="0" w:lastRow="0" w:noHBand="0" w:noVBand="1" w:val="04A0"/>
      </w:tblPr>
      <w:tblGrid>
        <w:gridCol w:w="2340"/>
        <w:gridCol w:w="2340"/>
        <w:gridCol w:w="2340"/>
        <w:gridCol w:w="2340"/>
      </w:tblGrid>
      <w:tr>
        <w:trPr>
          <w:trHeight w:hRule="atLeast"/>
          <w:cantSplit/>
          <w:tblHeader/>
        </w:trPr>
        <w:tc>
          <w:tcPr>
            <w:tcW w:type="dxa" w:w="2340"/>
            <w:vAlign w:val="center"/>
            <w:shd w:fill="D9E2F3"/>
          </w:tcPr>
          <w:p>
            <w:pPr>
              <w:pStyle w:val="MOVATableText"/>
              <w:jc w:val="center"/>
            </w:pPr>
            <w:r/>
            <w:r>
              <w:rPr>
                <w:rFonts w:ascii="Arial" w:hAnsi="Arial"/>
                <w:b/>
                <w:sz w:val="18"/>
              </w:rPr>
              <w:t>Periodo</w:t>
            </w:r>
          </w:p>
        </w:tc>
        <w:tc>
          <w:tcPr>
            <w:tcW w:type="dxa" w:w="2340"/>
            <w:vAlign w:val="center"/>
            <w:shd w:fill="D9E2F3"/>
          </w:tcPr>
          <w:p>
            <w:pPr>
              <w:pStyle w:val="MOVATableText"/>
              <w:jc w:val="center"/>
            </w:pPr>
            <w:r/>
            <w:r>
              <w:rPr>
                <w:rFonts w:ascii="Arial" w:hAnsi="Arial"/>
                <w:b/>
                <w:sz w:val="18"/>
              </w:rPr>
              <w:t>Foco principal</w:t>
            </w:r>
          </w:p>
        </w:tc>
        <w:tc>
          <w:tcPr>
            <w:tcW w:type="dxa" w:w="2340"/>
            <w:vAlign w:val="center"/>
            <w:shd w:fill="D9E2F3"/>
          </w:tcPr>
          <w:p>
            <w:pPr>
              <w:pStyle w:val="MOVATableText"/>
              <w:jc w:val="center"/>
            </w:pPr>
            <w:r/>
            <w:r>
              <w:rPr>
                <w:rFonts w:ascii="Arial" w:hAnsi="Arial"/>
                <w:b/>
                <w:sz w:val="18"/>
              </w:rPr>
              <w:t>Actividades clave</w:t>
            </w:r>
          </w:p>
        </w:tc>
        <w:tc>
          <w:tcPr>
            <w:tcW w:type="dxa" w:w="2340"/>
            <w:vAlign w:val="center"/>
            <w:shd w:fill="D9E2F3"/>
          </w:tcPr>
          <w:p>
            <w:pPr>
              <w:pStyle w:val="MOVATableText"/>
              <w:jc w:val="center"/>
            </w:pPr>
            <w:r/>
            <w:r>
              <w:rPr>
                <w:rFonts w:ascii="Arial" w:hAnsi="Arial"/>
                <w:b/>
                <w:sz w:val="18"/>
              </w:rPr>
              <w:t>Evidencia esperada</w:t>
            </w:r>
          </w:p>
        </w:tc>
      </w:tr>
      <w:tr>
        <w:trPr>
          <w:trHeight w:hRule="atLeast"/>
          <w:cantSplit/>
        </w:trPr>
        <w:tc>
          <w:tcPr>
            <w:tcW w:type="dxa" w:w="2340"/>
            <w:vAlign w:val="center"/>
          </w:tcPr>
          <w:p>
            <w:pPr>
              <w:pStyle w:val="MOVATableText"/>
              <w:jc w:val="left"/>
            </w:pPr>
            <w:r/>
            <w:r>
              <w:rPr>
                <w:rFonts w:ascii="Arial" w:hAnsi="Arial"/>
                <w:b w:val="0"/>
                <w:sz w:val="18"/>
              </w:rPr>
              <w:t>Semanas 1-2</w:t>
            </w:r>
          </w:p>
        </w:tc>
        <w:tc>
          <w:tcPr>
            <w:tcW w:type="dxa" w:w="2340"/>
            <w:vAlign w:val="center"/>
          </w:tcPr>
          <w:p>
            <w:pPr>
              <w:pStyle w:val="MOVATableText"/>
              <w:jc w:val="left"/>
            </w:pPr>
            <w:r/>
            <w:r>
              <w:rPr>
                <w:rFonts w:ascii="Arial" w:hAnsi="Arial"/>
                <w:b w:val="0"/>
                <w:sz w:val="18"/>
              </w:rPr>
              <w:t>Definición y planificación</w:t>
            </w:r>
          </w:p>
        </w:tc>
        <w:tc>
          <w:tcPr>
            <w:tcW w:type="dxa" w:w="2340"/>
            <w:vAlign w:val="center"/>
          </w:tcPr>
          <w:p>
            <w:pPr>
              <w:pStyle w:val="MOVATableText"/>
              <w:jc w:val="left"/>
            </w:pPr>
            <w:r/>
            <w:r>
              <w:rPr>
                <w:rFonts w:ascii="Arial" w:hAnsi="Arial"/>
                <w:b w:val="0"/>
                <w:sz w:val="18"/>
              </w:rPr>
              <w:t>Problema, usuarios, alcance, objetivos, Product Vision, riesgos y organización inicial.</w:t>
            </w:r>
          </w:p>
        </w:tc>
        <w:tc>
          <w:tcPr>
            <w:tcW w:type="dxa" w:w="2340"/>
            <w:vAlign w:val="center"/>
          </w:tcPr>
          <w:p>
            <w:pPr>
              <w:pStyle w:val="MOVATableText"/>
              <w:jc w:val="left"/>
            </w:pPr>
            <w:r/>
            <w:r>
              <w:rPr>
                <w:rFonts w:ascii="Arial" w:hAnsi="Arial"/>
                <w:b w:val="0"/>
                <w:sz w:val="18"/>
              </w:rPr>
              <w:t>Acta/visión, alcance, bitácoras y planificación inicial.</w:t>
            </w:r>
          </w:p>
        </w:tc>
      </w:tr>
      <w:tr>
        <w:trPr>
          <w:trHeight w:hRule="atLeast"/>
          <w:cantSplit/>
        </w:trPr>
        <w:tc>
          <w:tcPr>
            <w:tcW w:type="dxa" w:w="2340"/>
            <w:vAlign w:val="center"/>
          </w:tcPr>
          <w:p>
            <w:pPr>
              <w:pStyle w:val="MOVATableText"/>
              <w:jc w:val="left"/>
            </w:pPr>
            <w:r/>
            <w:r>
              <w:rPr>
                <w:rFonts w:ascii="Arial" w:hAnsi="Arial"/>
                <w:b w:val="0"/>
                <w:sz w:val="18"/>
              </w:rPr>
              <w:t>Semanas 3-4</w:t>
            </w:r>
          </w:p>
        </w:tc>
        <w:tc>
          <w:tcPr>
            <w:tcW w:type="dxa" w:w="2340"/>
            <w:vAlign w:val="center"/>
          </w:tcPr>
          <w:p>
            <w:pPr>
              <w:pStyle w:val="MOVATableText"/>
              <w:jc w:val="left"/>
            </w:pPr>
            <w:r/>
            <w:r>
              <w:rPr>
                <w:rFonts w:ascii="Arial" w:hAnsi="Arial"/>
                <w:b w:val="0"/>
                <w:sz w:val="18"/>
              </w:rPr>
              <w:t>Requisitos, UX/UI y diseño</w:t>
            </w:r>
          </w:p>
        </w:tc>
        <w:tc>
          <w:tcPr>
            <w:tcW w:type="dxa" w:w="2340"/>
            <w:vAlign w:val="center"/>
          </w:tcPr>
          <w:p>
            <w:pPr>
              <w:pStyle w:val="MOVATableText"/>
              <w:jc w:val="left"/>
            </w:pPr>
            <w:r/>
            <w:r>
              <w:rPr>
                <w:rFonts w:ascii="Arial" w:hAnsi="Arial"/>
                <w:b w:val="0"/>
                <w:sz w:val="18"/>
              </w:rPr>
              <w:t>Historias de usuario, RF/RNF, criterios de aceptación, trazabilidad y prototipo Figma; arquitectura preliminar.</w:t>
            </w:r>
          </w:p>
        </w:tc>
        <w:tc>
          <w:tcPr>
            <w:tcW w:type="dxa" w:w="2340"/>
            <w:vAlign w:val="center"/>
          </w:tcPr>
          <w:p>
            <w:pPr>
              <w:pStyle w:val="MOVATableText"/>
              <w:jc w:val="left"/>
            </w:pPr>
            <w:r/>
            <w:r>
              <w:rPr>
                <w:rFonts w:ascii="Arial" w:hAnsi="Arial"/>
                <w:b w:val="0"/>
                <w:sz w:val="18"/>
              </w:rPr>
              <w:t>Product Backlog, matriz RF/RNF, Figma, DD-01 inicial.</w:t>
            </w:r>
          </w:p>
        </w:tc>
      </w:tr>
      <w:tr>
        <w:trPr>
          <w:trHeight w:hRule="atLeast"/>
          <w:cantSplit/>
        </w:trPr>
        <w:tc>
          <w:tcPr>
            <w:tcW w:type="dxa" w:w="2340"/>
            <w:vAlign w:val="center"/>
          </w:tcPr>
          <w:p>
            <w:pPr>
              <w:pStyle w:val="MOVATableText"/>
              <w:jc w:val="left"/>
            </w:pPr>
            <w:r/>
            <w:r>
              <w:rPr>
                <w:rFonts w:ascii="Arial" w:hAnsi="Arial"/>
                <w:b w:val="0"/>
                <w:sz w:val="18"/>
              </w:rPr>
              <w:t>Semanas 5-7</w:t>
            </w:r>
          </w:p>
        </w:tc>
        <w:tc>
          <w:tcPr>
            <w:tcW w:type="dxa" w:w="2340"/>
            <w:vAlign w:val="center"/>
          </w:tcPr>
          <w:p>
            <w:pPr>
              <w:pStyle w:val="MOVATableText"/>
              <w:jc w:val="left"/>
            </w:pPr>
            <w:r/>
            <w:r>
              <w:rPr>
                <w:rFonts w:ascii="Arial" w:hAnsi="Arial"/>
                <w:b w:val="0"/>
                <w:sz w:val="18"/>
              </w:rPr>
              <w:t>Aplicación móvil y servicios base</w:t>
            </w:r>
          </w:p>
        </w:tc>
        <w:tc>
          <w:tcPr>
            <w:tcW w:type="dxa" w:w="2340"/>
            <w:vAlign w:val="center"/>
          </w:tcPr>
          <w:p>
            <w:pPr>
              <w:pStyle w:val="MOVATableText"/>
              <w:jc w:val="left"/>
            </w:pPr>
            <w:r/>
            <w:r>
              <w:rPr>
                <w:rFonts w:ascii="Arial" w:hAnsi="Arial"/>
                <w:b w:val="0"/>
                <w:sz w:val="18"/>
              </w:rPr>
              <w:t>Preparar e implementar acceso, perfiles, rutinas, actividades, pictogramas y servicios backend prioritarios.</w:t>
            </w:r>
          </w:p>
        </w:tc>
        <w:tc>
          <w:tcPr>
            <w:tcW w:type="dxa" w:w="2340"/>
            <w:vAlign w:val="center"/>
          </w:tcPr>
          <w:p>
            <w:pPr>
              <w:pStyle w:val="MOVATableText"/>
              <w:jc w:val="left"/>
            </w:pPr>
            <w:r/>
            <w:r>
              <w:rPr>
                <w:rFonts w:ascii="Arial" w:hAnsi="Arial"/>
                <w:b w:val="0"/>
                <w:sz w:val="18"/>
              </w:rPr>
              <w:t>Código, repositorio, pruebas unitarias/funcionales y demostración parcial.</w:t>
            </w:r>
          </w:p>
        </w:tc>
      </w:tr>
      <w:tr>
        <w:trPr>
          <w:trHeight w:hRule="atLeast"/>
          <w:cantSplit/>
        </w:trPr>
        <w:tc>
          <w:tcPr>
            <w:tcW w:type="dxa" w:w="2340"/>
            <w:vAlign w:val="center"/>
          </w:tcPr>
          <w:p>
            <w:pPr>
              <w:pStyle w:val="MOVATableText"/>
              <w:jc w:val="left"/>
            </w:pPr>
            <w:r/>
            <w:r>
              <w:rPr>
                <w:rFonts w:ascii="Arial" w:hAnsi="Arial"/>
                <w:b w:val="0"/>
                <w:sz w:val="18"/>
              </w:rPr>
              <w:t>Semanas 8-10</w:t>
            </w:r>
          </w:p>
        </w:tc>
        <w:tc>
          <w:tcPr>
            <w:tcW w:type="dxa" w:w="2340"/>
            <w:vAlign w:val="center"/>
          </w:tcPr>
          <w:p>
            <w:pPr>
              <w:pStyle w:val="MOVATableText"/>
              <w:jc w:val="left"/>
            </w:pPr>
            <w:r/>
            <w:r>
              <w:rPr>
                <w:rFonts w:ascii="Arial" w:hAnsi="Arial"/>
                <w:b w:val="0"/>
                <w:sz w:val="18"/>
              </w:rPr>
              <w:t>Wearable</w:t>
            </w:r>
          </w:p>
        </w:tc>
        <w:tc>
          <w:tcPr>
            <w:tcW w:type="dxa" w:w="2340"/>
            <w:vAlign w:val="center"/>
          </w:tcPr>
          <w:p>
            <w:pPr>
              <w:pStyle w:val="MOVATableText"/>
              <w:jc w:val="left"/>
            </w:pPr>
            <w:r/>
            <w:r>
              <w:rPr>
                <w:rFonts w:ascii="Arial" w:hAnsi="Arial"/>
                <w:b w:val="0"/>
                <w:sz w:val="18"/>
              </w:rPr>
              <w:t>Validar dispositivo, interfaz simplificada, almacenamiento local y mecanismos de interacción.</w:t>
            </w:r>
          </w:p>
        </w:tc>
        <w:tc>
          <w:tcPr>
            <w:tcW w:type="dxa" w:w="2340"/>
            <w:vAlign w:val="center"/>
          </w:tcPr>
          <w:p>
            <w:pPr>
              <w:pStyle w:val="MOVATableText"/>
              <w:jc w:val="left"/>
            </w:pPr>
            <w:r/>
            <w:r>
              <w:rPr>
                <w:rFonts w:ascii="Arial" w:hAnsi="Arial"/>
                <w:b w:val="0"/>
                <w:sz w:val="18"/>
              </w:rPr>
              <w:t>Prototipo/configuración wearable y evidencia técnica.</w:t>
            </w:r>
          </w:p>
        </w:tc>
      </w:tr>
      <w:tr>
        <w:trPr>
          <w:trHeight w:hRule="atLeast"/>
          <w:cantSplit/>
        </w:trPr>
        <w:tc>
          <w:tcPr>
            <w:tcW w:type="dxa" w:w="2340"/>
            <w:vAlign w:val="center"/>
          </w:tcPr>
          <w:p>
            <w:pPr>
              <w:pStyle w:val="MOVATableText"/>
              <w:jc w:val="left"/>
            </w:pPr>
            <w:r/>
            <w:r>
              <w:rPr>
                <w:rFonts w:ascii="Arial" w:hAnsi="Arial"/>
                <w:b w:val="0"/>
                <w:sz w:val="18"/>
              </w:rPr>
              <w:t>Semanas 11-12</w:t>
            </w:r>
          </w:p>
        </w:tc>
        <w:tc>
          <w:tcPr>
            <w:tcW w:type="dxa" w:w="2340"/>
            <w:vAlign w:val="center"/>
          </w:tcPr>
          <w:p>
            <w:pPr>
              <w:pStyle w:val="MOVATableText"/>
              <w:jc w:val="left"/>
            </w:pPr>
            <w:r/>
            <w:r>
              <w:rPr>
                <w:rFonts w:ascii="Arial" w:hAnsi="Arial"/>
                <w:b w:val="0"/>
                <w:sz w:val="18"/>
              </w:rPr>
              <w:t>Integración y sincronización</w:t>
            </w:r>
          </w:p>
        </w:tc>
        <w:tc>
          <w:tcPr>
            <w:tcW w:type="dxa" w:w="2340"/>
            <w:vAlign w:val="center"/>
          </w:tcPr>
          <w:p>
            <w:pPr>
              <w:pStyle w:val="MOVATableText"/>
              <w:jc w:val="left"/>
            </w:pPr>
            <w:r/>
            <w:r>
              <w:rPr>
                <w:rFonts w:ascii="Arial" w:hAnsi="Arial"/>
                <w:b w:val="0"/>
                <w:sz w:val="18"/>
              </w:rPr>
              <w:t>Vinculación app-wearable, sincronización, versionado, estados, reintentos y manejo offline.</w:t>
            </w:r>
          </w:p>
        </w:tc>
        <w:tc>
          <w:tcPr>
            <w:tcW w:type="dxa" w:w="2340"/>
            <w:vAlign w:val="center"/>
          </w:tcPr>
          <w:p>
            <w:pPr>
              <w:pStyle w:val="MOVATableText"/>
              <w:jc w:val="left"/>
            </w:pPr>
            <w:r/>
            <w:r>
              <w:rPr>
                <w:rFonts w:ascii="Arial" w:hAnsi="Arial"/>
                <w:b w:val="0"/>
                <w:sz w:val="18"/>
              </w:rPr>
              <w:t>Flujo integrado y pruebas end-to-end iniciales.</w:t>
            </w:r>
          </w:p>
        </w:tc>
      </w:tr>
      <w:tr>
        <w:trPr>
          <w:trHeight w:hRule="atLeast"/>
          <w:cantSplit/>
        </w:trPr>
        <w:tc>
          <w:tcPr>
            <w:tcW w:type="dxa" w:w="2340"/>
            <w:vAlign w:val="center"/>
          </w:tcPr>
          <w:p>
            <w:pPr>
              <w:pStyle w:val="MOVATableText"/>
              <w:jc w:val="left"/>
            </w:pPr>
            <w:r/>
            <w:r>
              <w:rPr>
                <w:rFonts w:ascii="Arial" w:hAnsi="Arial"/>
                <w:b w:val="0"/>
                <w:sz w:val="18"/>
              </w:rPr>
              <w:t>Semanas 13-14</w:t>
            </w:r>
          </w:p>
        </w:tc>
        <w:tc>
          <w:tcPr>
            <w:tcW w:type="dxa" w:w="2340"/>
            <w:vAlign w:val="center"/>
          </w:tcPr>
          <w:p>
            <w:pPr>
              <w:pStyle w:val="MOVATableText"/>
              <w:jc w:val="left"/>
            </w:pPr>
            <w:r/>
            <w:r>
              <w:rPr>
                <w:rFonts w:ascii="Arial" w:hAnsi="Arial"/>
                <w:b w:val="0"/>
                <w:sz w:val="18"/>
              </w:rPr>
              <w:t>Funciones complementarias</w:t>
            </w:r>
          </w:p>
        </w:tc>
        <w:tc>
          <w:tcPr>
            <w:tcW w:type="dxa" w:w="2340"/>
            <w:vAlign w:val="center"/>
          </w:tcPr>
          <w:p>
            <w:pPr>
              <w:pStyle w:val="MOVATableText"/>
              <w:jc w:val="left"/>
            </w:pPr>
            <w:r/>
            <w:r>
              <w:rPr>
                <w:rFonts w:ascii="Arial" w:hAnsi="Arial"/>
                <w:b w:val="0"/>
                <w:sz w:val="18"/>
              </w:rPr>
              <w:t>Comunicación emocional, SOS y capacidades condicionadas que hayan sido técnicamente validadas.</w:t>
            </w:r>
          </w:p>
        </w:tc>
        <w:tc>
          <w:tcPr>
            <w:tcW w:type="dxa" w:w="2340"/>
            <w:vAlign w:val="center"/>
          </w:tcPr>
          <w:p>
            <w:pPr>
              <w:pStyle w:val="MOVATableText"/>
              <w:jc w:val="left"/>
            </w:pPr>
            <w:r/>
            <w:r>
              <w:rPr>
                <w:rFonts w:ascii="Arial" w:hAnsi="Arial"/>
                <w:b w:val="0"/>
                <w:sz w:val="18"/>
              </w:rPr>
              <w:t>Incrementos complementarios y resultados de validación.</w:t>
            </w:r>
          </w:p>
        </w:tc>
      </w:tr>
      <w:tr>
        <w:trPr>
          <w:trHeight w:hRule="atLeast"/>
          <w:cantSplit/>
        </w:trPr>
        <w:tc>
          <w:tcPr>
            <w:tcW w:type="dxa" w:w="2340"/>
            <w:vAlign w:val="center"/>
          </w:tcPr>
          <w:p>
            <w:pPr>
              <w:pStyle w:val="MOVATableText"/>
              <w:jc w:val="left"/>
            </w:pPr>
            <w:r/>
            <w:r>
              <w:rPr>
                <w:rFonts w:ascii="Arial" w:hAnsi="Arial"/>
                <w:b w:val="0"/>
                <w:sz w:val="18"/>
              </w:rPr>
              <w:t>Semanas 15-16</w:t>
            </w:r>
          </w:p>
        </w:tc>
        <w:tc>
          <w:tcPr>
            <w:tcW w:type="dxa" w:w="2340"/>
            <w:vAlign w:val="center"/>
          </w:tcPr>
          <w:p>
            <w:pPr>
              <w:pStyle w:val="MOVATableText"/>
              <w:jc w:val="left"/>
            </w:pPr>
            <w:r/>
            <w:r>
              <w:rPr>
                <w:rFonts w:ascii="Arial" w:hAnsi="Arial"/>
                <w:b w:val="0"/>
                <w:sz w:val="18"/>
              </w:rPr>
              <w:t>MVP integrado</w:t>
            </w:r>
          </w:p>
        </w:tc>
        <w:tc>
          <w:tcPr>
            <w:tcW w:type="dxa" w:w="2340"/>
            <w:vAlign w:val="center"/>
          </w:tcPr>
          <w:p>
            <w:pPr>
              <w:pStyle w:val="MOVATableText"/>
              <w:jc w:val="left"/>
            </w:pPr>
            <w:r/>
            <w:r>
              <w:rPr>
                <w:rFonts w:ascii="Arial" w:hAnsi="Arial"/>
                <w:b w:val="0"/>
                <w:sz w:val="18"/>
              </w:rPr>
              <w:t>Corrección de defectos, regresión, usabilidad, seguridad y estabilización del flujo crítico.</w:t>
            </w:r>
          </w:p>
        </w:tc>
        <w:tc>
          <w:tcPr>
            <w:tcW w:type="dxa" w:w="2340"/>
            <w:vAlign w:val="center"/>
          </w:tcPr>
          <w:p>
            <w:pPr>
              <w:pStyle w:val="MOVATableText"/>
              <w:jc w:val="left"/>
            </w:pPr>
            <w:r/>
            <w:r>
              <w:rPr>
                <w:rFonts w:ascii="Arial" w:hAnsi="Arial"/>
                <w:b w:val="0"/>
                <w:sz w:val="18"/>
              </w:rPr>
              <w:t>MVP demostrable, evidencias de pruebas y Sprint Review.</w:t>
            </w:r>
          </w:p>
        </w:tc>
      </w:tr>
      <w:tr>
        <w:trPr>
          <w:trHeight w:hRule="atLeast"/>
          <w:cantSplit/>
        </w:trPr>
        <w:tc>
          <w:tcPr>
            <w:tcW w:type="dxa" w:w="2340"/>
            <w:vAlign w:val="center"/>
          </w:tcPr>
          <w:p>
            <w:pPr>
              <w:pStyle w:val="MOVATableText"/>
              <w:jc w:val="left"/>
            </w:pPr>
            <w:r/>
            <w:r>
              <w:rPr>
                <w:rFonts w:ascii="Arial" w:hAnsi="Arial"/>
                <w:b w:val="0"/>
                <w:sz w:val="18"/>
              </w:rPr>
              <w:t>Semanas 17-18</w:t>
            </w:r>
          </w:p>
        </w:tc>
        <w:tc>
          <w:tcPr>
            <w:tcW w:type="dxa" w:w="2340"/>
            <w:vAlign w:val="center"/>
          </w:tcPr>
          <w:p>
            <w:pPr>
              <w:pStyle w:val="MOVATableText"/>
              <w:jc w:val="left"/>
            </w:pPr>
            <w:r/>
            <w:r>
              <w:rPr>
                <w:rFonts w:ascii="Arial" w:hAnsi="Arial"/>
                <w:b w:val="0"/>
                <w:sz w:val="18"/>
              </w:rPr>
              <w:t>Validación y cierre</w:t>
            </w:r>
          </w:p>
        </w:tc>
        <w:tc>
          <w:tcPr>
            <w:tcW w:type="dxa" w:w="2340"/>
            <w:vAlign w:val="center"/>
          </w:tcPr>
          <w:p>
            <w:pPr>
              <w:pStyle w:val="MOVATableText"/>
              <w:jc w:val="left"/>
            </w:pPr>
            <w:r/>
            <w:r>
              <w:rPr>
                <w:rFonts w:ascii="Arial" w:hAnsi="Arial"/>
                <w:b w:val="0"/>
                <w:sz w:val="18"/>
              </w:rPr>
              <w:t>Pruebas finales, documentación, manuales, conclusiones y preparación de presentación.</w:t>
            </w:r>
          </w:p>
        </w:tc>
        <w:tc>
          <w:tcPr>
            <w:tcW w:type="dxa" w:w="2340"/>
            <w:vAlign w:val="center"/>
          </w:tcPr>
          <w:p>
            <w:pPr>
              <w:pStyle w:val="MOVATableText"/>
              <w:jc w:val="left"/>
            </w:pPr>
            <w:r/>
            <w:r>
              <w:rPr>
                <w:rFonts w:ascii="Arial" w:hAnsi="Arial"/>
                <w:b w:val="0"/>
                <w:sz w:val="18"/>
              </w:rPr>
              <w:t>Informe final, manuales, resultados de pruebas y demostración final.</w:t>
            </w:r>
          </w:p>
        </w:tc>
      </w:tr>
    </w:tbl>
    <w:p>
      <w:pPr>
        <w:pStyle w:val="Heading1"/>
        <w:ind w:firstLine="0"/>
      </w:pPr>
      <w:r>
        <w:t>8. Propuesta de evidencias para demostrar el logro de las actividades</w:t>
      </w:r>
    </w:p>
    <w:p>
      <w:pPr>
        <w:ind w:firstLine="720"/>
      </w:pPr>
      <w:r>
        <w:t>Las evidencias deben permitir demostrar no solo que una actividad fue realizada, sino también su relación con los objetivos, requisitos y criterios de calidad. Para MOVA se propone mantener trazabilidad entre la evidencia documental, el prototipo, la arquitectura y, posteriormente, la implementación y las pruebas.</w:t>
      </w:r>
    </w:p>
    <w:tbl>
      <w:tblPr>
        <w:tblStyle w:val="TableGrid"/>
        <w:tblW w:type="auto" w:w="0"/>
        <w:jc w:val="center"/>
        <w:tblLook w:firstColumn="1" w:firstRow="1" w:lastColumn="0" w:lastRow="0" w:noHBand="0" w:noVBand="1" w:val="04A0"/>
      </w:tblPr>
      <w:tblGrid>
        <w:gridCol w:w="2340"/>
        <w:gridCol w:w="2340"/>
        <w:gridCol w:w="2340"/>
        <w:gridCol w:w="2340"/>
      </w:tblGrid>
      <w:tr>
        <w:trPr>
          <w:trHeight w:hRule="atLeast"/>
          <w:cantSplit/>
          <w:tblHeader/>
        </w:trPr>
        <w:tc>
          <w:tcPr>
            <w:tcW w:type="dxa" w:w="2340"/>
            <w:vAlign w:val="center"/>
            <w:shd w:fill="D9E2F3"/>
          </w:tcPr>
          <w:p>
            <w:pPr>
              <w:pStyle w:val="MOVATableText"/>
              <w:jc w:val="center"/>
            </w:pPr>
            <w:r/>
            <w:r>
              <w:rPr>
                <w:rFonts w:ascii="Arial" w:hAnsi="Arial"/>
                <w:b/>
                <w:sz w:val="18"/>
              </w:rPr>
              <w:t>Evidencia</w:t>
            </w:r>
          </w:p>
        </w:tc>
        <w:tc>
          <w:tcPr>
            <w:tcW w:type="dxa" w:w="2340"/>
            <w:vAlign w:val="center"/>
            <w:shd w:fill="D9E2F3"/>
          </w:tcPr>
          <w:p>
            <w:pPr>
              <w:pStyle w:val="MOVATableText"/>
              <w:jc w:val="center"/>
            </w:pPr>
            <w:r/>
            <w:r>
              <w:rPr>
                <w:rFonts w:ascii="Arial" w:hAnsi="Arial"/>
                <w:b/>
                <w:sz w:val="18"/>
              </w:rPr>
              <w:t>Etapa</w:t>
            </w:r>
          </w:p>
        </w:tc>
        <w:tc>
          <w:tcPr>
            <w:tcW w:type="dxa" w:w="2340"/>
            <w:vAlign w:val="center"/>
            <w:shd w:fill="D9E2F3"/>
          </w:tcPr>
          <w:p>
            <w:pPr>
              <w:pStyle w:val="MOVATableText"/>
              <w:jc w:val="center"/>
            </w:pPr>
            <w:r/>
            <w:r>
              <w:rPr>
                <w:rFonts w:ascii="Arial" w:hAnsi="Arial"/>
                <w:b/>
                <w:sz w:val="18"/>
              </w:rPr>
              <w:t>Qué demuestra</w:t>
            </w:r>
          </w:p>
        </w:tc>
        <w:tc>
          <w:tcPr>
            <w:tcW w:type="dxa" w:w="2340"/>
            <w:vAlign w:val="center"/>
            <w:shd w:fill="D9E2F3"/>
          </w:tcPr>
          <w:p>
            <w:pPr>
              <w:pStyle w:val="MOVATableText"/>
              <w:jc w:val="center"/>
            </w:pPr>
            <w:r/>
            <w:r>
              <w:rPr>
                <w:rFonts w:ascii="Arial" w:hAnsi="Arial"/>
                <w:b/>
                <w:sz w:val="18"/>
              </w:rPr>
              <w:t>Criterio de verificación</w:t>
            </w:r>
          </w:p>
        </w:tc>
      </w:tr>
      <w:tr>
        <w:trPr>
          <w:trHeight w:hRule="atLeast"/>
          <w:cantSplit/>
        </w:trPr>
        <w:tc>
          <w:tcPr>
            <w:tcW w:type="dxa" w:w="2340"/>
            <w:vAlign w:val="center"/>
          </w:tcPr>
          <w:p>
            <w:pPr>
              <w:pStyle w:val="MOVATableText"/>
              <w:jc w:val="left"/>
            </w:pPr>
            <w:r/>
            <w:r>
              <w:rPr>
                <w:rFonts w:ascii="Arial" w:hAnsi="Arial"/>
                <w:b w:val="0"/>
                <w:sz w:val="18"/>
              </w:rPr>
              <w:t>Product Vision y Gestión del Alcance</w:t>
            </w:r>
          </w:p>
        </w:tc>
        <w:tc>
          <w:tcPr>
            <w:tcW w:type="dxa" w:w="2340"/>
            <w:vAlign w:val="center"/>
          </w:tcPr>
          <w:p>
            <w:pPr>
              <w:pStyle w:val="MOVATableText"/>
              <w:jc w:val="left"/>
            </w:pPr>
            <w:r/>
            <w:r>
              <w:rPr>
                <w:rFonts w:ascii="Arial" w:hAnsi="Arial"/>
                <w:b w:val="0"/>
                <w:sz w:val="18"/>
              </w:rPr>
              <w:t>Fase 1</w:t>
            </w:r>
          </w:p>
        </w:tc>
        <w:tc>
          <w:tcPr>
            <w:tcW w:type="dxa" w:w="2340"/>
            <w:vAlign w:val="center"/>
          </w:tcPr>
          <w:p>
            <w:pPr>
              <w:pStyle w:val="MOVATableText"/>
              <w:jc w:val="left"/>
            </w:pPr>
            <w:r/>
            <w:r>
              <w:rPr>
                <w:rFonts w:ascii="Arial" w:hAnsi="Arial"/>
                <w:b w:val="0"/>
                <w:sz w:val="18"/>
              </w:rPr>
              <w:t>Problema, usuarios, Product Goal, objetivos, alcance, exclusiones y restricciones.</w:t>
            </w:r>
          </w:p>
        </w:tc>
        <w:tc>
          <w:tcPr>
            <w:tcW w:type="dxa" w:w="2340"/>
            <w:vAlign w:val="center"/>
          </w:tcPr>
          <w:p>
            <w:pPr>
              <w:pStyle w:val="MOVATableText"/>
              <w:jc w:val="left"/>
            </w:pPr>
            <w:r/>
            <w:r>
              <w:rPr>
                <w:rFonts w:ascii="Arial" w:hAnsi="Arial"/>
                <w:b w:val="0"/>
                <w:sz w:val="18"/>
              </w:rPr>
              <w:t>Coherencia entre necesidad, alcance y propuesta de valor.</w:t>
            </w:r>
          </w:p>
        </w:tc>
      </w:tr>
      <w:tr>
        <w:trPr>
          <w:trHeight w:hRule="atLeast"/>
          <w:cantSplit/>
        </w:trPr>
        <w:tc>
          <w:tcPr>
            <w:tcW w:type="dxa" w:w="2340"/>
            <w:vAlign w:val="center"/>
          </w:tcPr>
          <w:p>
            <w:pPr>
              <w:pStyle w:val="MOVATableText"/>
              <w:jc w:val="left"/>
            </w:pPr>
            <w:r/>
            <w:r>
              <w:rPr>
                <w:rFonts w:ascii="Arial" w:hAnsi="Arial"/>
                <w:b w:val="0"/>
                <w:sz w:val="18"/>
              </w:rPr>
              <w:t>Product Backlog, RF/RNF y trazabilidad</w:t>
            </w:r>
          </w:p>
        </w:tc>
        <w:tc>
          <w:tcPr>
            <w:tcW w:type="dxa" w:w="2340"/>
            <w:vAlign w:val="center"/>
          </w:tcPr>
          <w:p>
            <w:pPr>
              <w:pStyle w:val="MOVATableText"/>
              <w:jc w:val="left"/>
            </w:pPr>
            <w:r/>
            <w:r>
              <w:rPr>
                <w:rFonts w:ascii="Arial" w:hAnsi="Arial"/>
                <w:b w:val="0"/>
                <w:sz w:val="18"/>
              </w:rPr>
              <w:t>Fase 1</w:t>
            </w:r>
          </w:p>
        </w:tc>
        <w:tc>
          <w:tcPr>
            <w:tcW w:type="dxa" w:w="2340"/>
            <w:vAlign w:val="center"/>
          </w:tcPr>
          <w:p>
            <w:pPr>
              <w:pStyle w:val="MOVATableText"/>
              <w:jc w:val="left"/>
            </w:pPr>
            <w:r/>
            <w:r>
              <w:rPr>
                <w:rFonts w:ascii="Arial" w:hAnsi="Arial"/>
                <w:b w:val="0"/>
                <w:sz w:val="18"/>
              </w:rPr>
              <w:t>Requisitos priorizados y relación entre historias, requisitos y evidencia de diseño.</w:t>
            </w:r>
          </w:p>
        </w:tc>
        <w:tc>
          <w:tcPr>
            <w:tcW w:type="dxa" w:w="2340"/>
            <w:vAlign w:val="center"/>
          </w:tcPr>
          <w:p>
            <w:pPr>
              <w:pStyle w:val="MOVATableText"/>
              <w:jc w:val="left"/>
            </w:pPr>
            <w:r/>
            <w:r>
              <w:rPr>
                <w:rFonts w:ascii="Arial" w:hAnsi="Arial"/>
                <w:b w:val="0"/>
                <w:sz w:val="18"/>
              </w:rPr>
              <w:t>Historias verificables, prioridades consistentes y cobertura identificable.</w:t>
            </w:r>
          </w:p>
        </w:tc>
      </w:tr>
      <w:tr>
        <w:trPr>
          <w:trHeight w:hRule="atLeast"/>
          <w:cantSplit/>
        </w:trPr>
        <w:tc>
          <w:tcPr>
            <w:tcW w:type="dxa" w:w="2340"/>
            <w:vAlign w:val="center"/>
          </w:tcPr>
          <w:p>
            <w:pPr>
              <w:pStyle w:val="MOVATableText"/>
              <w:jc w:val="left"/>
            </w:pPr>
            <w:r/>
            <w:r>
              <w:rPr>
                <w:rFonts w:ascii="Arial" w:hAnsi="Arial"/>
                <w:b w:val="0"/>
                <w:sz w:val="18"/>
              </w:rPr>
              <w:t>Prototipo navegable de alta fidelidad en Figma</w:t>
            </w:r>
          </w:p>
        </w:tc>
        <w:tc>
          <w:tcPr>
            <w:tcW w:type="dxa" w:w="2340"/>
            <w:vAlign w:val="center"/>
          </w:tcPr>
          <w:p>
            <w:pPr>
              <w:pStyle w:val="MOVATableText"/>
              <w:jc w:val="left"/>
            </w:pPr>
            <w:r/>
            <w:r>
              <w:rPr>
                <w:rFonts w:ascii="Arial" w:hAnsi="Arial"/>
                <w:b w:val="0"/>
                <w:sz w:val="18"/>
              </w:rPr>
              <w:t>Fase 1</w:t>
            </w:r>
          </w:p>
        </w:tc>
        <w:tc>
          <w:tcPr>
            <w:tcW w:type="dxa" w:w="2340"/>
            <w:vAlign w:val="center"/>
          </w:tcPr>
          <w:p>
            <w:pPr>
              <w:pStyle w:val="MOVATableText"/>
              <w:jc w:val="left"/>
            </w:pPr>
            <w:r/>
            <w:r>
              <w:rPr>
                <w:rFonts w:ascii="Arial" w:hAnsi="Arial"/>
                <w:b w:val="0"/>
                <w:sz w:val="18"/>
              </w:rPr>
              <w:t>Representación del flujo de acceso, perfiles, rutinas, vinculación, sincronización y experiencia wearable.</w:t>
            </w:r>
          </w:p>
        </w:tc>
        <w:tc>
          <w:tcPr>
            <w:tcW w:type="dxa" w:w="2340"/>
            <w:vAlign w:val="center"/>
          </w:tcPr>
          <w:p>
            <w:pPr>
              <w:pStyle w:val="MOVATableText"/>
              <w:jc w:val="left"/>
            </w:pPr>
            <w:r/>
            <w:r>
              <w:rPr>
                <w:rFonts w:ascii="Arial" w:hAnsi="Arial"/>
                <w:b w:val="0"/>
                <w:sz w:val="18"/>
              </w:rPr>
              <w:t>Navegación end-to-end sin enlaces rotos en los flujos demostrables.</w:t>
            </w:r>
          </w:p>
        </w:tc>
      </w:tr>
      <w:tr>
        <w:trPr>
          <w:trHeight w:hRule="atLeast"/>
          <w:cantSplit/>
        </w:trPr>
        <w:tc>
          <w:tcPr>
            <w:tcW w:type="dxa" w:w="2340"/>
            <w:vAlign w:val="center"/>
          </w:tcPr>
          <w:p>
            <w:pPr>
              <w:pStyle w:val="MOVATableText"/>
              <w:jc w:val="left"/>
            </w:pPr>
            <w:r/>
            <w:r>
              <w:rPr>
                <w:rFonts w:ascii="Arial" w:hAnsi="Arial"/>
                <w:b w:val="0"/>
                <w:sz w:val="18"/>
              </w:rPr>
              <w:t>MOVA-DD-01 y diagramas de arquitectura/modelo de datos</w:t>
            </w:r>
          </w:p>
        </w:tc>
        <w:tc>
          <w:tcPr>
            <w:tcW w:type="dxa" w:w="2340"/>
            <w:vAlign w:val="center"/>
          </w:tcPr>
          <w:p>
            <w:pPr>
              <w:pStyle w:val="MOVATableText"/>
              <w:jc w:val="left"/>
            </w:pPr>
            <w:r/>
            <w:r>
              <w:rPr>
                <w:rFonts w:ascii="Arial" w:hAnsi="Arial"/>
                <w:b w:val="0"/>
                <w:sz w:val="18"/>
              </w:rPr>
              <w:t>Fase 1</w:t>
            </w:r>
          </w:p>
        </w:tc>
        <w:tc>
          <w:tcPr>
            <w:tcW w:type="dxa" w:w="2340"/>
            <w:vAlign w:val="center"/>
          </w:tcPr>
          <w:p>
            <w:pPr>
              <w:pStyle w:val="MOVATableText"/>
              <w:jc w:val="left"/>
            </w:pPr>
            <w:r/>
            <w:r>
              <w:rPr>
                <w:rFonts w:ascii="Arial" w:hAnsi="Arial"/>
                <w:b w:val="0"/>
                <w:sz w:val="18"/>
              </w:rPr>
              <w:t>Arquitectura objetivo, responsabilidades, integración, persistencia, offline, seguridad y decisiones pendientes.</w:t>
            </w:r>
          </w:p>
        </w:tc>
        <w:tc>
          <w:tcPr>
            <w:tcW w:type="dxa" w:w="2340"/>
            <w:vAlign w:val="center"/>
          </w:tcPr>
          <w:p>
            <w:pPr>
              <w:pStyle w:val="MOVATableText"/>
              <w:jc w:val="left"/>
            </w:pPr>
            <w:r/>
            <w:r>
              <w:rPr>
                <w:rFonts w:ascii="Arial" w:hAnsi="Arial"/>
                <w:b w:val="0"/>
                <w:sz w:val="18"/>
              </w:rPr>
              <w:t>Coherencia entre requisitos, componentes, datos y restricciones.</w:t>
            </w:r>
          </w:p>
        </w:tc>
      </w:tr>
      <w:tr>
        <w:trPr>
          <w:trHeight w:hRule="atLeast"/>
          <w:cantSplit/>
        </w:trPr>
        <w:tc>
          <w:tcPr>
            <w:tcW w:type="dxa" w:w="2340"/>
            <w:vAlign w:val="center"/>
          </w:tcPr>
          <w:p>
            <w:pPr>
              <w:pStyle w:val="MOVATableText"/>
              <w:jc w:val="left"/>
            </w:pPr>
            <w:r/>
            <w:r>
              <w:rPr>
                <w:rFonts w:ascii="Arial" w:hAnsi="Arial"/>
                <w:b w:val="0"/>
                <w:sz w:val="18"/>
              </w:rPr>
              <w:t>Sprint Backlog y bitácoras de reuniones</w:t>
            </w:r>
          </w:p>
        </w:tc>
        <w:tc>
          <w:tcPr>
            <w:tcW w:type="dxa" w:w="2340"/>
            <w:vAlign w:val="center"/>
          </w:tcPr>
          <w:p>
            <w:pPr>
              <w:pStyle w:val="MOVATableText"/>
              <w:jc w:val="left"/>
            </w:pPr>
            <w:r/>
            <w:r>
              <w:rPr>
                <w:rFonts w:ascii="Arial" w:hAnsi="Arial"/>
                <w:b w:val="0"/>
                <w:sz w:val="18"/>
              </w:rPr>
              <w:t>Transversal</w:t>
            </w:r>
          </w:p>
        </w:tc>
        <w:tc>
          <w:tcPr>
            <w:tcW w:type="dxa" w:w="2340"/>
            <w:vAlign w:val="center"/>
          </w:tcPr>
          <w:p>
            <w:pPr>
              <w:pStyle w:val="MOVATableText"/>
              <w:jc w:val="left"/>
            </w:pPr>
            <w:r/>
            <w:r>
              <w:rPr>
                <w:rFonts w:ascii="Arial" w:hAnsi="Arial"/>
                <w:b w:val="0"/>
                <w:sz w:val="18"/>
              </w:rPr>
              <w:t>Planificación, responsabilidades, acuerdos, seguimiento y ajustes.</w:t>
            </w:r>
          </w:p>
        </w:tc>
        <w:tc>
          <w:tcPr>
            <w:tcW w:type="dxa" w:w="2340"/>
            <w:vAlign w:val="center"/>
          </w:tcPr>
          <w:p>
            <w:pPr>
              <w:pStyle w:val="MOVATableText"/>
              <w:jc w:val="left"/>
            </w:pPr>
            <w:r/>
            <w:r>
              <w:rPr>
                <w:rFonts w:ascii="Arial" w:hAnsi="Arial"/>
                <w:b w:val="0"/>
                <w:sz w:val="18"/>
              </w:rPr>
              <w:t>Trazabilidad de decisiones y evidencia de gestión.</w:t>
            </w:r>
          </w:p>
        </w:tc>
      </w:tr>
      <w:tr>
        <w:trPr>
          <w:trHeight w:hRule="atLeast"/>
          <w:cantSplit/>
        </w:trPr>
        <w:tc>
          <w:tcPr>
            <w:tcW w:type="dxa" w:w="2340"/>
            <w:vAlign w:val="center"/>
          </w:tcPr>
          <w:p>
            <w:pPr>
              <w:pStyle w:val="MOVATableText"/>
              <w:jc w:val="left"/>
            </w:pPr>
            <w:r/>
            <w:r>
              <w:rPr>
                <w:rFonts w:ascii="Arial" w:hAnsi="Arial"/>
                <w:b w:val="0"/>
                <w:sz w:val="18"/>
              </w:rPr>
              <w:t>Repositorio, código y configuraciones reproducibles</w:t>
            </w:r>
          </w:p>
        </w:tc>
        <w:tc>
          <w:tcPr>
            <w:tcW w:type="dxa" w:w="2340"/>
            <w:vAlign w:val="center"/>
          </w:tcPr>
          <w:p>
            <w:pPr>
              <w:pStyle w:val="MOVATableText"/>
              <w:jc w:val="left"/>
            </w:pPr>
            <w:r/>
            <w:r>
              <w:rPr>
                <w:rFonts w:ascii="Arial" w:hAnsi="Arial"/>
                <w:b w:val="0"/>
                <w:sz w:val="18"/>
              </w:rPr>
              <w:t>Implementación</w:t>
            </w:r>
          </w:p>
        </w:tc>
        <w:tc>
          <w:tcPr>
            <w:tcW w:type="dxa" w:w="2340"/>
            <w:vAlign w:val="center"/>
          </w:tcPr>
          <w:p>
            <w:pPr>
              <w:pStyle w:val="MOVATableText"/>
              <w:jc w:val="left"/>
            </w:pPr>
            <w:r/>
            <w:r>
              <w:rPr>
                <w:rFonts w:ascii="Arial" w:hAnsi="Arial"/>
                <w:b w:val="0"/>
                <w:sz w:val="18"/>
              </w:rPr>
              <w:t>Construcción real de aplicación, backend y componentes del wearable.</w:t>
            </w:r>
          </w:p>
        </w:tc>
        <w:tc>
          <w:tcPr>
            <w:tcW w:type="dxa" w:w="2340"/>
            <w:vAlign w:val="center"/>
          </w:tcPr>
          <w:p>
            <w:pPr>
              <w:pStyle w:val="MOVATableText"/>
              <w:jc w:val="left"/>
            </w:pPr>
            <w:r/>
            <w:r>
              <w:rPr>
                <w:rFonts w:ascii="Arial" w:hAnsi="Arial"/>
                <w:b w:val="0"/>
                <w:sz w:val="18"/>
              </w:rPr>
              <w:t>Versión controlada, revisión e integración de cambios.</w:t>
            </w:r>
          </w:p>
        </w:tc>
      </w:tr>
      <w:tr>
        <w:trPr>
          <w:trHeight w:hRule="atLeast"/>
          <w:cantSplit/>
        </w:trPr>
        <w:tc>
          <w:tcPr>
            <w:tcW w:type="dxa" w:w="2340"/>
            <w:vAlign w:val="center"/>
          </w:tcPr>
          <w:p>
            <w:pPr>
              <w:pStyle w:val="MOVATableText"/>
              <w:jc w:val="left"/>
            </w:pPr>
            <w:r/>
            <w:r>
              <w:rPr>
                <w:rFonts w:ascii="Arial" w:hAnsi="Arial"/>
                <w:b w:val="0"/>
                <w:sz w:val="18"/>
              </w:rPr>
              <w:t>Casos y resultados de prueba</w:t>
            </w:r>
          </w:p>
        </w:tc>
        <w:tc>
          <w:tcPr>
            <w:tcW w:type="dxa" w:w="2340"/>
            <w:vAlign w:val="center"/>
          </w:tcPr>
          <w:p>
            <w:pPr>
              <w:pStyle w:val="MOVATableText"/>
              <w:jc w:val="left"/>
            </w:pPr>
            <w:r/>
            <w:r>
              <w:rPr>
                <w:rFonts w:ascii="Arial" w:hAnsi="Arial"/>
                <w:b w:val="0"/>
                <w:sz w:val="18"/>
              </w:rPr>
              <w:t>Validación</w:t>
            </w:r>
          </w:p>
        </w:tc>
        <w:tc>
          <w:tcPr>
            <w:tcW w:type="dxa" w:w="2340"/>
            <w:vAlign w:val="center"/>
          </w:tcPr>
          <w:p>
            <w:pPr>
              <w:pStyle w:val="MOVATableText"/>
              <w:jc w:val="left"/>
            </w:pPr>
            <w:r/>
            <w:r>
              <w:rPr>
                <w:rFonts w:ascii="Arial" w:hAnsi="Arial"/>
                <w:b w:val="0"/>
                <w:sz w:val="18"/>
              </w:rPr>
              <w:t>Cumplimiento funcional, integración, usabilidad, seguridad y no funcionales.</w:t>
            </w:r>
          </w:p>
        </w:tc>
        <w:tc>
          <w:tcPr>
            <w:tcW w:type="dxa" w:w="2340"/>
            <w:vAlign w:val="center"/>
          </w:tcPr>
          <w:p>
            <w:pPr>
              <w:pStyle w:val="MOVATableText"/>
              <w:jc w:val="left"/>
            </w:pPr>
            <w:r/>
            <w:r>
              <w:rPr>
                <w:rFonts w:ascii="Arial" w:hAnsi="Arial"/>
                <w:b w:val="0"/>
                <w:sz w:val="18"/>
              </w:rPr>
              <w:t>Casos críticos ejecutados; meta de al menos 90 % de aprobación.</w:t>
            </w:r>
          </w:p>
        </w:tc>
      </w:tr>
      <w:tr>
        <w:trPr>
          <w:trHeight w:hRule="atLeast"/>
          <w:cantSplit/>
        </w:trPr>
        <w:tc>
          <w:tcPr>
            <w:tcW w:type="dxa" w:w="2340"/>
            <w:vAlign w:val="center"/>
          </w:tcPr>
          <w:p>
            <w:pPr>
              <w:pStyle w:val="MOVATableText"/>
              <w:jc w:val="left"/>
            </w:pPr>
            <w:r/>
            <w:r>
              <w:rPr>
                <w:rFonts w:ascii="Arial" w:hAnsi="Arial"/>
                <w:b w:val="0"/>
                <w:sz w:val="18"/>
              </w:rPr>
              <w:t>Sprint Review y demostración final</w:t>
            </w:r>
          </w:p>
        </w:tc>
        <w:tc>
          <w:tcPr>
            <w:tcW w:type="dxa" w:w="2340"/>
            <w:vAlign w:val="center"/>
          </w:tcPr>
          <w:p>
            <w:pPr>
              <w:pStyle w:val="MOVATableText"/>
              <w:jc w:val="left"/>
            </w:pPr>
            <w:r/>
            <w:r>
              <w:rPr>
                <w:rFonts w:ascii="Arial" w:hAnsi="Arial"/>
                <w:b w:val="0"/>
                <w:sz w:val="18"/>
              </w:rPr>
              <w:t>Cierre</w:t>
            </w:r>
          </w:p>
        </w:tc>
        <w:tc>
          <w:tcPr>
            <w:tcW w:type="dxa" w:w="2340"/>
            <w:vAlign w:val="center"/>
          </w:tcPr>
          <w:p>
            <w:pPr>
              <w:pStyle w:val="MOVATableText"/>
              <w:jc w:val="left"/>
            </w:pPr>
            <w:r/>
            <w:r>
              <w:rPr>
                <w:rFonts w:ascii="Arial" w:hAnsi="Arial"/>
                <w:b w:val="0"/>
                <w:sz w:val="18"/>
              </w:rPr>
              <w:t>Funcionamiento integrado y capacidad de comunicar el resultado.</w:t>
            </w:r>
          </w:p>
        </w:tc>
        <w:tc>
          <w:tcPr>
            <w:tcW w:type="dxa" w:w="2340"/>
            <w:vAlign w:val="center"/>
          </w:tcPr>
          <w:p>
            <w:pPr>
              <w:pStyle w:val="MOVATableText"/>
              <w:jc w:val="left"/>
            </w:pPr>
            <w:r/>
            <w:r>
              <w:rPr>
                <w:rFonts w:ascii="Arial" w:hAnsi="Arial"/>
                <w:b w:val="0"/>
                <w:sz w:val="18"/>
              </w:rPr>
              <w:t>Demostración estable del flujo crítico y registro de retroalimentación.</w:t>
            </w:r>
          </w:p>
        </w:tc>
      </w:tr>
    </w:tbl>
    <w:p>
      <w:pPr>
        <w:ind w:firstLine="720"/>
      </w:pPr>
      <w:r>
        <w:t>En la primera entrega, las evidencias principales son la documentación de definición, el Product Backlog, la trazabilidad, la arquitectura objetivo y el prototipo Figma. Las evidencias de código, hardware integrado y pruebas ejecutadas corresponden a etapas posteriores y no deben declararse como realizadas antes de contar con resultados verificables.</w:t>
      </w:r>
    </w:p>
    <w:p>
      <w:pPr>
        <w:pStyle w:val="Heading1"/>
        <w:ind w:firstLine="0"/>
      </w:pPr>
      <w:r>
        <w:t>9. Individual Conclusions</w:t>
      </w:r>
    </w:p>
    <w:p>
      <w:pPr>
        <w:ind w:firstLine="720"/>
      </w:pPr>
      <w:r>
        <w:t>The definition of MOVA as my APT project provides a coherent way to integrate several competencies from Computer Engineering in a single product. The project is not limited to creating a mobile interface or a wearable prototype; it requires connecting requirements, software architecture, data, synchronization, security, project management, user experience, and validation. This systems perspective is especially relevant to my professional interests because it requires technical decisions to be justified according to user needs, project constraints, and the expected quality of the final solution.</w:t>
      </w:r>
    </w:p>
    <w:p>
      <w:pPr>
        <w:ind w:firstLine="720"/>
      </w:pPr>
      <w:r>
        <w:t>At the end of Phase 1, the most important result is a consistent baseline for the project rather than a finished implementation. The documentation, requirements, traceability, architecture, and Figma prototype make it possible to identify contradictions and technical risks before development begins. I consider this a significant strength of the current approach because it reduces uncertainty and creates a clearer path for implementation, integration, and testing during the following stages.</w:t>
      </w:r>
    </w:p>
    <w:p>
      <w:pPr>
        <w:ind w:firstLine="720"/>
      </w:pPr>
      <w:r>
        <w:t>The main challenge will be converting the proposed architecture into a stable end-to-end implementation, especially in the areas of wearable compatibility, synchronization, offline behavior, connectivity, security, and validation. For this reason, I consider continuous testing, evidence-based technical decisions, and scope control essential to complete MOVA successfully within the academic period.</w:t>
      </w:r>
    </w:p>
    <w:p>
      <w:pPr>
        <w:pStyle w:val="Heading1"/>
        <w:ind w:firstLine="0"/>
      </w:pPr>
      <w:r>
        <w:t>10. Reflection</w:t>
      </w:r>
    </w:p>
    <w:p>
      <w:pPr>
        <w:ind w:firstLine="720"/>
      </w:pPr>
      <w:r>
        <w:t>Working on the definition of MOVA has helped me recognize that my strongest professional interests are related to software architecture, system integration, and technical decision-making. I feel more confident when I have to understand how different components interact and when I need to define responsibilities, dependencies, data flows, or technical constraints. In MOVA, this has been reflected in the analysis of the wearable architecture, integration with the backend, offline behavior, synchronization, and the conditions that must be validated before committing to specific hardware capabilities.</w:t>
      </w:r>
    </w:p>
    <w:p>
      <w:pPr>
        <w:ind w:firstLine="720"/>
      </w:pPr>
      <w:r>
        <w:t>At the same time, this project has made my improvement areas more visible. I need to strengthen end-to-end validation, automated testing, observability, performance analysis, and security verification in a real implementation. Designing an architecture is not enough; I also need to be able to prove that the implemented solution behaves as expected under normal and failure conditions. This is especially important for MOVA because connectivity loss, synchronization failures, device limitations, and alert delivery can directly affect the user experience.</w:t>
      </w:r>
    </w:p>
    <w:p>
      <w:pPr>
        <w:ind w:firstLine="720"/>
      </w:pPr>
      <w:r>
        <w:t>Professionally, I want to continue developing toward software architecture or technical leadership roles. MOVA is valuable for that goal because it requires me to connect business needs, user experience, software components, data, hardware constraints, risks, and quality criteria. My objective during the next phases is to maintain that global perspective while generating stronger technical evidence through implementation and testing.</w:t>
      </w:r>
    </w:p>
    <w:p>
      <w:pPr>
        <w:pStyle w:val="Heading1"/>
        <w:pageBreakBefore/>
        <w:ind w:firstLine="0"/>
      </w:pPr>
      <w:r>
        <w:t>Referencias</w:t>
      </w:r>
    </w:p>
    <w:p>
      <w:pPr>
        <w:pStyle w:val="MOVAReference"/>
      </w:pPr>
      <w:r>
        <w:t>Proyecto MOVA. (2026a). Product Vision MOVA - Scrum [Documento interno].</w:t>
      </w:r>
    </w:p>
    <w:p>
      <w:pPr>
        <w:pStyle w:val="MOVAReference"/>
      </w:pPr>
      <w:r>
        <w:t>Proyecto MOVA. (2026b). MOVA-PB-01 Product Backlog con historias de usuario (Versión 1.1) [Documento interno].</w:t>
      </w:r>
    </w:p>
    <w:p>
      <w:pPr>
        <w:pStyle w:val="MOVAReference"/>
      </w:pPr>
      <w:r>
        <w:t>Proyecto MOVA. (2026c). MOVA-GA-01 Plan de gestión del alcance (Versión 1.0) [Documento interno].</w:t>
      </w:r>
    </w:p>
    <w:p>
      <w:pPr>
        <w:pStyle w:val="MOVAReference"/>
      </w:pPr>
      <w:r>
        <w:t>Proyecto MOVA. (2026d). MOVA-DD-01 Documento de diseño y decisiones técnicas (Versión 1.0) [Documento interno].</w:t>
      </w:r>
    </w:p>
    <w:p>
      <w:pPr>
        <w:pStyle w:val="MOVAReference"/>
      </w:pPr>
      <w:r>
        <w:t>Proyecto MOVA. (2026e). MOVA-MET-01 Metodología de trabajo Scrum (Versión 1.0) [Documento interno].</w:t>
      </w:r>
    </w:p>
    <w:p>
      <w:pPr>
        <w:pStyle w:val="MOVAReference"/>
      </w:pPr>
      <w:r>
        <w:t>Schwaber, K., &amp; Sutherland, J. (2020). The Scrum Guide: The definitive guide to Scrum: The rules of the game. https://scrumguides.org/</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Proyecto de Título - Ingeniería en Informática | Erick Morales | 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sz w:val="18"/>
      </w:rPr>
      <w:t>MOVA | Definición Proyecto APT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line="276" w:lineRule="auto"/>
      <w:outlineLvl w:val="0"/>
    </w:pPr>
    <w:rPr>
      <w:rFonts w:asciiTheme="majorHAnsi" w:eastAsiaTheme="majorEastAsia" w:hAnsiTheme="majorHAnsi" w:cstheme="majorBidi" w:ascii="Arial" w:hAnsi="Arial"/>
      <w:b/>
      <w:bCs/>
      <w:i w:val="0"/>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line="276" w:lineRule="auto"/>
      <w:outlineLvl w:val="1"/>
    </w:pPr>
    <w:rPr>
      <w:rFonts w:asciiTheme="majorHAnsi" w:eastAsiaTheme="majorEastAsia" w:hAnsiTheme="majorHAnsi" w:cstheme="majorBidi" w:ascii="Arial" w:hAnsi="Arial"/>
      <w:b/>
      <w:bCs/>
      <w:i w:val="0"/>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80" w:line="276" w:lineRule="auto"/>
      <w:outlineLvl w:val="2"/>
    </w:pPr>
    <w:rPr>
      <w:rFonts w:asciiTheme="majorHAnsi" w:eastAsiaTheme="majorEastAsia" w:hAnsiTheme="majorHAnsi" w:cstheme="majorBidi" w:ascii="Arial" w:hAnsi="Arial"/>
      <w:b/>
      <w:bCs/>
      <w:i/>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VACoverTitle">
    <w:name w:val="MOVA Cover Title"/>
    <w:pPr>
      <w:spacing w:after="160"/>
    </w:pPr>
    <w:rPr>
      <w:rFonts w:ascii="Arial" w:hAnsi="Arial"/>
      <w:b/>
      <w:sz w:val="40"/>
    </w:rPr>
  </w:style>
  <w:style w:type="paragraph" w:customStyle="1" w:styleId="MOVACoverSubtitle">
    <w:name w:val="MOVA Cover Subtitle"/>
    <w:pPr>
      <w:spacing w:after="120"/>
    </w:pPr>
    <w:rPr>
      <w:rFonts w:ascii="Arial" w:hAnsi="Arial"/>
      <w:b/>
      <w:sz w:val="28"/>
    </w:rPr>
  </w:style>
  <w:style w:type="paragraph" w:customStyle="1" w:styleId="MOVAMeta">
    <w:name w:val="MOVA Meta"/>
    <w:pPr>
      <w:spacing w:line="276" w:lineRule="auto" w:after="40"/>
    </w:pPr>
    <w:rPr>
      <w:rFonts w:ascii="Arial" w:hAnsi="Arial"/>
      <w:sz w:val="22"/>
    </w:rPr>
  </w:style>
  <w:style w:type="paragraph" w:customStyle="1" w:styleId="MOVAAbstractHeading">
    <w:name w:val="MOVA Abstract Heading"/>
    <w:pPr>
      <w:spacing w:before="0" w:after="160"/>
    </w:pPr>
    <w:rPr>
      <w:rFonts w:ascii="Arial" w:hAnsi="Arial"/>
      <w:b/>
      <w:sz w:val="28"/>
    </w:rPr>
  </w:style>
  <w:style w:type="paragraph" w:customStyle="1" w:styleId="MOVATableText">
    <w:name w:val="MOVA Table Text"/>
    <w:pPr>
      <w:spacing w:line="240" w:lineRule="auto" w:after="0"/>
    </w:pPr>
    <w:rPr>
      <w:rFonts w:ascii="Arial" w:hAnsi="Arial"/>
      <w:sz w:val="18"/>
    </w:rPr>
  </w:style>
  <w:style w:type="paragraph" w:customStyle="1" w:styleId="MOVAReference">
    <w:name w:val="MOVA Reference"/>
    <w:pPr>
      <w:spacing w:line="480" w:lineRule="auto" w:after="0"/>
      <w:ind w:left="720" w:hanging="7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Definición del Proyecto APT - MOVA</dc:title>
  <dc:subject>Fase 1 - Capstone PTY4614</dc:subject>
  <dc:creator>Erick Morales</dc:creator>
  <cp:keywords>MOVA, APT, Capstone, Ingeniería en Informática, Scrum, wearable</cp:keywords>
  <dc:description>generated by python-docx</dc:description>
  <cp:lastModifiedBy/>
  <cp:revision>1</cp:revision>
  <dcterms:created xsi:type="dcterms:W3CDTF">2013-12-23T23:15:00Z</dcterms:created>
  <dcterms:modified xsi:type="dcterms:W3CDTF">2013-12-23T23:15:00Z</dcterms:modified>
  <cp:category/>
</cp:coreProperties>
</file>