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 class 3</w:t>
      </w:r>
      <w:r>
        <w:t xml:space="preserve"> </w:t>
      </w:r>
      <w:r>
        <w:t xml:space="preserve">Data Wrangling 1</w:t>
      </w:r>
    </w:p>
    <w:p>
      <w:pPr>
        <w:pStyle w:val="Author"/>
      </w:pPr>
      <w:r>
        <w:t xml:space="preserve">Tomasz Gaczorek, Wiesław Babik, Mateusz Chechetkin &amp; Marzena Marszałek</w:t>
      </w:r>
      <w:r>
        <w:t xml:space="preserve"> </w:t>
      </w:r>
      <w:hyperlink r:id="rId9">
        <w:r>
          <w:rPr>
            <w:rStyle w:val="Hyperlink"/>
          </w:rPr>
          <w:t xml:space="preserve">marzena.marszalek@doctoral.uj.edu.pl</w:t>
        </w:r>
      </w:hyperlink>
    </w:p>
    <w:p>
      <w:pPr>
        <w:pStyle w:val="Date"/>
      </w:pPr>
      <w:r>
        <w:t xml:space="preserve">2025-09-29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FirstParagraph"/>
      </w:pPr>
      <w:r>
        <w:rPr>
          <w:b/>
          <w:bCs/>
        </w:rPr>
        <w:t xml:space="preserve">Data wrangling</w:t>
      </w:r>
      <w:r>
        <w:t xml:space="preserve"> </w:t>
      </w:r>
      <w:r>
        <w:t xml:space="preserve">refers to the process of</w:t>
      </w:r>
      <w:r>
        <w:t xml:space="preserve"> </w:t>
      </w:r>
      <w:r>
        <w:rPr>
          <w:b/>
          <w:bCs/>
        </w:rPr>
        <w:t xml:space="preserve">transforming raw and basic data into a more useful, neat, and tidy form</w:t>
      </w:r>
      <w:r>
        <w:t xml:space="preserve">. It includes everything from modifying the appearance of tables and organizing their contents to performing mathematical operations on the data and preparing it for various types of statistical analysis. In the first part, we will cover the data wrangling capabilities of</w:t>
      </w:r>
      <w:r>
        <w:t xml:space="preserve"> </w:t>
      </w:r>
      <w:r>
        <w:rPr>
          <w:b/>
          <w:bCs/>
        </w:rPr>
        <w:t xml:space="preserve">base R</w:t>
      </w:r>
      <w:r>
        <w:t xml:space="preserve">.</w:t>
      </w:r>
    </w:p>
    <w:bookmarkStart w:id="17" w:name="data-frame"/>
    <w:p>
      <w:pPr>
        <w:pStyle w:val="Heading2"/>
      </w:pPr>
      <w:r>
        <w:t xml:space="preserve">Data frame</w:t>
      </w:r>
    </w:p>
    <w:p>
      <w:pPr>
        <w:pStyle w:val="FirstParagraph"/>
      </w:pPr>
      <w:r>
        <w:drawing>
          <wp:inline>
            <wp:extent cx="5334000" cy="1880259"/>
            <wp:effectExtent b="0" l="0" r="0" t="0"/>
            <wp:docPr descr="" title="" id="11" name="Picture"/>
            <a:graphic>
              <a:graphicData uri="http://schemas.openxmlformats.org/drawingml/2006/picture">
                <pic:pic>
                  <pic:nvPicPr>
                    <pic:cNvPr descr="data_frame.png" id="12" name="Picture"/>
                    <pic:cNvPicPr>
                      <a:picLocks noChangeArrowheads="1" noChangeAspect="1"/>
                    </pic:cNvPicPr>
                  </pic:nvPicPr>
                  <pic:blipFill>
                    <a:blip r:embed="rId10"/>
                    <a:stretch>
                      <a:fillRect/>
                    </a:stretch>
                  </pic:blipFill>
                  <pic:spPr bwMode="auto">
                    <a:xfrm>
                      <a:off x="0" y="0"/>
                      <a:ext cx="5334000" cy="1880259"/>
                    </a:xfrm>
                    <a:prstGeom prst="rect">
                      <a:avLst/>
                    </a:prstGeom>
                    <a:noFill/>
                    <a:ln w="9525">
                      <a:noFill/>
                      <a:headEnd/>
                      <a:tailEnd/>
                    </a:ln>
                  </pic:spPr>
                </pic:pic>
              </a:graphicData>
            </a:graphic>
          </wp:inline>
        </w:drawing>
      </w:r>
    </w:p>
    <w:p>
      <w:pPr>
        <w:pStyle w:val="BodyText"/>
      </w:pPr>
      <w:r>
        <w:rPr>
          <w:b/>
          <w:bCs/>
        </w:rPr>
        <w:t xml:space="preserve">A data frame</w:t>
      </w:r>
      <w:r>
        <w:t xml:space="preserve"> </w:t>
      </w:r>
      <w:r>
        <w:t xml:space="preserve">is something you probably know as a “table”. However, it has some unique characteristics:</w:t>
      </w:r>
    </w:p>
    <w:p>
      <w:pPr>
        <w:pStyle w:val="Compact"/>
        <w:numPr>
          <w:ilvl w:val="0"/>
          <w:numId w:val="1001"/>
        </w:numPr>
      </w:pPr>
      <w:r>
        <w:rPr>
          <w:b/>
          <w:bCs/>
        </w:rPr>
        <w:t xml:space="preserve">It always has a header</w:t>
      </w:r>
      <w:r>
        <w:t xml:space="preserve">. It means that each column must have its unique name. If names are not provided, R creates them automatically as</w:t>
      </w:r>
      <w:r>
        <w:t xml:space="preserve"> </w:t>
      </w:r>
      <w:r>
        <w:rPr>
          <w:b/>
          <w:bCs/>
        </w:rPr>
        <w:t xml:space="preserve">“V”</w:t>
      </w:r>
      <w:r>
        <w:t xml:space="preserve"> </w:t>
      </w:r>
      <w:r>
        <w:t xml:space="preserve">(as “variable”) followed by the consecutive number.</w:t>
      </w:r>
      <w:r>
        <w:br/>
      </w:r>
    </w:p>
    <w:p>
      <w:pPr>
        <w:pStyle w:val="Compact"/>
        <w:numPr>
          <w:ilvl w:val="0"/>
          <w:numId w:val="1001"/>
        </w:numPr>
      </w:pPr>
      <w:r>
        <w:rPr>
          <w:b/>
          <w:bCs/>
        </w:rPr>
        <w:t xml:space="preserve">The table is always complete</w:t>
      </w:r>
      <w:r>
        <w:t xml:space="preserve">. It means that each column has the same number of rows. If some data are missing, R puts</w:t>
      </w:r>
      <w:r>
        <w:t xml:space="preserve"> </w:t>
      </w:r>
      <w:r>
        <w:rPr>
          <w:rStyle w:val="VerbatimChar"/>
        </w:rPr>
        <w:t xml:space="preserve">NA</w:t>
      </w:r>
      <w:r>
        <w:t xml:space="preserve"> </w:t>
      </w:r>
      <w:r>
        <w:t xml:space="preserve">(“not available”) in a given cell.</w:t>
      </w:r>
      <w:r>
        <w:br/>
      </w:r>
    </w:p>
    <w:p>
      <w:pPr>
        <w:pStyle w:val="Compact"/>
        <w:numPr>
          <w:ilvl w:val="0"/>
          <w:numId w:val="1001"/>
        </w:numPr>
      </w:pPr>
      <w:r>
        <w:t xml:space="preserve">An individual column of a data frame, similarly to vectors, can contain</w:t>
      </w:r>
      <w:r>
        <w:t xml:space="preserve"> </w:t>
      </w:r>
      <w:r>
        <w:rPr>
          <w:b/>
          <w:bCs/>
        </w:rPr>
        <w:t xml:space="preserve">only one type of data</w:t>
      </w:r>
      <w:r>
        <w:t xml:space="preserve">, but</w:t>
      </w:r>
      <w:r>
        <w:t xml:space="preserve"> </w:t>
      </w:r>
      <w:r>
        <w:rPr>
          <w:b/>
          <w:bCs/>
        </w:rPr>
        <w:t xml:space="preserve">different columns can be of different types</w:t>
      </w:r>
      <w:r>
        <w:t xml:space="preserve">.</w:t>
      </w:r>
    </w:p>
    <w:p>
      <w:pPr>
        <w:pStyle w:val="FirstParagraph"/>
      </w:pPr>
      <w:r>
        <w:t xml:space="preserve">During most statistical analyses, you will be operating on data frames.</w:t>
      </w:r>
    </w:p>
    <w:p>
      <w:pPr>
        <w:pStyle w:val="BlockText"/>
      </w:pPr>
      <w:r>
        <w:rPr>
          <w:b/>
          <w:bCs/>
        </w:rPr>
        <w:t xml:space="preserve">Curiosity</w:t>
      </w:r>
      <w:r>
        <w:br/>
      </w:r>
      <w:r>
        <w:t xml:space="preserve">In R, there is also an object called a</w:t>
      </w:r>
      <w:r>
        <w:t xml:space="preserve"> </w:t>
      </w:r>
      <w:r>
        <w:rPr>
          <w:b/>
          <w:bCs/>
        </w:rPr>
        <w:t xml:space="preserve">matrix</w:t>
      </w:r>
      <w:r>
        <w:t xml:space="preserve"> </w:t>
      </w:r>
      <w:r>
        <w:t xml:space="preserve">that will not be covered during this course. It looks and behaves similarly to the data frame, but all cells must contain the same type of data (often numbers). It is usually used in mathematics (matrix operations) and graphics (image encoding).</w:t>
      </w:r>
      <w:r>
        <w:br/>
      </w:r>
      <w:r>
        <w:t xml:space="preserve">Recently, the object called</w:t>
      </w:r>
      <w:r>
        <w:t xml:space="preserve"> </w:t>
      </w:r>
      <w:r>
        <w:rPr>
          <w:b/>
          <w:bCs/>
        </w:rPr>
        <w:t xml:space="preserve">tibble</w:t>
      </w:r>
      <w:r>
        <w:t xml:space="preserve"> </w:t>
      </w:r>
      <w:r>
        <w:t xml:space="preserve">is rising in popularity and possibly will replace data.frame in the near future. The differences between them are rather subtle and do not affect our exercises directly. If you want to read more, follow the</w:t>
      </w:r>
      <w:r>
        <w:t xml:space="preserve"> </w:t>
      </w:r>
      <w:hyperlink r:id="rId13">
        <w:r>
          <w:rPr>
            <w:rStyle w:val="Hyperlink"/>
          </w:rPr>
          <w:t xml:space="preserve">link</w:t>
        </w:r>
      </w:hyperlink>
      <w:r>
        <w:t xml:space="preserve">.</w:t>
      </w:r>
    </w:p>
    <w:p>
      <w:pPr>
        <w:pStyle w:val="FirstParagraph"/>
      </w:pPr>
      <w:r>
        <w:t xml:space="preserve">In the last class, we learned how to upload an existing file into R. Now we will learn how to modify data frames.</w:t>
      </w:r>
      <w:r>
        <w:t xml:space="preserve"> </w:t>
      </w:r>
      <w:r>
        <w:t xml:space="preserve">Remember the optimal coding workflow.</w:t>
      </w:r>
    </w:p>
    <w:p>
      <w:pPr>
        <w:pStyle w:val="BodyText"/>
      </w:pPr>
      <w:r>
        <w:rPr>
          <w:b/>
          <w:bCs/>
        </w:rPr>
        <w:t xml:space="preserve">Another good habit to add to the ones we learned last time is inspecting your data once it is uploaded into RStudio. You can do this in the following ways:</w:t>
      </w:r>
    </w:p>
    <w:p>
      <w:pPr>
        <w:pStyle w:val="BodyText"/>
      </w:pPr>
      <w:r>
        <w:t xml:space="preserve">•</w:t>
      </w:r>
      <w:r>
        <w:t xml:space="preserve"> </w:t>
      </w:r>
      <w:r>
        <w:rPr>
          <w:b/>
          <w:bCs/>
        </w:rPr>
        <w:t xml:space="preserve">visually inspect the file</w:t>
      </w:r>
      <w:r>
        <w:t xml:space="preserve"> </w:t>
      </w:r>
      <w:r>
        <w:t xml:space="preserve">by either clicking on it in the environment (top right square) or by using the</w:t>
      </w:r>
      <w:r>
        <w:t xml:space="preserve"> </w:t>
      </w:r>
      <w:r>
        <w:rPr>
          <w:rStyle w:val="VerbatimChar"/>
        </w:rPr>
        <w:t xml:space="preserve">View(dataframe)</w:t>
      </w:r>
      <w:r>
        <w:t xml:space="preserve"> </w:t>
      </w:r>
      <w:r>
        <w:t xml:space="preserve">function – reminder that R is case sensitive and View starts with a capital V</w:t>
      </w:r>
      <w:r>
        <w:br/>
      </w:r>
      <w:r>
        <w:t xml:space="preserve">• ask R to</w:t>
      </w:r>
      <w:r>
        <w:t xml:space="preserve"> </w:t>
      </w:r>
      <w:r>
        <w:rPr>
          <w:b/>
          <w:bCs/>
        </w:rPr>
        <w:t xml:space="preserve">display the top six rows</w:t>
      </w:r>
      <w:r>
        <w:t xml:space="preserve"> </w:t>
      </w:r>
      <w:r>
        <w:t xml:space="preserve">of the data frame using the</w:t>
      </w:r>
      <w:r>
        <w:t xml:space="preserve"> </w:t>
      </w:r>
      <w:r>
        <w:rPr>
          <w:rStyle w:val="VerbatimChar"/>
        </w:rPr>
        <w:t xml:space="preserve">head()</w:t>
      </w:r>
      <w:r>
        <w:t xml:space="preserve"> </w:t>
      </w:r>
      <w:r>
        <w:t xml:space="preserve">function, or the bottom six rows using the</w:t>
      </w:r>
      <w:r>
        <w:t xml:space="preserve"> </w:t>
      </w:r>
      <w:r>
        <w:rPr>
          <w:rStyle w:val="VerbatimChar"/>
        </w:rPr>
        <w:t xml:space="preserve">tail()</w:t>
      </w:r>
      <w:r>
        <w:t xml:space="preserve"> </w:t>
      </w:r>
      <w:r>
        <w:t xml:space="preserve">function</w:t>
      </w:r>
      <w:r>
        <w:br/>
      </w:r>
      <w:r>
        <w:t xml:space="preserve">• get a</w:t>
      </w:r>
      <w:r>
        <w:t xml:space="preserve"> </w:t>
      </w:r>
      <w:r>
        <w:rPr>
          <w:b/>
          <w:bCs/>
        </w:rPr>
        <w:t xml:space="preserve">brief description</w:t>
      </w:r>
      <w:r>
        <w:t xml:space="preserve"> </w:t>
      </w:r>
      <w:r>
        <w:t xml:space="preserve">of the data frame using the</w:t>
      </w:r>
      <w:r>
        <w:t xml:space="preserve"> </w:t>
      </w:r>
      <w:r>
        <w:rPr>
          <w:rStyle w:val="VerbatimChar"/>
        </w:rPr>
        <w:t xml:space="preserve">summary()</w:t>
      </w:r>
      <w:r>
        <w:t xml:space="preserve"> </w:t>
      </w:r>
      <w:r>
        <w:t xml:space="preserve">function – this is particularly important, as it displays the type of data in each column of the data frame</w:t>
      </w:r>
    </w:p>
    <w:bookmarkStart w:id="15" w:name="exercise-1"/>
    <w:p>
      <w:pPr>
        <w:pStyle w:val="Heading3"/>
      </w:pPr>
      <w:r>
        <w:rPr>
          <w:b/>
          <w:bCs/>
        </w:rPr>
        <w:t xml:space="preserve">Exercise 1</w:t>
      </w:r>
    </w:p>
    <w:p>
      <w:pPr>
        <w:pStyle w:val="FirstParagraph"/>
      </w:pPr>
      <w:r>
        <w:rPr>
          <w:b/>
          <w:bCs/>
        </w:rPr>
        <w:t xml:space="preserve">Upload</w:t>
      </w:r>
      <w:r>
        <w:rPr>
          <w:b/>
          <w:bCs/>
        </w:rPr>
        <w:t xml:space="preserve"> </w:t>
      </w:r>
      <w:hyperlink r:id="rId14">
        <w:r>
          <w:rPr>
            <w:rStyle w:val="Hyperlink"/>
            <w:b/>
            <w:bCs/>
          </w:rPr>
          <w:t xml:space="preserve">class_3_data.xlsx</w:t>
        </w:r>
      </w:hyperlink>
      <w:r>
        <w:rPr>
          <w:b/>
          <w:bCs/>
        </w:rPr>
        <w:t xml:space="preserve"> </w:t>
      </w:r>
      <w:r>
        <w:rPr>
          <w:b/>
          <w:bCs/>
        </w:rPr>
        <w:t xml:space="preserve">into R and save it to a variable called</w:t>
      </w:r>
      <w:r>
        <w:rPr>
          <w:b/>
          <w:bCs/>
        </w:rPr>
        <w:t xml:space="preserve"> </w:t>
      </w:r>
      <w:r>
        <w:rPr>
          <w:rStyle w:val="VerbatimChar"/>
          <w:b/>
          <w:bCs/>
        </w:rPr>
        <w:t xml:space="preserve">my_data</w:t>
      </w:r>
      <w:r>
        <w:rPr>
          <w:b/>
          <w:bCs/>
        </w:rPr>
        <w:t xml:space="preserve">.</w:t>
      </w:r>
    </w:p>
    <w:bookmarkEnd w:id="15"/>
    <w:bookmarkStart w:id="16" w:name="exercise-2"/>
    <w:p>
      <w:pPr>
        <w:pStyle w:val="Heading3"/>
      </w:pPr>
      <w:r>
        <w:rPr>
          <w:b/>
          <w:bCs/>
        </w:rPr>
        <w:t xml:space="preserve">Exercise 2</w:t>
      </w:r>
    </w:p>
    <w:p>
      <w:pPr>
        <w:pStyle w:val="FirstParagraph"/>
      </w:pPr>
      <w:r>
        <w:rPr>
          <w:b/>
          <w:bCs/>
        </w:rPr>
        <w:t xml:space="preserve">View the uploaded data frame. Access the</w:t>
      </w:r>
      <w:r>
        <w:rPr>
          <w:b/>
          <w:bCs/>
        </w:rPr>
        <w:t xml:space="preserve"> </w:t>
      </w:r>
      <w:r>
        <w:rPr>
          <w:rStyle w:val="VerbatimChar"/>
          <w:b/>
          <w:bCs/>
        </w:rPr>
        <w:t xml:space="preserve">head()</w:t>
      </w:r>
      <w:r>
        <w:rPr>
          <w:b/>
          <w:bCs/>
        </w:rPr>
        <w:t xml:space="preserve"> </w:t>
      </w:r>
      <w:r>
        <w:rPr>
          <w:b/>
          <w:bCs/>
        </w:rPr>
        <w:t xml:space="preserve">function manual. View the top 10 rows of</w:t>
      </w:r>
      <w:r>
        <w:rPr>
          <w:b/>
          <w:bCs/>
        </w:rPr>
        <w:t xml:space="preserve"> </w:t>
      </w:r>
      <w:r>
        <w:rPr>
          <w:rStyle w:val="VerbatimChar"/>
          <w:b/>
          <w:bCs/>
        </w:rPr>
        <w:t xml:space="preserve">my_data</w:t>
      </w:r>
      <w:r>
        <w:rPr>
          <w:b/>
          <w:bCs/>
        </w:rPr>
        <w:t xml:space="preserve"> </w:t>
      </w:r>
      <w:r>
        <w:rPr>
          <w:b/>
          <w:bCs/>
        </w:rPr>
        <w:t xml:space="preserve">data frame and generate a short description for it.</w:t>
      </w:r>
    </w:p>
    <w:p>
      <w:pPr>
        <w:pStyle w:val="SourceCode"/>
      </w:pPr>
      <w:r>
        <w:rPr>
          <w:rStyle w:val="FunctionTok"/>
        </w:rPr>
        <w:t xml:space="preserve">head</w:t>
      </w:r>
      <w:r>
        <w:rPr>
          <w:rStyle w:val="NormalTok"/>
        </w:rPr>
        <w:t xml:space="preserve">(my_data, </w:t>
      </w:r>
      <w:r>
        <w:rPr>
          <w:rStyle w:val="AttributeTok"/>
        </w:rPr>
        <w:t xml:space="preserve">n =</w:t>
      </w:r>
      <w:r>
        <w:rPr>
          <w:rStyle w:val="NormalTok"/>
        </w:rPr>
        <w:t xml:space="preserve"> </w:t>
      </w:r>
      <w:r>
        <w:rPr>
          <w:rStyle w:val="DecValTok"/>
        </w:rPr>
        <w:t xml:space="preserve">10</w:t>
      </w:r>
      <w:r>
        <w:rPr>
          <w:rStyle w:val="NormalTok"/>
        </w:rPr>
        <w:t xml:space="preserve">)</w:t>
      </w:r>
      <w:r>
        <w:br/>
      </w:r>
      <w:r>
        <w:rPr>
          <w:rStyle w:val="FunctionTok"/>
        </w:rPr>
        <w:t xml:space="preserve">summary</w:t>
      </w:r>
      <w:r>
        <w:rPr>
          <w:rStyle w:val="NormalTok"/>
        </w:rPr>
        <w:t xml:space="preserve">(my_data)</w:t>
      </w:r>
    </w:p>
    <w:bookmarkEnd w:id="16"/>
    <w:bookmarkEnd w:id="17"/>
    <w:bookmarkStart w:id="19" w:name="types-of-data"/>
    <w:p>
      <w:pPr>
        <w:pStyle w:val="Heading2"/>
      </w:pPr>
      <w:r>
        <w:t xml:space="preserve">Types of data</w:t>
      </w:r>
    </w:p>
    <w:p>
      <w:pPr>
        <w:pStyle w:val="FirstParagraph"/>
      </w:pPr>
      <w:r>
        <w:rPr>
          <w:b/>
          <w:bCs/>
        </w:rPr>
        <w:t xml:space="preserve">All values inside one column must be of the same data type</w:t>
      </w:r>
      <w:r>
        <w:t xml:space="preserve">, but the</w:t>
      </w:r>
      <w:r>
        <w:t xml:space="preserve"> </w:t>
      </w:r>
      <w:r>
        <w:rPr>
          <w:b/>
          <w:bCs/>
        </w:rPr>
        <w:t xml:space="preserve">columns can be of different types</w:t>
      </w:r>
      <w:r>
        <w:t xml:space="preserve">. The type of data within a column is defined by its class. The most popular classes are:</w:t>
      </w:r>
    </w:p>
    <w:p>
      <w:pPr>
        <w:pStyle w:val="BodyText"/>
      </w:pPr>
      <w:r>
        <w:t xml:space="preserve">•</w:t>
      </w:r>
      <w:r>
        <w:t xml:space="preserve"> </w:t>
      </w:r>
      <w:r>
        <w:rPr>
          <w:rStyle w:val="VerbatimChar"/>
        </w:rPr>
        <w:t xml:space="preserve">character</w:t>
      </w:r>
      <w:r>
        <w:t xml:space="preserve"> </w:t>
      </w:r>
      <w:r>
        <w:t xml:space="preserve">- strings (remember that numbers surrounded by quotation marks are also treated as strings)</w:t>
      </w:r>
      <w:r>
        <w:br/>
      </w:r>
      <w:r>
        <w:t xml:space="preserve">•</w:t>
      </w:r>
      <w:r>
        <w:t xml:space="preserve"> </w:t>
      </w:r>
      <w:r>
        <w:rPr>
          <w:rStyle w:val="VerbatimChar"/>
        </w:rPr>
        <w:t xml:space="preserve">factor</w:t>
      </w:r>
      <w:r>
        <w:t xml:space="preserve"> </w:t>
      </w:r>
      <w:r>
        <w:t xml:space="preserve">- usually strings, represent categorical variables - variables that can take on a limited number of distinct values. When creating or saving data (</w:t>
      </w:r>
      <w:r>
        <w:rPr>
          <w:rStyle w:val="VerbatimChar"/>
        </w:rPr>
        <w:t xml:space="preserve">data.frame()</w:t>
      </w:r>
      <w:r>
        <w:t xml:space="preserve"> </w:t>
      </w:r>
      <w:r>
        <w:t xml:space="preserve">or</w:t>
      </w:r>
      <w:r>
        <w:t xml:space="preserve"> </w:t>
      </w:r>
      <w:r>
        <w:rPr>
          <w:rStyle w:val="VerbatimChar"/>
        </w:rPr>
        <w:t xml:space="preserve">read.csv()</w:t>
      </w:r>
      <w:r>
        <w:t xml:space="preserve">), you can control whether character vectors are automatically converted into factors using the</w:t>
      </w:r>
      <w:r>
        <w:t xml:space="preserve"> </w:t>
      </w:r>
      <w:r>
        <w:rPr>
          <w:rStyle w:val="VerbatimChar"/>
        </w:rPr>
        <w:t xml:space="preserve">stringAsFactors</w:t>
      </w:r>
      <w:r>
        <w:t xml:space="preserve"> </w:t>
      </w:r>
      <w:r>
        <w:t xml:space="preserve">argument (for R version &gt;= 4.0.0)</w:t>
      </w:r>
      <w:r>
        <w:br/>
      </w:r>
      <w:r>
        <w:t xml:space="preserve">•</w:t>
      </w:r>
      <w:r>
        <w:t xml:space="preserve"> </w:t>
      </w:r>
      <w:r>
        <w:rPr>
          <w:rStyle w:val="VerbatimChar"/>
        </w:rPr>
        <w:t xml:space="preserve">numeric</w:t>
      </w:r>
      <w:r>
        <w:t xml:space="preserve"> </w:t>
      </w:r>
      <w:r>
        <w:t xml:space="preserve">- real numbers</w:t>
      </w:r>
      <w:r>
        <w:br/>
      </w:r>
      <w:r>
        <w:t xml:space="preserve">•</w:t>
      </w:r>
      <w:r>
        <w:t xml:space="preserve"> </w:t>
      </w:r>
      <w:r>
        <w:rPr>
          <w:rStyle w:val="VerbatimChar"/>
        </w:rPr>
        <w:t xml:space="preserve">integer</w:t>
      </w:r>
      <w:r>
        <w:t xml:space="preserve"> </w:t>
      </w:r>
      <w:r>
        <w:t xml:space="preserve">- only integers</w:t>
      </w:r>
      <w:r>
        <w:br/>
      </w:r>
      <w:r>
        <w:t xml:space="preserve">•</w:t>
      </w:r>
      <w:r>
        <w:t xml:space="preserve"> </w:t>
      </w:r>
      <w:r>
        <w:rPr>
          <w:rStyle w:val="VerbatimChar"/>
        </w:rPr>
        <w:t xml:space="preserve">logical</w:t>
      </w:r>
      <w:r>
        <w:t xml:space="preserve"> </w:t>
      </w:r>
      <w:r>
        <w:t xml:space="preserve">- logical values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BodyText"/>
      </w:pPr>
      <w:r>
        <w:t xml:space="preserve">You can check the</w:t>
      </w:r>
      <w:r>
        <w:t xml:space="preserve"> </w:t>
      </w:r>
      <w:r>
        <w:rPr>
          <w:b/>
          <w:bCs/>
        </w:rPr>
        <w:t xml:space="preserve">class of a value or a vector</w:t>
      </w:r>
      <w:r>
        <w:t xml:space="preserve"> </w:t>
      </w:r>
      <w:r>
        <w:t xml:space="preserve">using the</w:t>
      </w:r>
      <w:r>
        <w:t xml:space="preserve"> </w:t>
      </w:r>
      <w:r>
        <w:rPr>
          <w:rStyle w:val="VerbatimChar"/>
        </w:rPr>
        <w:t xml:space="preserve">class()</w:t>
      </w:r>
      <w:r>
        <w:t xml:space="preserve"> </w:t>
      </w:r>
      <w:r>
        <w:t xml:space="preserve">function. To use it on a data frame, you need to specify which columns you want to check. To check every column in a data frame, use the</w:t>
      </w:r>
      <w:r>
        <w:t xml:space="preserve"> </w:t>
      </w:r>
      <w:r>
        <w:rPr>
          <w:rStyle w:val="VerbatimChar"/>
        </w:rPr>
        <w:t xml:space="preserve">str()</w:t>
      </w:r>
      <w:r>
        <w:t xml:space="preserve"> </w:t>
      </w:r>
      <w:r>
        <w:t xml:space="preserve">function.</w:t>
      </w:r>
    </w:p>
    <w:bookmarkStart w:id="18" w:name="exercise-3"/>
    <w:p>
      <w:pPr>
        <w:pStyle w:val="Heading3"/>
      </w:pPr>
      <w:r>
        <w:rPr>
          <w:b/>
          <w:bCs/>
        </w:rPr>
        <w:t xml:space="preserve">Exercise 3</w:t>
      </w:r>
    </w:p>
    <w:p>
      <w:pPr>
        <w:pStyle w:val="FirstParagraph"/>
      </w:pPr>
      <w:r>
        <w:rPr>
          <w:b/>
          <w:bCs/>
        </w:rPr>
        <w:t xml:space="preserve">Check the class of every column of the</w:t>
      </w:r>
      <w:r>
        <w:rPr>
          <w:b/>
          <w:bCs/>
        </w:rPr>
        <w:t xml:space="preserve"> </w:t>
      </w:r>
      <w:r>
        <w:rPr>
          <w:rStyle w:val="VerbatimChar"/>
          <w:b/>
          <w:bCs/>
        </w:rPr>
        <w:t xml:space="preserve">my_data</w:t>
      </w:r>
      <w:r>
        <w:rPr>
          <w:b/>
          <w:bCs/>
        </w:rPr>
        <w:t xml:space="preserve"> </w:t>
      </w:r>
      <w:r>
        <w:rPr>
          <w:b/>
          <w:bCs/>
        </w:rPr>
        <w:t xml:space="preserve">data frame.</w:t>
      </w:r>
    </w:p>
    <w:p>
      <w:pPr>
        <w:pStyle w:val="SourceCode"/>
      </w:pPr>
      <w:r>
        <w:rPr>
          <w:rStyle w:val="FunctionTok"/>
        </w:rPr>
        <w:t xml:space="preserve">str</w:t>
      </w:r>
      <w:r>
        <w:rPr>
          <w:rStyle w:val="NormalTok"/>
        </w:rPr>
        <w:t xml:space="preserve">(my_data)</w:t>
      </w:r>
    </w:p>
    <w:p>
      <w:pPr>
        <w:pStyle w:val="FirstParagraph"/>
      </w:pPr>
      <w:r>
        <w:t xml:space="preserve">You can also</w:t>
      </w:r>
      <w:r>
        <w:t xml:space="preserve"> </w:t>
      </w:r>
      <w:r>
        <w:rPr>
          <w:b/>
          <w:bCs/>
        </w:rPr>
        <w:t xml:space="preserve">convert</w:t>
      </w:r>
      <w:r>
        <w:t xml:space="preserve"> </w:t>
      </w:r>
      <w:r>
        <w:t xml:space="preserve">different data types with the use of as.[class_name] functions family e.g. </w:t>
      </w:r>
      <w:r>
        <w:rPr>
          <w:rStyle w:val="VerbatimChar"/>
        </w:rPr>
        <w:t xml:space="preserve">as.character()</w:t>
      </w:r>
      <w:r>
        <w:t xml:space="preserve">,</w:t>
      </w:r>
      <w:r>
        <w:t xml:space="preserve"> </w:t>
      </w:r>
      <w:r>
        <w:rPr>
          <w:rStyle w:val="VerbatimChar"/>
        </w:rPr>
        <w:t xml:space="preserve">as.factor()</w:t>
      </w:r>
      <w:r>
        <w:t xml:space="preserve"> </w:t>
      </w:r>
      <w:r>
        <w:t xml:space="preserve">ect.. Note, however, that</w:t>
      </w:r>
      <w:r>
        <w:t xml:space="preserve"> </w:t>
      </w:r>
      <w:r>
        <w:rPr>
          <w:b/>
          <w:bCs/>
        </w:rPr>
        <w:t xml:space="preserve">not all conversions are permitted</w:t>
      </w:r>
      <w:r>
        <w:t xml:space="preserve"> </w:t>
      </w:r>
      <w:r>
        <w:t xml:space="preserve">e.g., a letter cannot be converted into an integer. To change the class of a column, you need to replace the whole column with the result of an</w:t>
      </w:r>
      <w:r>
        <w:t xml:space="preserve"> </w:t>
      </w:r>
      <w:r>
        <w:rPr>
          <w:rStyle w:val="VerbatimChar"/>
        </w:rPr>
        <w:t xml:space="preserve">as.[class_name]</w:t>
      </w:r>
      <w:r>
        <w:t xml:space="preserve"> </w:t>
      </w:r>
      <w:r>
        <w:t xml:space="preserve">function. We will learn how to do it once we discuss subsetting.</w:t>
      </w:r>
    </w:p>
    <w:bookmarkEnd w:id="18"/>
    <w:bookmarkEnd w:id="19"/>
    <w:bookmarkStart w:id="29" w:name="subsetting"/>
    <w:p>
      <w:pPr>
        <w:pStyle w:val="Heading2"/>
      </w:pPr>
      <w:r>
        <w:t xml:space="preserve">Subsetting</w:t>
      </w:r>
    </w:p>
    <w:p>
      <w:pPr>
        <w:pStyle w:val="FirstParagraph"/>
      </w:pPr>
      <w:r>
        <w:t xml:space="preserve">A data frame can be</w:t>
      </w:r>
      <w:r>
        <w:t xml:space="preserve"> </w:t>
      </w:r>
      <w:r>
        <w:rPr>
          <w:b/>
          <w:bCs/>
        </w:rPr>
        <w:t xml:space="preserve">subsetted</w:t>
      </w:r>
      <w:r>
        <w:t xml:space="preserve"> </w:t>
      </w:r>
      <w:r>
        <w:t xml:space="preserve">(=accessed or displayed in a specific way) with the use of</w:t>
      </w:r>
      <w:r>
        <w:t xml:space="preserve"> </w:t>
      </w:r>
      <w:r>
        <w:rPr>
          <w:b/>
          <w:bCs/>
        </w:rPr>
        <w:t xml:space="preserve">coordinates</w:t>
      </w:r>
      <w:r>
        <w:t xml:space="preserve"> </w:t>
      </w:r>
      <w:r>
        <w:t xml:space="preserve">(indexes) enclosed within the</w:t>
      </w:r>
      <w:r>
        <w:t xml:space="preserve"> </w:t>
      </w:r>
      <w:r>
        <w:rPr>
          <w:b/>
          <w:bCs/>
        </w:rPr>
        <w:t xml:space="preserve">square brackets</w:t>
      </w:r>
      <w:r>
        <w:t xml:space="preserve"> </w:t>
      </w:r>
      <w:r>
        <w:t xml:space="preserve">(</w:t>
      </w:r>
      <w:r>
        <w:rPr>
          <w:rStyle w:val="VerbatimChar"/>
        </w:rPr>
        <w:t xml:space="preserve">[]</w:t>
      </w:r>
      <w:r>
        <w:t xml:space="preserve">). In case of data frames, there are always 2 coordinates:</w:t>
      </w:r>
      <w:r>
        <w:t xml:space="preserve"> </w:t>
      </w:r>
      <w:r>
        <w:rPr>
          <w:rStyle w:val="VerbatimChar"/>
        </w:rPr>
        <w:t xml:space="preserve">table[row_number, column_number]</w:t>
      </w:r>
      <w:r>
        <w:t xml:space="preserve">.</w:t>
      </w:r>
    </w:p>
    <w:p>
      <w:pPr>
        <w:pStyle w:val="BodyText"/>
      </w:pPr>
      <w:r>
        <w:t xml:space="preserve">Note that</w:t>
      </w:r>
      <w:r>
        <w:t xml:space="preserve"> </w:t>
      </w:r>
      <w:r>
        <w:rPr>
          <w:b/>
          <w:bCs/>
        </w:rPr>
        <w:t xml:space="preserve">vectors have only one coordinate</w:t>
      </w:r>
      <w:r>
        <w:t xml:space="preserve">, the position, so they can be called one-dimensional objects.</w:t>
      </w:r>
      <w:r>
        <w:t xml:space="preserve"> </w:t>
      </w:r>
      <w:r>
        <w:rPr>
          <w:b/>
          <w:bCs/>
        </w:rPr>
        <w:t xml:space="preserve">Data frames have two dimensions</w:t>
      </w:r>
      <w:r>
        <w:t xml:space="preserve">: rows and columns.</w:t>
      </w:r>
    </w:p>
    <w:bookmarkStart w:id="20" w:name="exercise-4"/>
    <w:p>
      <w:pPr>
        <w:pStyle w:val="Heading3"/>
      </w:pPr>
      <w:r>
        <w:rPr>
          <w:b/>
          <w:bCs/>
        </w:rPr>
        <w:t xml:space="preserve">Exercise 4</w:t>
      </w:r>
    </w:p>
    <w:p>
      <w:pPr>
        <w:pStyle w:val="FirstParagraph"/>
      </w:pPr>
      <w:r>
        <w:rPr>
          <w:b/>
          <w:bCs/>
        </w:rPr>
        <w:t xml:space="preserve">Return the value from the 5th row and 3rd column of</w:t>
      </w:r>
      <w:r>
        <w:rPr>
          <w:b/>
          <w:bCs/>
        </w:rPr>
        <w:t xml:space="preserve"> </w:t>
      </w:r>
      <w:r>
        <w:rPr>
          <w:rStyle w:val="VerbatimChar"/>
          <w:b/>
          <w:bCs/>
        </w:rPr>
        <w:t xml:space="preserve">my_data</w:t>
      </w:r>
      <w:r>
        <w:rPr>
          <w:b/>
          <w:bCs/>
        </w:rPr>
        <w:t xml:space="preserve">.</w:t>
      </w:r>
    </w:p>
    <w:p>
      <w:pPr>
        <w:pStyle w:val="BodyText"/>
      </w:pPr>
      <w:r>
        <w:t xml:space="preserve">Expected result:</w:t>
      </w:r>
    </w:p>
    <w:p>
      <w:pPr>
        <w:pStyle w:val="SourceCode"/>
      </w:pPr>
      <w:r>
        <w:rPr>
          <w:rStyle w:val="NormalTok"/>
        </w:rPr>
        <w:t xml:space="preserve">my_data[</w:t>
      </w:r>
      <w:r>
        <w:rPr>
          <w:rStyle w:val="DecValTok"/>
        </w:rPr>
        <w:t xml:space="preserve">5</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 # A tibble: 1 × 1</w:t>
      </w:r>
      <w:r>
        <w:br/>
      </w:r>
      <w:r>
        <w:rPr>
          <w:rStyle w:val="VerbatimChar"/>
        </w:rPr>
        <w:t xml:space="preserve">##    mass</w:t>
      </w:r>
      <w:r>
        <w:br/>
      </w:r>
      <w:r>
        <w:rPr>
          <w:rStyle w:val="VerbatimChar"/>
        </w:rPr>
        <w:t xml:space="preserve">##   &lt;dbl&gt;</w:t>
      </w:r>
      <w:r>
        <w:br/>
      </w:r>
      <w:r>
        <w:rPr>
          <w:rStyle w:val="VerbatimChar"/>
        </w:rPr>
        <w:t xml:space="preserve">## 1    24</w:t>
      </w:r>
    </w:p>
    <w:p>
      <w:pPr>
        <w:pStyle w:val="FirstParagraph"/>
      </w:pPr>
      <w:r>
        <w:t xml:space="preserve">You can call for</w:t>
      </w:r>
      <w:r>
        <w:t xml:space="preserve"> </w:t>
      </w:r>
      <w:r>
        <w:rPr>
          <w:b/>
          <w:bCs/>
        </w:rPr>
        <w:t xml:space="preserve">multiple values in the same time</w:t>
      </w:r>
      <w:r>
        <w:t xml:space="preserve">. To define a range of coordinates, use a</w:t>
      </w:r>
      <w:r>
        <w:t xml:space="preserve"> </w:t>
      </w:r>
      <w:r>
        <w:rPr>
          <w:b/>
          <w:bCs/>
        </w:rPr>
        <w:t xml:space="preserve">colon</w:t>
      </w:r>
      <w:r>
        <w:t xml:space="preserve"> </w:t>
      </w:r>
      <w:r>
        <w:t xml:space="preserve">(</w:t>
      </w:r>
      <w:r>
        <w:rPr>
          <w:rStyle w:val="VerbatimChar"/>
        </w:rPr>
        <w:t xml:space="preserve">:</w:t>
      </w:r>
      <w:r>
        <w:t xml:space="preserve">) separating range borders - e.g.,</w:t>
      </w:r>
      <w:r>
        <w:t xml:space="preserve"> </w:t>
      </w:r>
      <w:r>
        <w:rPr>
          <w:rStyle w:val="VerbatimChar"/>
        </w:rPr>
        <w:t xml:space="preserve">table[row_number_1:row_number_2, column_number]</w:t>
      </w:r>
      <w:r>
        <w:t xml:space="preserve">.</w:t>
      </w:r>
    </w:p>
    <w:bookmarkEnd w:id="20"/>
    <w:bookmarkStart w:id="21" w:name="exercise-5"/>
    <w:p>
      <w:pPr>
        <w:pStyle w:val="Heading3"/>
      </w:pPr>
      <w:r>
        <w:rPr>
          <w:b/>
          <w:bCs/>
        </w:rPr>
        <w:t xml:space="preserve">Exercise 5</w:t>
      </w:r>
    </w:p>
    <w:p>
      <w:pPr>
        <w:pStyle w:val="FirstParagraph"/>
      </w:pPr>
      <w:r>
        <w:rPr>
          <w:b/>
          <w:bCs/>
        </w:rPr>
        <w:t xml:space="preserve">Return first 5 rows for the last 2 columns of</w:t>
      </w:r>
      <w:r>
        <w:rPr>
          <w:b/>
          <w:bCs/>
        </w:rPr>
        <w:t xml:space="preserve"> </w:t>
      </w:r>
      <w:r>
        <w:rPr>
          <w:rStyle w:val="VerbatimChar"/>
          <w:b/>
          <w:bCs/>
        </w:rPr>
        <w:t xml:space="preserve">my_data</w:t>
      </w:r>
      <w:r>
        <w:rPr>
          <w:b/>
          <w:bCs/>
        </w:rPr>
        <w:t xml:space="preserve">.</w:t>
      </w:r>
    </w:p>
    <w:p>
      <w:pPr>
        <w:pStyle w:val="BodyText"/>
      </w:pPr>
      <w:r>
        <w:t xml:space="preserve">Expected result:</w:t>
      </w:r>
    </w:p>
    <w:p>
      <w:pPr>
        <w:pStyle w:val="SourceCode"/>
      </w:pPr>
      <w:r>
        <w:rPr>
          <w:rStyle w:val="NormalTok"/>
        </w:rPr>
        <w:t xml:space="preserve">my_data[</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3</w:t>
      </w:r>
      <w:r>
        <w:rPr>
          <w:rStyle w:val="SpecialCharTok"/>
        </w:rPr>
        <w:t xml:space="preserve">:</w:t>
      </w:r>
      <w:r>
        <w:rPr>
          <w:rStyle w:val="DecValTok"/>
        </w:rPr>
        <w:t xml:space="preserve">4</w:t>
      </w:r>
      <w:r>
        <w:rPr>
          <w:rStyle w:val="NormalTok"/>
        </w:rPr>
        <w:t xml:space="preserve">]</w:t>
      </w:r>
    </w:p>
    <w:p>
      <w:pPr>
        <w:pStyle w:val="SourceCode"/>
      </w:pPr>
      <w:r>
        <w:rPr>
          <w:rStyle w:val="VerbatimChar"/>
        </w:rPr>
        <w:t xml:space="preserve">## # A tibble: 5 × 2</w:t>
      </w:r>
      <w:r>
        <w:br/>
      </w:r>
      <w:r>
        <w:rPr>
          <w:rStyle w:val="VerbatimChar"/>
        </w:rPr>
        <w:t xml:space="preserve">##    mass score</w:t>
      </w:r>
      <w:r>
        <w:br/>
      </w:r>
      <w:r>
        <w:rPr>
          <w:rStyle w:val="VerbatimChar"/>
        </w:rPr>
        <w:t xml:space="preserve">##   &lt;dbl&gt; &lt;dbl&gt;</w:t>
      </w:r>
      <w:r>
        <w:br/>
      </w:r>
      <w:r>
        <w:rPr>
          <w:rStyle w:val="VerbatimChar"/>
        </w:rPr>
        <w:t xml:space="preserve">## 1    22    94</w:t>
      </w:r>
      <w:r>
        <w:br/>
      </w:r>
      <w:r>
        <w:rPr>
          <w:rStyle w:val="VerbatimChar"/>
        </w:rPr>
        <w:t xml:space="preserve">## 2    29    79</w:t>
      </w:r>
      <w:r>
        <w:br/>
      </w:r>
      <w:r>
        <w:rPr>
          <w:rStyle w:val="VerbatimChar"/>
        </w:rPr>
        <w:t xml:space="preserve">## 3    22    88</w:t>
      </w:r>
      <w:r>
        <w:br/>
      </w:r>
      <w:r>
        <w:rPr>
          <w:rStyle w:val="VerbatimChar"/>
        </w:rPr>
        <w:t xml:space="preserve">## 4    29    86</w:t>
      </w:r>
      <w:r>
        <w:br/>
      </w:r>
      <w:r>
        <w:rPr>
          <w:rStyle w:val="VerbatimChar"/>
        </w:rPr>
        <w:t xml:space="preserve">## 5    24    28</w:t>
      </w:r>
    </w:p>
    <w:bookmarkEnd w:id="21"/>
    <w:bookmarkStart w:id="22" w:name="exercise-6"/>
    <w:p>
      <w:pPr>
        <w:pStyle w:val="Heading3"/>
      </w:pPr>
      <w:r>
        <w:rPr>
          <w:b/>
          <w:bCs/>
        </w:rPr>
        <w:t xml:space="preserve">Exercise 6</w:t>
      </w:r>
    </w:p>
    <w:p>
      <w:pPr>
        <w:pStyle w:val="FirstParagraph"/>
      </w:pPr>
      <w:r>
        <w:rPr>
          <w:b/>
          <w:bCs/>
        </w:rPr>
        <w:t xml:space="preserve">Now, save the 4th column of</w:t>
      </w:r>
      <w:r>
        <w:rPr>
          <w:b/>
          <w:bCs/>
        </w:rPr>
        <w:t xml:space="preserve"> </w:t>
      </w:r>
      <w:r>
        <w:rPr>
          <w:rStyle w:val="VerbatimChar"/>
          <w:b/>
          <w:bCs/>
        </w:rPr>
        <w:t xml:space="preserve">my_data</w:t>
      </w:r>
      <w:r>
        <w:rPr>
          <w:b/>
          <w:bCs/>
        </w:rPr>
        <w:t xml:space="preserve"> </w:t>
      </w:r>
      <w:r>
        <w:rPr>
          <w:b/>
          <w:bCs/>
        </w:rPr>
        <w:t xml:space="preserve">as a variable called</w:t>
      </w:r>
      <w:r>
        <w:rPr>
          <w:b/>
          <w:bCs/>
        </w:rPr>
        <w:t xml:space="preserve"> </w:t>
      </w:r>
      <w:r>
        <w:rPr>
          <w:rStyle w:val="VerbatimChar"/>
          <w:b/>
          <w:bCs/>
        </w:rPr>
        <w:t xml:space="preserve">my_column_4</w:t>
      </w:r>
      <w:r>
        <w:rPr>
          <w:b/>
          <w:bCs/>
        </w:rPr>
        <w:t xml:space="preserve">. Call the variable, so its content is displayed in the console.</w:t>
      </w:r>
    </w:p>
    <w:p>
      <w:pPr>
        <w:pStyle w:val="BodyText"/>
      </w:pPr>
      <w:r>
        <w:rPr>
          <w:i/>
          <w:iCs/>
        </w:rPr>
        <w:t xml:space="preserve">Tip: If you want to call for</w:t>
      </w:r>
      <w:r>
        <w:rPr>
          <w:i/>
          <w:iCs/>
        </w:rPr>
        <w:t xml:space="preserve"> </w:t>
      </w:r>
      <w:r>
        <w:rPr>
          <w:b/>
          <w:bCs/>
          <w:i/>
          <w:iCs/>
        </w:rPr>
        <w:t xml:space="preserve">all rows or columns</w:t>
      </w:r>
      <w:r>
        <w:rPr>
          <w:i/>
          <w:iCs/>
        </w:rPr>
        <w:t xml:space="preserve">, it is enough to leave blank space instead of the respective coordinate - e.g.,</w:t>
      </w:r>
      <w:r>
        <w:rPr>
          <w:i/>
          <w:iCs/>
        </w:rPr>
        <w:t xml:space="preserve"> </w:t>
      </w:r>
      <w:r>
        <w:rPr>
          <w:rStyle w:val="VerbatimChar"/>
          <w:b/>
          <w:bCs/>
          <w:i/>
          <w:iCs/>
        </w:rPr>
        <w:t xml:space="preserve">table[,column_number]</w:t>
      </w:r>
      <w:r>
        <w:rPr>
          <w:b/>
          <w:bCs/>
          <w:i/>
          <w:iCs/>
        </w:rPr>
        <w:t xml:space="preserve">.</w:t>
      </w:r>
    </w:p>
    <w:p>
      <w:pPr>
        <w:pStyle w:val="BodyText"/>
      </w:pPr>
      <w:r>
        <w:t xml:space="preserve">Expected result (first 10 rows):</w:t>
      </w:r>
    </w:p>
    <w:p>
      <w:pPr>
        <w:pStyle w:val="SourceCode"/>
      </w:pPr>
      <w:r>
        <w:rPr>
          <w:rStyle w:val="NormalTok"/>
        </w:rPr>
        <w:t xml:space="preserve">my_column_4 </w:t>
      </w:r>
      <w:r>
        <w:rPr>
          <w:rStyle w:val="OtherTok"/>
        </w:rPr>
        <w:t xml:space="preserve">&lt;-</w:t>
      </w:r>
      <w:r>
        <w:rPr>
          <w:rStyle w:val="NormalTok"/>
        </w:rPr>
        <w:t xml:space="preserve"> my_data[, </w:t>
      </w:r>
      <w:r>
        <w:rPr>
          <w:rStyle w:val="DecValTok"/>
        </w:rPr>
        <w:t xml:space="preserve">4</w:t>
      </w:r>
      <w:r>
        <w:rPr>
          <w:rStyle w:val="NormalTok"/>
        </w:rPr>
        <w:t xml:space="preserve">]</w:t>
      </w:r>
      <w:r>
        <w:br/>
      </w:r>
      <w:r>
        <w:rPr>
          <w:rStyle w:val="NormalTok"/>
        </w:rPr>
        <w:t xml:space="preserve">my_column_4</w:t>
      </w:r>
    </w:p>
    <w:p>
      <w:pPr>
        <w:pStyle w:val="SourceCode"/>
      </w:pPr>
      <w:r>
        <w:rPr>
          <w:rStyle w:val="VerbatimChar"/>
        </w:rPr>
        <w:t xml:space="preserve">## # A tibble: 30 × 1</w:t>
      </w:r>
      <w:r>
        <w:br/>
      </w:r>
      <w:r>
        <w:rPr>
          <w:rStyle w:val="VerbatimChar"/>
        </w:rPr>
        <w:t xml:space="preserve">##    score</w:t>
      </w:r>
      <w:r>
        <w:br/>
      </w:r>
      <w:r>
        <w:rPr>
          <w:rStyle w:val="VerbatimChar"/>
        </w:rPr>
        <w:t xml:space="preserve">##    &lt;dbl&gt;</w:t>
      </w:r>
      <w:r>
        <w:br/>
      </w:r>
      <w:r>
        <w:rPr>
          <w:rStyle w:val="VerbatimChar"/>
        </w:rPr>
        <w:t xml:space="preserve">##  1    94</w:t>
      </w:r>
      <w:r>
        <w:br/>
      </w:r>
      <w:r>
        <w:rPr>
          <w:rStyle w:val="VerbatimChar"/>
        </w:rPr>
        <w:t xml:space="preserve">##  2    79</w:t>
      </w:r>
      <w:r>
        <w:br/>
      </w:r>
      <w:r>
        <w:rPr>
          <w:rStyle w:val="VerbatimChar"/>
        </w:rPr>
        <w:t xml:space="preserve">##  3    88</w:t>
      </w:r>
      <w:r>
        <w:br/>
      </w:r>
      <w:r>
        <w:rPr>
          <w:rStyle w:val="VerbatimChar"/>
        </w:rPr>
        <w:t xml:space="preserve">##  4    86</w:t>
      </w:r>
      <w:r>
        <w:br/>
      </w:r>
      <w:r>
        <w:rPr>
          <w:rStyle w:val="VerbatimChar"/>
        </w:rPr>
        <w:t xml:space="preserve">##  5    28</w:t>
      </w:r>
      <w:r>
        <w:br/>
      </w:r>
      <w:r>
        <w:rPr>
          <w:rStyle w:val="VerbatimChar"/>
        </w:rPr>
        <w:t xml:space="preserve">##  6    22</w:t>
      </w:r>
      <w:r>
        <w:br/>
      </w:r>
      <w:r>
        <w:rPr>
          <w:rStyle w:val="VerbatimChar"/>
        </w:rPr>
        <w:t xml:space="preserve">##  7    32</w:t>
      </w:r>
      <w:r>
        <w:br/>
      </w:r>
      <w:r>
        <w:rPr>
          <w:rStyle w:val="VerbatimChar"/>
        </w:rPr>
        <w:t xml:space="preserve">##  8    36</w:t>
      </w:r>
      <w:r>
        <w:br/>
      </w:r>
      <w:r>
        <w:rPr>
          <w:rStyle w:val="VerbatimChar"/>
        </w:rPr>
        <w:t xml:space="preserve">##  9    76</w:t>
      </w:r>
      <w:r>
        <w:br/>
      </w:r>
      <w:r>
        <w:rPr>
          <w:rStyle w:val="VerbatimChar"/>
        </w:rPr>
        <w:t xml:space="preserve">## 10    74</w:t>
      </w:r>
      <w:r>
        <w:br/>
      </w:r>
      <w:r>
        <w:rPr>
          <w:rStyle w:val="VerbatimChar"/>
        </w:rPr>
        <w:t xml:space="preserve">## # ℹ 20 more rows</w:t>
      </w:r>
    </w:p>
    <w:bookmarkEnd w:id="22"/>
    <w:bookmarkStart w:id="23" w:name="exercise-7"/>
    <w:p>
      <w:pPr>
        <w:pStyle w:val="Heading3"/>
      </w:pPr>
      <w:r>
        <w:rPr>
          <w:b/>
          <w:bCs/>
        </w:rPr>
        <w:t xml:space="preserve">Exercise 7</w:t>
      </w:r>
    </w:p>
    <w:p>
      <w:pPr>
        <w:pStyle w:val="FirstParagraph"/>
      </w:pPr>
      <w:r>
        <w:rPr>
          <w:b/>
          <w:bCs/>
        </w:rPr>
        <w:t xml:space="preserve">Return the 3rd, 4th, and the 5th value from the variable</w:t>
      </w:r>
      <w:r>
        <w:rPr>
          <w:b/>
          <w:bCs/>
        </w:rPr>
        <w:t xml:space="preserve"> </w:t>
      </w:r>
      <w:r>
        <w:rPr>
          <w:rStyle w:val="VerbatimChar"/>
          <w:b/>
          <w:bCs/>
        </w:rPr>
        <w:t xml:space="preserve">my_column_4</w:t>
      </w:r>
      <w:r>
        <w:rPr>
          <w:b/>
          <w:bCs/>
        </w:rPr>
        <w:t xml:space="preserve">.</w:t>
      </w:r>
    </w:p>
    <w:p>
      <w:pPr>
        <w:pStyle w:val="BodyText"/>
      </w:pPr>
      <w:r>
        <w:t xml:space="preserve">Expected result:</w:t>
      </w:r>
    </w:p>
    <w:p>
      <w:pPr>
        <w:pStyle w:val="SourceCode"/>
      </w:pPr>
      <w:r>
        <w:rPr>
          <w:rStyle w:val="NormalTok"/>
        </w:rPr>
        <w:t xml:space="preserve">my_column_4[</w:t>
      </w:r>
      <w:r>
        <w:rPr>
          <w:rStyle w:val="DecValTok"/>
        </w:rPr>
        <w:t xml:space="preserve">3</w:t>
      </w:r>
      <w:r>
        <w:rPr>
          <w:rStyle w:val="SpecialCharTok"/>
        </w:rPr>
        <w:t xml:space="preserve">:</w:t>
      </w:r>
      <w:r>
        <w:rPr>
          <w:rStyle w:val="DecValTok"/>
        </w:rPr>
        <w:t xml:space="preserve">5</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 A tibble: 3 × 1</w:t>
      </w:r>
      <w:r>
        <w:br/>
      </w:r>
      <w:r>
        <w:rPr>
          <w:rStyle w:val="VerbatimChar"/>
        </w:rPr>
        <w:t xml:space="preserve">##   score</w:t>
      </w:r>
      <w:r>
        <w:br/>
      </w:r>
      <w:r>
        <w:rPr>
          <w:rStyle w:val="VerbatimChar"/>
        </w:rPr>
        <w:t xml:space="preserve">##   &lt;dbl&gt;</w:t>
      </w:r>
      <w:r>
        <w:br/>
      </w:r>
      <w:r>
        <w:rPr>
          <w:rStyle w:val="VerbatimChar"/>
        </w:rPr>
        <w:t xml:space="preserve">## 1    88</w:t>
      </w:r>
      <w:r>
        <w:br/>
      </w:r>
      <w:r>
        <w:rPr>
          <w:rStyle w:val="VerbatimChar"/>
        </w:rPr>
        <w:t xml:space="preserve">## 2    86</w:t>
      </w:r>
      <w:r>
        <w:br/>
      </w:r>
      <w:r>
        <w:rPr>
          <w:rStyle w:val="VerbatimChar"/>
        </w:rPr>
        <w:t xml:space="preserve">## 3    28</w:t>
      </w:r>
    </w:p>
    <w:p>
      <w:pPr>
        <w:pStyle w:val="FirstParagraph"/>
      </w:pPr>
      <w:r>
        <w:t xml:space="preserve">The table can also be subsetted with the use of columns’ (or rows’) names.</w:t>
      </w:r>
    </w:p>
    <w:bookmarkEnd w:id="23"/>
    <w:bookmarkStart w:id="24" w:name="exercise-8"/>
    <w:p>
      <w:pPr>
        <w:pStyle w:val="Heading3"/>
      </w:pPr>
      <w:r>
        <w:rPr>
          <w:b/>
          <w:bCs/>
        </w:rPr>
        <w:t xml:space="preserve">Exercise 8</w:t>
      </w:r>
    </w:p>
    <w:p>
      <w:pPr>
        <w:pStyle w:val="FirstParagraph"/>
      </w:pPr>
      <w:r>
        <w:rPr>
          <w:b/>
          <w:bCs/>
        </w:rPr>
        <w:t xml:space="preserve">Return the 4th column of</w:t>
      </w:r>
      <w:r>
        <w:rPr>
          <w:b/>
          <w:bCs/>
        </w:rPr>
        <w:t xml:space="preserve"> </w:t>
      </w:r>
      <w:r>
        <w:rPr>
          <w:rStyle w:val="VerbatimChar"/>
          <w:b/>
          <w:bCs/>
        </w:rPr>
        <w:t xml:space="preserve">my_data</w:t>
      </w:r>
      <w:r>
        <w:rPr>
          <w:b/>
          <w:bCs/>
        </w:rPr>
        <w:t xml:space="preserve">, but use the column name instead of its number. Don’t forget about quotation marks (</w:t>
      </w:r>
      <w:r>
        <w:rPr>
          <w:rStyle w:val="VerbatimChar"/>
          <w:b/>
          <w:bCs/>
        </w:rPr>
        <w:t xml:space="preserve">""</w:t>
      </w:r>
      <w:r>
        <w:rPr>
          <w:b/>
          <w:bCs/>
        </w:rPr>
        <w:t xml:space="preserve">).</w:t>
      </w:r>
    </w:p>
    <w:p>
      <w:pPr>
        <w:pStyle w:val="BodyText"/>
      </w:pPr>
      <w:r>
        <w:t xml:space="preserve">Expected results (first 10 rows):</w:t>
      </w:r>
    </w:p>
    <w:p>
      <w:pPr>
        <w:pStyle w:val="SourceCode"/>
      </w:pPr>
      <w:r>
        <w:rPr>
          <w:rStyle w:val="NormalTok"/>
        </w:rPr>
        <w:t xml:space="preserve">my_data[, </w:t>
      </w:r>
      <w:r>
        <w:rPr>
          <w:rStyle w:val="StringTok"/>
        </w:rPr>
        <w:t xml:space="preserve">"score"</w:t>
      </w:r>
      <w:r>
        <w:rPr>
          <w:rStyle w:val="NormalTok"/>
        </w:rPr>
        <w:t xml:space="preserve">]</w:t>
      </w:r>
    </w:p>
    <w:p>
      <w:pPr>
        <w:pStyle w:val="SourceCode"/>
      </w:pPr>
      <w:r>
        <w:rPr>
          <w:rStyle w:val="VerbatimChar"/>
        </w:rPr>
        <w:t xml:space="preserve">## # A tibble: 30 × 1</w:t>
      </w:r>
      <w:r>
        <w:br/>
      </w:r>
      <w:r>
        <w:rPr>
          <w:rStyle w:val="VerbatimChar"/>
        </w:rPr>
        <w:t xml:space="preserve">##    score</w:t>
      </w:r>
      <w:r>
        <w:br/>
      </w:r>
      <w:r>
        <w:rPr>
          <w:rStyle w:val="VerbatimChar"/>
        </w:rPr>
        <w:t xml:space="preserve">##    &lt;dbl&gt;</w:t>
      </w:r>
      <w:r>
        <w:br/>
      </w:r>
      <w:r>
        <w:rPr>
          <w:rStyle w:val="VerbatimChar"/>
        </w:rPr>
        <w:t xml:space="preserve">##  1    94</w:t>
      </w:r>
      <w:r>
        <w:br/>
      </w:r>
      <w:r>
        <w:rPr>
          <w:rStyle w:val="VerbatimChar"/>
        </w:rPr>
        <w:t xml:space="preserve">##  2    79</w:t>
      </w:r>
      <w:r>
        <w:br/>
      </w:r>
      <w:r>
        <w:rPr>
          <w:rStyle w:val="VerbatimChar"/>
        </w:rPr>
        <w:t xml:space="preserve">##  3    88</w:t>
      </w:r>
      <w:r>
        <w:br/>
      </w:r>
      <w:r>
        <w:rPr>
          <w:rStyle w:val="VerbatimChar"/>
        </w:rPr>
        <w:t xml:space="preserve">##  4    86</w:t>
      </w:r>
      <w:r>
        <w:br/>
      </w:r>
      <w:r>
        <w:rPr>
          <w:rStyle w:val="VerbatimChar"/>
        </w:rPr>
        <w:t xml:space="preserve">##  5    28</w:t>
      </w:r>
      <w:r>
        <w:br/>
      </w:r>
      <w:r>
        <w:rPr>
          <w:rStyle w:val="VerbatimChar"/>
        </w:rPr>
        <w:t xml:space="preserve">##  6    22</w:t>
      </w:r>
      <w:r>
        <w:br/>
      </w:r>
      <w:r>
        <w:rPr>
          <w:rStyle w:val="VerbatimChar"/>
        </w:rPr>
        <w:t xml:space="preserve">##  7    32</w:t>
      </w:r>
      <w:r>
        <w:br/>
      </w:r>
      <w:r>
        <w:rPr>
          <w:rStyle w:val="VerbatimChar"/>
        </w:rPr>
        <w:t xml:space="preserve">##  8    36</w:t>
      </w:r>
      <w:r>
        <w:br/>
      </w:r>
      <w:r>
        <w:rPr>
          <w:rStyle w:val="VerbatimChar"/>
        </w:rPr>
        <w:t xml:space="preserve">##  9    76</w:t>
      </w:r>
      <w:r>
        <w:br/>
      </w:r>
      <w:r>
        <w:rPr>
          <w:rStyle w:val="VerbatimChar"/>
        </w:rPr>
        <w:t xml:space="preserve">## 10    74</w:t>
      </w:r>
      <w:r>
        <w:br/>
      </w:r>
      <w:r>
        <w:rPr>
          <w:rStyle w:val="VerbatimChar"/>
        </w:rPr>
        <w:t xml:space="preserve">## # ℹ 20 more rows</w:t>
      </w:r>
    </w:p>
    <w:p>
      <w:pPr>
        <w:pStyle w:val="FirstParagraph"/>
      </w:pPr>
      <w:r>
        <w:t xml:space="preserve">Another way to obtain the</w:t>
      </w:r>
      <w:r>
        <w:t xml:space="preserve"> </w:t>
      </w:r>
      <w:r>
        <w:rPr>
          <w:b/>
          <w:bCs/>
        </w:rPr>
        <w:t xml:space="preserve">whole column</w:t>
      </w:r>
      <w:r>
        <w:t xml:space="preserve"> </w:t>
      </w:r>
      <w:r>
        <w:t xml:space="preserve">is to use the</w:t>
      </w:r>
      <w:r>
        <w:t xml:space="preserve"> </w:t>
      </w:r>
      <w:r>
        <w:rPr>
          <w:b/>
          <w:bCs/>
        </w:rPr>
        <w:t xml:space="preserve">dollar sign</w:t>
      </w:r>
      <w:r>
        <w:rPr>
          <w:b/>
          <w:bCs/>
        </w:rPr>
        <w:t xml:space="preserve"> </w:t>
      </w:r>
      <w:r>
        <w:rPr>
          <w:rStyle w:val="VerbatimChar"/>
          <w:b/>
          <w:bCs/>
        </w:rPr>
        <w:t xml:space="preserve">$</w:t>
      </w:r>
      <w:r>
        <w:rPr>
          <w:b/>
          <w:bCs/>
        </w:rPr>
        <w:t xml:space="preserve"> </w:t>
      </w:r>
      <w:r>
        <w:rPr>
          <w:b/>
          <w:bCs/>
        </w:rPr>
        <w:t xml:space="preserve">between the table’s and column’s names</w:t>
      </w:r>
      <w:r>
        <w:t xml:space="preserve">. Such an expression is automatically treated as a vector, so it can be directly subsetted to get a particular row. - e.g. </w:t>
      </w:r>
      <w:r>
        <w:rPr>
          <w:rStyle w:val="VerbatimChar"/>
        </w:rPr>
        <w:t xml:space="preserve">table$column_name[row_number]</w:t>
      </w:r>
      <w:r>
        <w:t xml:space="preserve">.</w:t>
      </w:r>
    </w:p>
    <w:bookmarkEnd w:id="24"/>
    <w:bookmarkStart w:id="25" w:name="exercise-9"/>
    <w:p>
      <w:pPr>
        <w:pStyle w:val="Heading3"/>
      </w:pPr>
      <w:r>
        <w:rPr>
          <w:b/>
          <w:bCs/>
        </w:rPr>
        <w:t xml:space="preserve">Exercise 9</w:t>
      </w:r>
    </w:p>
    <w:p>
      <w:pPr>
        <w:pStyle w:val="FirstParagraph"/>
      </w:pPr>
      <w:r>
        <w:rPr>
          <w:b/>
          <w:bCs/>
        </w:rPr>
        <w:t xml:space="preserve">Return values from the 5th to the 15th row of the mass column from</w:t>
      </w:r>
      <w:r>
        <w:rPr>
          <w:b/>
          <w:bCs/>
        </w:rPr>
        <w:t xml:space="preserve"> </w:t>
      </w:r>
      <w:r>
        <w:rPr>
          <w:rStyle w:val="VerbatimChar"/>
          <w:b/>
          <w:bCs/>
        </w:rPr>
        <w:t xml:space="preserve">my_data</w:t>
      </w:r>
      <w:r>
        <w:rPr>
          <w:b/>
          <w:bCs/>
        </w:rPr>
        <w:t xml:space="preserve">. Use the dollar sign</w:t>
      </w:r>
      <w:r>
        <w:rPr>
          <w:b/>
          <w:bCs/>
        </w:rPr>
        <w:t xml:space="preserve"> </w:t>
      </w:r>
      <w:r>
        <w:rPr>
          <w:rStyle w:val="VerbatimChar"/>
          <w:b/>
          <w:bCs/>
        </w:rPr>
        <w:t xml:space="preserve">$</w:t>
      </w:r>
      <w:r>
        <w:rPr>
          <w:b/>
          <w:bCs/>
        </w:rPr>
        <w:t xml:space="preserve">.</w:t>
      </w:r>
    </w:p>
    <w:p>
      <w:pPr>
        <w:pStyle w:val="BodyText"/>
      </w:pPr>
      <w:r>
        <w:t xml:space="preserve">Expected result:</w:t>
      </w:r>
    </w:p>
    <w:p>
      <w:pPr>
        <w:pStyle w:val="SourceCode"/>
      </w:pPr>
      <w:r>
        <w:rPr>
          <w:rStyle w:val="NormalTok"/>
        </w:rPr>
        <w:t xml:space="preserve">my_data</w:t>
      </w:r>
      <w:r>
        <w:rPr>
          <w:rStyle w:val="SpecialCharTok"/>
        </w:rPr>
        <w:t xml:space="preserve">$</w:t>
      </w:r>
      <w:r>
        <w:rPr>
          <w:rStyle w:val="NormalTok"/>
        </w:rPr>
        <w:t xml:space="preserve">mass[</w:t>
      </w:r>
      <w:r>
        <w:rPr>
          <w:rStyle w:val="DecValTok"/>
        </w:rPr>
        <w:t xml:space="preserve">5</w:t>
      </w:r>
      <w:r>
        <w:rPr>
          <w:rStyle w:val="SpecialCharTok"/>
        </w:rPr>
        <w:t xml:space="preserve">:</w:t>
      </w:r>
      <w:r>
        <w:rPr>
          <w:rStyle w:val="DecValTok"/>
        </w:rPr>
        <w:t xml:space="preserve">15</w:t>
      </w:r>
      <w:r>
        <w:rPr>
          <w:rStyle w:val="NormalTok"/>
        </w:rPr>
        <w:t xml:space="preserve">]</w:t>
      </w:r>
    </w:p>
    <w:p>
      <w:pPr>
        <w:pStyle w:val="SourceCode"/>
      </w:pPr>
      <w:r>
        <w:rPr>
          <w:rStyle w:val="VerbatimChar"/>
        </w:rPr>
        <w:t xml:space="preserve">##  [1] 24 27 22 20 25 24 28 25 20 23 29</w:t>
      </w:r>
    </w:p>
    <w:p>
      <w:pPr>
        <w:pStyle w:val="FirstParagraph"/>
      </w:pPr>
      <w:r>
        <w:t xml:space="preserve">If desired rows (or columns)</w:t>
      </w:r>
      <w:r>
        <w:t xml:space="preserve"> </w:t>
      </w:r>
      <w:r>
        <w:rPr>
          <w:b/>
          <w:bCs/>
        </w:rPr>
        <w:t xml:space="preserve">do not follow each other</w:t>
      </w:r>
      <w:r>
        <w:t xml:space="preserve"> </w:t>
      </w:r>
      <w:r>
        <w:t xml:space="preserve">and the range option cannot be used, a</w:t>
      </w:r>
      <w:r>
        <w:t xml:space="preserve"> </w:t>
      </w:r>
      <w:r>
        <w:rPr>
          <w:b/>
          <w:bCs/>
        </w:rPr>
        <w:t xml:space="preserve">vector of coordinates</w:t>
      </w:r>
      <w:r>
        <w:t xml:space="preserve"> </w:t>
      </w:r>
      <w:r>
        <w:t xml:space="preserve">should be provided.</w:t>
      </w:r>
    </w:p>
    <w:p>
      <w:pPr>
        <w:pStyle w:val="BodyText"/>
      </w:pPr>
      <w:r>
        <w:t xml:space="preserve">Note that</w:t>
      </w:r>
      <w:r>
        <w:t xml:space="preserve"> </w:t>
      </w:r>
      <w:r>
        <w:rPr>
          <w:b/>
          <w:bCs/>
        </w:rPr>
        <w:t xml:space="preserve">the outcome is no longer a table</w:t>
      </w:r>
      <w:r>
        <w:t xml:space="preserve">. As we asked for just one column, a series of numbers (vector) was returned.</w:t>
      </w:r>
    </w:p>
    <w:p>
      <w:pPr>
        <w:pStyle w:val="BlockText"/>
      </w:pPr>
      <w:r>
        <w:rPr>
          <w:b/>
          <w:bCs/>
        </w:rPr>
        <w:t xml:space="preserve">Curiosity</w:t>
      </w:r>
      <w:r>
        <w:br/>
      </w:r>
      <w:r>
        <w:t xml:space="preserve">Pulling one row from the data frame</w:t>
      </w:r>
      <w:r>
        <w:t xml:space="preserve"> </w:t>
      </w:r>
      <w:r>
        <w:rPr>
          <w:b/>
          <w:bCs/>
        </w:rPr>
        <w:t xml:space="preserve">will not result in a vector</w:t>
      </w:r>
      <w:r>
        <w:t xml:space="preserve">. It is because a row can contain elements of different types, which is not allowed for vectors.</w:t>
      </w:r>
    </w:p>
    <w:bookmarkEnd w:id="25"/>
    <w:bookmarkStart w:id="26" w:name="exercise-10"/>
    <w:p>
      <w:pPr>
        <w:pStyle w:val="Heading3"/>
      </w:pPr>
      <w:r>
        <w:rPr>
          <w:b/>
          <w:bCs/>
        </w:rPr>
        <w:t xml:space="preserve">Exercise 10</w:t>
      </w:r>
    </w:p>
    <w:p>
      <w:pPr>
        <w:pStyle w:val="FirstParagraph"/>
      </w:pPr>
      <w:r>
        <w:rPr>
          <w:b/>
          <w:bCs/>
        </w:rPr>
        <w:t xml:space="preserve">Create a vector with values 3, 5, 7, 9, and 12 and save it to a variable. Call it.</w:t>
      </w:r>
    </w:p>
    <w:p>
      <w:pPr>
        <w:pStyle w:val="BodyText"/>
      </w:pPr>
      <w:r>
        <w:t xml:space="preserve">Expected result:</w:t>
      </w:r>
    </w:p>
    <w:p>
      <w:pPr>
        <w:pStyle w:val="SourceCode"/>
      </w:pP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 </w:t>
      </w:r>
      <w:r>
        <w:rPr>
          <w:rStyle w:val="DecValTok"/>
        </w:rPr>
        <w:t xml:space="preserve">12</w:t>
      </w:r>
      <w:r>
        <w:rPr>
          <w:rStyle w:val="NormalTok"/>
        </w:rPr>
        <w:t xml:space="preserve">)</w:t>
      </w:r>
      <w:r>
        <w:br/>
      </w:r>
      <w:r>
        <w:rPr>
          <w:rStyle w:val="NormalTok"/>
        </w:rPr>
        <w:t xml:space="preserve">v</w:t>
      </w:r>
    </w:p>
    <w:p>
      <w:pPr>
        <w:pStyle w:val="SourceCode"/>
      </w:pPr>
      <w:r>
        <w:rPr>
          <w:rStyle w:val="VerbatimChar"/>
        </w:rPr>
        <w:t xml:space="preserve">## [1]  3  5  7  9 12</w:t>
      </w:r>
    </w:p>
    <w:bookmarkEnd w:id="26"/>
    <w:bookmarkStart w:id="27" w:name="exercise-11"/>
    <w:p>
      <w:pPr>
        <w:pStyle w:val="Heading3"/>
      </w:pPr>
      <w:r>
        <w:rPr>
          <w:b/>
          <w:bCs/>
        </w:rPr>
        <w:t xml:space="preserve">Exercise 11</w:t>
      </w:r>
    </w:p>
    <w:p>
      <w:pPr>
        <w:pStyle w:val="FirstParagraph"/>
      </w:pPr>
      <w:r>
        <w:rPr>
          <w:b/>
          <w:bCs/>
        </w:rPr>
        <w:t xml:space="preserve">Return rows of the</w:t>
      </w:r>
      <w:r>
        <w:rPr>
          <w:b/>
          <w:bCs/>
        </w:rPr>
        <w:t xml:space="preserve"> </w:t>
      </w:r>
      <w:r>
        <w:rPr>
          <w:rStyle w:val="VerbatimChar"/>
          <w:b/>
          <w:bCs/>
        </w:rPr>
        <w:t xml:space="preserve">score</w:t>
      </w:r>
      <w:r>
        <w:rPr>
          <w:b/>
          <w:bCs/>
        </w:rPr>
        <w:t xml:space="preserve"> </w:t>
      </w:r>
      <w:r>
        <w:rPr>
          <w:b/>
          <w:bCs/>
        </w:rPr>
        <w:t xml:space="preserve">column corresponding to the values in the vector created before.</w:t>
      </w:r>
    </w:p>
    <w:p>
      <w:pPr>
        <w:pStyle w:val="BodyText"/>
      </w:pPr>
      <w:r>
        <w:t xml:space="preserve">Expected result:</w:t>
      </w:r>
    </w:p>
    <w:p>
      <w:pPr>
        <w:pStyle w:val="SourceCode"/>
      </w:pPr>
      <w:r>
        <w:rPr>
          <w:rStyle w:val="NormalTok"/>
        </w:rPr>
        <w:t xml:space="preserve">my_data</w:t>
      </w:r>
      <w:r>
        <w:rPr>
          <w:rStyle w:val="SpecialCharTok"/>
        </w:rPr>
        <w:t xml:space="preserve">$</w:t>
      </w:r>
      <w:r>
        <w:rPr>
          <w:rStyle w:val="NormalTok"/>
        </w:rPr>
        <w:t xml:space="preserve">score[v]</w:t>
      </w:r>
    </w:p>
    <w:p>
      <w:pPr>
        <w:pStyle w:val="SourceCode"/>
      </w:pPr>
      <w:r>
        <w:rPr>
          <w:rStyle w:val="VerbatimChar"/>
        </w:rPr>
        <w:t xml:space="preserve">## [1] 88 28 32 76 49</w:t>
      </w:r>
    </w:p>
    <w:p>
      <w:pPr>
        <w:pStyle w:val="FirstParagraph"/>
      </w:pPr>
      <w:r>
        <w:t xml:space="preserve">You can also</w:t>
      </w:r>
      <w:r>
        <w:t xml:space="preserve"> </w:t>
      </w:r>
      <w:r>
        <w:rPr>
          <w:b/>
          <w:bCs/>
        </w:rPr>
        <w:t xml:space="preserve">subset everything except specified columns (or rows)</w:t>
      </w:r>
      <w:r>
        <w:t xml:space="preserve">. To do this, put a minus (</w:t>
      </w:r>
      <w:r>
        <w:rPr>
          <w:rStyle w:val="VerbatimChar"/>
        </w:rPr>
        <w:t xml:space="preserve">-</w:t>
      </w:r>
      <w:r>
        <w:t xml:space="preserve">) before an index or a vector of indices.</w:t>
      </w:r>
    </w:p>
    <w:bookmarkEnd w:id="27"/>
    <w:bookmarkStart w:id="28" w:name="exercise-12"/>
    <w:p>
      <w:pPr>
        <w:pStyle w:val="Heading3"/>
      </w:pPr>
      <w:r>
        <w:rPr>
          <w:b/>
          <w:bCs/>
        </w:rPr>
        <w:t xml:space="preserve">Exercise 12</w:t>
      </w:r>
    </w:p>
    <w:p>
      <w:pPr>
        <w:pStyle w:val="FirstParagraph"/>
      </w:pPr>
      <w:r>
        <w:rPr>
          <w:b/>
          <w:bCs/>
        </w:rPr>
        <w:t xml:space="preserve">Return all columns of</w:t>
      </w:r>
      <w:r>
        <w:rPr>
          <w:b/>
          <w:bCs/>
        </w:rPr>
        <w:t xml:space="preserve"> </w:t>
      </w:r>
      <w:r>
        <w:rPr>
          <w:rStyle w:val="VerbatimChar"/>
          <w:b/>
          <w:bCs/>
        </w:rPr>
        <w:t xml:space="preserve">my_data</w:t>
      </w:r>
      <w:r>
        <w:rPr>
          <w:b/>
          <w:bCs/>
        </w:rPr>
        <w:t xml:space="preserve"> </w:t>
      </w:r>
      <w:r>
        <w:rPr>
          <w:b/>
          <w:bCs/>
        </w:rPr>
        <w:t xml:space="preserve">except the 2nd one.</w:t>
      </w:r>
    </w:p>
    <w:p>
      <w:pPr>
        <w:pStyle w:val="BodyText"/>
      </w:pPr>
      <w:r>
        <w:t xml:space="preserve">Expected result (first 10 rows):</w:t>
      </w:r>
    </w:p>
    <w:p>
      <w:pPr>
        <w:pStyle w:val="SourceCode"/>
      </w:pPr>
      <w:r>
        <w:rPr>
          <w:rStyle w:val="NormalTok"/>
        </w:rPr>
        <w:t xml:space="preserve">my_data[, </w:t>
      </w:r>
      <w:r>
        <w:rPr>
          <w:rStyle w:val="SpecialCharTok"/>
        </w:rPr>
        <w:t xml:space="preserve">-</w:t>
      </w:r>
      <w:r>
        <w:rPr>
          <w:rStyle w:val="DecValTok"/>
        </w:rPr>
        <w:t xml:space="preserve">2</w:t>
      </w:r>
      <w:r>
        <w:rPr>
          <w:rStyle w:val="NormalTok"/>
        </w:rPr>
        <w:t xml:space="preserve">]</w:t>
      </w:r>
    </w:p>
    <w:p>
      <w:pPr>
        <w:pStyle w:val="SourceCode"/>
      </w:pPr>
      <w:r>
        <w:rPr>
          <w:rStyle w:val="VerbatimChar"/>
        </w:rPr>
        <w:t xml:space="preserve">## # A tibble: 30 × 3</w:t>
      </w:r>
      <w:r>
        <w:br/>
      </w:r>
      <w:r>
        <w:rPr>
          <w:rStyle w:val="VerbatimChar"/>
        </w:rPr>
        <w:t xml:space="preserve">##    individual  mass score</w:t>
      </w:r>
      <w:r>
        <w:br/>
      </w:r>
      <w:r>
        <w:rPr>
          <w:rStyle w:val="VerbatimChar"/>
        </w:rPr>
        <w:t xml:space="preserve">##    &lt;chr&gt;      &lt;dbl&gt; &lt;dbl&gt;</w:t>
      </w:r>
      <w:r>
        <w:br/>
      </w:r>
      <w:r>
        <w:rPr>
          <w:rStyle w:val="VerbatimChar"/>
        </w:rPr>
        <w:t xml:space="preserve">##  1 ind001        22    94</w:t>
      </w:r>
      <w:r>
        <w:br/>
      </w:r>
      <w:r>
        <w:rPr>
          <w:rStyle w:val="VerbatimChar"/>
        </w:rPr>
        <w:t xml:space="preserve">##  2 ind002        29    79</w:t>
      </w:r>
      <w:r>
        <w:br/>
      </w:r>
      <w:r>
        <w:rPr>
          <w:rStyle w:val="VerbatimChar"/>
        </w:rPr>
        <w:t xml:space="preserve">##  3 ind003        22    88</w:t>
      </w:r>
      <w:r>
        <w:br/>
      </w:r>
      <w:r>
        <w:rPr>
          <w:rStyle w:val="VerbatimChar"/>
        </w:rPr>
        <w:t xml:space="preserve">##  4 ind004        29    86</w:t>
      </w:r>
      <w:r>
        <w:br/>
      </w:r>
      <w:r>
        <w:rPr>
          <w:rStyle w:val="VerbatimChar"/>
        </w:rPr>
        <w:t xml:space="preserve">##  5 ind005        24    28</w:t>
      </w:r>
      <w:r>
        <w:br/>
      </w:r>
      <w:r>
        <w:rPr>
          <w:rStyle w:val="VerbatimChar"/>
        </w:rPr>
        <w:t xml:space="preserve">##  6 ind006        27    22</w:t>
      </w:r>
      <w:r>
        <w:br/>
      </w:r>
      <w:r>
        <w:rPr>
          <w:rStyle w:val="VerbatimChar"/>
        </w:rPr>
        <w:t xml:space="preserve">##  7 ind007        22    32</w:t>
      </w:r>
      <w:r>
        <w:br/>
      </w:r>
      <w:r>
        <w:rPr>
          <w:rStyle w:val="VerbatimChar"/>
        </w:rPr>
        <w:t xml:space="preserve">##  8 ind008        20    36</w:t>
      </w:r>
      <w:r>
        <w:br/>
      </w:r>
      <w:r>
        <w:rPr>
          <w:rStyle w:val="VerbatimChar"/>
        </w:rPr>
        <w:t xml:space="preserve">##  9 ind009        25    76</w:t>
      </w:r>
      <w:r>
        <w:br/>
      </w:r>
      <w:r>
        <w:rPr>
          <w:rStyle w:val="VerbatimChar"/>
        </w:rPr>
        <w:t xml:space="preserve">## 10 ind010        24    74</w:t>
      </w:r>
      <w:r>
        <w:br/>
      </w:r>
      <w:r>
        <w:rPr>
          <w:rStyle w:val="VerbatimChar"/>
        </w:rPr>
        <w:t xml:space="preserve">## # ℹ 20 more rows</w:t>
      </w:r>
    </w:p>
    <w:bookmarkEnd w:id="28"/>
    <w:bookmarkEnd w:id="29"/>
    <w:bookmarkStart w:id="40" w:name="simple-operations-on-data-frames-tibbles"/>
    <w:p>
      <w:pPr>
        <w:pStyle w:val="Heading2"/>
      </w:pPr>
      <w:r>
        <w:t xml:space="preserve">Simple operations on data frames/ tibbles</w:t>
      </w:r>
    </w:p>
    <w:bookmarkStart w:id="31" w:name="replacement"/>
    <w:p>
      <w:pPr>
        <w:pStyle w:val="Heading3"/>
      </w:pPr>
      <w:r>
        <w:t xml:space="preserve">1. Replacement</w:t>
      </w:r>
    </w:p>
    <w:p>
      <w:pPr>
        <w:pStyle w:val="FirstParagraph"/>
      </w:pPr>
      <w:r>
        <w:t xml:space="preserve">To replace a given value in your table assign a new value to this place in your table with the use of an arrow (</w:t>
      </w:r>
      <w:r>
        <w:rPr>
          <w:rStyle w:val="VerbatimChar"/>
        </w:rPr>
        <w:t xml:space="preserve">&lt;-</w:t>
      </w:r>
      <w:r>
        <w:t xml:space="preserve">). It works just as with variables assignment - e.g.</w:t>
      </w:r>
      <w:r>
        <w:rPr>
          <w:rStyle w:val="VerbatimChar"/>
        </w:rPr>
        <w:t xml:space="preserve">table[row_number,column_number] &lt;- new_value</w:t>
      </w:r>
    </w:p>
    <w:bookmarkStart w:id="30" w:name="exercise-13"/>
    <w:p>
      <w:pPr>
        <w:pStyle w:val="Heading4"/>
      </w:pPr>
      <w:r>
        <w:rPr>
          <w:b/>
          <w:bCs/>
        </w:rPr>
        <w:t xml:space="preserve">Exercise 13</w:t>
      </w:r>
    </w:p>
    <w:p>
      <w:pPr>
        <w:pStyle w:val="FirstParagraph"/>
      </w:pPr>
      <w:r>
        <w:rPr>
          <w:b/>
          <w:bCs/>
        </w:rPr>
        <w:t xml:space="preserve">Replace the 5th value in the column</w:t>
      </w:r>
      <w:r>
        <w:rPr>
          <w:b/>
          <w:bCs/>
        </w:rPr>
        <w:t xml:space="preserve"> </w:t>
      </w:r>
      <w:r>
        <w:rPr>
          <w:rStyle w:val="VerbatimChar"/>
          <w:b/>
          <w:bCs/>
        </w:rPr>
        <w:t xml:space="preserve">sex</w:t>
      </w:r>
      <w:r>
        <w:rPr>
          <w:b/>
          <w:bCs/>
        </w:rPr>
        <w:t xml:space="preserve"> </w:t>
      </w:r>
      <w:r>
        <w:rPr>
          <w:b/>
          <w:bCs/>
        </w:rPr>
        <w:t xml:space="preserve">with the label ‘Unknown’. Call column</w:t>
      </w:r>
      <w:r>
        <w:rPr>
          <w:b/>
          <w:bCs/>
        </w:rPr>
        <w:t xml:space="preserve"> </w:t>
      </w:r>
      <w:r>
        <w:rPr>
          <w:rStyle w:val="VerbatimChar"/>
          <w:b/>
          <w:bCs/>
        </w:rPr>
        <w:t xml:space="preserve">sex</w:t>
      </w:r>
      <w:r>
        <w:rPr>
          <w:b/>
          <w:bCs/>
        </w:rPr>
        <w:t xml:space="preserve"> </w:t>
      </w:r>
      <w:r>
        <w:rPr>
          <w:b/>
          <w:bCs/>
        </w:rPr>
        <w:t xml:space="preserve">and check whether it was indeed replaced.</w:t>
      </w:r>
    </w:p>
    <w:p>
      <w:pPr>
        <w:pStyle w:val="BodyText"/>
      </w:pPr>
      <w:r>
        <w:t xml:space="preserve">Expected result:</w:t>
      </w:r>
    </w:p>
    <w:p>
      <w:pPr>
        <w:pStyle w:val="SourceCode"/>
      </w:pPr>
      <w:r>
        <w:rPr>
          <w:rStyle w:val="NormalTok"/>
        </w:rPr>
        <w:t xml:space="preserve">my_data</w:t>
      </w:r>
      <w:r>
        <w:rPr>
          <w:rStyle w:val="SpecialCharTok"/>
        </w:rPr>
        <w:t xml:space="preserve">$</w:t>
      </w:r>
      <w:r>
        <w:rPr>
          <w:rStyle w:val="NormalTok"/>
        </w:rPr>
        <w:t xml:space="preserve">sex[</w:t>
      </w:r>
      <w:r>
        <w:rPr>
          <w:rStyle w:val="DecValTok"/>
        </w:rPr>
        <w:t xml:space="preserve">5</w:t>
      </w:r>
      <w:r>
        <w:rPr>
          <w:rStyle w:val="NormalTok"/>
        </w:rPr>
        <w:t xml:space="preserve">] </w:t>
      </w:r>
      <w:r>
        <w:rPr>
          <w:rStyle w:val="OtherTok"/>
        </w:rPr>
        <w:t xml:space="preserve">&lt;-</w:t>
      </w:r>
      <w:r>
        <w:rPr>
          <w:rStyle w:val="NormalTok"/>
        </w:rPr>
        <w:t xml:space="preserve"> </w:t>
      </w:r>
      <w:r>
        <w:rPr>
          <w:rStyle w:val="StringTok"/>
        </w:rPr>
        <w:t xml:space="preserve">"Unknown"</w:t>
      </w:r>
      <w:r>
        <w:br/>
      </w:r>
      <w:r>
        <w:rPr>
          <w:rStyle w:val="NormalTok"/>
        </w:rPr>
        <w:t xml:space="preserve">my_data</w:t>
      </w:r>
      <w:r>
        <w:rPr>
          <w:rStyle w:val="SpecialCharTok"/>
        </w:rPr>
        <w:t xml:space="preserve">$</w:t>
      </w:r>
      <w:r>
        <w:rPr>
          <w:rStyle w:val="NormalTok"/>
        </w:rPr>
        <w:t xml:space="preserve">sex</w:t>
      </w:r>
    </w:p>
    <w:p>
      <w:pPr>
        <w:pStyle w:val="SourceCode"/>
      </w:pPr>
      <w:r>
        <w:rPr>
          <w:rStyle w:val="VerbatimChar"/>
        </w:rPr>
        <w:t xml:space="preserve">##  [1] "M"       "M"       "M"       "M"       "Unknown" "M"       "M"      </w:t>
      </w:r>
      <w:r>
        <w:br/>
      </w:r>
      <w:r>
        <w:rPr>
          <w:rStyle w:val="VerbatimChar"/>
        </w:rPr>
        <w:t xml:space="preserve">##  [8] "M"       "M"       "M"       "M"       "M"       "M"       "M"      </w:t>
      </w:r>
      <w:r>
        <w:br/>
      </w:r>
      <w:r>
        <w:rPr>
          <w:rStyle w:val="VerbatimChar"/>
        </w:rPr>
        <w:t xml:space="preserve">## [15] "M"       "F"       "F"       "F"       "F"       "F"       "F"      </w:t>
      </w:r>
      <w:r>
        <w:br/>
      </w:r>
      <w:r>
        <w:rPr>
          <w:rStyle w:val="VerbatimChar"/>
        </w:rPr>
        <w:t xml:space="preserve">## [22] "F"       "F"       "F"       "F"       "F"       "F"       "F"      </w:t>
      </w:r>
      <w:r>
        <w:br/>
      </w:r>
      <w:r>
        <w:rPr>
          <w:rStyle w:val="VerbatimChar"/>
        </w:rPr>
        <w:t xml:space="preserve">## [29] "F"       "F"</w:t>
      </w:r>
    </w:p>
    <w:bookmarkEnd w:id="30"/>
    <w:bookmarkEnd w:id="31"/>
    <w:bookmarkStart w:id="34" w:name="mathematical-operations"/>
    <w:p>
      <w:pPr>
        <w:pStyle w:val="Heading3"/>
      </w:pPr>
      <w:r>
        <w:t xml:space="preserve">2. Mathematical operations</w:t>
      </w:r>
    </w:p>
    <w:p>
      <w:pPr>
        <w:pStyle w:val="FirstParagraph"/>
      </w:pPr>
      <w:r>
        <w:t xml:space="preserve">You can use classical mathematical operators: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Remember, however, that</w:t>
      </w:r>
      <w:r>
        <w:t xml:space="preserve"> </w:t>
      </w:r>
      <w:r>
        <w:rPr>
          <w:b/>
          <w:bCs/>
        </w:rPr>
        <w:t xml:space="preserve">mathematical operations make sense only for integer or numeric</w:t>
      </w:r>
      <w:r>
        <w:t xml:space="preserve"> </w:t>
      </w:r>
      <w:r>
        <w:t xml:space="preserve">data types.</w:t>
      </w:r>
    </w:p>
    <w:bookmarkStart w:id="32" w:name="exercise-14"/>
    <w:p>
      <w:pPr>
        <w:pStyle w:val="Heading4"/>
      </w:pPr>
      <w:r>
        <w:rPr>
          <w:b/>
          <w:bCs/>
        </w:rPr>
        <w:t xml:space="preserve">Exercise 14</w:t>
      </w:r>
    </w:p>
    <w:p>
      <w:pPr>
        <w:pStyle w:val="FirstParagraph"/>
      </w:pPr>
      <w:r>
        <w:rPr>
          <w:b/>
          <w:bCs/>
        </w:rPr>
        <w:t xml:space="preserve">Recalculate and modify the</w:t>
      </w:r>
      <w:r>
        <w:rPr>
          <w:b/>
          <w:bCs/>
        </w:rPr>
        <w:t xml:space="preserve"> </w:t>
      </w:r>
      <w:r>
        <w:rPr>
          <w:rStyle w:val="VerbatimChar"/>
          <w:b/>
          <w:bCs/>
        </w:rPr>
        <w:t xml:space="preserve">mass</w:t>
      </w:r>
      <w:r>
        <w:rPr>
          <w:b/>
          <w:bCs/>
        </w:rPr>
        <w:t xml:space="preserve"> </w:t>
      </w:r>
      <w:r>
        <w:rPr>
          <w:b/>
          <w:bCs/>
        </w:rPr>
        <w:t xml:space="preserve">column to convert it from kilograms to pounds (1 kilogram equals around 2.20 pounds). Display modified column.</w:t>
      </w:r>
    </w:p>
    <w:p>
      <w:pPr>
        <w:pStyle w:val="BodyText"/>
      </w:pPr>
      <w:r>
        <w:t xml:space="preserve">Expected result:</w:t>
      </w:r>
    </w:p>
    <w:p>
      <w:pPr>
        <w:pStyle w:val="SourceCode"/>
      </w:pPr>
      <w:r>
        <w:rPr>
          <w:rStyle w:val="NormalTok"/>
        </w:rPr>
        <w:t xml:space="preserve">my_data</w:t>
      </w:r>
      <w:r>
        <w:rPr>
          <w:rStyle w:val="SpecialCharTok"/>
        </w:rPr>
        <w:t xml:space="preserve">$</w:t>
      </w:r>
      <w:r>
        <w:rPr>
          <w:rStyle w:val="NormalTok"/>
        </w:rPr>
        <w:t xml:space="preserve">mass </w:t>
      </w:r>
      <w:r>
        <w:rPr>
          <w:rStyle w:val="OtherTok"/>
        </w:rPr>
        <w:t xml:space="preserve">&lt;-</w:t>
      </w:r>
      <w:r>
        <w:rPr>
          <w:rStyle w:val="NormalTok"/>
        </w:rPr>
        <w:t xml:space="preserve"> (my_data</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loatTok"/>
        </w:rPr>
        <w:t xml:space="preserve">2.20</w:t>
      </w:r>
      <w:r>
        <w:br/>
      </w:r>
      <w:r>
        <w:rPr>
          <w:rStyle w:val="NormalTok"/>
        </w:rPr>
        <w:t xml:space="preserve">my_data</w:t>
      </w:r>
      <w:r>
        <w:rPr>
          <w:rStyle w:val="SpecialCharTok"/>
        </w:rPr>
        <w:t xml:space="preserve">$</w:t>
      </w:r>
      <w:r>
        <w:rPr>
          <w:rStyle w:val="NormalTok"/>
        </w:rPr>
        <w:t xml:space="preserve">mass</w:t>
      </w:r>
    </w:p>
    <w:p>
      <w:pPr>
        <w:pStyle w:val="SourceCode"/>
      </w:pPr>
      <w:r>
        <w:rPr>
          <w:rStyle w:val="VerbatimChar"/>
        </w:rPr>
        <w:t xml:space="preserve">##  [1] 48.4 63.8 48.4 63.8 52.8 59.4 48.4 44.0 55.0 52.8 61.6 55.0 44.0 50.6 63.8</w:t>
      </w:r>
      <w:r>
        <w:br/>
      </w:r>
      <w:r>
        <w:rPr>
          <w:rStyle w:val="VerbatimChar"/>
        </w:rPr>
        <w:t xml:space="preserve">## [16] 61.6 57.2 48.4 46.2 57.2 50.6 68.2 59.4 59.4 74.8 72.6 55.0 46.2 39.6 74.8</w:t>
      </w:r>
    </w:p>
    <w:p>
      <w:pPr>
        <w:pStyle w:val="FirstParagraph"/>
      </w:pPr>
      <w:r>
        <w:t xml:space="preserve">You can also use simple summary functions from the previous class (see Class 2).</w:t>
      </w:r>
    </w:p>
    <w:bookmarkEnd w:id="32"/>
    <w:bookmarkStart w:id="33" w:name="exercise-15"/>
    <w:p>
      <w:pPr>
        <w:pStyle w:val="Heading4"/>
      </w:pPr>
      <w:r>
        <w:rPr>
          <w:b/>
          <w:bCs/>
        </w:rPr>
        <w:t xml:space="preserve">Exercise 15</w:t>
      </w:r>
    </w:p>
    <w:p>
      <w:pPr>
        <w:pStyle w:val="FirstParagraph"/>
      </w:pPr>
      <w:r>
        <w:rPr>
          <w:b/>
          <w:bCs/>
        </w:rPr>
        <w:t xml:space="preserve">Calculate the mean value of the</w:t>
      </w:r>
      <w:r>
        <w:rPr>
          <w:b/>
          <w:bCs/>
        </w:rPr>
        <w:t xml:space="preserve"> </w:t>
      </w:r>
      <w:r>
        <w:rPr>
          <w:rStyle w:val="VerbatimChar"/>
          <w:b/>
          <w:bCs/>
        </w:rPr>
        <w:t xml:space="preserve">score</w:t>
      </w:r>
      <w:r>
        <w:rPr>
          <w:b/>
          <w:bCs/>
        </w:rPr>
        <w:t xml:space="preserve"> </w:t>
      </w:r>
      <w:r>
        <w:rPr>
          <w:b/>
          <w:bCs/>
        </w:rPr>
        <w:t xml:space="preserve">column.</w:t>
      </w:r>
    </w:p>
    <w:p>
      <w:pPr>
        <w:pStyle w:val="BodyText"/>
      </w:pPr>
      <w:r>
        <w:t xml:space="preserve">Expected result:</w:t>
      </w:r>
    </w:p>
    <w:p>
      <w:pPr>
        <w:pStyle w:val="SourceCode"/>
      </w:pPr>
      <w:r>
        <w:rPr>
          <w:rStyle w:val="FunctionTok"/>
        </w:rPr>
        <w:t xml:space="preserve">mean</w:t>
      </w:r>
      <w:r>
        <w:rPr>
          <w:rStyle w:val="NormalTok"/>
        </w:rPr>
        <w:t xml:space="preserve">(my_data</w:t>
      </w:r>
      <w:r>
        <w:rPr>
          <w:rStyle w:val="SpecialCharTok"/>
        </w:rPr>
        <w:t xml:space="preserve">$</w:t>
      </w:r>
      <w:r>
        <w:rPr>
          <w:rStyle w:val="NormalTok"/>
        </w:rPr>
        <w:t xml:space="preserve">score)</w:t>
      </w:r>
    </w:p>
    <w:p>
      <w:pPr>
        <w:pStyle w:val="SourceCode"/>
      </w:pPr>
      <w:r>
        <w:rPr>
          <w:rStyle w:val="VerbatimChar"/>
        </w:rPr>
        <w:t xml:space="preserve">## [1] 57.53333</w:t>
      </w:r>
    </w:p>
    <w:bookmarkEnd w:id="33"/>
    <w:bookmarkEnd w:id="34"/>
    <w:bookmarkStart w:id="36" w:name="simple-summaries"/>
    <w:p>
      <w:pPr>
        <w:pStyle w:val="Heading3"/>
      </w:pPr>
      <w:r>
        <w:t xml:space="preserve">3. Simple summaries</w:t>
      </w:r>
    </w:p>
    <w:p>
      <w:pPr>
        <w:pStyle w:val="FirstParagraph"/>
      </w:pPr>
      <w:r>
        <w:t xml:space="preserve">•</w:t>
      </w:r>
      <w:r>
        <w:t xml:space="preserve"> </w:t>
      </w:r>
      <w:r>
        <w:rPr>
          <w:rStyle w:val="VerbatimChar"/>
        </w:rPr>
        <w:t xml:space="preserve">nrow()</w:t>
      </w:r>
      <w:r>
        <w:t xml:space="preserve"> </w:t>
      </w:r>
      <w:r>
        <w:t xml:space="preserve">- number of rows</w:t>
      </w:r>
      <w:r>
        <w:br/>
      </w:r>
      <w:r>
        <w:t xml:space="preserve">•</w:t>
      </w:r>
      <w:r>
        <w:t xml:space="preserve"> </w:t>
      </w:r>
      <w:r>
        <w:rPr>
          <w:rStyle w:val="VerbatimChar"/>
        </w:rPr>
        <w:t xml:space="preserve">ncol()</w:t>
      </w:r>
      <w:r>
        <w:t xml:space="preserve"> </w:t>
      </w:r>
      <w:r>
        <w:t xml:space="preserve">- number of columns</w:t>
      </w:r>
      <w:r>
        <w:br/>
      </w:r>
      <w:r>
        <w:t xml:space="preserve">•</w:t>
      </w:r>
      <w:r>
        <w:t xml:space="preserve"> </w:t>
      </w:r>
      <w:r>
        <w:rPr>
          <w:rStyle w:val="VerbatimChar"/>
        </w:rPr>
        <w:t xml:space="preserve">dim()</w:t>
      </w:r>
      <w:r>
        <w:t xml:space="preserve"> </w:t>
      </w:r>
      <w:r>
        <w:t xml:space="preserve">- dimensions of an object</w:t>
      </w:r>
    </w:p>
    <w:bookmarkStart w:id="35" w:name="exercise-16"/>
    <w:p>
      <w:pPr>
        <w:pStyle w:val="Heading4"/>
      </w:pPr>
      <w:r>
        <w:rPr>
          <w:b/>
          <w:bCs/>
        </w:rPr>
        <w:t xml:space="preserve">Exercise 16</w:t>
      </w:r>
    </w:p>
    <w:p>
      <w:pPr>
        <w:pStyle w:val="FirstParagraph"/>
      </w:pPr>
      <w:r>
        <w:rPr>
          <w:b/>
          <w:bCs/>
        </w:rPr>
        <w:t xml:space="preserve">Return the total number of cells within</w:t>
      </w:r>
      <w:r>
        <w:rPr>
          <w:b/>
          <w:bCs/>
        </w:rPr>
        <w:t xml:space="preserve"> </w:t>
      </w:r>
      <w:r>
        <w:rPr>
          <w:rStyle w:val="VerbatimChar"/>
          <w:b/>
          <w:bCs/>
        </w:rPr>
        <w:t xml:space="preserve">my_data</w:t>
      </w:r>
      <w:r>
        <w:rPr>
          <w:b/>
          <w:bCs/>
        </w:rPr>
        <w:t xml:space="preserve">.</w:t>
      </w:r>
    </w:p>
    <w:p>
      <w:pPr>
        <w:pStyle w:val="BodyText"/>
      </w:pPr>
      <w:r>
        <w:t xml:space="preserve">Expected result:</w:t>
      </w:r>
    </w:p>
    <w:p>
      <w:pPr>
        <w:pStyle w:val="SourceCode"/>
      </w:pPr>
      <w:r>
        <w:rPr>
          <w:rStyle w:val="FunctionTok"/>
        </w:rPr>
        <w:t xml:space="preserve">nrow</w:t>
      </w:r>
      <w:r>
        <w:rPr>
          <w:rStyle w:val="NormalTok"/>
        </w:rPr>
        <w:t xml:space="preserve">(my_data)</w:t>
      </w:r>
      <w:r>
        <w:rPr>
          <w:rStyle w:val="SpecialCharTok"/>
        </w:rPr>
        <w:t xml:space="preserve">*</w:t>
      </w:r>
      <w:r>
        <w:rPr>
          <w:rStyle w:val="FunctionTok"/>
        </w:rPr>
        <w:t xml:space="preserve">ncol</w:t>
      </w:r>
      <w:r>
        <w:rPr>
          <w:rStyle w:val="NormalTok"/>
        </w:rPr>
        <w:t xml:space="preserve">(my_data)</w:t>
      </w:r>
    </w:p>
    <w:p>
      <w:pPr>
        <w:pStyle w:val="SourceCode"/>
      </w:pPr>
      <w:r>
        <w:rPr>
          <w:rStyle w:val="VerbatimChar"/>
        </w:rPr>
        <w:t xml:space="preserve">## [1] 120</w:t>
      </w:r>
    </w:p>
    <w:bookmarkEnd w:id="35"/>
    <w:bookmarkEnd w:id="36"/>
    <w:bookmarkStart w:id="39" w:name="deleting-rows-with-missing-data"/>
    <w:p>
      <w:pPr>
        <w:pStyle w:val="Heading3"/>
      </w:pPr>
      <w:r>
        <w:t xml:space="preserve">4. Deleting rows with missing data</w:t>
      </w:r>
    </w:p>
    <w:p>
      <w:pPr>
        <w:pStyle w:val="FirstParagraph"/>
      </w:pPr>
      <w:r>
        <w:rPr>
          <w:b/>
          <w:bCs/>
        </w:rPr>
        <w:t xml:space="preserve">Missing data</w:t>
      </w:r>
      <w:r>
        <w:t xml:space="preserve">, as stated before, are represented as</w:t>
      </w:r>
      <w:r>
        <w:t xml:space="preserve"> </w:t>
      </w:r>
      <w:r>
        <w:rPr>
          <w:rStyle w:val="VerbatimChar"/>
        </w:rPr>
        <w:t xml:space="preserve">NA</w:t>
      </w:r>
      <w:r>
        <w:t xml:space="preserve"> </w:t>
      </w:r>
      <w:r>
        <w:t xml:space="preserve">(not available) in R. Most of the functions will raise an error every time the</w:t>
      </w:r>
      <w:r>
        <w:t xml:space="preserve"> </w:t>
      </w:r>
      <w:r>
        <w:rPr>
          <w:rStyle w:val="VerbatimChar"/>
        </w:rPr>
        <w:t xml:space="preserve">NA</w:t>
      </w:r>
      <w:r>
        <w:t xml:space="preserve"> </w:t>
      </w:r>
      <w:r>
        <w:t xml:space="preserve">is provided as the argument.</w:t>
      </w:r>
    </w:p>
    <w:bookmarkStart w:id="37" w:name="exercise-17"/>
    <w:p>
      <w:pPr>
        <w:pStyle w:val="Heading4"/>
      </w:pPr>
      <w:r>
        <w:rPr>
          <w:b/>
          <w:bCs/>
        </w:rPr>
        <w:t xml:space="preserve">Exercise 17</w:t>
      </w:r>
    </w:p>
    <w:p>
      <w:pPr>
        <w:pStyle w:val="FirstParagraph"/>
      </w:pPr>
      <w:r>
        <w:rPr>
          <w:b/>
          <w:bCs/>
        </w:rPr>
        <w:t xml:space="preserve">Choose one cell and replace its value with</w:t>
      </w:r>
      <w:r>
        <w:rPr>
          <w:b/>
          <w:bCs/>
        </w:rPr>
        <w:t xml:space="preserve"> </w:t>
      </w:r>
      <w:r>
        <w:rPr>
          <w:rStyle w:val="VerbatimChar"/>
          <w:b/>
          <w:bCs/>
        </w:rPr>
        <w:t xml:space="preserve">NA</w:t>
      </w:r>
      <w:r>
        <w:rPr>
          <w:b/>
          <w:bCs/>
        </w:rPr>
        <w:t xml:space="preserve">. Do not add quotation marks as</w:t>
      </w:r>
      <w:r>
        <w:rPr>
          <w:b/>
          <w:bCs/>
        </w:rPr>
        <w:t xml:space="preserve"> </w:t>
      </w:r>
      <w:r>
        <w:rPr>
          <w:rStyle w:val="VerbatimChar"/>
          <w:b/>
          <w:bCs/>
        </w:rPr>
        <w:t xml:space="preserve">NA</w:t>
      </w:r>
      <w:r>
        <w:rPr>
          <w:b/>
          <w:bCs/>
        </w:rPr>
        <w:t xml:space="preserve"> </w:t>
      </w:r>
      <w:r>
        <w:rPr>
          <w:b/>
          <w:bCs/>
        </w:rPr>
        <w:t xml:space="preserve">is an internal R symbol (just as</w:t>
      </w:r>
      <w:r>
        <w:rPr>
          <w:b/>
          <w:bCs/>
        </w:rPr>
        <w:t xml:space="preserve"> </w:t>
      </w:r>
      <w:r>
        <w:rPr>
          <w:rStyle w:val="VerbatimChar"/>
          <w:b/>
          <w:bCs/>
        </w:rPr>
        <w:t xml:space="preserve">π</w:t>
      </w:r>
      <w:r>
        <w:rPr>
          <w:b/>
          <w:bCs/>
        </w:rPr>
        <w:t xml:space="preserve">). Print the whole row.</w:t>
      </w:r>
    </w:p>
    <w:p>
      <w:pPr>
        <w:pStyle w:val="BodyText"/>
      </w:pPr>
      <w:r>
        <w:t xml:space="preserve">Rows with missing data can be removed with the</w:t>
      </w:r>
      <w:r>
        <w:t xml:space="preserve"> </w:t>
      </w:r>
      <w:r>
        <w:rPr>
          <w:rStyle w:val="VerbatimChar"/>
        </w:rPr>
        <w:t xml:space="preserve">na.omit()</w:t>
      </w:r>
      <w:r>
        <w:t xml:space="preserve"> </w:t>
      </w:r>
      <w:r>
        <w:t xml:space="preserve">function. To save changes, the result of the</w:t>
      </w:r>
      <w:r>
        <w:t xml:space="preserve"> </w:t>
      </w:r>
      <w:r>
        <w:rPr>
          <w:rStyle w:val="VerbatimChar"/>
        </w:rPr>
        <w:t xml:space="preserve">na.omit()</w:t>
      </w:r>
      <w:r>
        <w:t xml:space="preserve"> </w:t>
      </w:r>
      <w:r>
        <w:t xml:space="preserve">function must be saved as a variable.</w:t>
      </w:r>
      <w:r>
        <w:t xml:space="preserve"> </w:t>
      </w:r>
      <w:r>
        <w:rPr>
          <w:b/>
          <w:bCs/>
        </w:rPr>
        <w:t xml:space="preserve">Note that, in practice, deleting missing data must be well justified. Make sure they do not provide any important information</w:t>
      </w:r>
      <w:r>
        <w:t xml:space="preserve">.</w:t>
      </w:r>
    </w:p>
    <w:bookmarkEnd w:id="37"/>
    <w:bookmarkStart w:id="38" w:name="exercise-18"/>
    <w:p>
      <w:pPr>
        <w:pStyle w:val="Heading4"/>
      </w:pPr>
      <w:r>
        <w:rPr>
          <w:b/>
          <w:bCs/>
        </w:rPr>
        <w:t xml:space="preserve">Exercise 18</w:t>
      </w:r>
    </w:p>
    <w:p>
      <w:pPr>
        <w:pStyle w:val="FirstParagraph"/>
      </w:pPr>
      <w:r>
        <w:rPr>
          <w:b/>
          <w:bCs/>
        </w:rPr>
        <w:t xml:space="preserve">Check the number of rows of</w:t>
      </w:r>
      <w:r>
        <w:rPr>
          <w:b/>
          <w:bCs/>
        </w:rPr>
        <w:t xml:space="preserve"> </w:t>
      </w:r>
      <w:r>
        <w:rPr>
          <w:rStyle w:val="VerbatimChar"/>
          <w:b/>
          <w:bCs/>
        </w:rPr>
        <w:t xml:space="preserve">my_data</w:t>
      </w:r>
      <w:r>
        <w:rPr>
          <w:b/>
          <w:bCs/>
        </w:rPr>
        <w:t xml:space="preserve">. Remove the row with missing data. Replace variable</w:t>
      </w:r>
      <w:r>
        <w:rPr>
          <w:b/>
          <w:bCs/>
        </w:rPr>
        <w:t xml:space="preserve"> </w:t>
      </w:r>
      <w:r>
        <w:rPr>
          <w:rStyle w:val="VerbatimChar"/>
          <w:b/>
          <w:bCs/>
        </w:rPr>
        <w:t xml:space="preserve">my_data</w:t>
      </w:r>
      <w:r>
        <w:rPr>
          <w:b/>
          <w:bCs/>
        </w:rPr>
        <w:t xml:space="preserve"> </w:t>
      </w:r>
      <w:r>
        <w:rPr>
          <w:b/>
          <w:bCs/>
        </w:rPr>
        <w:t xml:space="preserve">with the modified table. Remember that it cannot be undone. Check if the number of rows has changed.</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na.omit</w:t>
      </w:r>
      <w:r>
        <w:rPr>
          <w:rStyle w:val="NormalTok"/>
        </w:rPr>
        <w:t xml:space="preserve">(my_data)</w:t>
      </w:r>
    </w:p>
    <w:bookmarkEnd w:id="38"/>
    <w:bookmarkEnd w:id="39"/>
    <w:bookmarkEnd w:id="40"/>
    <w:bookmarkStart w:id="47" w:name="adding-a-new-column-or-row"/>
    <w:p>
      <w:pPr>
        <w:pStyle w:val="Heading2"/>
      </w:pPr>
      <w:r>
        <w:t xml:space="preserve">Adding a new column or row</w:t>
      </w:r>
    </w:p>
    <w:p>
      <w:pPr>
        <w:numPr>
          <w:ilvl w:val="0"/>
          <w:numId w:val="1002"/>
        </w:numPr>
      </w:pPr>
      <w:r>
        <w:t xml:space="preserve">Adding a new column is relatively simple. All you need is a vector. However, remember three things:</w:t>
      </w:r>
    </w:p>
    <w:p>
      <w:pPr>
        <w:pStyle w:val="Compact"/>
        <w:numPr>
          <w:ilvl w:val="1"/>
          <w:numId w:val="1003"/>
        </w:numPr>
      </w:pPr>
      <w:r>
        <w:rPr>
          <w:b/>
          <w:bCs/>
        </w:rPr>
        <w:t xml:space="preserve">The length of the vector must equal the number of rows of a data frame</w:t>
      </w:r>
      <w:r>
        <w:br/>
      </w:r>
    </w:p>
    <w:p>
      <w:pPr>
        <w:pStyle w:val="Compact"/>
        <w:numPr>
          <w:ilvl w:val="1"/>
          <w:numId w:val="1003"/>
        </w:numPr>
      </w:pPr>
      <w:r>
        <w:rPr>
          <w:b/>
          <w:bCs/>
        </w:rPr>
        <w:t xml:space="preserve">The order of values within a vector corresponds to the row numbers</w:t>
      </w:r>
      <w:r>
        <w:br/>
      </w:r>
    </w:p>
    <w:p>
      <w:pPr>
        <w:pStyle w:val="Compact"/>
        <w:numPr>
          <w:ilvl w:val="1"/>
          <w:numId w:val="1003"/>
        </w:numPr>
      </w:pPr>
      <w:r>
        <w:rPr>
          <w:b/>
          <w:bCs/>
        </w:rPr>
        <w:t xml:space="preserve">The name of the vector will become the name of the added column</w:t>
      </w:r>
    </w:p>
    <w:p>
      <w:pPr>
        <w:pStyle w:val="FirstParagraph"/>
      </w:pPr>
      <w:r>
        <w:t xml:space="preserve">We are going to add a column with the IDs of observations. Note that a column with IDs is often necessary in statistical analysis. It is also inherent to the</w:t>
      </w:r>
      <w:r>
        <w:t xml:space="preserve"> </w:t>
      </w:r>
      <w:hyperlink r:id="rId41">
        <w:r>
          <w:rPr>
            <w:rStyle w:val="Hyperlink"/>
          </w:rPr>
          <w:t xml:space="preserve">data in long format</w:t>
        </w:r>
      </w:hyperlink>
      <w:r>
        <w:t xml:space="preserve">, which is strongly advised.</w:t>
      </w:r>
    </w:p>
    <w:bookmarkStart w:id="42" w:name="exercise-19"/>
    <w:p>
      <w:pPr>
        <w:pStyle w:val="Heading3"/>
      </w:pPr>
      <w:r>
        <w:rPr>
          <w:b/>
          <w:bCs/>
        </w:rPr>
        <w:t xml:space="preserve">Exercise 19</w:t>
      </w:r>
    </w:p>
    <w:p>
      <w:pPr>
        <w:pStyle w:val="FirstParagraph"/>
      </w:pPr>
      <w:r>
        <w:rPr>
          <w:b/>
          <w:bCs/>
        </w:rPr>
        <w:t xml:space="preserve">Create a vector with ID numbers starting from 100. Use one of the functions introduced above to obtain the desired length of the vector. Call the vector ID.</w:t>
      </w:r>
    </w:p>
    <w:p>
      <w:pPr>
        <w:pStyle w:val="BodyText"/>
      </w:pPr>
      <w:r>
        <w:t xml:space="preserve">Expected result:</w:t>
      </w:r>
    </w:p>
    <w:p>
      <w:pPr>
        <w:pStyle w:val="SourceCode"/>
      </w:pPr>
      <w:r>
        <w:rPr>
          <w:rStyle w:val="NormalTok"/>
        </w:rPr>
        <w:t xml:space="preserve">ID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w:t>
      </w:r>
      <w:r>
        <w:rPr>
          <w:rStyle w:val="SpecialCharTok"/>
        </w:rPr>
        <w:t xml:space="preserve">:</w:t>
      </w:r>
      <w:r>
        <w:rPr>
          <w:rStyle w:val="NormalTok"/>
        </w:rPr>
        <w:t xml:space="preserve">(</w:t>
      </w:r>
      <w:r>
        <w:rPr>
          <w:rStyle w:val="DecValTok"/>
        </w:rPr>
        <w:t xml:space="preserve">99</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(my_data)))</w:t>
      </w:r>
      <w:r>
        <w:br/>
      </w:r>
      <w:r>
        <w:rPr>
          <w:rStyle w:val="NormalTok"/>
        </w:rPr>
        <w:t xml:space="preserve">ID</w:t>
      </w:r>
    </w:p>
    <w:p>
      <w:pPr>
        <w:pStyle w:val="SourceCode"/>
      </w:pPr>
      <w:r>
        <w:rPr>
          <w:rStyle w:val="VerbatimChar"/>
        </w:rPr>
        <w:t xml:space="preserve">##  [1] 100 101 102 103 104 105 106 107 108 109 110 111 112 113 114 115 116 117 118</w:t>
      </w:r>
      <w:r>
        <w:br/>
      </w:r>
      <w:r>
        <w:rPr>
          <w:rStyle w:val="VerbatimChar"/>
        </w:rPr>
        <w:t xml:space="preserve">## [20] 119 120 121 122 123 124 125 126 127 128</w:t>
      </w:r>
    </w:p>
    <w:p>
      <w:pPr>
        <w:pStyle w:val="FirstParagraph"/>
      </w:pPr>
      <w:r>
        <w:t xml:space="preserve">You can combine data frames with the use of the</w:t>
      </w:r>
      <w:r>
        <w:t xml:space="preserve"> </w:t>
      </w:r>
      <w:r>
        <w:rPr>
          <w:rStyle w:val="VerbatimChar"/>
        </w:rPr>
        <w:t xml:space="preserve">cbind()</w:t>
      </w:r>
      <w:r>
        <w:t xml:space="preserve"> </w:t>
      </w:r>
      <w:r>
        <w:t xml:space="preserve">function in the following manner:</w:t>
      </w:r>
      <w:r>
        <w:t xml:space="preserve"> </w:t>
      </w:r>
      <w:r>
        <w:rPr>
          <w:rStyle w:val="VerbatimChar"/>
        </w:rPr>
        <w:t xml:space="preserve">cbind(data_frame1,data_frame2)</w:t>
      </w:r>
      <w:r>
        <w:t xml:space="preserve">. Note that a</w:t>
      </w:r>
      <w:r>
        <w:t xml:space="preserve"> </w:t>
      </w:r>
      <w:r>
        <w:rPr>
          <w:b/>
          <w:bCs/>
        </w:rPr>
        <w:t xml:space="preserve">vector can be seen as a data frame with only one column</w:t>
      </w:r>
      <w:r>
        <w:t xml:space="preserve">.</w:t>
      </w:r>
    </w:p>
    <w:bookmarkEnd w:id="42"/>
    <w:bookmarkStart w:id="43" w:name="exercise-20"/>
    <w:p>
      <w:pPr>
        <w:pStyle w:val="Heading3"/>
      </w:pPr>
      <w:r>
        <w:rPr>
          <w:b/>
          <w:bCs/>
        </w:rPr>
        <w:t xml:space="preserve">Exercise 20</w:t>
      </w:r>
    </w:p>
    <w:p>
      <w:pPr>
        <w:pStyle w:val="FirstParagraph"/>
      </w:pPr>
      <w:r>
        <w:rPr>
          <w:b/>
          <w:bCs/>
        </w:rPr>
        <w:t xml:space="preserve">Add generated IDs as the first column in</w:t>
      </w:r>
      <w:r>
        <w:rPr>
          <w:b/>
          <w:bCs/>
        </w:rPr>
        <w:t xml:space="preserve"> </w:t>
      </w:r>
      <w:r>
        <w:rPr>
          <w:rStyle w:val="VerbatimChar"/>
          <w:b/>
          <w:bCs/>
        </w:rPr>
        <w:t xml:space="preserve">my_data</w:t>
      </w:r>
      <w:r>
        <w:rPr>
          <w:b/>
          <w:bCs/>
        </w:rPr>
        <w:t xml:space="preserve"> </w:t>
      </w:r>
      <w:r>
        <w:rPr>
          <w:b/>
          <w:bCs/>
        </w:rPr>
        <w:t xml:space="preserve">dataframe. Overwrite the</w:t>
      </w:r>
      <w:r>
        <w:rPr>
          <w:b/>
          <w:bCs/>
        </w:rPr>
        <w:t xml:space="preserve"> </w:t>
      </w:r>
      <w:r>
        <w:rPr>
          <w:rStyle w:val="VerbatimChar"/>
          <w:b/>
          <w:bCs/>
        </w:rPr>
        <w:t xml:space="preserve">my_data</w:t>
      </w:r>
      <w:r>
        <w:rPr>
          <w:b/>
          <w:bCs/>
        </w:rPr>
        <w:t xml:space="preserve"> </w:t>
      </w:r>
      <w:r>
        <w:rPr>
          <w:b/>
          <w:bCs/>
        </w:rPr>
        <w:t xml:space="preserve">variable.</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cbind</w:t>
      </w:r>
      <w:r>
        <w:rPr>
          <w:rStyle w:val="NormalTok"/>
        </w:rPr>
        <w:t xml:space="preserve">(ID, my_data)</w:t>
      </w:r>
    </w:p>
    <w:p>
      <w:pPr>
        <w:pStyle w:val="Compact"/>
        <w:numPr>
          <w:ilvl w:val="0"/>
          <w:numId w:val="1004"/>
        </w:numPr>
      </w:pPr>
      <w:r>
        <w:t xml:space="preserve">Adding a new row is more complicated as</w:t>
      </w:r>
      <w:r>
        <w:t xml:space="preserve"> </w:t>
      </w:r>
      <w:r>
        <w:rPr>
          <w:b/>
          <w:bCs/>
        </w:rPr>
        <w:t xml:space="preserve">you cannot create a vector with different types of data</w:t>
      </w:r>
      <w:r>
        <w:t xml:space="preserve">. Firstly, you need to create a new data frame (similar to the old one) consisting of only new row (or rows). To do this, use the</w:t>
      </w:r>
      <w:r>
        <w:t xml:space="preserve"> </w:t>
      </w:r>
      <w:r>
        <w:rPr>
          <w:rStyle w:val="VerbatimChar"/>
        </w:rPr>
        <w:t xml:space="preserve">data.frame()</w:t>
      </w:r>
      <w:r>
        <w:t xml:space="preserve"> </w:t>
      </w:r>
      <w:r>
        <w:t xml:space="preserve">function in the following manner:</w:t>
      </w:r>
      <w:r>
        <w:t xml:space="preserve"> </w:t>
      </w:r>
      <w:r>
        <w:rPr>
          <w:rStyle w:val="VerbatimChar"/>
        </w:rPr>
        <w:t xml:space="preserve">data.frame(columnName1 = value1, columnName2 = value2,…)</w:t>
      </w:r>
      <w:r>
        <w:t xml:space="preserve">.</w:t>
      </w:r>
    </w:p>
    <w:bookmarkEnd w:id="43"/>
    <w:bookmarkStart w:id="44" w:name="exercise-21"/>
    <w:p>
      <w:pPr>
        <w:pStyle w:val="Heading3"/>
      </w:pPr>
      <w:r>
        <w:rPr>
          <w:b/>
          <w:bCs/>
        </w:rPr>
        <w:t xml:space="preserve">Exercise 21</w:t>
      </w:r>
    </w:p>
    <w:p>
      <w:pPr>
        <w:pStyle w:val="FirstParagraph"/>
      </w:pPr>
      <w:r>
        <w:rPr>
          <w:b/>
          <w:bCs/>
        </w:rPr>
        <w:t xml:space="preserve">Create a data frame</w:t>
      </w:r>
      <w:r>
        <w:rPr>
          <w:b/>
          <w:bCs/>
        </w:rPr>
        <w:t xml:space="preserve"> </w:t>
      </w:r>
      <w:r>
        <w:rPr>
          <w:rStyle w:val="VerbatimChar"/>
          <w:b/>
          <w:bCs/>
        </w:rPr>
        <w:t xml:space="preserve">added_rows</w:t>
      </w:r>
      <w:r>
        <w:rPr>
          <w:b/>
          <w:bCs/>
        </w:rPr>
        <w:t xml:space="preserve">, with one row and the following values:</w:t>
      </w:r>
      <w:r>
        <w:rPr>
          <w:b/>
          <w:bCs/>
        </w:rPr>
        <w:t xml:space="preserve"> </w:t>
      </w:r>
      <w:r>
        <w:rPr>
          <w:rStyle w:val="VerbatimChar"/>
          <w:b/>
          <w:bCs/>
        </w:rPr>
        <w:t xml:space="preserve">130</w:t>
      </w:r>
      <w:r>
        <w:rPr>
          <w:b/>
          <w:bCs/>
        </w:rPr>
        <w:t xml:space="preserve">,</w:t>
      </w:r>
      <w:r>
        <w:rPr>
          <w:b/>
          <w:bCs/>
        </w:rPr>
        <w:t xml:space="preserve"> </w:t>
      </w:r>
      <w:r>
        <w:rPr>
          <w:rStyle w:val="VerbatimChar"/>
          <w:b/>
          <w:bCs/>
        </w:rPr>
        <w:t xml:space="preserve">ind031</w:t>
      </w:r>
      <w:r>
        <w:rPr>
          <w:b/>
          <w:bCs/>
        </w:rPr>
        <w:t xml:space="preserve">,</w:t>
      </w:r>
      <w:r>
        <w:rPr>
          <w:b/>
          <w:bCs/>
        </w:rPr>
        <w:t xml:space="preserve"> </w:t>
      </w:r>
      <w:r>
        <w:rPr>
          <w:rStyle w:val="VerbatimChar"/>
          <w:b/>
          <w:bCs/>
        </w:rPr>
        <w:t xml:space="preserve">F</w:t>
      </w:r>
      <w:r>
        <w:rPr>
          <w:b/>
          <w:bCs/>
        </w:rPr>
        <w:t xml:space="preserve">,</w:t>
      </w:r>
      <w:r>
        <w:rPr>
          <w:b/>
          <w:bCs/>
        </w:rPr>
        <w:t xml:space="preserve"> </w:t>
      </w:r>
      <w:r>
        <w:rPr>
          <w:rStyle w:val="VerbatimChar"/>
          <w:b/>
          <w:bCs/>
        </w:rPr>
        <w:t xml:space="preserve">55.7</w:t>
      </w:r>
      <w:r>
        <w:rPr>
          <w:b/>
          <w:bCs/>
        </w:rPr>
        <w:t xml:space="preserve">,</w:t>
      </w:r>
      <w:r>
        <w:rPr>
          <w:b/>
          <w:bCs/>
        </w:rPr>
        <w:t xml:space="preserve"> </w:t>
      </w:r>
      <w:r>
        <w:rPr>
          <w:rStyle w:val="VerbatimChar"/>
          <w:b/>
          <w:bCs/>
        </w:rPr>
        <w:t xml:space="preserve">77</w:t>
      </w:r>
      <w:r>
        <w:rPr>
          <w:b/>
          <w:bCs/>
        </w:rPr>
        <w:t xml:space="preserve">. Columns’ names should correspond to those of</w:t>
      </w:r>
      <w:r>
        <w:rPr>
          <w:b/>
          <w:bCs/>
        </w:rPr>
        <w:t xml:space="preserve"> </w:t>
      </w:r>
      <w:r>
        <w:rPr>
          <w:rStyle w:val="VerbatimChar"/>
          <w:b/>
          <w:bCs/>
        </w:rPr>
        <w:t xml:space="preserve">my_data</w:t>
      </w:r>
      <w:r>
        <w:rPr>
          <w:b/>
          <w:bCs/>
        </w:rPr>
        <w:t xml:space="preserve"> </w:t>
      </w:r>
      <w:r>
        <w:rPr>
          <w:b/>
          <w:bCs/>
        </w:rPr>
        <w:t xml:space="preserve">data frame. Call it.</w:t>
      </w:r>
    </w:p>
    <w:p>
      <w:pPr>
        <w:pStyle w:val="BodyText"/>
      </w:pPr>
      <w:r>
        <w:t xml:space="preserve">Expected result:</w:t>
      </w:r>
    </w:p>
    <w:p>
      <w:pPr>
        <w:pStyle w:val="SourceCode"/>
      </w:pPr>
      <w:r>
        <w:rPr>
          <w:rStyle w:val="NormalTok"/>
        </w:rPr>
        <w:t xml:space="preserve">added_rows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DecValTok"/>
        </w:rPr>
        <w:t xml:space="preserve">130</w:t>
      </w:r>
      <w:r>
        <w:rPr>
          <w:rStyle w:val="NormalTok"/>
        </w:rPr>
        <w:t xml:space="preserve">, </w:t>
      </w:r>
      <w:r>
        <w:rPr>
          <w:rStyle w:val="StringTok"/>
        </w:rPr>
        <w:t xml:space="preserve">"individual"</w:t>
      </w:r>
      <w:r>
        <w:rPr>
          <w:rStyle w:val="NormalTok"/>
        </w:rPr>
        <w:t xml:space="preserve"> </w:t>
      </w:r>
      <w:r>
        <w:rPr>
          <w:rStyle w:val="OtherTok"/>
        </w:rPr>
        <w:t xml:space="preserve">=</w:t>
      </w:r>
      <w:r>
        <w:rPr>
          <w:rStyle w:val="NormalTok"/>
        </w:rPr>
        <w:t xml:space="preserve"> </w:t>
      </w:r>
      <w:r>
        <w:rPr>
          <w:rStyle w:val="StringTok"/>
        </w:rPr>
        <w:t xml:space="preserve">"ind031"</w:t>
      </w:r>
      <w:r>
        <w:rPr>
          <w:rStyle w:val="NormalTok"/>
        </w:rPr>
        <w:t xml:space="preserve">, </w:t>
      </w:r>
      <w:r>
        <w:rPr>
          <w:rStyle w:val="AttributeTok"/>
        </w:rPr>
        <w:t xml:space="preserve">sex =</w:t>
      </w:r>
      <w:r>
        <w:rPr>
          <w:rStyle w:val="NormalTok"/>
        </w:rPr>
        <w:t xml:space="preserve"> </w:t>
      </w:r>
      <w:r>
        <w:rPr>
          <w:rStyle w:val="StringTok"/>
        </w:rPr>
        <w:t xml:space="preserve">"F"</w:t>
      </w:r>
      <w:r>
        <w:rPr>
          <w:rStyle w:val="NormalTok"/>
        </w:rPr>
        <w:t xml:space="preserve">, </w:t>
      </w:r>
      <w:r>
        <w:rPr>
          <w:rStyle w:val="StringTok"/>
        </w:rPr>
        <w:t xml:space="preserve">"mass"</w:t>
      </w:r>
      <w:r>
        <w:rPr>
          <w:rStyle w:val="NormalTok"/>
        </w:rPr>
        <w:t xml:space="preserve"> </w:t>
      </w:r>
      <w:r>
        <w:rPr>
          <w:rStyle w:val="OtherTok"/>
        </w:rPr>
        <w:t xml:space="preserve">=</w:t>
      </w:r>
      <w:r>
        <w:rPr>
          <w:rStyle w:val="NormalTok"/>
        </w:rPr>
        <w:t xml:space="preserve"> </w:t>
      </w:r>
      <w:r>
        <w:rPr>
          <w:rStyle w:val="FloatTok"/>
        </w:rPr>
        <w:t xml:space="preserve">55.7</w:t>
      </w:r>
      <w:r>
        <w:rPr>
          <w:rStyle w:val="NormalTok"/>
        </w:rPr>
        <w:t xml:space="preserve">, </w:t>
      </w:r>
      <w:r>
        <w:rPr>
          <w:rStyle w:val="StringTok"/>
        </w:rPr>
        <w:t xml:space="preserve">"score"</w:t>
      </w:r>
      <w:r>
        <w:rPr>
          <w:rStyle w:val="NormalTok"/>
        </w:rPr>
        <w:t xml:space="preserve"> </w:t>
      </w:r>
      <w:r>
        <w:rPr>
          <w:rStyle w:val="OtherTok"/>
        </w:rPr>
        <w:t xml:space="preserve">=</w:t>
      </w:r>
      <w:r>
        <w:rPr>
          <w:rStyle w:val="NormalTok"/>
        </w:rPr>
        <w:t xml:space="preserve"> </w:t>
      </w:r>
      <w:r>
        <w:rPr>
          <w:rStyle w:val="DecValTok"/>
        </w:rPr>
        <w:t xml:space="preserve">77</w:t>
      </w:r>
      <w:r>
        <w:rPr>
          <w:rStyle w:val="NormalTok"/>
        </w:rPr>
        <w:t xml:space="preserve">)</w:t>
      </w:r>
      <w:r>
        <w:br/>
      </w:r>
      <w:r>
        <w:rPr>
          <w:rStyle w:val="NormalTok"/>
        </w:rPr>
        <w:t xml:space="preserve">added_rows</w:t>
      </w:r>
    </w:p>
    <w:p>
      <w:pPr>
        <w:pStyle w:val="SourceCode"/>
      </w:pPr>
      <w:r>
        <w:rPr>
          <w:rStyle w:val="VerbatimChar"/>
        </w:rPr>
        <w:t xml:space="preserve">##    ID individual sex mass score</w:t>
      </w:r>
      <w:r>
        <w:br/>
      </w:r>
      <w:r>
        <w:rPr>
          <w:rStyle w:val="VerbatimChar"/>
        </w:rPr>
        <w:t xml:space="preserve">## 1 130     ind031   F 55.7    77</w:t>
      </w:r>
    </w:p>
    <w:p>
      <w:pPr>
        <w:pStyle w:val="BlockText"/>
      </w:pPr>
      <w:r>
        <w:rPr>
          <w:b/>
          <w:bCs/>
        </w:rPr>
        <w:t xml:space="preserve">Curiosity</w:t>
      </w:r>
      <w:r>
        <w:t xml:space="preserve"> </w:t>
      </w:r>
      <w:r>
        <w:t xml:space="preserve">To combine a data frame with more rows at the same time, replace the values for each column with the</w:t>
      </w:r>
      <w:r>
        <w:t xml:space="preserve"> </w:t>
      </w:r>
      <w:r>
        <w:rPr>
          <w:b/>
          <w:bCs/>
        </w:rPr>
        <w:t xml:space="preserve">vectors</w:t>
      </w:r>
      <w:r>
        <w:t xml:space="preserve">.</w:t>
      </w:r>
    </w:p>
    <w:p>
      <w:pPr>
        <w:pStyle w:val="FirstParagraph"/>
      </w:pPr>
      <w:r>
        <w:t xml:space="preserve">To stick data frames by rows use the</w:t>
      </w:r>
      <w:r>
        <w:t xml:space="preserve"> </w:t>
      </w:r>
      <w:r>
        <w:rPr>
          <w:rStyle w:val="VerbatimChar"/>
        </w:rPr>
        <w:t xml:space="preserve">rbind()</w:t>
      </w:r>
      <w:r>
        <w:t xml:space="preserve"> </w:t>
      </w:r>
      <w:r>
        <w:t xml:space="preserve">function in the following manner:</w:t>
      </w:r>
      <w:r>
        <w:t xml:space="preserve"> </w:t>
      </w:r>
      <w:r>
        <w:rPr>
          <w:rStyle w:val="VerbatimChar"/>
        </w:rPr>
        <w:t xml:space="preserve">rbind(data_frame1, data_frame2)</w:t>
      </w:r>
    </w:p>
    <w:bookmarkEnd w:id="44"/>
    <w:bookmarkStart w:id="45" w:name="exercise-22"/>
    <w:p>
      <w:pPr>
        <w:pStyle w:val="Heading3"/>
      </w:pPr>
      <w:r>
        <w:rPr>
          <w:b/>
          <w:bCs/>
        </w:rPr>
        <w:t xml:space="preserve">Exercise 22</w:t>
      </w:r>
    </w:p>
    <w:p>
      <w:pPr>
        <w:pStyle w:val="FirstParagraph"/>
      </w:pPr>
      <w:r>
        <w:rPr>
          <w:b/>
          <w:bCs/>
        </w:rPr>
        <w:t xml:space="preserve">Add generated row at the end of</w:t>
      </w:r>
      <w:r>
        <w:rPr>
          <w:b/>
          <w:bCs/>
        </w:rPr>
        <w:t xml:space="preserve"> </w:t>
      </w:r>
      <w:r>
        <w:rPr>
          <w:rStyle w:val="VerbatimChar"/>
          <w:b/>
          <w:bCs/>
        </w:rPr>
        <w:t xml:space="preserve">my_data</w:t>
      </w:r>
      <w:r>
        <w:rPr>
          <w:b/>
          <w:bCs/>
        </w:rPr>
        <w:t xml:space="preserve"> </w:t>
      </w:r>
      <w:r>
        <w:rPr>
          <w:b/>
          <w:bCs/>
        </w:rPr>
        <w:t xml:space="preserve">dataframe. Overwrite the</w:t>
      </w:r>
      <w:r>
        <w:rPr>
          <w:b/>
          <w:bCs/>
        </w:rPr>
        <w:t xml:space="preserve"> </w:t>
      </w:r>
      <w:r>
        <w:rPr>
          <w:rStyle w:val="VerbatimChar"/>
          <w:b/>
          <w:bCs/>
        </w:rPr>
        <w:t xml:space="preserve">my_data</w:t>
      </w:r>
      <w:r>
        <w:rPr>
          <w:b/>
          <w:bCs/>
        </w:rPr>
        <w:t xml:space="preserve"> </w:t>
      </w:r>
      <w:r>
        <w:rPr>
          <w:b/>
          <w:bCs/>
        </w:rPr>
        <w:t xml:space="preserve">variable. Print the last 6 rows of</w:t>
      </w:r>
      <w:r>
        <w:rPr>
          <w:b/>
          <w:bCs/>
        </w:rPr>
        <w:t xml:space="preserve"> </w:t>
      </w:r>
      <w:r>
        <w:rPr>
          <w:rStyle w:val="VerbatimChar"/>
          <w:b/>
          <w:bCs/>
        </w:rPr>
        <w:t xml:space="preserve">my_data</w:t>
      </w:r>
      <w:r>
        <w:rPr>
          <w:b/>
          <w:bCs/>
        </w:rPr>
        <w:t xml:space="preserve"> </w:t>
      </w:r>
      <w:r>
        <w:rPr>
          <w:b/>
          <w:bCs/>
        </w:rPr>
        <w:t xml:space="preserve">to check the operation result.</w:t>
      </w:r>
    </w:p>
    <w:p>
      <w:pPr>
        <w:pStyle w:val="BodyText"/>
      </w:pPr>
      <w:r>
        <w:t xml:space="preserve">Expected result:</w:t>
      </w:r>
    </w:p>
    <w:p>
      <w:pPr>
        <w:pStyle w:val="SourceCode"/>
      </w:pPr>
      <w:r>
        <w:rPr>
          <w:rStyle w:val="NormalTok"/>
        </w:rPr>
        <w:t xml:space="preserve">my_data </w:t>
      </w:r>
      <w:r>
        <w:rPr>
          <w:rStyle w:val="OtherTok"/>
        </w:rPr>
        <w:t xml:space="preserve">&lt;-</w:t>
      </w:r>
      <w:r>
        <w:rPr>
          <w:rStyle w:val="NormalTok"/>
        </w:rPr>
        <w:t xml:space="preserve"> </w:t>
      </w:r>
      <w:r>
        <w:rPr>
          <w:rStyle w:val="FunctionTok"/>
        </w:rPr>
        <w:t xml:space="preserve">rbind</w:t>
      </w:r>
      <w:r>
        <w:rPr>
          <w:rStyle w:val="NormalTok"/>
        </w:rPr>
        <w:t xml:space="preserve">(my_data, added_rows)</w:t>
      </w:r>
      <w:r>
        <w:br/>
      </w:r>
      <w:r>
        <w:rPr>
          <w:rStyle w:val="FunctionTok"/>
        </w:rPr>
        <w:t xml:space="preserve">tail</w:t>
      </w:r>
      <w:r>
        <w:rPr>
          <w:rStyle w:val="NormalTok"/>
        </w:rPr>
        <w:t xml:space="preserve">(my_data)</w:t>
      </w:r>
    </w:p>
    <w:p>
      <w:pPr>
        <w:pStyle w:val="SourceCode"/>
      </w:pPr>
      <w:r>
        <w:rPr>
          <w:rStyle w:val="VerbatimChar"/>
        </w:rPr>
        <w:t xml:space="preserve">##     ID individual sex mass score</w:t>
      </w:r>
      <w:r>
        <w:br/>
      </w:r>
      <w:r>
        <w:rPr>
          <w:rStyle w:val="VerbatimChar"/>
        </w:rPr>
        <w:t xml:space="preserve">## 25 124     ind026   F 72.6    83</w:t>
      </w:r>
      <w:r>
        <w:br/>
      </w:r>
      <w:r>
        <w:rPr>
          <w:rStyle w:val="VerbatimChar"/>
        </w:rPr>
        <w:t xml:space="preserve">## 26 125     ind027   F 55.0    42</w:t>
      </w:r>
      <w:r>
        <w:br/>
      </w:r>
      <w:r>
        <w:rPr>
          <w:rStyle w:val="VerbatimChar"/>
        </w:rPr>
        <w:t xml:space="preserve">## 27 126     ind028   F 46.2    48</w:t>
      </w:r>
      <w:r>
        <w:br/>
      </w:r>
      <w:r>
        <w:rPr>
          <w:rStyle w:val="VerbatimChar"/>
        </w:rPr>
        <w:t xml:space="preserve">## 28 127     ind029   F 39.6    37</w:t>
      </w:r>
      <w:r>
        <w:br/>
      </w:r>
      <w:r>
        <w:rPr>
          <w:rStyle w:val="VerbatimChar"/>
        </w:rPr>
        <w:t xml:space="preserve">## 29 128     ind030   F 74.8    48</w:t>
      </w:r>
      <w:r>
        <w:br/>
      </w:r>
      <w:r>
        <w:rPr>
          <w:rStyle w:val="VerbatimChar"/>
        </w:rPr>
        <w:t xml:space="preserve">## 30 130     ind031   F 55.7    77</w:t>
      </w:r>
    </w:p>
    <w:p>
      <w:pPr>
        <w:pStyle w:val="FirstParagraph"/>
      </w:pPr>
      <w:r>
        <w:t xml:space="preserve">Sometimes we need to change the</w:t>
      </w:r>
      <w:r>
        <w:t xml:space="preserve"> </w:t>
      </w:r>
      <w:r>
        <w:rPr>
          <w:b/>
          <w:bCs/>
        </w:rPr>
        <w:t xml:space="preserve">class</w:t>
      </w:r>
      <w:r>
        <w:t xml:space="preserve"> </w:t>
      </w:r>
      <w:r>
        <w:t xml:space="preserve">of a column in a dataframe. This can be done using</w:t>
      </w:r>
      <w:r>
        <w:t xml:space="preserve"> </w:t>
      </w:r>
      <w:r>
        <w:rPr>
          <w:rStyle w:val="VerbatimChar"/>
        </w:rPr>
        <w:t xml:space="preserve">as.[class]</w:t>
      </w:r>
      <w:r>
        <w:t xml:space="preserve"> </w:t>
      </w:r>
      <w:r>
        <w:t xml:space="preserve">functions:</w:t>
      </w:r>
      <w:r>
        <w:t xml:space="preserve"> </w:t>
      </w:r>
      <w:r>
        <w:rPr>
          <w:rStyle w:val="VerbatimChar"/>
        </w:rPr>
        <w:t xml:space="preserve">as.numeric()</w:t>
      </w:r>
      <w:r>
        <w:t xml:space="preserve">,</w:t>
      </w:r>
      <w:r>
        <w:t xml:space="preserve"> </w:t>
      </w:r>
      <w:r>
        <w:rPr>
          <w:rStyle w:val="VerbatimChar"/>
        </w:rPr>
        <w:t xml:space="preserve">as.character()</w:t>
      </w:r>
      <w:r>
        <w:t xml:space="preserve">,</w:t>
      </w:r>
      <w:r>
        <w:t xml:space="preserve"> </w:t>
      </w:r>
      <w:r>
        <w:rPr>
          <w:rStyle w:val="VerbatimChar"/>
        </w:rPr>
        <w:t xml:space="preserve">as.factor()</w:t>
      </w:r>
      <w:r>
        <w:t xml:space="preserve">, etc.</w:t>
      </w:r>
    </w:p>
    <w:bookmarkEnd w:id="45"/>
    <w:bookmarkStart w:id="46" w:name="exercise-23"/>
    <w:p>
      <w:pPr>
        <w:pStyle w:val="Heading3"/>
      </w:pPr>
      <w:r>
        <w:rPr>
          <w:b/>
          <w:bCs/>
        </w:rPr>
        <w:t xml:space="preserve">Exercise 23</w:t>
      </w:r>
    </w:p>
    <w:p>
      <w:pPr>
        <w:pStyle w:val="FirstParagraph"/>
      </w:pPr>
      <w:r>
        <w:rPr>
          <w:b/>
          <w:bCs/>
        </w:rPr>
        <w:t xml:space="preserve">Use the class() function to check the data type of the sex column in my_data. Then, convert this column into a factor and overwrite it. Finally, use class() again to confirm the conversion.</w:t>
      </w:r>
    </w:p>
    <w:p>
      <w:pPr>
        <w:pStyle w:val="BodyText"/>
      </w:pPr>
      <w:r>
        <w:t xml:space="preserve">Expected result:</w:t>
      </w:r>
    </w:p>
    <w:p>
      <w:pPr>
        <w:pStyle w:val="SourceCode"/>
      </w:pPr>
      <w:r>
        <w:rPr>
          <w:rStyle w:val="FunctionTok"/>
        </w:rPr>
        <w:t xml:space="preserve">class</w:t>
      </w:r>
      <w:r>
        <w:rPr>
          <w:rStyle w:val="NormalTok"/>
        </w:rPr>
        <w:t xml:space="preserve">(my_data</w:t>
      </w:r>
      <w:r>
        <w:rPr>
          <w:rStyle w:val="SpecialCharTok"/>
        </w:rPr>
        <w:t xml:space="preserve">$</w:t>
      </w:r>
      <w:r>
        <w:rPr>
          <w:rStyle w:val="NormalTok"/>
        </w:rPr>
        <w:t xml:space="preserve">sex)</w:t>
      </w:r>
    </w:p>
    <w:p>
      <w:pPr>
        <w:pStyle w:val="SourceCode"/>
      </w:pPr>
      <w:r>
        <w:rPr>
          <w:rStyle w:val="VerbatimChar"/>
        </w:rPr>
        <w:t xml:space="preserve">## [1] "character"</w:t>
      </w:r>
    </w:p>
    <w:p>
      <w:pPr>
        <w:pStyle w:val="SourceCode"/>
      </w:pPr>
      <w:r>
        <w:rPr>
          <w:rStyle w:val="NormalTok"/>
        </w:rPr>
        <w:t xml:space="preserve">my_data</w:t>
      </w:r>
      <w:r>
        <w:rPr>
          <w:rStyle w:val="SpecialCharTok"/>
        </w:rPr>
        <w:t xml:space="preserve">$</w:t>
      </w:r>
      <w:r>
        <w:rPr>
          <w:rStyle w:val="NormalTok"/>
        </w:rPr>
        <w:t xml:space="preserve">sex </w:t>
      </w:r>
      <w:r>
        <w:rPr>
          <w:rStyle w:val="OtherTok"/>
        </w:rPr>
        <w:t xml:space="preserve">&lt;-</w:t>
      </w:r>
      <w:r>
        <w:rPr>
          <w:rStyle w:val="NormalTok"/>
        </w:rPr>
        <w:t xml:space="preserve"> </w:t>
      </w:r>
      <w:r>
        <w:rPr>
          <w:rStyle w:val="FunctionTok"/>
        </w:rPr>
        <w:t xml:space="preserve">as.factor</w:t>
      </w:r>
      <w:r>
        <w:rPr>
          <w:rStyle w:val="NormalTok"/>
        </w:rPr>
        <w:t xml:space="preserve">(my_data</w:t>
      </w:r>
      <w:r>
        <w:rPr>
          <w:rStyle w:val="SpecialCharTok"/>
        </w:rPr>
        <w:t xml:space="preserve">$</w:t>
      </w:r>
      <w:r>
        <w:rPr>
          <w:rStyle w:val="NormalTok"/>
        </w:rPr>
        <w:t xml:space="preserve">sex)</w:t>
      </w:r>
      <w:r>
        <w:br/>
      </w:r>
      <w:r>
        <w:rPr>
          <w:rStyle w:val="FunctionTok"/>
        </w:rPr>
        <w:t xml:space="preserve">class</w:t>
      </w:r>
      <w:r>
        <w:rPr>
          <w:rStyle w:val="NormalTok"/>
        </w:rPr>
        <w:t xml:space="preserve">(my_data</w:t>
      </w:r>
      <w:r>
        <w:rPr>
          <w:rStyle w:val="SpecialCharTok"/>
        </w:rPr>
        <w:t xml:space="preserve">$</w:t>
      </w:r>
      <w:r>
        <w:rPr>
          <w:rStyle w:val="NormalTok"/>
        </w:rPr>
        <w:t xml:space="preserve">sex)</w:t>
      </w:r>
    </w:p>
    <w:p>
      <w:pPr>
        <w:pStyle w:val="SourceCode"/>
      </w:pPr>
      <w:r>
        <w:rPr>
          <w:rStyle w:val="VerbatimChar"/>
        </w:rPr>
        <w:t xml:space="preserve">## [1] "factor"</w:t>
      </w:r>
    </w:p>
    <w:bookmarkEnd w:id="46"/>
    <w:bookmarkEnd w:id="47"/>
    <w:bookmarkStart w:id="49" w:name="saving-the-data-frame"/>
    <w:p>
      <w:pPr>
        <w:pStyle w:val="Heading2"/>
      </w:pPr>
      <w:r>
        <w:t xml:space="preserve">Saving the data frame</w:t>
      </w:r>
    </w:p>
    <w:p>
      <w:pPr>
        <w:pStyle w:val="FirstParagraph"/>
      </w:pPr>
      <w:r>
        <w:t xml:space="preserve">To save your data frame into a file, use the</w:t>
      </w:r>
      <w:r>
        <w:t xml:space="preserve"> </w:t>
      </w:r>
      <w:r>
        <w:rPr>
          <w:rStyle w:val="VerbatimChar"/>
        </w:rPr>
        <w:t xml:space="preserve">write.table()</w:t>
      </w:r>
      <w:r>
        <w:t xml:space="preserve"> </w:t>
      </w:r>
      <w:r>
        <w:t xml:space="preserve">function.</w:t>
      </w:r>
    </w:p>
    <w:bookmarkStart w:id="48" w:name="exercise-24"/>
    <w:p>
      <w:pPr>
        <w:pStyle w:val="Heading3"/>
      </w:pPr>
      <w:r>
        <w:rPr>
          <w:b/>
          <w:bCs/>
        </w:rPr>
        <w:t xml:space="preserve">Exercise 24</w:t>
      </w:r>
    </w:p>
    <w:p>
      <w:pPr>
        <w:pStyle w:val="FirstParagraph"/>
      </w:pPr>
      <w:r>
        <w:rPr>
          <w:b/>
          <w:bCs/>
        </w:rPr>
        <w:t xml:space="preserve">Save modified</w:t>
      </w:r>
      <w:r>
        <w:rPr>
          <w:b/>
          <w:bCs/>
        </w:rPr>
        <w:t xml:space="preserve"> </w:t>
      </w:r>
      <w:r>
        <w:rPr>
          <w:rStyle w:val="VerbatimChar"/>
          <w:b/>
          <w:bCs/>
        </w:rPr>
        <w:t xml:space="preserve">my_data</w:t>
      </w:r>
      <w:r>
        <w:rPr>
          <w:b/>
          <w:bCs/>
        </w:rPr>
        <w:t xml:space="preserve"> </w:t>
      </w:r>
      <w:r>
        <w:rPr>
          <w:b/>
          <w:bCs/>
        </w:rPr>
        <w:t xml:space="preserve">to the .csv file.</w:t>
      </w:r>
    </w:p>
    <w:bookmarkEnd w:id="48"/>
    <w:bookmarkEnd w:id="49"/>
    <w:bookmarkStart w:id="50" w:name="homework"/>
    <w:p>
      <w:pPr>
        <w:pStyle w:val="Heading2"/>
      </w:pPr>
      <w:r>
        <w:t xml:space="preserve">Homework</w:t>
      </w:r>
    </w:p>
    <w:p>
      <w:pPr>
        <w:pStyle w:val="FirstParagraph"/>
      </w:pPr>
      <w:r>
        <w:t xml:space="preserve"> </w:t>
      </w:r>
      <w:r>
        <w:t xml:space="preserve">Prepare your homework in the form of a script file (.R) and call it</w:t>
      </w:r>
      <w:r>
        <w:t xml:space="preserve"> </w:t>
      </w:r>
      <w:r>
        <w:t xml:space="preserve">“class_3_homework_Your_name.R”</w:t>
      </w:r>
      <w:r>
        <w:t xml:space="preserve">.</w:t>
      </w:r>
      <w:r>
        <w:br/>
      </w:r>
      <w:r>
        <w:t xml:space="preserve">Perform all exercises using the built-in ToothGrowth dataset. You can view details about the dataset with</w:t>
      </w:r>
      <w:r>
        <w:t xml:space="preserve"> </w:t>
      </w:r>
      <w:r>
        <w:rPr>
          <w:rStyle w:val="VerbatimChar"/>
        </w:rPr>
        <w:t xml:space="preserve">?ToothGrowth</w:t>
      </w:r>
      <w:r>
        <w:t xml:space="preserve">. To begin, assign it to a variable with</w:t>
      </w:r>
      <w:r>
        <w:t xml:space="preserve"> </w:t>
      </w:r>
      <w:r>
        <w:rPr>
          <w:rStyle w:val="VerbatimChar"/>
        </w:rPr>
        <w:t xml:space="preserve">my_data &lt;- ToothGrowth</w:t>
      </w:r>
      <w:r>
        <w:t xml:space="preserve">, and then carry out all operations on</w:t>
      </w:r>
      <w:r>
        <w:t xml:space="preserve"> </w:t>
      </w:r>
      <w:r>
        <w:rPr>
          <w:rStyle w:val="VerbatimChar"/>
        </w:rPr>
        <w:t xml:space="preserve">my_data</w:t>
      </w:r>
      <w:r>
        <w:t xml:space="preserve"> </w:t>
      </w:r>
      <w:r>
        <w:t xml:space="preserve">as we did in today’s class.</w:t>
      </w:r>
      <w:r>
        <w:br/>
      </w:r>
      <w:r>
        <w:t xml:space="preserve">Include all subsequent steps in a script file.</w:t>
      </w:r>
      <w:r>
        <w:t xml:space="preserve"> </w:t>
      </w:r>
      <w:r>
        <w:t xml:space="preserve">1. Check the class of each column in the</w:t>
      </w:r>
      <w:r>
        <w:t xml:space="preserve"> </w:t>
      </w:r>
      <w:r>
        <w:rPr>
          <w:rStyle w:val="VerbatimChar"/>
        </w:rPr>
        <w:t xml:space="preserve">my_data</w:t>
      </w:r>
      <w:r>
        <w:t xml:space="preserve"> </w:t>
      </w:r>
      <w:r>
        <w:t xml:space="preserve">data frame. Find the shortest tooth length.</w:t>
      </w:r>
      <w:r>
        <w:t xml:space="preserve"> </w:t>
      </w:r>
      <w:r>
        <w:t xml:space="preserve">2. Add a new row at the end of</w:t>
      </w:r>
      <w:r>
        <w:t xml:space="preserve"> </w:t>
      </w:r>
      <w:r>
        <w:rPr>
          <w:rStyle w:val="VerbatimChar"/>
        </w:rPr>
        <w:t xml:space="preserve">my_data</w:t>
      </w:r>
      <w:r>
        <w:t xml:space="preserve">. The values in a new row should be as follows: 26.2, OJ, 2.0. Write the modified</w:t>
      </w:r>
      <w:r>
        <w:t xml:space="preserve"> </w:t>
      </w:r>
      <w:r>
        <w:rPr>
          <w:rStyle w:val="VerbatimChar"/>
        </w:rPr>
        <w:t xml:space="preserve">my_data</w:t>
      </w:r>
      <w:r>
        <w:t xml:space="preserve"> </w:t>
      </w:r>
      <w:r>
        <w:t xml:space="preserve">dataset as the</w:t>
      </w:r>
      <w:r>
        <w:t xml:space="preserve"> </w:t>
      </w:r>
      <w:r>
        <w:rPr>
          <w:rStyle w:val="VerbatimChar"/>
        </w:rPr>
        <w:t xml:space="preserve">my_data_modified</w:t>
      </w:r>
      <w:r>
        <w:t xml:space="preserve"> </w:t>
      </w:r>
      <w:r>
        <w:t xml:space="preserve">variable. The</w:t>
      </w:r>
      <w:r>
        <w:t xml:space="preserve"> </w:t>
      </w:r>
      <w:r>
        <w:rPr>
          <w:rStyle w:val="VerbatimChar"/>
        </w:rPr>
        <w:t xml:space="preserve">my_data</w:t>
      </w:r>
      <w:r>
        <w:t xml:space="preserve"> </w:t>
      </w:r>
      <w:r>
        <w:t xml:space="preserve">should still contain the original dataset.</w:t>
      </w:r>
      <w:r>
        <w:t xml:space="preserve"> </w:t>
      </w:r>
      <w:r>
        <w:t xml:space="preserve">3. Add column with IDs -</w:t>
      </w:r>
      <w:r>
        <w:t xml:space="preserve"> </w:t>
      </w:r>
      <w:r>
        <w:t xml:space="preserve">“obs_1”</w:t>
      </w:r>
      <w:r>
        <w:t xml:space="preserve"> </w:t>
      </w:r>
      <w:r>
        <w:t xml:space="preserve">to</w:t>
      </w:r>
      <w:r>
        <w:t xml:space="preserve"> </w:t>
      </w:r>
      <w:r>
        <w:t xml:space="preserve">“obs_n”</w:t>
      </w:r>
      <w:r>
        <w:t xml:space="preserve"> </w:t>
      </w:r>
      <w:r>
        <w:t xml:space="preserve">(</w:t>
      </w:r>
      <w:r>
        <w:t xml:space="preserve">“n”</w:t>
      </w:r>
      <w:r>
        <w:t xml:space="preserve"> </w:t>
      </w:r>
      <w:r>
        <w:t xml:space="preserve">is the number of the last observation)- for each observation as the first column of</w:t>
      </w:r>
      <w:r>
        <w:t xml:space="preserve"> </w:t>
      </w:r>
      <w:r>
        <w:rPr>
          <w:rStyle w:val="VerbatimChar"/>
        </w:rPr>
        <w:t xml:space="preserve">my_data</w:t>
      </w:r>
      <w:r>
        <w:t xml:space="preserve">. Overwrite</w:t>
      </w:r>
      <w:r>
        <w:t xml:space="preserve"> </w:t>
      </w:r>
      <w:r>
        <w:rPr>
          <w:rStyle w:val="VerbatimChar"/>
        </w:rPr>
        <w:t xml:space="preserve">my_data_modified</w:t>
      </w:r>
      <w:r>
        <w:t xml:space="preserve"> </w:t>
      </w:r>
      <w:r>
        <w:t xml:space="preserve">variable. Tip: to create a vector with IDs, you can use</w:t>
      </w:r>
      <w:r>
        <w:t xml:space="preserve"> </w:t>
      </w:r>
      <w:r>
        <w:rPr>
          <w:rStyle w:val="VerbatimChar"/>
        </w:rPr>
        <w:t xml:space="preserve">paste()</w:t>
      </w:r>
      <w:r>
        <w:t xml:space="preserve"> </w:t>
      </w:r>
      <w:r>
        <w:t xml:space="preserve">to connect</w:t>
      </w:r>
      <w:r>
        <w:t xml:space="preserve"> </w:t>
      </w:r>
      <w:r>
        <w:t xml:space="preserve">“obs_”</w:t>
      </w:r>
      <w:r>
        <w:t xml:space="preserve"> </w:t>
      </w:r>
      <w:r>
        <w:t xml:space="preserve">with the numbers (1-n) instead of typing each ID manually.</w:t>
      </w:r>
      <w:r>
        <w:t xml:space="preserve"> </w:t>
      </w:r>
      <w:r>
        <w:t xml:space="preserve">4. Modify</w:t>
      </w:r>
      <w:r>
        <w:t xml:space="preserve"> </w:t>
      </w:r>
      <w:r>
        <w:rPr>
          <w:rStyle w:val="VerbatimChar"/>
        </w:rPr>
        <w:t xml:space="preserve">my_data</w:t>
      </w:r>
      <w:r>
        <w:t xml:space="preserve"> </w:t>
      </w:r>
      <w:r>
        <w:t xml:space="preserve">by removing its first 4 rows. Overwrite the</w:t>
      </w:r>
      <w:r>
        <w:t xml:space="preserve"> </w:t>
      </w:r>
      <w:r>
        <w:rPr>
          <w:rStyle w:val="VerbatimChar"/>
        </w:rPr>
        <w:t xml:space="preserve">my_data_modified</w:t>
      </w:r>
      <w:r>
        <w:t xml:space="preserve"> </w:t>
      </w:r>
      <w:r>
        <w:t xml:space="preserve">variable.</w:t>
      </w:r>
      <w:r>
        <w:t xml:space="preserve"> </w:t>
      </w:r>
      <w:r>
        <w:t xml:space="preserve">5. Save a modified dataset to a</w:t>
      </w:r>
      <w:r>
        <w:t xml:space="preserve"> </w:t>
      </w:r>
      <w:r>
        <w:t xml:space="preserve">“class_3_toothgrowth_modified_Your_Name.csv”</w:t>
      </w:r>
      <w:r>
        <w:t xml:space="preserve"> </w:t>
      </w:r>
      <w:r>
        <w:t xml:space="preserve">file.</w:t>
      </w:r>
    </w:p>
    <w:p>
      <w:pPr>
        <w:pStyle w:val="BodyText"/>
      </w:pPr>
      <w:r>
        <w:rPr>
          <w:b/>
          <w:bCs/>
        </w:rPr>
        <w:t xml:space="preserve">Upload both your R script and .csv to the</w:t>
      </w:r>
      <w:r>
        <w:rPr>
          <w:b/>
          <w:bCs/>
        </w:rPr>
        <w:t xml:space="preserve"> </w:t>
      </w:r>
      <w:r>
        <w:rPr>
          <w:b/>
          <w:bCs/>
        </w:rPr>
        <w:t xml:space="preserve">“Class 3”</w:t>
      </w:r>
      <w:r>
        <w:rPr>
          <w:b/>
          <w:bCs/>
        </w:rPr>
        <w:t xml:space="preserve"> </w:t>
      </w:r>
      <w:r>
        <w:rPr>
          <w:b/>
          <w:bCs/>
        </w:rPr>
        <w:t xml:space="preserve">tab on the</w:t>
      </w:r>
      <w:r>
        <w:rPr>
          <w:b/>
          <w:bCs/>
        </w:rPr>
        <w:t xml:space="preserve"> </w:t>
      </w:r>
      <w:r>
        <w:rPr>
          <w:b/>
          <w:bCs/>
          <w:i/>
          <w:iCs/>
        </w:rPr>
        <w:t xml:space="preserve">Pegaz</w:t>
      </w:r>
      <w:r>
        <w:rPr>
          <w:b/>
          <w:bCs/>
        </w:rPr>
        <w:t xml:space="preserve"> </w:t>
      </w:r>
      <w:r>
        <w:rPr>
          <w:b/>
          <w:bCs/>
        </w:rPr>
        <w:t xml:space="preserve">platform.</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14" Target="class_3_data.xlsx" TargetMode="External" /><Relationship Type="http://schemas.openxmlformats.org/officeDocument/2006/relationships/hyperlink" Id="rId13" Target="https://blog.rstudio.com/2016/03/24/tibble-1-0-0/" TargetMode="External" /><Relationship Type="http://schemas.openxmlformats.org/officeDocument/2006/relationships/hyperlink" Id="rId41" Target="https://www.theanalysisfactor.com/wide-and-long-data/" TargetMode="External" /><Relationship Type="http://schemas.openxmlformats.org/officeDocument/2006/relationships/hyperlink" Id="rId9" Target="mailto:marzena.marszalek@doctoral.uj.edu.pl" TargetMode="External" /></Relationships>
</file>

<file path=word/_rels/footnotes.xml.rels><?xml version="1.0" encoding="UTF-8"?><Relationships xmlns="http://schemas.openxmlformats.org/package/2006/relationships"><Relationship Type="http://schemas.openxmlformats.org/officeDocument/2006/relationships/hyperlink" Id="rId14" Target="class_3_data.xlsx" TargetMode="External" /><Relationship Type="http://schemas.openxmlformats.org/officeDocument/2006/relationships/hyperlink" Id="rId13" Target="https://blog.rstudio.com/2016/03/24/tibble-1-0-0/" TargetMode="External" /><Relationship Type="http://schemas.openxmlformats.org/officeDocument/2006/relationships/hyperlink" Id="rId41" Target="https://www.theanalysisfactor.com/wide-and-long-data/" TargetMode="External" /><Relationship Type="http://schemas.openxmlformats.org/officeDocument/2006/relationships/hyperlink" Id="rId9" Target="mailto:marzena.marszalek@doctoral.uj.edu.p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 class 3  Data Wrangling 1</dc:title>
  <dc:creator>Tomasz Gaczorek, Wiesław Babik, Mateusz Chechetkin &amp; Marzena Marszałek  marzena.marszalek@doctoral.uj.edu.pl </dc:creator>
  <cp:keywords/>
  <dcterms:created xsi:type="dcterms:W3CDTF">2025-09-29T09:22:19Z</dcterms:created>
  <dcterms:modified xsi:type="dcterms:W3CDTF">2025-09-29T09:22:19Z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unk_output_type">
    <vt:lpwstr>console</vt:lpwstr>
  </property>
  <property fmtid="{D5CDD505-2E9C-101B-9397-08002B2CF9AE}" pid="3" name="date">
    <vt:lpwstr>2025-09-29</vt:lpwstr>
  </property>
  <property fmtid="{D5CDD505-2E9C-101B-9397-08002B2CF9AE}" pid="4" name="output">
    <vt:lpwstr/>
  </property>
</Properties>
</file>