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A9" w:rsidRDefault="004C6609">
      <w:pPr>
        <w:pStyle w:val="Textoindependiente"/>
        <w:tabs>
          <w:tab w:val="left" w:pos="6014"/>
        </w:tabs>
        <w:ind w:left="177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  <w:noProof/>
          <w:position w:val="3"/>
        </w:rPr>
        <mc:AlternateContent>
          <mc:Choice Requires="wps">
            <w:drawing>
              <wp:inline distT="0" distB="0" distL="0" distR="0">
                <wp:extent cx="3004185" cy="403225"/>
                <wp:effectExtent l="12065" t="12700" r="1270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60A9" w:rsidRDefault="00DF60A9" w:rsidP="004C6609">
                            <w:pPr>
                              <w:spacing w:before="67"/>
                              <w:ind w:right="200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6.5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" filled="f">
                <v:textbox inset="0,0,0,0">
                  <w:txbxContent>
                    <w:p w:rsidR="00DF60A9" w:rsidRDefault="00DF60A9" w:rsidP="004C6609">
                      <w:pPr>
                        <w:spacing w:before="67"/>
                        <w:ind w:right="2003"/>
                        <w:rPr>
                          <w:rFonts w:asci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60A9" w:rsidRDefault="00DF60A9">
      <w:pPr>
        <w:pStyle w:val="Textoindependiente"/>
        <w:spacing w:before="8"/>
        <w:ind w:left="0"/>
        <w:rPr>
          <w:rFonts w:ascii="Times New Roman"/>
          <w:sz w:val="25"/>
        </w:rPr>
      </w:pPr>
    </w:p>
    <w:p w:rsidR="00DF60A9" w:rsidRDefault="004C6609">
      <w:pPr>
        <w:pStyle w:val="Textoindependiente"/>
        <w:spacing w:before="93" w:line="229" w:lineRule="exact"/>
      </w:pPr>
      <w:r>
        <w:t>CASO 1 / APLICACIONES DE LOS MATERIALES /30pts</w:t>
      </w:r>
    </w:p>
    <w:p w:rsidR="00DF60A9" w:rsidRDefault="004C6609">
      <w:pPr>
        <w:pStyle w:val="Textoindependiente"/>
        <w:ind w:left="172" w:right="6382" w:hanging="56"/>
      </w:pPr>
      <w:r>
        <w:t xml:space="preserve">Consulte la página </w:t>
      </w:r>
      <w:hyperlink r:id="rId5">
        <w:r>
          <w:rPr>
            <w:w w:val="95"/>
          </w:rPr>
          <w:t>http://classro</w:t>
        </w:r>
        <w:r>
          <w:rPr>
            <w:w w:val="95"/>
          </w:rPr>
          <w:t>om.materials.ac.uk/</w:t>
        </w:r>
      </w:hyperlink>
    </w:p>
    <w:p w:rsidR="00DF60A9" w:rsidRDefault="004C6609">
      <w:pPr>
        <w:pStyle w:val="Textoindependiente"/>
      </w:pPr>
      <w:r>
        <w:t>1 Seleccione dos casos incluidos en la página. Revise la presentación relacionada.</w:t>
      </w:r>
    </w:p>
    <w:p w:rsidR="00DF60A9" w:rsidRDefault="004C6609">
      <w:pPr>
        <w:pStyle w:val="Textoindependiente"/>
      </w:pPr>
      <w:r>
        <w:t>2. Desarrolle un diagrama del objeto o situación seleccionada y mencione:</w:t>
      </w:r>
    </w:p>
    <w:p w:rsidR="00DF60A9" w:rsidRDefault="004C6609">
      <w:pPr>
        <w:pStyle w:val="Prrafodelista"/>
        <w:numPr>
          <w:ilvl w:val="0"/>
          <w:numId w:val="4"/>
        </w:numPr>
        <w:tabs>
          <w:tab w:val="left" w:pos="405"/>
        </w:tabs>
        <w:ind w:hanging="289"/>
        <w:rPr>
          <w:sz w:val="20"/>
        </w:rPr>
      </w:pPr>
      <w:r>
        <w:rPr>
          <w:sz w:val="20"/>
        </w:rPr>
        <w:t xml:space="preserve">Funcionalidad (para que sirve) . Aplique al menos cinco conceptos para definir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</w:t>
      </w:r>
    </w:p>
    <w:p w:rsidR="00DF60A9" w:rsidRDefault="004C6609">
      <w:pPr>
        <w:pStyle w:val="Prrafodelista"/>
        <w:numPr>
          <w:ilvl w:val="0"/>
          <w:numId w:val="4"/>
        </w:numPr>
        <w:tabs>
          <w:tab w:val="left" w:pos="350"/>
        </w:tabs>
        <w:spacing w:before="1" w:line="229" w:lineRule="exact"/>
        <w:ind w:left="349" w:hanging="234"/>
        <w:rPr>
          <w:sz w:val="20"/>
        </w:rPr>
      </w:pPr>
      <w:r>
        <w:rPr>
          <w:sz w:val="20"/>
        </w:rPr>
        <w:t>Sistemas que integran el objeto o dispositivo. Partes de cada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</w:p>
    <w:p w:rsidR="00DF60A9" w:rsidRDefault="004C6609">
      <w:pPr>
        <w:pStyle w:val="Prrafodelista"/>
        <w:numPr>
          <w:ilvl w:val="0"/>
          <w:numId w:val="4"/>
        </w:numPr>
        <w:tabs>
          <w:tab w:val="left" w:pos="340"/>
        </w:tabs>
        <w:spacing w:line="229" w:lineRule="exact"/>
        <w:ind w:left="339" w:hanging="224"/>
        <w:rPr>
          <w:sz w:val="20"/>
        </w:rPr>
      </w:pPr>
      <w:r>
        <w:rPr>
          <w:sz w:val="20"/>
        </w:rPr>
        <w:t>Grupo de material con el que fue realizada la</w:t>
      </w:r>
      <w:r>
        <w:rPr>
          <w:spacing w:val="-9"/>
          <w:sz w:val="20"/>
        </w:rPr>
        <w:t xml:space="preserve"> </w:t>
      </w:r>
      <w:r>
        <w:rPr>
          <w:sz w:val="20"/>
        </w:rPr>
        <w:t>parte</w:t>
      </w:r>
    </w:p>
    <w:p w:rsidR="00DF60A9" w:rsidRDefault="004C6609">
      <w:pPr>
        <w:pStyle w:val="Prrafodelista"/>
        <w:numPr>
          <w:ilvl w:val="0"/>
          <w:numId w:val="4"/>
        </w:numPr>
        <w:tabs>
          <w:tab w:val="left" w:pos="350"/>
        </w:tabs>
        <w:ind w:left="349" w:hanging="234"/>
        <w:rPr>
          <w:sz w:val="20"/>
        </w:rPr>
      </w:pPr>
      <w:r>
        <w:rPr>
          <w:sz w:val="20"/>
        </w:rPr>
        <w:t>Material específico de fabricación ( esto es, como grupo sería METAL, como específico acero</w:t>
      </w:r>
      <w:r>
        <w:rPr>
          <w:spacing w:val="-20"/>
          <w:sz w:val="20"/>
        </w:rPr>
        <w:t xml:space="preserve"> </w:t>
      </w:r>
      <w:r>
        <w:rPr>
          <w:sz w:val="20"/>
        </w:rPr>
        <w:t>inoxidable</w:t>
      </w:r>
    </w:p>
    <w:p w:rsidR="00DF60A9" w:rsidRDefault="004C6609">
      <w:pPr>
        <w:pStyle w:val="Prrafodelista"/>
        <w:numPr>
          <w:ilvl w:val="0"/>
          <w:numId w:val="4"/>
        </w:numPr>
        <w:tabs>
          <w:tab w:val="left" w:pos="350"/>
        </w:tabs>
        <w:spacing w:before="1"/>
        <w:ind w:left="116" w:right="518" w:firstLine="0"/>
        <w:rPr>
          <w:sz w:val="20"/>
        </w:rPr>
      </w:pPr>
      <w:r>
        <w:rPr>
          <w:sz w:val="20"/>
        </w:rPr>
        <w:t>De un sistema establezca las propiedades físicas que debe considerar para la selección de su material.</w:t>
      </w:r>
      <w:r>
        <w:rPr>
          <w:spacing w:val="27"/>
          <w:sz w:val="20"/>
        </w:rPr>
        <w:t xml:space="preserve"> </w:t>
      </w:r>
      <w:r>
        <w:rPr>
          <w:sz w:val="20"/>
        </w:rPr>
        <w:t>Primero defina de qué tipo (ópticas, térmicas, acú</w:t>
      </w:r>
      <w:r>
        <w:rPr>
          <w:sz w:val="20"/>
        </w:rPr>
        <w:t>sticas, magnéticas. eléctricas, superficie, fluidos). explique tres de ellas asociándolas al sistema de</w:t>
      </w:r>
      <w:r>
        <w:rPr>
          <w:spacing w:val="-1"/>
          <w:sz w:val="20"/>
        </w:rPr>
        <w:t xml:space="preserve"> </w:t>
      </w:r>
      <w:r>
        <w:rPr>
          <w:sz w:val="20"/>
        </w:rPr>
        <w:t>trabajo.</w:t>
      </w:r>
    </w:p>
    <w:p w:rsidR="00DF60A9" w:rsidRDefault="004C6609">
      <w:pPr>
        <w:pStyle w:val="Textoindependiente"/>
        <w:spacing w:before="1"/>
      </w:pPr>
      <w:r>
        <w:t>Esta información puede ser presentado en formato de tabla o diagrama.</w:t>
      </w:r>
    </w:p>
    <w:p w:rsidR="00DF60A9" w:rsidRDefault="00DF60A9">
      <w:pPr>
        <w:pStyle w:val="Textoindependiente"/>
        <w:ind w:left="0"/>
        <w:rPr>
          <w:sz w:val="22"/>
        </w:rPr>
      </w:pPr>
    </w:p>
    <w:p w:rsidR="00DF60A9" w:rsidRDefault="00DF60A9">
      <w:pPr>
        <w:pStyle w:val="Textoindependiente"/>
        <w:spacing w:before="11"/>
        <w:ind w:left="0"/>
        <w:rPr>
          <w:sz w:val="17"/>
        </w:rPr>
      </w:pPr>
    </w:p>
    <w:p w:rsidR="00DF60A9" w:rsidRDefault="004C6609">
      <w:pPr>
        <w:pStyle w:val="Textoindependiente"/>
      </w:pPr>
      <w:r>
        <w:t>CASO 2 NORMA ASTM A1008 / 30 pts</w:t>
      </w:r>
    </w:p>
    <w:p w:rsidR="00DF60A9" w:rsidRDefault="004C6609">
      <w:pPr>
        <w:pStyle w:val="Textoindependiente"/>
      </w:pPr>
      <w:r>
        <w:t>Utilice la norma ASTM A1008 para respo</w:t>
      </w:r>
      <w:r>
        <w:t>nder a los siguientes cuestionamientos:</w:t>
      </w:r>
    </w:p>
    <w:p w:rsidR="00DF60A9" w:rsidRDefault="004C6609">
      <w:pPr>
        <w:pStyle w:val="Prrafodelista"/>
        <w:numPr>
          <w:ilvl w:val="0"/>
          <w:numId w:val="3"/>
        </w:numPr>
        <w:tabs>
          <w:tab w:val="left" w:pos="350"/>
        </w:tabs>
        <w:spacing w:before="1"/>
        <w:ind w:right="441" w:hanging="358"/>
        <w:rPr>
          <w:sz w:val="20"/>
        </w:rPr>
      </w:pPr>
      <w:r>
        <w:rPr>
          <w:sz w:val="20"/>
        </w:rPr>
        <w:t>Mediante una tabla CLASIFIQUE los diferentes tipos de láminas que se considera se elaboran mediante</w:t>
      </w:r>
      <w:r>
        <w:rPr>
          <w:spacing w:val="-26"/>
          <w:sz w:val="20"/>
        </w:rPr>
        <w:t xml:space="preserve"> </w:t>
      </w:r>
      <w:r>
        <w:rPr>
          <w:sz w:val="20"/>
        </w:rPr>
        <w:t>proceso de trabajado en FRIO. Para cada caso indique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características.</w:t>
      </w:r>
    </w:p>
    <w:p w:rsidR="00DF60A9" w:rsidRDefault="004C6609">
      <w:pPr>
        <w:pStyle w:val="Prrafodelista"/>
        <w:numPr>
          <w:ilvl w:val="0"/>
          <w:numId w:val="3"/>
        </w:numPr>
        <w:tabs>
          <w:tab w:val="left" w:pos="350"/>
        </w:tabs>
        <w:ind w:right="1124" w:hanging="358"/>
        <w:rPr>
          <w:sz w:val="20"/>
        </w:rPr>
      </w:pPr>
      <w:r>
        <w:rPr>
          <w:sz w:val="20"/>
        </w:rPr>
        <w:t>Con base al punto anterior SELECCIONE cual o c</w:t>
      </w:r>
      <w:r>
        <w:rPr>
          <w:sz w:val="20"/>
        </w:rPr>
        <w:t xml:space="preserve">uales de estos materiales pueden ser utilizados </w:t>
      </w:r>
      <w:r>
        <w:rPr>
          <w:spacing w:val="2"/>
          <w:sz w:val="20"/>
        </w:rPr>
        <w:t>para</w:t>
      </w:r>
      <w:r>
        <w:rPr>
          <w:spacing w:val="-28"/>
          <w:sz w:val="20"/>
        </w:rPr>
        <w:t xml:space="preserve"> </w:t>
      </w:r>
      <w:r>
        <w:rPr>
          <w:sz w:val="20"/>
        </w:rPr>
        <w:t>la fabricación de electrodomésticos primarios de línea blanca ( lavadora, estufa, refrigerador,</w:t>
      </w:r>
      <w:r>
        <w:rPr>
          <w:spacing w:val="-16"/>
          <w:sz w:val="20"/>
        </w:rPr>
        <w:t xml:space="preserve"> </w:t>
      </w:r>
      <w:r>
        <w:rPr>
          <w:sz w:val="20"/>
        </w:rPr>
        <w:t>etc)</w:t>
      </w:r>
    </w:p>
    <w:p w:rsidR="00DF60A9" w:rsidRDefault="004C6609">
      <w:pPr>
        <w:pStyle w:val="Prrafodelista"/>
        <w:numPr>
          <w:ilvl w:val="0"/>
          <w:numId w:val="3"/>
        </w:numPr>
        <w:tabs>
          <w:tab w:val="left" w:pos="340"/>
        </w:tabs>
        <w:ind w:left="339" w:hanging="224"/>
        <w:rPr>
          <w:sz w:val="20"/>
        </w:rPr>
      </w:pPr>
      <w:r>
        <w:rPr>
          <w:sz w:val="20"/>
        </w:rPr>
        <w:t>Incluya la composición química de los diferentes tipos de láminas. Presente estos datos en formato de</w:t>
      </w:r>
      <w:r>
        <w:rPr>
          <w:spacing w:val="-17"/>
          <w:sz w:val="20"/>
        </w:rPr>
        <w:t xml:space="preserve"> </w:t>
      </w:r>
      <w:r>
        <w:rPr>
          <w:sz w:val="20"/>
        </w:rPr>
        <w:t>tabla</w:t>
      </w:r>
    </w:p>
    <w:p w:rsidR="00DF60A9" w:rsidRDefault="00DF60A9">
      <w:pPr>
        <w:pStyle w:val="Textoindependiente"/>
        <w:ind w:left="0"/>
        <w:rPr>
          <w:sz w:val="22"/>
        </w:rPr>
      </w:pPr>
    </w:p>
    <w:p w:rsidR="00DF60A9" w:rsidRDefault="00DF60A9">
      <w:pPr>
        <w:pStyle w:val="Textoindependiente"/>
        <w:spacing w:before="9"/>
        <w:ind w:left="0"/>
        <w:rPr>
          <w:sz w:val="17"/>
        </w:rPr>
      </w:pPr>
    </w:p>
    <w:p w:rsidR="00DF60A9" w:rsidRDefault="004C6609">
      <w:pPr>
        <w:pStyle w:val="Textoindependiente"/>
        <w:jc w:val="both"/>
      </w:pPr>
      <w:r>
        <w:t xml:space="preserve">CASO 3. / 35 pts Ingrese al sitio web de la empresa Arcelor Mittal </w:t>
      </w:r>
      <w:hyperlink r:id="rId6">
        <w:r>
          <w:rPr>
            <w:color w:val="0000FF"/>
            <w:u w:val="single" w:color="0000FF"/>
          </w:rPr>
          <w:t>https://corporate.arcel</w:t>
        </w:r>
        <w:r>
          <w:rPr>
            <w:color w:val="0000FF"/>
            <w:u w:val="single" w:color="0000FF"/>
          </w:rPr>
          <w:t>ormittal.com/</w:t>
        </w:r>
      </w:hyperlink>
    </w:p>
    <w:p w:rsidR="00DF60A9" w:rsidRDefault="004C6609">
      <w:pPr>
        <w:pStyle w:val="Textoindependiente"/>
        <w:spacing w:before="1"/>
        <w:ind w:right="282"/>
        <w:jc w:val="both"/>
      </w:pPr>
      <w:r>
        <w:t>Seleccione un tipo de electrodoméstico. Para este tipo de aparato la empresa ofrece aceros para sistemas y/o piezas específicas de todo el dispositivo. Desglose los sistemas del equipo. Seleccione un sistema y una parte del sistema</w:t>
      </w:r>
    </w:p>
    <w:p w:rsidR="00DF60A9" w:rsidRDefault="004C6609">
      <w:pPr>
        <w:pStyle w:val="Textoindependiente"/>
        <w:spacing w:before="1"/>
        <w:jc w:val="both"/>
      </w:pPr>
      <w:r>
        <w:t>3.1. Estab</w:t>
      </w:r>
      <w:r>
        <w:t>lezca la función de ese sistema y pieza seleccionado</w:t>
      </w:r>
    </w:p>
    <w:p w:rsidR="00DF60A9" w:rsidRDefault="004C6609">
      <w:pPr>
        <w:pStyle w:val="Prrafodelista"/>
        <w:numPr>
          <w:ilvl w:val="1"/>
          <w:numId w:val="2"/>
        </w:numPr>
        <w:tabs>
          <w:tab w:val="left" w:pos="448"/>
        </w:tabs>
        <w:ind w:right="334" w:firstLine="0"/>
        <w:jc w:val="both"/>
        <w:rPr>
          <w:sz w:val="20"/>
        </w:rPr>
      </w:pPr>
      <w:r>
        <w:rPr>
          <w:sz w:val="20"/>
        </w:rPr>
        <w:t xml:space="preserve">Determine qué tipo de propiedades mecánicas se requieren, a / sistemas / partes y determine qué tipo de aceros son los que se utilizan para piezas específicas de estos equipos. En qué clasificación </w:t>
      </w:r>
      <w:r>
        <w:rPr>
          <w:spacing w:val="5"/>
          <w:sz w:val="20"/>
        </w:rPr>
        <w:t xml:space="preserve">se </w:t>
      </w:r>
      <w:r>
        <w:rPr>
          <w:sz w:val="20"/>
        </w:rPr>
        <w:t>en</w:t>
      </w:r>
      <w:r>
        <w:rPr>
          <w:sz w:val="20"/>
        </w:rPr>
        <w:t>cuentran esos aceros</w:t>
      </w:r>
      <w:r>
        <w:rPr>
          <w:spacing w:val="-36"/>
          <w:sz w:val="20"/>
        </w:rPr>
        <w:t xml:space="preserve"> </w:t>
      </w:r>
      <w:r>
        <w:rPr>
          <w:sz w:val="20"/>
        </w:rPr>
        <w:t>que ha</w:t>
      </w:r>
      <w:r>
        <w:rPr>
          <w:spacing w:val="-2"/>
          <w:sz w:val="20"/>
        </w:rPr>
        <w:t xml:space="preserve"> </w:t>
      </w:r>
      <w:r>
        <w:rPr>
          <w:sz w:val="20"/>
        </w:rPr>
        <w:t>seleccionado.</w:t>
      </w:r>
    </w:p>
    <w:p w:rsidR="00DF60A9" w:rsidRDefault="004C6609">
      <w:pPr>
        <w:pStyle w:val="Prrafodelista"/>
        <w:numPr>
          <w:ilvl w:val="1"/>
          <w:numId w:val="2"/>
        </w:numPr>
        <w:tabs>
          <w:tab w:val="left" w:pos="449"/>
        </w:tabs>
        <w:ind w:right="834" w:firstLine="0"/>
        <w:jc w:val="both"/>
        <w:rPr>
          <w:sz w:val="20"/>
        </w:rPr>
      </w:pPr>
      <w:r>
        <w:rPr>
          <w:sz w:val="20"/>
        </w:rPr>
        <w:t>Del acero que le recomiendan utilizar busque la ficha técnica y separe las propiedades mecánicas. Dibuje</w:t>
      </w:r>
      <w:r>
        <w:rPr>
          <w:spacing w:val="-31"/>
          <w:sz w:val="20"/>
        </w:rPr>
        <w:t xml:space="preserve"> </w:t>
      </w:r>
      <w:r>
        <w:rPr>
          <w:sz w:val="20"/>
        </w:rPr>
        <w:t>la Gráfica esfuerzo – deformación a partir de los</w:t>
      </w:r>
      <w:r>
        <w:rPr>
          <w:spacing w:val="1"/>
          <w:sz w:val="20"/>
        </w:rPr>
        <w:t xml:space="preserve"> </w:t>
      </w:r>
      <w:r>
        <w:rPr>
          <w:sz w:val="20"/>
        </w:rPr>
        <w:t>datos.</w:t>
      </w:r>
    </w:p>
    <w:p w:rsidR="00DF60A9" w:rsidRDefault="004C6609">
      <w:pPr>
        <w:pStyle w:val="Prrafodelista"/>
        <w:numPr>
          <w:ilvl w:val="1"/>
          <w:numId w:val="1"/>
        </w:numPr>
        <w:tabs>
          <w:tab w:val="left" w:pos="504"/>
        </w:tabs>
        <w:ind w:hanging="388"/>
        <w:jc w:val="both"/>
        <w:rPr>
          <w:sz w:val="20"/>
        </w:rPr>
      </w:pPr>
      <w:r>
        <w:rPr>
          <w:sz w:val="20"/>
        </w:rPr>
        <w:t>Que tipo de acabado superficial debe considerar en el acero</w:t>
      </w:r>
      <w:r>
        <w:rPr>
          <w:spacing w:val="-11"/>
          <w:sz w:val="20"/>
        </w:rPr>
        <w:t xml:space="preserve"> </w:t>
      </w:r>
      <w:r>
        <w:rPr>
          <w:sz w:val="20"/>
        </w:rPr>
        <w:t>seleccionado?</w:t>
      </w:r>
    </w:p>
    <w:p w:rsidR="00DF60A9" w:rsidRDefault="00DF60A9">
      <w:pPr>
        <w:pStyle w:val="Textoindependiente"/>
        <w:ind w:left="0"/>
        <w:rPr>
          <w:sz w:val="22"/>
        </w:rPr>
      </w:pPr>
    </w:p>
    <w:p w:rsidR="00DF60A9" w:rsidRDefault="00DF60A9">
      <w:pPr>
        <w:pStyle w:val="Textoindependiente"/>
        <w:ind w:left="0"/>
        <w:rPr>
          <w:sz w:val="22"/>
        </w:rPr>
      </w:pPr>
    </w:p>
    <w:p w:rsidR="00DF60A9" w:rsidRDefault="004C6609">
      <w:pPr>
        <w:pStyle w:val="Textoindependiente"/>
        <w:spacing w:before="183"/>
      </w:pPr>
      <w:r>
        <w:t>BONUS:5PTS</w:t>
      </w:r>
    </w:p>
    <w:p w:rsidR="00DF60A9" w:rsidRDefault="004C6609">
      <w:pPr>
        <w:pStyle w:val="Textoindependiente"/>
        <w:spacing w:before="1"/>
        <w:jc w:val="both"/>
      </w:pPr>
      <w:r>
        <w:t>Establezca los límites dimensionales para que materiales planos se denominen: PLACA, LÁMINA, HOJALATA</w:t>
      </w:r>
    </w:p>
    <w:p w:rsidR="00DF60A9" w:rsidRDefault="00DF60A9">
      <w:pPr>
        <w:pStyle w:val="Textoindependiente"/>
        <w:spacing w:before="10"/>
        <w:ind w:left="0"/>
        <w:rPr>
          <w:sz w:val="19"/>
        </w:rPr>
      </w:pPr>
    </w:p>
    <w:p w:rsidR="00DF60A9" w:rsidRDefault="004C6609">
      <w:pPr>
        <w:pStyle w:val="Ttulo1"/>
        <w:spacing w:line="240" w:lineRule="auto"/>
        <w:ind w:left="116" w:firstLine="0"/>
      </w:pPr>
      <w:r>
        <w:t>LINEAMIENTOS:</w:t>
      </w:r>
    </w:p>
    <w:p w:rsidR="00DF60A9" w:rsidRDefault="00DF60A9">
      <w:pPr>
        <w:pStyle w:val="Textoindependiente"/>
        <w:ind w:left="0"/>
        <w:rPr>
          <w:sz w:val="22"/>
        </w:rPr>
      </w:pPr>
    </w:p>
    <w:p w:rsidR="00DF60A9" w:rsidRDefault="00DF60A9" w:rsidP="004C6609">
      <w:pPr>
        <w:pStyle w:val="Prrafodelista"/>
        <w:tabs>
          <w:tab w:val="left" w:pos="838"/>
        </w:tabs>
        <w:spacing w:before="1" w:line="253" w:lineRule="exact"/>
        <w:ind w:firstLine="0"/>
      </w:pPr>
    </w:p>
    <w:p w:rsidR="00DF60A9" w:rsidRDefault="004C6609">
      <w:pPr>
        <w:pStyle w:val="Prrafodelista"/>
        <w:numPr>
          <w:ilvl w:val="2"/>
          <w:numId w:val="1"/>
        </w:numPr>
        <w:tabs>
          <w:tab w:val="left" w:pos="838"/>
        </w:tabs>
        <w:spacing w:line="252" w:lineRule="exact"/>
        <w:ind w:hanging="362"/>
      </w:pPr>
      <w:r>
        <w:t>El ejercicio puede entregarse por escrito. Puede ser enviado</w:t>
      </w:r>
      <w:r>
        <w:rPr>
          <w:spacing w:val="-4"/>
        </w:rPr>
        <w:t xml:space="preserve"> </w:t>
      </w:r>
      <w:r>
        <w:t>electrónicamente</w:t>
      </w:r>
    </w:p>
    <w:p w:rsidR="00DF60A9" w:rsidRDefault="004C6609">
      <w:pPr>
        <w:pStyle w:val="Prrafodelista"/>
        <w:numPr>
          <w:ilvl w:val="2"/>
          <w:numId w:val="1"/>
        </w:numPr>
        <w:tabs>
          <w:tab w:val="left" w:pos="838"/>
        </w:tabs>
        <w:ind w:right="703"/>
      </w:pPr>
      <w:r>
        <w:t>En los casos donde se requiera efectuar cálculos, los pasos deberán incluirse. No se</w:t>
      </w:r>
      <w:r>
        <w:rPr>
          <w:spacing w:val="-24"/>
        </w:rPr>
        <w:t xml:space="preserve"> </w:t>
      </w:r>
      <w:r>
        <w:t>aceptarán resultados numéricos que no incl</w:t>
      </w:r>
      <w:r>
        <w:t>uyan la forma de</w:t>
      </w:r>
      <w:r>
        <w:rPr>
          <w:spacing w:val="-9"/>
        </w:rPr>
        <w:t xml:space="preserve"> </w:t>
      </w:r>
      <w:r>
        <w:t>obtenerlos.</w:t>
      </w:r>
    </w:p>
    <w:p w:rsidR="00DF60A9" w:rsidRDefault="004C6609" w:rsidP="004C6609">
      <w:pPr>
        <w:pStyle w:val="Prrafodelista"/>
        <w:numPr>
          <w:ilvl w:val="2"/>
          <w:numId w:val="1"/>
        </w:numPr>
        <w:tabs>
          <w:tab w:val="left" w:pos="838"/>
        </w:tabs>
        <w:ind w:right="739"/>
      </w:pPr>
      <w:r>
        <w:t xml:space="preserve">FECHA DE ENTREGA: VIERNES </w:t>
      </w:r>
      <w:r>
        <w:t>20</w:t>
      </w:r>
      <w:r>
        <w:t xml:space="preserve"> DE SEPTIEMBRE, Límite 23: 30hrs</w:t>
      </w:r>
      <w:bookmarkStart w:id="0" w:name="_GoBack"/>
      <w:bookmarkEnd w:id="0"/>
    </w:p>
    <w:sectPr w:rsidR="00DF60A9">
      <w:type w:val="continuous"/>
      <w:pgSz w:w="12240" w:h="15840"/>
      <w:pgMar w:top="68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7F6"/>
    <w:multiLevelType w:val="multilevel"/>
    <w:tmpl w:val="B59E03F0"/>
    <w:lvl w:ilvl="0">
      <w:start w:val="3"/>
      <w:numFmt w:val="decimal"/>
      <w:lvlText w:val="%1"/>
      <w:lvlJc w:val="left"/>
      <w:pPr>
        <w:ind w:left="116" w:hanging="332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16" w:hanging="332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2268" w:hanging="3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342" w:hanging="3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16" w:hanging="3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490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564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38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2" w:hanging="332"/>
      </w:pPr>
      <w:rPr>
        <w:rFonts w:hint="default"/>
        <w:lang w:val="es-ES" w:eastAsia="es-ES" w:bidi="es-ES"/>
      </w:rPr>
    </w:lvl>
  </w:abstractNum>
  <w:abstractNum w:abstractNumId="1" w15:restartNumberingAfterBreak="0">
    <w:nsid w:val="409554B7"/>
    <w:multiLevelType w:val="hybridMultilevel"/>
    <w:tmpl w:val="729677CC"/>
    <w:lvl w:ilvl="0" w:tplc="44E2EF6E">
      <w:start w:val="1"/>
      <w:numFmt w:val="lowerLetter"/>
      <w:lvlText w:val="%1)"/>
      <w:lvlJc w:val="left"/>
      <w:pPr>
        <w:ind w:left="404" w:hanging="28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DC6A8520">
      <w:numFmt w:val="bullet"/>
      <w:lvlText w:val="•"/>
      <w:lvlJc w:val="left"/>
      <w:pPr>
        <w:ind w:left="1446" w:hanging="288"/>
      </w:pPr>
      <w:rPr>
        <w:rFonts w:hint="default"/>
        <w:lang w:val="es-ES" w:eastAsia="es-ES" w:bidi="es-ES"/>
      </w:rPr>
    </w:lvl>
    <w:lvl w:ilvl="2" w:tplc="B218B9A0">
      <w:numFmt w:val="bullet"/>
      <w:lvlText w:val="•"/>
      <w:lvlJc w:val="left"/>
      <w:pPr>
        <w:ind w:left="2492" w:hanging="288"/>
      </w:pPr>
      <w:rPr>
        <w:rFonts w:hint="default"/>
        <w:lang w:val="es-ES" w:eastAsia="es-ES" w:bidi="es-ES"/>
      </w:rPr>
    </w:lvl>
    <w:lvl w:ilvl="3" w:tplc="D2F0CEA2">
      <w:numFmt w:val="bullet"/>
      <w:lvlText w:val="•"/>
      <w:lvlJc w:val="left"/>
      <w:pPr>
        <w:ind w:left="3538" w:hanging="288"/>
      </w:pPr>
      <w:rPr>
        <w:rFonts w:hint="default"/>
        <w:lang w:val="es-ES" w:eastAsia="es-ES" w:bidi="es-ES"/>
      </w:rPr>
    </w:lvl>
    <w:lvl w:ilvl="4" w:tplc="D8E0807E">
      <w:numFmt w:val="bullet"/>
      <w:lvlText w:val="•"/>
      <w:lvlJc w:val="left"/>
      <w:pPr>
        <w:ind w:left="4584" w:hanging="288"/>
      </w:pPr>
      <w:rPr>
        <w:rFonts w:hint="default"/>
        <w:lang w:val="es-ES" w:eastAsia="es-ES" w:bidi="es-ES"/>
      </w:rPr>
    </w:lvl>
    <w:lvl w:ilvl="5" w:tplc="EF3696E8">
      <w:numFmt w:val="bullet"/>
      <w:lvlText w:val="•"/>
      <w:lvlJc w:val="left"/>
      <w:pPr>
        <w:ind w:left="5630" w:hanging="288"/>
      </w:pPr>
      <w:rPr>
        <w:rFonts w:hint="default"/>
        <w:lang w:val="es-ES" w:eastAsia="es-ES" w:bidi="es-ES"/>
      </w:rPr>
    </w:lvl>
    <w:lvl w:ilvl="6" w:tplc="EF7AADA4">
      <w:numFmt w:val="bullet"/>
      <w:lvlText w:val="•"/>
      <w:lvlJc w:val="left"/>
      <w:pPr>
        <w:ind w:left="6676" w:hanging="288"/>
      </w:pPr>
      <w:rPr>
        <w:rFonts w:hint="default"/>
        <w:lang w:val="es-ES" w:eastAsia="es-ES" w:bidi="es-ES"/>
      </w:rPr>
    </w:lvl>
    <w:lvl w:ilvl="7" w:tplc="131EED56">
      <w:numFmt w:val="bullet"/>
      <w:lvlText w:val="•"/>
      <w:lvlJc w:val="left"/>
      <w:pPr>
        <w:ind w:left="7722" w:hanging="288"/>
      </w:pPr>
      <w:rPr>
        <w:rFonts w:hint="default"/>
        <w:lang w:val="es-ES" w:eastAsia="es-ES" w:bidi="es-ES"/>
      </w:rPr>
    </w:lvl>
    <w:lvl w:ilvl="8" w:tplc="B93E1E6A">
      <w:numFmt w:val="bullet"/>
      <w:lvlText w:val="•"/>
      <w:lvlJc w:val="left"/>
      <w:pPr>
        <w:ind w:left="8768" w:hanging="288"/>
      </w:pPr>
      <w:rPr>
        <w:rFonts w:hint="default"/>
        <w:lang w:val="es-ES" w:eastAsia="es-ES" w:bidi="es-ES"/>
      </w:rPr>
    </w:lvl>
  </w:abstractNum>
  <w:abstractNum w:abstractNumId="2" w15:restartNumberingAfterBreak="0">
    <w:nsid w:val="42101FCC"/>
    <w:multiLevelType w:val="hybridMultilevel"/>
    <w:tmpl w:val="217E56EE"/>
    <w:lvl w:ilvl="0" w:tplc="44D658C6">
      <w:start w:val="1"/>
      <w:numFmt w:val="lowerLetter"/>
      <w:lvlText w:val="%1)"/>
      <w:lvlJc w:val="left"/>
      <w:pPr>
        <w:ind w:left="474" w:hanging="233"/>
        <w:jc w:val="left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39A491B0">
      <w:numFmt w:val="bullet"/>
      <w:lvlText w:val="•"/>
      <w:lvlJc w:val="left"/>
      <w:pPr>
        <w:ind w:left="1518" w:hanging="233"/>
      </w:pPr>
      <w:rPr>
        <w:rFonts w:hint="default"/>
        <w:lang w:val="es-ES" w:eastAsia="es-ES" w:bidi="es-ES"/>
      </w:rPr>
    </w:lvl>
    <w:lvl w:ilvl="2" w:tplc="6F80DF30">
      <w:numFmt w:val="bullet"/>
      <w:lvlText w:val="•"/>
      <w:lvlJc w:val="left"/>
      <w:pPr>
        <w:ind w:left="2556" w:hanging="233"/>
      </w:pPr>
      <w:rPr>
        <w:rFonts w:hint="default"/>
        <w:lang w:val="es-ES" w:eastAsia="es-ES" w:bidi="es-ES"/>
      </w:rPr>
    </w:lvl>
    <w:lvl w:ilvl="3" w:tplc="B406E730">
      <w:numFmt w:val="bullet"/>
      <w:lvlText w:val="•"/>
      <w:lvlJc w:val="left"/>
      <w:pPr>
        <w:ind w:left="3594" w:hanging="233"/>
      </w:pPr>
      <w:rPr>
        <w:rFonts w:hint="default"/>
        <w:lang w:val="es-ES" w:eastAsia="es-ES" w:bidi="es-ES"/>
      </w:rPr>
    </w:lvl>
    <w:lvl w:ilvl="4" w:tplc="AF7A6E62">
      <w:numFmt w:val="bullet"/>
      <w:lvlText w:val="•"/>
      <w:lvlJc w:val="left"/>
      <w:pPr>
        <w:ind w:left="4632" w:hanging="233"/>
      </w:pPr>
      <w:rPr>
        <w:rFonts w:hint="default"/>
        <w:lang w:val="es-ES" w:eastAsia="es-ES" w:bidi="es-ES"/>
      </w:rPr>
    </w:lvl>
    <w:lvl w:ilvl="5" w:tplc="384AEAEC">
      <w:numFmt w:val="bullet"/>
      <w:lvlText w:val="•"/>
      <w:lvlJc w:val="left"/>
      <w:pPr>
        <w:ind w:left="5670" w:hanging="233"/>
      </w:pPr>
      <w:rPr>
        <w:rFonts w:hint="default"/>
        <w:lang w:val="es-ES" w:eastAsia="es-ES" w:bidi="es-ES"/>
      </w:rPr>
    </w:lvl>
    <w:lvl w:ilvl="6" w:tplc="2722C4F4">
      <w:numFmt w:val="bullet"/>
      <w:lvlText w:val="•"/>
      <w:lvlJc w:val="left"/>
      <w:pPr>
        <w:ind w:left="6708" w:hanging="233"/>
      </w:pPr>
      <w:rPr>
        <w:rFonts w:hint="default"/>
        <w:lang w:val="es-ES" w:eastAsia="es-ES" w:bidi="es-ES"/>
      </w:rPr>
    </w:lvl>
    <w:lvl w:ilvl="7" w:tplc="58FC3C60">
      <w:numFmt w:val="bullet"/>
      <w:lvlText w:val="•"/>
      <w:lvlJc w:val="left"/>
      <w:pPr>
        <w:ind w:left="7746" w:hanging="233"/>
      </w:pPr>
      <w:rPr>
        <w:rFonts w:hint="default"/>
        <w:lang w:val="es-ES" w:eastAsia="es-ES" w:bidi="es-ES"/>
      </w:rPr>
    </w:lvl>
    <w:lvl w:ilvl="8" w:tplc="81C4C462">
      <w:numFmt w:val="bullet"/>
      <w:lvlText w:val="•"/>
      <w:lvlJc w:val="left"/>
      <w:pPr>
        <w:ind w:left="8784" w:hanging="233"/>
      </w:pPr>
      <w:rPr>
        <w:rFonts w:hint="default"/>
        <w:lang w:val="es-ES" w:eastAsia="es-ES" w:bidi="es-ES"/>
      </w:rPr>
    </w:lvl>
  </w:abstractNum>
  <w:abstractNum w:abstractNumId="3" w15:restartNumberingAfterBreak="0">
    <w:nsid w:val="6814050F"/>
    <w:multiLevelType w:val="multilevel"/>
    <w:tmpl w:val="8C1EDCCE"/>
    <w:lvl w:ilvl="0">
      <w:start w:val="3"/>
      <w:numFmt w:val="decimal"/>
      <w:lvlText w:val="%1"/>
      <w:lvlJc w:val="left"/>
      <w:pPr>
        <w:ind w:left="503" w:hanging="387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."/>
      <w:lvlJc w:val="left"/>
      <w:pPr>
        <w:ind w:left="503" w:hanging="38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837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3">
      <w:start w:val="1"/>
      <w:numFmt w:val="lowerLetter"/>
      <w:lvlText w:val="%4)"/>
      <w:lvlJc w:val="left"/>
      <w:pPr>
        <w:ind w:left="1197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03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445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A9"/>
    <w:rsid w:val="004C6609"/>
    <w:rsid w:val="00D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601D"/>
  <w15:docId w15:val="{42346226-51A7-420B-9B10-2E625DB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837" w:hanging="361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.arcelormittal.com/" TargetMode="External"/><Relationship Id="rId5" Type="http://schemas.openxmlformats.org/officeDocument/2006/relationships/hyperlink" Target="http://classroom.materials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450</Words>
  <Characters>2477</Characters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IINSTITUTO TECNOLOGICO Y DE ESTUDIOS SUPERIORES DE MONTERREY</dc:title>
  <dcterms:created xsi:type="dcterms:W3CDTF">2019-09-18T20:37:00Z</dcterms:created>
  <dcterms:modified xsi:type="dcterms:W3CDTF">2019-09-18T20:37:00Z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2019-09-18T00:00:00Z</vt:filetime>
  </property>
</Properties>
</file>