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Put the Gcomp.csv, SciGK.csv, Reference.csv, and ARHIV.csv in this folder to run the codes. They are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least</w:t>
      </w:r>
      <w:r>
        <w:rPr/>
        <w:t xml:space="preserve"> necessary files and should be converted from the original mdb files to csv format.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32</Words>
  <Characters>162</Characters>
  <CharactersWithSpaces>193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2022-01-03T08:19:44Z</dcterms:created>
  <dc:creator/>
  <dc:description/>
  <dc:language>en-US</dc:language>
  <cp:lastModifiedBy/>
  <dcterms:modified xsi:type="dcterms:W3CDTF">2022-01-03T08:24:43Z</dcterms:modified>
  <cp:revision>2</cp:revision>
  <dc:subject/>
  <dc:title/>
</cp:coreProperties>
</file>