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592D3" w14:textId="77777777" w:rsidR="008641D7" w:rsidRDefault="008641D7">
      <w:r w:rsidRPr="008641D7">
        <w:t xml:space="preserve">Title, </w:t>
      </w:r>
    </w:p>
    <w:p w14:paraId="2A9861EE" w14:textId="77777777" w:rsidR="008641D7" w:rsidRPr="008641D7" w:rsidRDefault="008641D7" w:rsidP="008641D7">
      <w:r w:rsidRPr="008641D7">
        <w:t xml:space="preserve">HRA </w:t>
      </w:r>
      <w:r w:rsidRPr="008641D7">
        <w:rPr>
          <w:lang w:val="sl-SI"/>
        </w:rPr>
        <w:t>IN</w:t>
      </w:r>
      <w:r w:rsidRPr="008641D7">
        <w:t xml:space="preserve"> ANAL HPV-RELATED CHANGES: OPTIMIZING TRAINI</w:t>
      </w:r>
      <w:r w:rsidRPr="008641D7">
        <w:rPr>
          <w:lang w:val="sl-SI"/>
        </w:rPr>
        <w:t>NG</w:t>
      </w:r>
      <w:r w:rsidRPr="008641D7">
        <w:t xml:space="preserve"> AND CARE</w:t>
      </w:r>
    </w:p>
    <w:p w14:paraId="4C5D2EE6" w14:textId="77777777" w:rsidR="008641D7" w:rsidRDefault="008641D7">
      <w:r w:rsidRPr="008641D7">
        <w:t xml:space="preserve">Category, </w:t>
      </w:r>
    </w:p>
    <w:p w14:paraId="11BC9306" w14:textId="77777777" w:rsidR="008641D7" w:rsidRDefault="008641D7"/>
    <w:p w14:paraId="4B87D91B" w14:textId="77777777" w:rsidR="008641D7" w:rsidRDefault="008641D7">
      <w:r w:rsidRPr="008641D7">
        <w:t>Background,</w:t>
      </w:r>
    </w:p>
    <w:p w14:paraId="707BD71D" w14:textId="77777777" w:rsidR="008641D7" w:rsidRDefault="008641D7"/>
    <w:p w14:paraId="25729F6A" w14:textId="1D9F184F" w:rsidR="008641D7" w:rsidRPr="008641D7" w:rsidRDefault="008641D7" w:rsidP="008641D7">
      <w:r>
        <w:t>HRA allows for increased earlier detection of HSIL in at-risk populations. The b</w:t>
      </w:r>
      <w:r w:rsidRPr="008641D7">
        <w:rPr>
          <w:b/>
          <w:bCs/>
        </w:rPr>
        <w:t>enefits</w:t>
      </w:r>
      <w:r w:rsidRPr="008641D7">
        <w:t xml:space="preserve"> </w:t>
      </w:r>
      <w:r>
        <w:t>of this are a</w:t>
      </w:r>
      <w:r w:rsidRPr="008641D7">
        <w:t xml:space="preserve"> </w:t>
      </w:r>
      <w:r w:rsidRPr="008641D7">
        <w:rPr>
          <w:i/>
          <w:iCs/>
        </w:rPr>
        <w:t>decreased disease burden</w:t>
      </w:r>
      <w:r>
        <w:rPr>
          <w:i/>
          <w:iCs/>
        </w:rPr>
        <w:t xml:space="preserve"> (fewer patients progress to carcinoma prior to detection) and </w:t>
      </w:r>
      <w:r>
        <w:t xml:space="preserve">an earlier start to treatment. The combined effect of these are </w:t>
      </w:r>
      <w:r w:rsidRPr="008641D7">
        <w:t>better patient outcomes, reduced mortality, and less aggressive interventions</w:t>
      </w:r>
      <w:r>
        <w:t xml:space="preserve"> with an </w:t>
      </w:r>
      <w:r w:rsidRPr="008641D7">
        <w:t>improve</w:t>
      </w:r>
      <w:r>
        <w:t>d</w:t>
      </w:r>
      <w:r w:rsidRPr="008641D7">
        <w:t xml:space="preserve"> quality of life and reduce</w:t>
      </w:r>
      <w:r>
        <w:t>d</w:t>
      </w:r>
      <w:r w:rsidRPr="008641D7">
        <w:t xml:space="preserve"> long-term healthcare costs associated with advanced disease management.</w:t>
      </w:r>
    </w:p>
    <w:p w14:paraId="395A5F21" w14:textId="0B743D6E" w:rsidR="008641D7" w:rsidRPr="008641D7" w:rsidRDefault="008641D7" w:rsidP="008641D7">
      <w:r w:rsidRPr="008641D7">
        <w:t xml:space="preserve">However, </w:t>
      </w:r>
      <w:r>
        <w:t>en</w:t>
      </w:r>
      <w:r w:rsidRPr="008641D7">
        <w:t xml:space="preserve">hanced screening can lead to an </w:t>
      </w:r>
      <w:r w:rsidRPr="008641D7">
        <w:rPr>
          <w:i/>
          <w:iCs/>
        </w:rPr>
        <w:t>increased healthcare burden</w:t>
      </w:r>
      <w:r>
        <w:t xml:space="preserve"> due to </w:t>
      </w:r>
      <w:proofErr w:type="spellStart"/>
      <w:r>
        <w:t>a</w:t>
      </w:r>
      <w:proofErr w:type="spellEnd"/>
      <w:r>
        <w:t xml:space="preserve"> larger number of patients with -known- disease </w:t>
      </w:r>
      <w:r w:rsidRPr="008641D7">
        <w:t>and higher short-term costs. Additionally, it can strain healthcare resources and personnel, particularly if the screening leads to false positives or identifies indolent tumors that may never have caused harm.</w:t>
      </w:r>
    </w:p>
    <w:p w14:paraId="5B00429D" w14:textId="7C97CA3E" w:rsidR="008641D7" w:rsidRDefault="008641D7" w:rsidP="008641D7">
      <w:r w:rsidRPr="008641D7">
        <w:t>Balancing early detection with resource management remains a key challenge</w:t>
      </w:r>
      <w:r>
        <w:t>. An estimate of the effects of proposed guideline changes can be a valuable tool in choosing an appropriate approach as well as in seeking optimal modifications for specific populations and healthcare settings.</w:t>
      </w:r>
    </w:p>
    <w:p w14:paraId="59201DAA" w14:textId="6CF0810A" w:rsidR="008641D7" w:rsidRPr="008641D7" w:rsidRDefault="008641D7" w:rsidP="008641D7">
      <w:r>
        <w:t xml:space="preserve">Monte Carlo simulations allow for an estimate of future numbers of patients requiring care, thereby allowing an estimate of required personnel and materiel. The flexibility of such simulations in changing the underlying parameters </w:t>
      </w:r>
      <w:proofErr w:type="gramStart"/>
      <w:r>
        <w:t>make</w:t>
      </w:r>
      <w:proofErr w:type="gramEnd"/>
      <w:r>
        <w:t xml:space="preserve"> them a suitable tool for evaluating the effects of any proposed changes to guidelines.</w:t>
      </w:r>
    </w:p>
    <w:p w14:paraId="683E683D" w14:textId="47286C0F" w:rsidR="00565D65" w:rsidRDefault="008641D7">
      <w:r w:rsidRPr="008641D7">
        <w:t xml:space="preserve"> Methods</w:t>
      </w:r>
    </w:p>
    <w:p w14:paraId="69F9368B" w14:textId="4ED3CE85" w:rsidR="008641D7" w:rsidRDefault="008641D7">
      <w:r>
        <w:t>We simulated a population under a set of assumptions about the natural disease progression</w:t>
      </w:r>
      <w:r w:rsidR="000469BE">
        <w:t xml:space="preserve"> of anal carcinoma</w:t>
      </w:r>
      <w:r>
        <w:t xml:space="preserve">. We added assumptions about the effects of a chosen screening and treatment </w:t>
      </w:r>
      <w:proofErr w:type="gramStart"/>
      <w:r>
        <w:t>strategy, and</w:t>
      </w:r>
      <w:proofErr w:type="gramEnd"/>
      <w:r>
        <w:t xml:space="preserve"> the</w:t>
      </w:r>
      <w:r w:rsidR="000469BE">
        <w:t>n</w:t>
      </w:r>
      <w:r>
        <w:t xml:space="preserve"> changed the screening strategy to one with increased sensitivity in detecting LSIL and HSIL lesions. The simulation was repeated 20 times, with 50 cycles of disease progression and detection at each level of screening/treatment. </w:t>
      </w:r>
    </w:p>
    <w:p w14:paraId="7894A01C" w14:textId="77777777" w:rsidR="000469BE" w:rsidRDefault="000469BE"/>
    <w:p w14:paraId="457274CB" w14:textId="1E5388B8" w:rsidR="000469BE" w:rsidRDefault="000469BE">
      <w:r>
        <w:lastRenderedPageBreak/>
        <w:t>Results</w:t>
      </w:r>
    </w:p>
    <w:p w14:paraId="65BA95DB" w14:textId="6575A5AE" w:rsidR="000469BE" w:rsidRDefault="000469BE">
      <w:r>
        <w:t>We have shown that the introduction of a more sensitive screening method leads to a decreased incidence of active disease in the population (reduced incidence of carcinoma and partially HSIL due to detection before progression, as well as decreased incidence of LSIL and HSIL due to timely curative treatment). At the same time, we showed that a more sensitive screening strategy leads to a larger number of people with known disease and therefore a larger number of required patient encounter.</w:t>
      </w:r>
    </w:p>
    <w:p w14:paraId="5C312CD2" w14:textId="77777777" w:rsidR="000469BE" w:rsidRDefault="000469BE"/>
    <w:p w14:paraId="169C698E" w14:textId="3A97F4FB" w:rsidR="000469BE" w:rsidRDefault="000469BE">
      <w:r>
        <w:t>Conclusion</w:t>
      </w:r>
    </w:p>
    <w:p w14:paraId="63C62E63" w14:textId="2BC48EDC" w:rsidR="000469BE" w:rsidRDefault="000469BE">
      <w:r>
        <w:t>These results were expected and in line with previous experience with screening for other types of cancer. We have shown that Monte Carlo simulations with appropriate input parameters can be used to estimate the required capacity after planned changes to screening strategy and/or changes to underlying risk factors within the population. Given the simple incorporation of varying  underlying parameters, they can also be used to assess effects of various policies within specific populations and settings, allowing for more precisely tailored screening strategies at the regional and national levels.</w:t>
      </w:r>
    </w:p>
    <w:sectPr w:rsidR="0004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D7"/>
    <w:rsid w:val="000469BE"/>
    <w:rsid w:val="00565D65"/>
    <w:rsid w:val="00675F05"/>
    <w:rsid w:val="0079014C"/>
    <w:rsid w:val="0086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5D99"/>
  <w15:chartTrackingRefBased/>
  <w15:docId w15:val="{591C6637-0973-4DD3-AC77-2850B8FF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1D7"/>
    <w:rPr>
      <w:rFonts w:eastAsiaTheme="majorEastAsia" w:cstheme="majorBidi"/>
      <w:color w:val="272727" w:themeColor="text1" w:themeTint="D8"/>
    </w:rPr>
  </w:style>
  <w:style w:type="paragraph" w:styleId="Title">
    <w:name w:val="Title"/>
    <w:basedOn w:val="Normal"/>
    <w:next w:val="Normal"/>
    <w:link w:val="TitleChar"/>
    <w:uiPriority w:val="10"/>
    <w:qFormat/>
    <w:rsid w:val="00864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1D7"/>
    <w:pPr>
      <w:spacing w:before="160"/>
      <w:jc w:val="center"/>
    </w:pPr>
    <w:rPr>
      <w:i/>
      <w:iCs/>
      <w:color w:val="404040" w:themeColor="text1" w:themeTint="BF"/>
    </w:rPr>
  </w:style>
  <w:style w:type="character" w:customStyle="1" w:styleId="QuoteChar">
    <w:name w:val="Quote Char"/>
    <w:basedOn w:val="DefaultParagraphFont"/>
    <w:link w:val="Quote"/>
    <w:uiPriority w:val="29"/>
    <w:rsid w:val="008641D7"/>
    <w:rPr>
      <w:i/>
      <w:iCs/>
      <w:color w:val="404040" w:themeColor="text1" w:themeTint="BF"/>
    </w:rPr>
  </w:style>
  <w:style w:type="paragraph" w:styleId="ListParagraph">
    <w:name w:val="List Paragraph"/>
    <w:basedOn w:val="Normal"/>
    <w:uiPriority w:val="34"/>
    <w:qFormat/>
    <w:rsid w:val="008641D7"/>
    <w:pPr>
      <w:ind w:left="720"/>
      <w:contextualSpacing/>
    </w:pPr>
  </w:style>
  <w:style w:type="character" w:styleId="IntenseEmphasis">
    <w:name w:val="Intense Emphasis"/>
    <w:basedOn w:val="DefaultParagraphFont"/>
    <w:uiPriority w:val="21"/>
    <w:qFormat/>
    <w:rsid w:val="008641D7"/>
    <w:rPr>
      <w:i/>
      <w:iCs/>
      <w:color w:val="0F4761" w:themeColor="accent1" w:themeShade="BF"/>
    </w:rPr>
  </w:style>
  <w:style w:type="paragraph" w:styleId="IntenseQuote">
    <w:name w:val="Intense Quote"/>
    <w:basedOn w:val="Normal"/>
    <w:next w:val="Normal"/>
    <w:link w:val="IntenseQuoteChar"/>
    <w:uiPriority w:val="30"/>
    <w:qFormat/>
    <w:rsid w:val="00864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1D7"/>
    <w:rPr>
      <w:i/>
      <w:iCs/>
      <w:color w:val="0F4761" w:themeColor="accent1" w:themeShade="BF"/>
    </w:rPr>
  </w:style>
  <w:style w:type="character" w:styleId="IntenseReference">
    <w:name w:val="Intense Reference"/>
    <w:basedOn w:val="DefaultParagraphFont"/>
    <w:uiPriority w:val="32"/>
    <w:qFormat/>
    <w:rsid w:val="00864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2912">
      <w:bodyDiv w:val="1"/>
      <w:marLeft w:val="0"/>
      <w:marRight w:val="0"/>
      <w:marTop w:val="0"/>
      <w:marBottom w:val="0"/>
      <w:divBdr>
        <w:top w:val="none" w:sz="0" w:space="0" w:color="auto"/>
        <w:left w:val="none" w:sz="0" w:space="0" w:color="auto"/>
        <w:bottom w:val="none" w:sz="0" w:space="0" w:color="auto"/>
        <w:right w:val="none" w:sz="0" w:space="0" w:color="auto"/>
      </w:divBdr>
    </w:div>
    <w:div w:id="1986667063">
      <w:bodyDiv w:val="1"/>
      <w:marLeft w:val="0"/>
      <w:marRight w:val="0"/>
      <w:marTop w:val="0"/>
      <w:marBottom w:val="0"/>
      <w:divBdr>
        <w:top w:val="none" w:sz="0" w:space="0" w:color="auto"/>
        <w:left w:val="none" w:sz="0" w:space="0" w:color="auto"/>
        <w:bottom w:val="none" w:sz="0" w:space="0" w:color="auto"/>
        <w:right w:val="none" w:sz="0" w:space="0" w:color="auto"/>
      </w:divBdr>
    </w:div>
    <w:div w:id="20506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Kušar, Maša</dc:creator>
  <cp:keywords/>
  <dc:description/>
  <cp:lastModifiedBy>Kušar, Maša</cp:lastModifiedBy>
  <cp:revision>1</cp:revision>
  <dcterms:created xsi:type="dcterms:W3CDTF">2025-05-14T20:45:00Z</dcterms:created>
  <dcterms:modified xsi:type="dcterms:W3CDTF">2025-05-14T21:01:00Z</dcterms:modified>
</cp:coreProperties>
</file>