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50752" w14:textId="30773C5E" w:rsidR="00F647B9" w:rsidRDefault="008410D4" w:rsidP="0093764F">
      <w:pPr>
        <w:jc w:val="center"/>
        <w:rPr>
          <w:sz w:val="28"/>
          <w:szCs w:val="32"/>
        </w:rPr>
      </w:pPr>
      <w:r>
        <w:rPr>
          <w:rFonts w:hint="eastAsia"/>
          <w:sz w:val="28"/>
          <w:szCs w:val="32"/>
        </w:rPr>
        <w:t>「</w:t>
      </w:r>
      <w:r w:rsidR="0093764F" w:rsidRPr="0093764F">
        <w:rPr>
          <w:rFonts w:hint="eastAsia"/>
          <w:sz w:val="28"/>
          <w:szCs w:val="32"/>
        </w:rPr>
        <w:t>長期投資の理論と実践</w:t>
      </w:r>
      <w:r>
        <w:rPr>
          <w:rFonts w:hint="eastAsia"/>
          <w:sz w:val="28"/>
          <w:szCs w:val="32"/>
        </w:rPr>
        <w:t>」</w:t>
      </w:r>
      <w:r w:rsidR="0093764F" w:rsidRPr="0093764F">
        <w:rPr>
          <w:rFonts w:hint="eastAsia"/>
          <w:sz w:val="28"/>
          <w:szCs w:val="32"/>
        </w:rPr>
        <w:t>勉強会</w:t>
      </w:r>
      <w:r>
        <w:rPr>
          <w:rFonts w:hint="eastAsia"/>
          <w:sz w:val="28"/>
          <w:szCs w:val="32"/>
        </w:rPr>
        <w:t>資料</w:t>
      </w:r>
      <w:r w:rsidR="00AE1AC8">
        <w:rPr>
          <w:rFonts w:hint="eastAsia"/>
          <w:sz w:val="28"/>
          <w:szCs w:val="32"/>
        </w:rPr>
        <w:t>_</w:t>
      </w:r>
      <w:r w:rsidR="00AE1AC8">
        <w:rPr>
          <w:rFonts w:hint="eastAsia"/>
          <w:sz w:val="28"/>
          <w:szCs w:val="32"/>
        </w:rPr>
        <w:t>議論用</w:t>
      </w:r>
    </w:p>
    <w:p w14:paraId="390CBA82" w14:textId="150B490A" w:rsidR="0093764F" w:rsidRDefault="0093764F" w:rsidP="0093764F">
      <w:pPr>
        <w:jc w:val="right"/>
      </w:pPr>
      <w:r>
        <w:rPr>
          <w:rFonts w:hint="eastAsia"/>
        </w:rPr>
        <w:t>2021</w:t>
      </w:r>
      <w:r>
        <w:rPr>
          <w:rFonts w:hint="eastAsia"/>
        </w:rPr>
        <w:t>年</w:t>
      </w:r>
      <w:r>
        <w:rPr>
          <w:rFonts w:hint="eastAsia"/>
        </w:rPr>
        <w:t>1</w:t>
      </w:r>
      <w:r>
        <w:rPr>
          <w:rFonts w:hint="eastAsia"/>
        </w:rPr>
        <w:t>月</w:t>
      </w:r>
      <w:r w:rsidR="002A08C1">
        <w:rPr>
          <w:rFonts w:hint="eastAsia"/>
        </w:rPr>
        <w:t>2</w:t>
      </w:r>
      <w:r w:rsidR="002A08C1">
        <w:t>7</w:t>
      </w:r>
      <w:r>
        <w:rPr>
          <w:rFonts w:hint="eastAsia"/>
        </w:rPr>
        <w:t>日</w:t>
      </w:r>
    </w:p>
    <w:p w14:paraId="2A8903BA" w14:textId="6560AEFD" w:rsidR="0093764F" w:rsidRDefault="0093764F" w:rsidP="0093764F">
      <w:pPr>
        <w:jc w:val="left"/>
      </w:pPr>
    </w:p>
    <w:p w14:paraId="59197EC1" w14:textId="051BBC90" w:rsidR="00C176D6" w:rsidRDefault="00AE1AC8" w:rsidP="00AE1AC8">
      <w:pPr>
        <w:pStyle w:val="a0"/>
        <w:numPr>
          <w:ilvl w:val="0"/>
          <w:numId w:val="12"/>
        </w:numPr>
        <w:ind w:leftChars="0"/>
        <w:jc w:val="left"/>
        <w:rPr>
          <w:iCs/>
        </w:rPr>
      </w:pPr>
      <w:r>
        <w:rPr>
          <w:rFonts w:hint="eastAsia"/>
          <w:iCs/>
        </w:rPr>
        <w:t>疑問点</w:t>
      </w:r>
      <w:r w:rsidR="00242C7D">
        <w:rPr>
          <w:rFonts w:hint="eastAsia"/>
          <w:iCs/>
        </w:rPr>
        <w:t>（柳澤</w:t>
      </w:r>
      <w:r w:rsidR="00242C7D">
        <w:rPr>
          <w:rFonts w:hint="eastAsia"/>
          <w:iCs/>
        </w:rPr>
        <w:t>A</w:t>
      </w:r>
      <w:r w:rsidR="00242C7D">
        <w:rPr>
          <w:rFonts w:hint="eastAsia"/>
          <w:iCs/>
        </w:rPr>
        <w:t>）</w:t>
      </w:r>
    </w:p>
    <w:p w14:paraId="70B91FBF" w14:textId="141D85DB" w:rsidR="00AE1AC8" w:rsidRDefault="00242C7D" w:rsidP="00AE1AC8">
      <w:pPr>
        <w:pStyle w:val="a0"/>
        <w:ind w:leftChars="0" w:left="420"/>
        <w:jc w:val="left"/>
        <w:rPr>
          <w:iCs/>
        </w:rPr>
      </w:pPr>
      <w:r>
        <w:rPr>
          <w:rFonts w:hint="eastAsia"/>
          <w:iCs/>
        </w:rPr>
        <w:t>Samuelson</w:t>
      </w:r>
      <w:r>
        <w:rPr>
          <w:iCs/>
        </w:rPr>
        <w:t>(1969)</w:t>
      </w:r>
      <w:r>
        <w:rPr>
          <w:rFonts w:hint="eastAsia"/>
          <w:iCs/>
        </w:rPr>
        <w:t>や</w:t>
      </w:r>
      <w:r>
        <w:rPr>
          <w:rFonts w:hint="eastAsia"/>
          <w:iCs/>
        </w:rPr>
        <w:t>I</w:t>
      </w:r>
      <w:r>
        <w:rPr>
          <w:iCs/>
        </w:rPr>
        <w:t>ngersoll(1987)</w:t>
      </w:r>
      <w:r>
        <w:rPr>
          <w:rFonts w:hint="eastAsia"/>
          <w:iCs/>
        </w:rPr>
        <w:t>では，べき型効用かつ資産収益率が</w:t>
      </w:r>
      <m:oMath>
        <m:r>
          <w:rPr>
            <w:rFonts w:ascii="Cambria Math" w:hAnsi="Cambria Math"/>
          </w:rPr>
          <m:t>i.i.d.</m:t>
        </m:r>
      </m:oMath>
      <w:r>
        <w:rPr>
          <w:rFonts w:hint="eastAsia"/>
          <w:iCs/>
        </w:rPr>
        <w:t>であることを仮定したうえで，消費と投資が独立に決定できることを示しているが，この本ではマルコフ過程を仮定しているので，</w:t>
      </w:r>
      <m:oMath>
        <m:r>
          <w:rPr>
            <w:rFonts w:ascii="Cambria Math" w:hAnsi="Cambria Math"/>
          </w:rPr>
          <m:t>i.i.d.</m:t>
        </m:r>
      </m:oMath>
      <w:r>
        <w:rPr>
          <w:rFonts w:hint="eastAsia"/>
          <w:iCs/>
        </w:rPr>
        <w:t>を仮定しなくても十分なのでは．</w:t>
      </w:r>
    </w:p>
    <w:p w14:paraId="4BA4D61C" w14:textId="046ACCD6" w:rsidR="00242C7D" w:rsidRDefault="00242C7D" w:rsidP="00242C7D">
      <w:pPr>
        <w:pStyle w:val="a0"/>
        <w:numPr>
          <w:ilvl w:val="0"/>
          <w:numId w:val="12"/>
        </w:numPr>
        <w:ind w:leftChars="0"/>
        <w:jc w:val="left"/>
        <w:rPr>
          <w:iCs/>
        </w:rPr>
      </w:pPr>
      <w:r>
        <w:rPr>
          <w:rFonts w:hint="eastAsia"/>
          <w:iCs/>
        </w:rPr>
        <w:t>回答</w:t>
      </w:r>
    </w:p>
    <w:p w14:paraId="21850DBB" w14:textId="797BF92B" w:rsidR="00242C7D" w:rsidRDefault="002D3D49" w:rsidP="00242C7D">
      <w:pPr>
        <w:pStyle w:val="a0"/>
        <w:ind w:leftChars="0" w:left="420"/>
        <w:jc w:val="left"/>
        <w:rPr>
          <w:iCs/>
        </w:rPr>
      </w:pPr>
      <w:r>
        <w:rPr>
          <w:rFonts w:hint="eastAsia"/>
          <w:iCs/>
        </w:rPr>
        <w:t>結論：「</w:t>
      </w:r>
      <w:r w:rsidR="00242C7D">
        <w:rPr>
          <w:rFonts w:hint="eastAsia"/>
          <w:iCs/>
        </w:rPr>
        <w:t>マルコフ過程＋べき型効用では，消費と投資は独立に決定できない</w:t>
      </w:r>
      <w:r>
        <w:rPr>
          <w:rFonts w:hint="eastAsia"/>
          <w:iCs/>
        </w:rPr>
        <w:t>」</w:t>
      </w:r>
    </w:p>
    <w:p w14:paraId="2A52068E" w14:textId="140E9347" w:rsidR="008A3DB3" w:rsidRDefault="00950879" w:rsidP="002D3D49">
      <w:pPr>
        <w:pStyle w:val="a0"/>
        <w:jc w:val="left"/>
        <w:rPr>
          <w:iCs/>
        </w:rPr>
      </w:pPr>
      <w:r>
        <w:rPr>
          <w:rFonts w:hint="eastAsia"/>
          <w:iCs/>
        </w:rPr>
        <w:t>(3.32)</w:t>
      </w:r>
      <w:r>
        <w:rPr>
          <w:rFonts w:hint="eastAsia"/>
          <w:iCs/>
        </w:rPr>
        <w:t>式のように，べき型効用の消費者の</w:t>
      </w:r>
      <m:oMath>
        <m:r>
          <w:rPr>
            <w:rFonts w:ascii="Cambria Math" w:hAnsi="Cambria Math"/>
          </w:rPr>
          <m:t>t</m:t>
        </m:r>
      </m:oMath>
      <w:r>
        <w:rPr>
          <w:rFonts w:hint="eastAsia"/>
          <w:iCs/>
        </w:rPr>
        <w:t>期の最適消費は将来のすべての投資機会集合に依存して決定される．そのため，マルコフ過程を仮定したとしても，</w:t>
      </w:r>
      <w:r>
        <w:rPr>
          <w:rFonts w:hint="eastAsia"/>
          <w:iCs/>
        </w:rPr>
        <w:t>1</w:t>
      </w:r>
      <w:r>
        <w:rPr>
          <w:rFonts w:hint="eastAsia"/>
          <w:iCs/>
        </w:rPr>
        <w:t>期先の確率分布は現在に実現した収益率から確率分布がわかる，</w:t>
      </w:r>
      <w:r>
        <w:rPr>
          <w:rFonts w:hint="eastAsia"/>
          <w:iCs/>
        </w:rPr>
        <w:t>2</w:t>
      </w:r>
      <w:r>
        <w:rPr>
          <w:rFonts w:hint="eastAsia"/>
          <w:iCs/>
        </w:rPr>
        <w:t>期先は</w:t>
      </w:r>
      <w:r>
        <w:rPr>
          <w:rFonts w:hint="eastAsia"/>
          <w:iCs/>
        </w:rPr>
        <w:t>1</w:t>
      </w:r>
      <w:r>
        <w:rPr>
          <w:rFonts w:hint="eastAsia"/>
          <w:iCs/>
        </w:rPr>
        <w:t>期先の確率分布に依存した同時確率分布となる．</w:t>
      </w:r>
      <w:r w:rsidR="00C17D81">
        <w:rPr>
          <w:rFonts w:hint="eastAsia"/>
          <w:iCs/>
        </w:rPr>
        <w:t>3</w:t>
      </w:r>
      <w:r w:rsidR="00C17D81">
        <w:rPr>
          <w:rFonts w:hint="eastAsia"/>
          <w:iCs/>
        </w:rPr>
        <w:t>期先は</w:t>
      </w:r>
      <w:r w:rsidR="00C17D81">
        <w:rPr>
          <w:iCs/>
        </w:rPr>
        <w:t>…</w:t>
      </w:r>
      <w:r>
        <w:rPr>
          <w:rFonts w:hint="eastAsia"/>
          <w:iCs/>
        </w:rPr>
        <w:t>のように</w:t>
      </w:r>
      <w:r w:rsidR="002D3D49">
        <w:rPr>
          <w:rFonts w:hint="eastAsia"/>
          <w:iCs/>
        </w:rPr>
        <w:t>消費と投資を独立には決定できない．</w:t>
      </w:r>
    </w:p>
    <w:p w14:paraId="168FF866" w14:textId="06B3E230" w:rsidR="002D3D49" w:rsidRDefault="002D3D49" w:rsidP="002D3D49">
      <w:pPr>
        <w:pStyle w:val="a0"/>
        <w:jc w:val="left"/>
        <w:rPr>
          <w:rFonts w:hint="eastAsia"/>
          <w:iCs/>
        </w:rPr>
      </w:pPr>
      <w:r>
        <w:rPr>
          <w:rFonts w:hint="eastAsia"/>
          <w:iCs/>
        </w:rPr>
        <w:t>⇒</w:t>
      </w:r>
      <w:r>
        <w:rPr>
          <w:iCs/>
        </w:rPr>
        <w:t xml:space="preserve"> 3.2.3</w:t>
      </w:r>
      <w:r>
        <w:rPr>
          <w:rFonts w:hint="eastAsia"/>
          <w:iCs/>
        </w:rPr>
        <w:t>項のように投資機会集合が一定（例えば</w:t>
      </w:r>
      <m:oMath>
        <m:r>
          <w:rPr>
            <w:rFonts w:ascii="Cambria Math" w:hAnsi="Cambria Math"/>
          </w:rPr>
          <m:t>i.i.d.</m:t>
        </m:r>
      </m:oMath>
      <w:r>
        <w:rPr>
          <w:rFonts w:hint="eastAsia"/>
          <w:iCs/>
        </w:rPr>
        <w:t>）を仮定しないと独立には決定できない．</w:t>
      </w:r>
    </w:p>
    <w:p w14:paraId="0E16ADA1" w14:textId="144BDDFF" w:rsidR="00242C7D" w:rsidRDefault="00950879" w:rsidP="002D3D49">
      <w:pPr>
        <w:pStyle w:val="a0"/>
        <w:numPr>
          <w:ilvl w:val="0"/>
          <w:numId w:val="13"/>
        </w:numPr>
        <w:ind w:left="1260"/>
        <w:jc w:val="left"/>
        <w:rPr>
          <w:iCs/>
        </w:rPr>
      </w:pPr>
      <w:r>
        <w:rPr>
          <w:rFonts w:hint="eastAsia"/>
          <w:iCs/>
        </w:rPr>
        <w:t>そもそも</w:t>
      </w:r>
      <w:r w:rsidR="00242C7D">
        <w:rPr>
          <w:rFonts w:hint="eastAsia"/>
          <w:iCs/>
        </w:rPr>
        <w:t>マルコフ過程を仮定する理由</w:t>
      </w:r>
    </w:p>
    <w:p w14:paraId="7275F427" w14:textId="187FDDD1" w:rsidR="00242C7D" w:rsidRDefault="00242C7D" w:rsidP="002D3D49">
      <w:pPr>
        <w:pStyle w:val="a0"/>
        <w:numPr>
          <w:ilvl w:val="0"/>
          <w:numId w:val="14"/>
        </w:numPr>
        <w:ind w:leftChars="600" w:left="1680"/>
        <w:jc w:val="left"/>
        <w:rPr>
          <w:iCs/>
        </w:rPr>
      </w:pPr>
      <w:r>
        <w:rPr>
          <w:rFonts w:hint="eastAsia"/>
          <w:iCs/>
        </w:rPr>
        <w:t>動的計画法を考える上での扱い易さ</w:t>
      </w:r>
    </w:p>
    <w:p w14:paraId="7C6D695F" w14:textId="0CC9DA98" w:rsidR="003B7E2F" w:rsidRDefault="003B7E2F" w:rsidP="002D3D49">
      <w:pPr>
        <w:pStyle w:val="a0"/>
        <w:ind w:leftChars="800" w:left="1680"/>
        <w:jc w:val="left"/>
        <w:rPr>
          <w:iCs/>
        </w:rPr>
      </w:pPr>
      <w:r>
        <w:rPr>
          <w:rFonts w:hint="eastAsia"/>
          <w:iCs/>
        </w:rPr>
        <w:t>動的計画法，特にベルマン方程式では，バックワード的に部分問題を計算していく．その際，マルコフ過程を仮定することで，計算が容易になる．</w:t>
      </w:r>
    </w:p>
    <w:p w14:paraId="36D3BE14" w14:textId="760776CA" w:rsidR="003B7E2F" w:rsidRDefault="003B7E2F" w:rsidP="002D3D49">
      <w:pPr>
        <w:pStyle w:val="a0"/>
        <w:ind w:leftChars="800" w:left="1680"/>
        <w:jc w:val="left"/>
        <w:rPr>
          <w:iCs/>
        </w:rPr>
      </w:pPr>
      <w:r>
        <w:rPr>
          <w:rFonts w:hint="eastAsia"/>
          <w:iCs/>
        </w:rPr>
        <w:t>例）</w:t>
      </w:r>
      <m:oMath>
        <m:r>
          <w:rPr>
            <w:rFonts w:ascii="Cambria Math" w:hAnsi="Cambria Math"/>
          </w:rPr>
          <m:t>T-1</m:t>
        </m:r>
      </m:oMath>
      <w:r>
        <w:rPr>
          <w:rFonts w:hint="eastAsia"/>
          <w:iCs/>
        </w:rPr>
        <w:t>時点での問題を考える際，</w:t>
      </w:r>
      <m:oMath>
        <m:sSub>
          <m:sSubPr>
            <m:ctrlPr>
              <w:rPr>
                <w:rFonts w:ascii="Cambria Math" w:hAnsi="Cambria Math"/>
                <w:i/>
                <w:iCs/>
              </w:rPr>
            </m:ctrlPr>
          </m:sSubPr>
          <m:e>
            <m:r>
              <w:rPr>
                <w:rFonts w:ascii="Cambria Math" w:hAnsi="Cambria Math"/>
              </w:rPr>
              <m:t>E</m:t>
            </m:r>
          </m:e>
          <m:sub>
            <m:r>
              <w:rPr>
                <w:rFonts w:ascii="Cambria Math" w:hAnsi="Cambria Math"/>
              </w:rPr>
              <m:t>T-1</m:t>
            </m:r>
          </m:sub>
        </m:sSub>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R</m:t>
                    </m:r>
                  </m:e>
                </m:acc>
              </m:e>
              <m:sub>
                <m:r>
                  <w:rPr>
                    <w:rFonts w:ascii="Cambria Math" w:hAnsi="Cambria Math"/>
                  </w:rPr>
                  <m:t>P,T</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m:t>
                </m:r>
                <m:r>
                  <w:rPr>
                    <w:rFonts w:ascii="Cambria Math" w:hAnsi="Cambria Math"/>
                  </w:rPr>
                  <m:t>2</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1</m:t>
                </m:r>
              </m:sub>
            </m:sSub>
            <m:r>
              <w:rPr>
                <w:rFonts w:ascii="Cambria Math" w:hAnsi="Cambria Math"/>
              </w:rPr>
              <m:t>)</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T-1</m:t>
            </m:r>
          </m:sub>
        </m:sSub>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R</m:t>
                    </m:r>
                  </m:e>
                </m:acc>
              </m:e>
              <m:sub>
                <m:r>
                  <w:rPr>
                    <w:rFonts w:ascii="Cambria Math" w:hAnsi="Cambria Math"/>
                  </w:rPr>
                  <m:t>P,T</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T-1</m:t>
                </m:r>
              </m:sub>
            </m:sSub>
            <m:r>
              <w:rPr>
                <w:rFonts w:ascii="Cambria Math" w:hAnsi="Cambria Math"/>
              </w:rPr>
              <m:t>)</m:t>
            </m:r>
          </m:e>
        </m:d>
      </m:oMath>
      <w:r w:rsidR="008A3DB3">
        <w:rPr>
          <w:rFonts w:hint="eastAsia"/>
          <w:iCs/>
        </w:rPr>
        <w:t>となり，</w:t>
      </w:r>
      <m:oMath>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T-2</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1</m:t>
            </m:r>
          </m:sub>
        </m:sSub>
        <m:r>
          <w:rPr>
            <w:rFonts w:ascii="Cambria Math" w:hAnsi="Cambria Math"/>
          </w:rPr>
          <m:t>)</m:t>
        </m:r>
      </m:oMath>
      <w:r w:rsidR="008A3DB3">
        <w:rPr>
          <w:rFonts w:hint="eastAsia"/>
          <w:iCs/>
        </w:rPr>
        <w:t>の同時分布を考慮する必要がなくなる．</w:t>
      </w:r>
    </w:p>
    <w:p w14:paraId="1A1F30C4" w14:textId="170D7DA2" w:rsidR="00823E6B" w:rsidRDefault="00823E6B" w:rsidP="00823E6B">
      <w:pPr>
        <w:pStyle w:val="a0"/>
        <w:numPr>
          <w:ilvl w:val="0"/>
          <w:numId w:val="14"/>
        </w:numPr>
        <w:ind w:leftChars="600" w:left="1680"/>
        <w:jc w:val="left"/>
        <w:rPr>
          <w:iCs/>
        </w:rPr>
      </w:pPr>
      <w:r>
        <w:rPr>
          <w:rFonts w:hint="eastAsia"/>
          <w:iCs/>
        </w:rPr>
        <w:t>長期投資においては平均回帰（乖離）性が見られるため</w:t>
      </w:r>
      <w:r>
        <w:rPr>
          <w:rFonts w:hint="eastAsia"/>
          <w:iCs/>
        </w:rPr>
        <w:t>（言い訳にすぎない．．．）</w:t>
      </w:r>
    </w:p>
    <w:p w14:paraId="399E8201" w14:textId="77777777" w:rsidR="00823E6B" w:rsidRDefault="00823E6B" w:rsidP="00823E6B">
      <w:pPr>
        <w:pStyle w:val="a0"/>
        <w:ind w:leftChars="800" w:left="1680"/>
        <w:jc w:val="left"/>
        <w:rPr>
          <w:iCs/>
        </w:rPr>
      </w:pPr>
      <w:r>
        <w:rPr>
          <w:rFonts w:hint="eastAsia"/>
          <w:iCs/>
        </w:rPr>
        <w:t>短期投資実務を考えると，現実的ではなく</w:t>
      </w:r>
      <m:oMath>
        <m:r>
          <w:rPr>
            <w:rFonts w:ascii="Cambria Math" w:hAnsi="Cambria Math"/>
          </w:rPr>
          <m:t>i.i.d.</m:t>
        </m:r>
      </m:oMath>
      <w:r>
        <w:rPr>
          <w:rFonts w:hint="eastAsia"/>
          <w:iCs/>
        </w:rPr>
        <w:t>の方が妥当．一方で，長期的には平均回帰（乖離）性があるため，</w:t>
      </w:r>
      <m:oMath>
        <m:r>
          <w:rPr>
            <w:rFonts w:ascii="Cambria Math" w:hAnsi="Cambria Math"/>
          </w:rPr>
          <m:t>i.i.d.</m:t>
        </m:r>
      </m:oMath>
      <w:r>
        <w:rPr>
          <w:rFonts w:hint="eastAsia"/>
          <w:iCs/>
        </w:rPr>
        <w:t>よりもマルコフ過程の方が妥当．</w:t>
      </w:r>
    </w:p>
    <w:p w14:paraId="17650937" w14:textId="77777777" w:rsidR="00823E6B" w:rsidRPr="00823E6B" w:rsidRDefault="00823E6B" w:rsidP="002D3D49">
      <w:pPr>
        <w:pStyle w:val="a0"/>
        <w:ind w:leftChars="800" w:left="1680"/>
        <w:jc w:val="left"/>
        <w:rPr>
          <w:rFonts w:hint="eastAsia"/>
          <w:iCs/>
        </w:rPr>
      </w:pPr>
    </w:p>
    <w:p w14:paraId="54FE1C96" w14:textId="733FE8C1" w:rsidR="008A3DB3" w:rsidRDefault="008A3DB3" w:rsidP="008A3DB3">
      <w:pPr>
        <w:pStyle w:val="a0"/>
        <w:ind w:leftChars="200" w:left="420"/>
        <w:jc w:val="left"/>
        <w:rPr>
          <w:iCs/>
        </w:rPr>
      </w:pPr>
    </w:p>
    <w:p w14:paraId="75D135BC" w14:textId="77777777" w:rsidR="00823E6B" w:rsidRDefault="00823E6B" w:rsidP="008A3DB3">
      <w:pPr>
        <w:pStyle w:val="a0"/>
        <w:ind w:leftChars="200" w:left="420"/>
        <w:jc w:val="left"/>
        <w:rPr>
          <w:rFonts w:hint="eastAsia"/>
          <w:iCs/>
        </w:rPr>
      </w:pPr>
    </w:p>
    <w:p w14:paraId="2C078A78" w14:textId="2412D00C" w:rsidR="008A3DB3" w:rsidRPr="00AE1AC8" w:rsidRDefault="008A3DB3" w:rsidP="008A3DB3">
      <w:pPr>
        <w:pStyle w:val="a0"/>
        <w:ind w:leftChars="0"/>
        <w:jc w:val="left"/>
        <w:rPr>
          <w:rFonts w:hint="eastAsia"/>
          <w:iCs/>
        </w:rPr>
      </w:pPr>
    </w:p>
    <w:sectPr w:rsidR="008A3DB3" w:rsidRPr="00AE1AC8" w:rsidSect="0093764F">
      <w:foot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8DDE5" w14:textId="77777777" w:rsidR="00840C70" w:rsidRDefault="00840C70" w:rsidP="00001D38">
      <w:r>
        <w:separator/>
      </w:r>
    </w:p>
  </w:endnote>
  <w:endnote w:type="continuationSeparator" w:id="0">
    <w:p w14:paraId="3D22C93A" w14:textId="77777777" w:rsidR="00840C70" w:rsidRDefault="00840C70" w:rsidP="00001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107116"/>
      <w:docPartObj>
        <w:docPartGallery w:val="Page Numbers (Bottom of Page)"/>
        <w:docPartUnique/>
      </w:docPartObj>
    </w:sdtPr>
    <w:sdtEndPr/>
    <w:sdtContent>
      <w:p w14:paraId="3ABE99E0" w14:textId="5AF96077" w:rsidR="00C176D6" w:rsidRDefault="00C176D6">
        <w:pPr>
          <w:pStyle w:val="af0"/>
          <w:jc w:val="center"/>
        </w:pPr>
        <w:r>
          <w:fldChar w:fldCharType="begin"/>
        </w:r>
        <w:r>
          <w:instrText>PAGE   \* MERGEFORMAT</w:instrText>
        </w:r>
        <w:r>
          <w:fldChar w:fldCharType="separate"/>
        </w:r>
        <w:r>
          <w:rPr>
            <w:lang w:val="ja-JP"/>
          </w:rPr>
          <w:t>2</w:t>
        </w:r>
        <w:r>
          <w:fldChar w:fldCharType="end"/>
        </w:r>
      </w:p>
    </w:sdtContent>
  </w:sdt>
  <w:p w14:paraId="3A634B17" w14:textId="77777777" w:rsidR="00C176D6" w:rsidRDefault="00C176D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32358" w14:textId="77777777" w:rsidR="00840C70" w:rsidRDefault="00840C70" w:rsidP="00001D38">
      <w:r>
        <w:separator/>
      </w:r>
    </w:p>
  </w:footnote>
  <w:footnote w:type="continuationSeparator" w:id="0">
    <w:p w14:paraId="736DE8C6" w14:textId="77777777" w:rsidR="00840C70" w:rsidRDefault="00840C70" w:rsidP="00001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45EE"/>
    <w:multiLevelType w:val="hybridMultilevel"/>
    <w:tmpl w:val="888CC5BC"/>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A940822"/>
    <w:multiLevelType w:val="hybridMultilevel"/>
    <w:tmpl w:val="46BE73F0"/>
    <w:lvl w:ilvl="0" w:tplc="50541C3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50541C38">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B377796"/>
    <w:multiLevelType w:val="hybridMultilevel"/>
    <w:tmpl w:val="3E245028"/>
    <w:lvl w:ilvl="0" w:tplc="FA96114C">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1B8C1228"/>
    <w:multiLevelType w:val="hybridMultilevel"/>
    <w:tmpl w:val="6C5EB42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2816F1B"/>
    <w:multiLevelType w:val="hybridMultilevel"/>
    <w:tmpl w:val="F7CC1498"/>
    <w:lvl w:ilvl="0" w:tplc="FA96114C">
      <w:start w:val="1"/>
      <w:numFmt w:val="decimal"/>
      <w:lvlText w:val="(%1)."/>
      <w:lvlJc w:val="left"/>
      <w:pPr>
        <w:ind w:left="1680" w:hanging="420"/>
      </w:pPr>
      <w:rPr>
        <w:rFonts w:hint="eastAsia"/>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5" w15:restartNumberingAfterBreak="0">
    <w:nsid w:val="22FE1582"/>
    <w:multiLevelType w:val="hybridMultilevel"/>
    <w:tmpl w:val="5A225BA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E601D3"/>
    <w:multiLevelType w:val="hybridMultilevel"/>
    <w:tmpl w:val="791240FC"/>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A2314F3"/>
    <w:multiLevelType w:val="hybridMultilevel"/>
    <w:tmpl w:val="644872F8"/>
    <w:lvl w:ilvl="0" w:tplc="50541C38">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15:restartNumberingAfterBreak="0">
    <w:nsid w:val="3FA97450"/>
    <w:multiLevelType w:val="hybridMultilevel"/>
    <w:tmpl w:val="F148EF7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5A07F3E"/>
    <w:multiLevelType w:val="multilevel"/>
    <w:tmpl w:val="BF2A51B8"/>
    <w:lvl w:ilvl="0">
      <w:start w:val="2"/>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DF23EA9"/>
    <w:multiLevelType w:val="hybridMultilevel"/>
    <w:tmpl w:val="3E245028"/>
    <w:lvl w:ilvl="0" w:tplc="FA96114C">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78134297"/>
    <w:multiLevelType w:val="hybridMultilevel"/>
    <w:tmpl w:val="6FA2FB3E"/>
    <w:lvl w:ilvl="0" w:tplc="50541C3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A6263EB"/>
    <w:multiLevelType w:val="multilevel"/>
    <w:tmpl w:val="1A10450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7C6C11CE"/>
    <w:multiLevelType w:val="hybridMultilevel"/>
    <w:tmpl w:val="5A6A0AE8"/>
    <w:lvl w:ilvl="0" w:tplc="50541C38">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9"/>
  </w:num>
  <w:num w:numId="2">
    <w:abstractNumId w:val="6"/>
  </w:num>
  <w:num w:numId="3">
    <w:abstractNumId w:val="1"/>
  </w:num>
  <w:num w:numId="4">
    <w:abstractNumId w:val="2"/>
  </w:num>
  <w:num w:numId="5">
    <w:abstractNumId w:val="11"/>
  </w:num>
  <w:num w:numId="6">
    <w:abstractNumId w:val="4"/>
  </w:num>
  <w:num w:numId="7">
    <w:abstractNumId w:val="13"/>
  </w:num>
  <w:num w:numId="8">
    <w:abstractNumId w:val="10"/>
  </w:num>
  <w:num w:numId="9">
    <w:abstractNumId w:val="12"/>
  </w:num>
  <w:num w:numId="10">
    <w:abstractNumId w:val="3"/>
  </w:num>
  <w:num w:numId="11">
    <w:abstractNumId w:val="8"/>
  </w:num>
  <w:num w:numId="12">
    <w:abstractNumId w:val="5"/>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74"/>
    <w:rsid w:val="00001D38"/>
    <w:rsid w:val="00090506"/>
    <w:rsid w:val="000C2C9F"/>
    <w:rsid w:val="001432D9"/>
    <w:rsid w:val="00196BC8"/>
    <w:rsid w:val="001B2B1F"/>
    <w:rsid w:val="002202C2"/>
    <w:rsid w:val="00237C4A"/>
    <w:rsid w:val="00242C7D"/>
    <w:rsid w:val="00254230"/>
    <w:rsid w:val="002A08C1"/>
    <w:rsid w:val="002A2036"/>
    <w:rsid w:val="002B0DFD"/>
    <w:rsid w:val="002D3D49"/>
    <w:rsid w:val="002E2C6D"/>
    <w:rsid w:val="002F321D"/>
    <w:rsid w:val="00314DB4"/>
    <w:rsid w:val="00316037"/>
    <w:rsid w:val="00317E4A"/>
    <w:rsid w:val="0032687B"/>
    <w:rsid w:val="00342F02"/>
    <w:rsid w:val="00344A67"/>
    <w:rsid w:val="0036356E"/>
    <w:rsid w:val="00374AE1"/>
    <w:rsid w:val="00392A40"/>
    <w:rsid w:val="003B7E2F"/>
    <w:rsid w:val="003E323B"/>
    <w:rsid w:val="00435117"/>
    <w:rsid w:val="004442E3"/>
    <w:rsid w:val="0048084D"/>
    <w:rsid w:val="004D74C0"/>
    <w:rsid w:val="004F3252"/>
    <w:rsid w:val="005F010D"/>
    <w:rsid w:val="00624548"/>
    <w:rsid w:val="00657015"/>
    <w:rsid w:val="006B2E34"/>
    <w:rsid w:val="006E105A"/>
    <w:rsid w:val="006F7AD5"/>
    <w:rsid w:val="007F33DD"/>
    <w:rsid w:val="008063BC"/>
    <w:rsid w:val="0081308E"/>
    <w:rsid w:val="008239D3"/>
    <w:rsid w:val="00823E6B"/>
    <w:rsid w:val="00840C70"/>
    <w:rsid w:val="008410D4"/>
    <w:rsid w:val="008544F0"/>
    <w:rsid w:val="008873ED"/>
    <w:rsid w:val="008A3DB3"/>
    <w:rsid w:val="0093764F"/>
    <w:rsid w:val="00950879"/>
    <w:rsid w:val="00977D14"/>
    <w:rsid w:val="009811D2"/>
    <w:rsid w:val="009D52A4"/>
    <w:rsid w:val="009E09EC"/>
    <w:rsid w:val="00A22872"/>
    <w:rsid w:val="00A3198B"/>
    <w:rsid w:val="00A52E74"/>
    <w:rsid w:val="00AE1AC8"/>
    <w:rsid w:val="00AE77B6"/>
    <w:rsid w:val="00B15273"/>
    <w:rsid w:val="00BC267C"/>
    <w:rsid w:val="00BC5B8C"/>
    <w:rsid w:val="00BE136B"/>
    <w:rsid w:val="00BF4A69"/>
    <w:rsid w:val="00C00B21"/>
    <w:rsid w:val="00C02D19"/>
    <w:rsid w:val="00C104FF"/>
    <w:rsid w:val="00C15905"/>
    <w:rsid w:val="00C176D6"/>
    <w:rsid w:val="00C17D81"/>
    <w:rsid w:val="00C712A5"/>
    <w:rsid w:val="00C744A9"/>
    <w:rsid w:val="00CB4624"/>
    <w:rsid w:val="00CE1693"/>
    <w:rsid w:val="00D4509E"/>
    <w:rsid w:val="00D528A2"/>
    <w:rsid w:val="00D557FB"/>
    <w:rsid w:val="00DB0E4F"/>
    <w:rsid w:val="00DC40CA"/>
    <w:rsid w:val="00EC7207"/>
    <w:rsid w:val="00F0138B"/>
    <w:rsid w:val="00F53B0B"/>
    <w:rsid w:val="00F542C9"/>
    <w:rsid w:val="00F647B9"/>
    <w:rsid w:val="00F67E56"/>
    <w:rsid w:val="00FE6A0E"/>
    <w:rsid w:val="00FF3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B5E93F"/>
  <w15:chartTrackingRefBased/>
  <w15:docId w15:val="{DDDA6BE7-1722-427E-A4E2-6E7B4BC8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977D14"/>
    <w:pPr>
      <w:numPr>
        <w:numId w:val="1"/>
      </w:numPr>
      <w:spacing w:beforeLines="50" w:before="180" w:afterLines="50" w:after="180"/>
      <w:ind w:leftChars="0" w:left="0"/>
      <w:jc w:val="left"/>
      <w:outlineLvl w:val="0"/>
    </w:pPr>
    <w:rPr>
      <w:b/>
      <w:sz w:val="24"/>
    </w:rPr>
  </w:style>
  <w:style w:type="paragraph" w:styleId="2">
    <w:name w:val="heading 2"/>
    <w:basedOn w:val="1"/>
    <w:next w:val="a"/>
    <w:link w:val="20"/>
    <w:uiPriority w:val="9"/>
    <w:unhideWhenUsed/>
    <w:qFormat/>
    <w:rsid w:val="003E323B"/>
    <w:pPr>
      <w:numPr>
        <w:ilvl w:val="1"/>
      </w:numPr>
      <w:outlineLvl w:val="1"/>
    </w:pPr>
  </w:style>
  <w:style w:type="paragraph" w:styleId="3">
    <w:name w:val="heading 3"/>
    <w:basedOn w:val="2"/>
    <w:next w:val="a"/>
    <w:link w:val="30"/>
    <w:uiPriority w:val="9"/>
    <w:unhideWhenUsed/>
    <w:qFormat/>
    <w:rsid w:val="00F647B9"/>
    <w:pPr>
      <w:numPr>
        <w:ilvl w:val="2"/>
      </w:numPr>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link w:val="a5"/>
    <w:uiPriority w:val="99"/>
    <w:semiHidden/>
    <w:unhideWhenUsed/>
    <w:rsid w:val="0093764F"/>
  </w:style>
  <w:style w:type="character" w:customStyle="1" w:styleId="a5">
    <w:name w:val="日付 (文字)"/>
    <w:basedOn w:val="a1"/>
    <w:link w:val="a4"/>
    <w:uiPriority w:val="99"/>
    <w:semiHidden/>
    <w:rsid w:val="0093764F"/>
  </w:style>
  <w:style w:type="paragraph" w:styleId="a0">
    <w:name w:val="List Paragraph"/>
    <w:basedOn w:val="a"/>
    <w:uiPriority w:val="34"/>
    <w:qFormat/>
    <w:rsid w:val="0093764F"/>
    <w:pPr>
      <w:ind w:leftChars="400" w:left="840"/>
    </w:pPr>
  </w:style>
  <w:style w:type="character" w:customStyle="1" w:styleId="10">
    <w:name w:val="見出し 1 (文字)"/>
    <w:basedOn w:val="a1"/>
    <w:link w:val="1"/>
    <w:uiPriority w:val="9"/>
    <w:rsid w:val="00977D14"/>
    <w:rPr>
      <w:b/>
      <w:sz w:val="24"/>
    </w:rPr>
  </w:style>
  <w:style w:type="character" w:styleId="a6">
    <w:name w:val="annotation reference"/>
    <w:basedOn w:val="a1"/>
    <w:uiPriority w:val="99"/>
    <w:semiHidden/>
    <w:unhideWhenUsed/>
    <w:rsid w:val="00CB4624"/>
    <w:rPr>
      <w:sz w:val="18"/>
      <w:szCs w:val="18"/>
    </w:rPr>
  </w:style>
  <w:style w:type="paragraph" w:styleId="a7">
    <w:name w:val="annotation text"/>
    <w:basedOn w:val="a"/>
    <w:link w:val="a8"/>
    <w:uiPriority w:val="99"/>
    <w:semiHidden/>
    <w:unhideWhenUsed/>
    <w:rsid w:val="00CB4624"/>
    <w:pPr>
      <w:jc w:val="left"/>
    </w:pPr>
  </w:style>
  <w:style w:type="character" w:customStyle="1" w:styleId="a8">
    <w:name w:val="コメント文字列 (文字)"/>
    <w:basedOn w:val="a1"/>
    <w:link w:val="a7"/>
    <w:uiPriority w:val="99"/>
    <w:semiHidden/>
    <w:rsid w:val="00CB4624"/>
  </w:style>
  <w:style w:type="paragraph" w:styleId="a9">
    <w:name w:val="annotation subject"/>
    <w:basedOn w:val="a7"/>
    <w:next w:val="a7"/>
    <w:link w:val="aa"/>
    <w:uiPriority w:val="99"/>
    <w:semiHidden/>
    <w:unhideWhenUsed/>
    <w:rsid w:val="00CB4624"/>
    <w:rPr>
      <w:b/>
      <w:bCs/>
    </w:rPr>
  </w:style>
  <w:style w:type="character" w:customStyle="1" w:styleId="aa">
    <w:name w:val="コメント内容 (文字)"/>
    <w:basedOn w:val="a8"/>
    <w:link w:val="a9"/>
    <w:uiPriority w:val="99"/>
    <w:semiHidden/>
    <w:rsid w:val="00CB4624"/>
    <w:rPr>
      <w:b/>
      <w:bCs/>
    </w:rPr>
  </w:style>
  <w:style w:type="paragraph" w:styleId="ab">
    <w:name w:val="Balloon Text"/>
    <w:basedOn w:val="a"/>
    <w:link w:val="ac"/>
    <w:uiPriority w:val="99"/>
    <w:semiHidden/>
    <w:unhideWhenUsed/>
    <w:rsid w:val="00CB4624"/>
    <w:rPr>
      <w:rFonts w:asciiTheme="majorHAnsi" w:eastAsiaTheme="majorEastAsia" w:hAnsiTheme="majorHAnsi" w:cstheme="majorBidi"/>
      <w:sz w:val="18"/>
      <w:szCs w:val="18"/>
    </w:rPr>
  </w:style>
  <w:style w:type="character" w:customStyle="1" w:styleId="ac">
    <w:name w:val="吹き出し (文字)"/>
    <w:basedOn w:val="a1"/>
    <w:link w:val="ab"/>
    <w:uiPriority w:val="99"/>
    <w:semiHidden/>
    <w:rsid w:val="00CB4624"/>
    <w:rPr>
      <w:rFonts w:asciiTheme="majorHAnsi" w:eastAsiaTheme="majorEastAsia" w:hAnsiTheme="majorHAnsi" w:cstheme="majorBidi"/>
      <w:sz w:val="18"/>
      <w:szCs w:val="18"/>
    </w:rPr>
  </w:style>
  <w:style w:type="character" w:customStyle="1" w:styleId="20">
    <w:name w:val="見出し 2 (文字)"/>
    <w:basedOn w:val="a1"/>
    <w:link w:val="2"/>
    <w:uiPriority w:val="9"/>
    <w:rsid w:val="003E323B"/>
    <w:rPr>
      <w:b/>
      <w:sz w:val="24"/>
    </w:rPr>
  </w:style>
  <w:style w:type="character" w:customStyle="1" w:styleId="30">
    <w:name w:val="見出し 3 (文字)"/>
    <w:basedOn w:val="a1"/>
    <w:link w:val="3"/>
    <w:uiPriority w:val="9"/>
    <w:rsid w:val="00F647B9"/>
    <w:rPr>
      <w:b/>
      <w:sz w:val="22"/>
    </w:rPr>
  </w:style>
  <w:style w:type="character" w:styleId="ad">
    <w:name w:val="Placeholder Text"/>
    <w:basedOn w:val="a1"/>
    <w:uiPriority w:val="99"/>
    <w:semiHidden/>
    <w:rsid w:val="006E105A"/>
    <w:rPr>
      <w:color w:val="808080"/>
    </w:rPr>
  </w:style>
  <w:style w:type="paragraph" w:styleId="ae">
    <w:name w:val="header"/>
    <w:basedOn w:val="a"/>
    <w:link w:val="af"/>
    <w:uiPriority w:val="99"/>
    <w:unhideWhenUsed/>
    <w:rsid w:val="00001D38"/>
    <w:pPr>
      <w:tabs>
        <w:tab w:val="center" w:pos="4252"/>
        <w:tab w:val="right" w:pos="8504"/>
      </w:tabs>
      <w:snapToGrid w:val="0"/>
    </w:pPr>
  </w:style>
  <w:style w:type="character" w:customStyle="1" w:styleId="af">
    <w:name w:val="ヘッダー (文字)"/>
    <w:basedOn w:val="a1"/>
    <w:link w:val="ae"/>
    <w:uiPriority w:val="99"/>
    <w:rsid w:val="00001D38"/>
  </w:style>
  <w:style w:type="paragraph" w:styleId="af0">
    <w:name w:val="footer"/>
    <w:basedOn w:val="a"/>
    <w:link w:val="af1"/>
    <w:uiPriority w:val="99"/>
    <w:unhideWhenUsed/>
    <w:rsid w:val="00001D38"/>
    <w:pPr>
      <w:tabs>
        <w:tab w:val="center" w:pos="4252"/>
        <w:tab w:val="right" w:pos="8504"/>
      </w:tabs>
      <w:snapToGrid w:val="0"/>
    </w:pPr>
  </w:style>
  <w:style w:type="character" w:customStyle="1" w:styleId="af1">
    <w:name w:val="フッター (文字)"/>
    <w:basedOn w:val="a1"/>
    <w:link w:val="af0"/>
    <w:uiPriority w:val="99"/>
    <w:rsid w:val="00001D38"/>
  </w:style>
  <w:style w:type="character" w:styleId="af2">
    <w:name w:val="Hyperlink"/>
    <w:basedOn w:val="a1"/>
    <w:uiPriority w:val="99"/>
    <w:semiHidden/>
    <w:unhideWhenUsed/>
    <w:rsid w:val="00DB0E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175DA-B465-4E85-92C6-ABB990D9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Pages>
  <Words>124</Words>
  <Characters>713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42</cp:revision>
  <dcterms:created xsi:type="dcterms:W3CDTF">2020-12-22T11:02:00Z</dcterms:created>
  <dcterms:modified xsi:type="dcterms:W3CDTF">2021-01-25T14:18:00Z</dcterms:modified>
</cp:coreProperties>
</file>