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2718E" w14:textId="79A7DFEE" w:rsidR="00252791" w:rsidRPr="006529EC" w:rsidRDefault="006529EC" w:rsidP="006529EC">
      <w:pPr>
        <w:jc w:val="center"/>
        <w:rPr>
          <w:sz w:val="40"/>
          <w:szCs w:val="44"/>
        </w:rPr>
      </w:pPr>
      <w:r w:rsidRPr="006529EC">
        <w:rPr>
          <w:rFonts w:hint="eastAsia"/>
          <w:sz w:val="28"/>
          <w:szCs w:val="32"/>
        </w:rPr>
        <w:t>金融・経済分析のためのテキストマイニング</w:t>
      </w:r>
    </w:p>
    <w:p w14:paraId="3846B90E" w14:textId="0C3610DA" w:rsidR="006529EC" w:rsidRDefault="006529EC"/>
    <w:p w14:paraId="1131289B" w14:textId="4C3A993E" w:rsidR="006529EC" w:rsidRDefault="006529EC" w:rsidP="006529EC">
      <w:pPr>
        <w:pStyle w:val="1"/>
      </w:pPr>
      <w:r>
        <w:rPr>
          <w:rFonts w:hint="eastAsia"/>
        </w:rPr>
        <w:t>テキストマイニングと金融における評価指標</w:t>
      </w:r>
    </w:p>
    <w:p w14:paraId="3B639F48" w14:textId="218D4B9D" w:rsidR="006529EC" w:rsidRDefault="006529EC" w:rsidP="006529EC">
      <w:r>
        <w:rPr>
          <w:rFonts w:hint="eastAsia"/>
        </w:rPr>
        <w:t xml:space="preserve">　金融テキストマイニングにおいて取り組まれているタスクの種類と評価について目的別に紹介．具体的には，予測タスク，関係抽出タスク，検索タスク，トピック分析，文書要約，極性分析の</w:t>
      </w:r>
      <w:r>
        <w:rPr>
          <w:rFonts w:hint="eastAsia"/>
        </w:rPr>
        <w:t>6</w:t>
      </w:r>
      <w:r>
        <w:rPr>
          <w:rFonts w:hint="eastAsia"/>
        </w:rPr>
        <w:t>つについて順に説明．</w:t>
      </w:r>
    </w:p>
    <w:p w14:paraId="4273C35F" w14:textId="77777777" w:rsidR="006529EC" w:rsidRDefault="006529EC" w:rsidP="006529EC"/>
    <w:p w14:paraId="14BBC2E8" w14:textId="3DDD6DB9" w:rsidR="006529EC" w:rsidRDefault="006529EC" w:rsidP="00CB4322">
      <w:pPr>
        <w:pStyle w:val="2"/>
      </w:pPr>
      <w:r>
        <w:rPr>
          <w:rFonts w:hint="eastAsia"/>
        </w:rPr>
        <w:t>金融予測の評価指標</w:t>
      </w:r>
    </w:p>
    <w:p w14:paraId="72C736AF" w14:textId="35225715" w:rsidR="006529EC" w:rsidRDefault="006529EC" w:rsidP="006529EC">
      <w:r>
        <w:rPr>
          <w:rFonts w:hint="eastAsia"/>
        </w:rPr>
        <w:t xml:space="preserve">　金融における予測タスクは，株価や経済指標などの時系列データを予測の対象として，株価等のデータに加えてテキストデータを用いて，予測を行う．</w:t>
      </w:r>
      <w:r w:rsidR="00871739">
        <w:rPr>
          <w:rFonts w:hint="eastAsia"/>
        </w:rPr>
        <w:t>当該タスクは大きく分けると以下の</w:t>
      </w:r>
      <w:r w:rsidR="00871739">
        <w:rPr>
          <w:rFonts w:hint="eastAsia"/>
        </w:rPr>
        <w:t>2</w:t>
      </w:r>
      <w:r w:rsidR="00871739">
        <w:rPr>
          <w:rFonts w:hint="eastAsia"/>
        </w:rPr>
        <w:t>つにわけることができる．また，これら</w:t>
      </w:r>
      <w:r w:rsidR="00871739">
        <w:rPr>
          <w:rFonts w:hint="eastAsia"/>
        </w:rPr>
        <w:t>2</w:t>
      </w:r>
      <w:r w:rsidR="00871739">
        <w:rPr>
          <w:rFonts w:hint="eastAsia"/>
        </w:rPr>
        <w:t>つのタスクの延長として，運用テストによって評価を行う方法もある．</w:t>
      </w:r>
    </w:p>
    <w:p w14:paraId="77E8BD28" w14:textId="01738305" w:rsidR="006529EC" w:rsidRDefault="006529EC" w:rsidP="006529EC"/>
    <w:p w14:paraId="477607BF" w14:textId="639FECAF" w:rsidR="00871739" w:rsidRPr="00871739" w:rsidRDefault="00871739" w:rsidP="006529EC">
      <w:pPr>
        <w:rPr>
          <w:b/>
          <w:bCs/>
        </w:rPr>
      </w:pPr>
      <w:r w:rsidRPr="00871739">
        <w:rPr>
          <w:rFonts w:hint="eastAsia"/>
          <w:b/>
          <w:bCs/>
        </w:rPr>
        <w:t>【回帰問題と分類問題によるアプローチ】</w:t>
      </w:r>
    </w:p>
    <w:tbl>
      <w:tblPr>
        <w:tblStyle w:val="3"/>
        <w:tblW w:w="0" w:type="auto"/>
        <w:tblLook w:val="04A0" w:firstRow="1" w:lastRow="0" w:firstColumn="1" w:lastColumn="0" w:noHBand="0" w:noVBand="1"/>
      </w:tblPr>
      <w:tblGrid>
        <w:gridCol w:w="1696"/>
        <w:gridCol w:w="4380"/>
        <w:gridCol w:w="4380"/>
      </w:tblGrid>
      <w:tr w:rsidR="00337157" w14:paraId="39B99B38" w14:textId="77777777" w:rsidTr="008717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0AAC9AF6" w14:textId="77777777" w:rsidR="00337157" w:rsidRDefault="00337157" w:rsidP="006529EC"/>
        </w:tc>
        <w:tc>
          <w:tcPr>
            <w:tcW w:w="4380" w:type="dxa"/>
          </w:tcPr>
          <w:p w14:paraId="1AC18671" w14:textId="3A85BFEF" w:rsidR="00337157" w:rsidRDefault="00337157" w:rsidP="006529EC">
            <w:pPr>
              <w:cnfStyle w:val="100000000000" w:firstRow="1" w:lastRow="0" w:firstColumn="0" w:lastColumn="0" w:oddVBand="0" w:evenVBand="0" w:oddHBand="0" w:evenHBand="0" w:firstRowFirstColumn="0" w:firstRowLastColumn="0" w:lastRowFirstColumn="0" w:lastRowLastColumn="0"/>
            </w:pPr>
            <w:r>
              <w:rPr>
                <w:rFonts w:hint="eastAsia"/>
              </w:rPr>
              <w:t>回帰問題</w:t>
            </w:r>
          </w:p>
        </w:tc>
        <w:tc>
          <w:tcPr>
            <w:tcW w:w="4380" w:type="dxa"/>
          </w:tcPr>
          <w:p w14:paraId="0D4F63F0" w14:textId="26130562" w:rsidR="00337157" w:rsidRDefault="00337157" w:rsidP="006529EC">
            <w:pPr>
              <w:cnfStyle w:val="100000000000" w:firstRow="1" w:lastRow="0" w:firstColumn="0" w:lastColumn="0" w:oddVBand="0" w:evenVBand="0" w:oddHBand="0" w:evenHBand="0" w:firstRowFirstColumn="0" w:firstRowLastColumn="0" w:lastRowFirstColumn="0" w:lastRowLastColumn="0"/>
            </w:pPr>
            <w:r>
              <w:rPr>
                <w:rFonts w:hint="eastAsia"/>
              </w:rPr>
              <w:t>分類問題</w:t>
            </w:r>
          </w:p>
        </w:tc>
      </w:tr>
      <w:tr w:rsidR="00337157" w14:paraId="163E4E9E" w14:textId="77777777" w:rsidTr="00871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93D4D99" w14:textId="2E332484" w:rsidR="00337157" w:rsidRDefault="00337157" w:rsidP="00337157">
            <w:r>
              <w:rPr>
                <w:rFonts w:hint="eastAsia"/>
              </w:rPr>
              <w:t>目的</w:t>
            </w:r>
          </w:p>
        </w:tc>
        <w:tc>
          <w:tcPr>
            <w:tcW w:w="4380" w:type="dxa"/>
          </w:tcPr>
          <w:p w14:paraId="0FD6AB38" w14:textId="411128D3" w:rsidR="00337157" w:rsidRDefault="00337157" w:rsidP="006529EC">
            <w:pPr>
              <w:cnfStyle w:val="000000100000" w:firstRow="0" w:lastRow="0" w:firstColumn="0" w:lastColumn="0" w:oddVBand="0" w:evenVBand="0" w:oddHBand="1" w:evenHBand="0" w:firstRowFirstColumn="0" w:firstRowLastColumn="0" w:lastRowFirstColumn="0" w:lastRowLastColumn="0"/>
            </w:pPr>
            <w:r>
              <w:rPr>
                <w:rFonts w:hint="eastAsia"/>
              </w:rPr>
              <w:t>将来の値そのものを予測（連続）</w:t>
            </w:r>
          </w:p>
        </w:tc>
        <w:tc>
          <w:tcPr>
            <w:tcW w:w="4380" w:type="dxa"/>
          </w:tcPr>
          <w:p w14:paraId="39734582" w14:textId="209D02A4" w:rsidR="00337157" w:rsidRDefault="00337157" w:rsidP="00337157">
            <w:pPr>
              <w:cnfStyle w:val="000000100000" w:firstRow="0" w:lastRow="0" w:firstColumn="0" w:lastColumn="0" w:oddVBand="0" w:evenVBand="0" w:oddHBand="1" w:evenHBand="0" w:firstRowFirstColumn="0" w:firstRowLastColumn="0" w:lastRowFirstColumn="0" w:lastRowLastColumn="0"/>
            </w:pPr>
            <w:r>
              <w:rPr>
                <w:rFonts w:hint="eastAsia"/>
              </w:rPr>
              <w:t>将来の上昇</w:t>
            </w:r>
            <w:r>
              <w:rPr>
                <w:rFonts w:hint="eastAsia"/>
              </w:rPr>
              <w:t>or</w:t>
            </w:r>
            <w:r>
              <w:rPr>
                <w:rFonts w:hint="eastAsia"/>
              </w:rPr>
              <w:t>下降等を予測（離散）</w:t>
            </w:r>
          </w:p>
        </w:tc>
      </w:tr>
      <w:tr w:rsidR="00337157" w14:paraId="312456C1" w14:textId="77777777" w:rsidTr="00871739">
        <w:trPr>
          <w:trHeight w:val="386"/>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14:paraId="2084938E" w14:textId="43C9E148" w:rsidR="00337157" w:rsidRDefault="00337157" w:rsidP="00337157">
            <w:r>
              <w:rPr>
                <w:rFonts w:hint="eastAsia"/>
              </w:rPr>
              <w:t>学習手法</w:t>
            </w:r>
          </w:p>
        </w:tc>
        <w:tc>
          <w:tcPr>
            <w:tcW w:w="8760" w:type="dxa"/>
            <w:gridSpan w:val="2"/>
          </w:tcPr>
          <w:p w14:paraId="1895427C" w14:textId="40527EA4" w:rsidR="00337157" w:rsidRDefault="00337157" w:rsidP="00337157">
            <w:pPr>
              <w:jc w:val="center"/>
              <w:cnfStyle w:val="000000000000" w:firstRow="0" w:lastRow="0" w:firstColumn="0" w:lastColumn="0" w:oddVBand="0" w:evenVBand="0" w:oddHBand="0" w:evenHBand="0" w:firstRowFirstColumn="0" w:firstRowLastColumn="0" w:lastRowFirstColumn="0" w:lastRowLastColumn="0"/>
            </w:pPr>
            <w:r>
              <w:rPr>
                <w:rFonts w:hint="eastAsia"/>
              </w:rPr>
              <w:t>特徴量作成（テキストマイニング）</w:t>
            </w:r>
            <w:r w:rsidR="00871739">
              <w:rPr>
                <w:rFonts w:hint="eastAsia"/>
              </w:rPr>
              <w:t>+</w:t>
            </w:r>
          </w:p>
        </w:tc>
      </w:tr>
      <w:tr w:rsidR="00337157" w14:paraId="70DBA3B5" w14:textId="77777777" w:rsidTr="0087173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140670B6" w14:textId="77777777" w:rsidR="00337157" w:rsidRDefault="00337157" w:rsidP="00337157"/>
        </w:tc>
        <w:tc>
          <w:tcPr>
            <w:tcW w:w="4380" w:type="dxa"/>
          </w:tcPr>
          <w:p w14:paraId="23955942" w14:textId="288631A8" w:rsidR="00337157" w:rsidRDefault="00337157" w:rsidP="00337157">
            <w:pPr>
              <w:cnfStyle w:val="000000100000" w:firstRow="0" w:lastRow="0" w:firstColumn="0" w:lastColumn="0" w:oddVBand="0" w:evenVBand="0" w:oddHBand="1" w:evenHBand="0" w:firstRowFirstColumn="0" w:firstRowLastColumn="0" w:lastRowFirstColumn="0" w:lastRowLastColumn="0"/>
            </w:pPr>
            <w:r>
              <w:rPr>
                <w:rFonts w:hint="eastAsia"/>
              </w:rPr>
              <w:t>機械学習手法：サポートベクター回帰</w:t>
            </w:r>
          </w:p>
          <w:p w14:paraId="73D14101" w14:textId="74BB9EBB" w:rsidR="00337157" w:rsidRPr="00337157" w:rsidRDefault="00337157" w:rsidP="00337157">
            <w:pPr>
              <w:cnfStyle w:val="000000100000" w:firstRow="0" w:lastRow="0" w:firstColumn="0" w:lastColumn="0" w:oddVBand="0" w:evenVBand="0" w:oddHBand="1" w:evenHBand="0" w:firstRowFirstColumn="0" w:firstRowLastColumn="0" w:lastRowFirstColumn="0" w:lastRowLastColumn="0"/>
            </w:pPr>
            <w:r>
              <w:rPr>
                <w:rFonts w:hint="eastAsia"/>
              </w:rPr>
              <w:t>統計手法：線形回帰</w:t>
            </w:r>
          </w:p>
        </w:tc>
        <w:tc>
          <w:tcPr>
            <w:tcW w:w="4380" w:type="dxa"/>
          </w:tcPr>
          <w:p w14:paraId="13388C3B" w14:textId="2396C456" w:rsidR="00871739" w:rsidRDefault="00337157" w:rsidP="00337157">
            <w:pPr>
              <w:cnfStyle w:val="000000100000" w:firstRow="0" w:lastRow="0" w:firstColumn="0" w:lastColumn="0" w:oddVBand="0" w:evenVBand="0" w:oddHBand="1" w:evenHBand="0" w:firstRowFirstColumn="0" w:firstRowLastColumn="0" w:lastRowFirstColumn="0" w:lastRowLastColumn="0"/>
            </w:pPr>
            <w:r>
              <w:rPr>
                <w:rFonts w:hint="eastAsia"/>
              </w:rPr>
              <w:t>機械学習手法</w:t>
            </w:r>
            <w:r w:rsidR="00871739">
              <w:rPr>
                <w:rFonts w:hint="eastAsia"/>
              </w:rPr>
              <w:t>：</w:t>
            </w:r>
            <w:r w:rsidR="00871739">
              <w:rPr>
                <w:rFonts w:hint="eastAsia"/>
              </w:rPr>
              <w:t>SVM</w:t>
            </w:r>
            <w:r w:rsidR="00871739">
              <w:rPr>
                <w:rFonts w:hint="eastAsia"/>
              </w:rPr>
              <w:t>，</w:t>
            </w:r>
            <w:r w:rsidR="00871739">
              <w:rPr>
                <w:rFonts w:hint="eastAsia"/>
              </w:rPr>
              <w:t>NN</w:t>
            </w:r>
            <w:r w:rsidR="00871739">
              <w:rPr>
                <w:rFonts w:hint="eastAsia"/>
              </w:rPr>
              <w:t>，</w:t>
            </w:r>
            <w:r w:rsidR="00871739">
              <w:rPr>
                <w:rFonts w:hint="eastAsia"/>
              </w:rPr>
              <w:t>RF</w:t>
            </w:r>
          </w:p>
          <w:p w14:paraId="561EA638" w14:textId="28D4B35E" w:rsidR="00337157" w:rsidRPr="00337157" w:rsidRDefault="00337157" w:rsidP="006529EC">
            <w:pPr>
              <w:cnfStyle w:val="000000100000" w:firstRow="0" w:lastRow="0" w:firstColumn="0" w:lastColumn="0" w:oddVBand="0" w:evenVBand="0" w:oddHBand="1" w:evenHBand="0" w:firstRowFirstColumn="0" w:firstRowLastColumn="0" w:lastRowFirstColumn="0" w:lastRowLastColumn="0"/>
            </w:pPr>
            <w:r>
              <w:rPr>
                <w:rFonts w:hint="eastAsia"/>
              </w:rPr>
              <w:t>統計手法</w:t>
            </w:r>
            <w:r w:rsidR="00871739">
              <w:rPr>
                <w:rFonts w:hint="eastAsia"/>
              </w:rPr>
              <w:t>：ロジスティック回帰</w:t>
            </w:r>
          </w:p>
        </w:tc>
      </w:tr>
      <w:tr w:rsidR="00B4433A" w14:paraId="098DF073" w14:textId="77777777" w:rsidTr="00F2509B">
        <w:tc>
          <w:tcPr>
            <w:cnfStyle w:val="001000000000" w:firstRow="0" w:lastRow="0" w:firstColumn="1" w:lastColumn="0" w:oddVBand="0" w:evenVBand="0" w:oddHBand="0" w:evenHBand="0" w:firstRowFirstColumn="0" w:firstRowLastColumn="0" w:lastRowFirstColumn="0" w:lastRowLastColumn="0"/>
            <w:tcW w:w="1696" w:type="dxa"/>
            <w:vMerge w:val="restart"/>
          </w:tcPr>
          <w:p w14:paraId="48A8FC0D" w14:textId="615BC482" w:rsidR="00B4433A" w:rsidRDefault="00B4433A" w:rsidP="006529EC">
            <w:pPr>
              <w:rPr>
                <w:rFonts w:hint="eastAsia"/>
              </w:rPr>
            </w:pPr>
            <w:r>
              <w:rPr>
                <w:rFonts w:hint="eastAsia"/>
              </w:rPr>
              <w:t>評価指標</w:t>
            </w:r>
          </w:p>
        </w:tc>
        <w:tc>
          <w:tcPr>
            <w:tcW w:w="8760" w:type="dxa"/>
            <w:gridSpan w:val="2"/>
          </w:tcPr>
          <w:p w14:paraId="72D25183" w14:textId="65E772AB" w:rsidR="00B4433A" w:rsidRDefault="00B4433A" w:rsidP="00B4433A">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機械学習手法でよく用いられる手法を活用</w:t>
            </w:r>
          </w:p>
        </w:tc>
      </w:tr>
      <w:tr w:rsidR="00B4433A" w14:paraId="7715ADB9" w14:textId="77777777" w:rsidTr="00871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A20FD6F" w14:textId="119827D2" w:rsidR="00B4433A" w:rsidRDefault="00B4433A" w:rsidP="006529EC"/>
        </w:tc>
        <w:tc>
          <w:tcPr>
            <w:tcW w:w="4380" w:type="dxa"/>
          </w:tcPr>
          <w:p w14:paraId="3EA76490" w14:textId="3FF51C05" w:rsidR="00B4433A" w:rsidRDefault="00B4433A" w:rsidP="006529EC">
            <w:pPr>
              <w:cnfStyle w:val="000000100000" w:firstRow="0" w:lastRow="0" w:firstColumn="0" w:lastColumn="0" w:oddVBand="0" w:evenVBand="0" w:oddHBand="1" w:evenHBand="0" w:firstRowFirstColumn="0" w:firstRowLastColumn="0" w:lastRowFirstColumn="0" w:lastRowLastColumn="0"/>
            </w:pPr>
            <w:r>
              <w:rPr>
                <w:rFonts w:hint="eastAsia"/>
              </w:rPr>
              <w:t>予測誤差（</w:t>
            </w:r>
            <w:r>
              <w:rPr>
                <w:rFonts w:hint="eastAsia"/>
              </w:rPr>
              <w:t>MSE</w:t>
            </w:r>
            <w:r>
              <w:rPr>
                <w:rFonts w:hint="eastAsia"/>
              </w:rPr>
              <w:t>，</w:t>
            </w:r>
            <w:r>
              <w:rPr>
                <w:rFonts w:hint="eastAsia"/>
              </w:rPr>
              <w:t>RMSE</w:t>
            </w:r>
            <w:r>
              <w:rPr>
                <w:rFonts w:hint="eastAsia"/>
              </w:rPr>
              <w:t>）</w:t>
            </w:r>
          </w:p>
        </w:tc>
        <w:tc>
          <w:tcPr>
            <w:tcW w:w="4380" w:type="dxa"/>
          </w:tcPr>
          <w:p w14:paraId="36C9CEF7" w14:textId="37BB45BD" w:rsidR="00B4433A" w:rsidRDefault="00B4433A" w:rsidP="006529EC">
            <w:pPr>
              <w:cnfStyle w:val="000000100000" w:firstRow="0" w:lastRow="0" w:firstColumn="0" w:lastColumn="0" w:oddVBand="0" w:evenVBand="0" w:oddHBand="1" w:evenHBand="0" w:firstRowFirstColumn="0" w:firstRowLastColumn="0" w:lastRowFirstColumn="0" w:lastRowLastColumn="0"/>
            </w:pPr>
            <w:r>
              <w:rPr>
                <w:rFonts w:hint="eastAsia"/>
              </w:rPr>
              <w:t>正解率，適合率，再現率，</w:t>
            </w:r>
            <w:r>
              <w:rPr>
                <w:rFonts w:hint="eastAsia"/>
              </w:rPr>
              <w:t>F</w:t>
            </w:r>
            <w:r>
              <w:rPr>
                <w:rFonts w:hint="eastAsia"/>
              </w:rPr>
              <w:t>値</w:t>
            </w:r>
          </w:p>
        </w:tc>
      </w:tr>
    </w:tbl>
    <w:p w14:paraId="3E67B049" w14:textId="0947D317" w:rsidR="006529EC" w:rsidRDefault="006529EC" w:rsidP="006529EC"/>
    <w:p w14:paraId="2379C0D8" w14:textId="59264637" w:rsidR="00871739" w:rsidRPr="00871739" w:rsidRDefault="00871739" w:rsidP="006529EC">
      <w:pPr>
        <w:rPr>
          <w:b/>
          <w:bCs/>
        </w:rPr>
      </w:pPr>
      <w:r w:rsidRPr="00871739">
        <w:rPr>
          <w:rFonts w:hint="eastAsia"/>
          <w:b/>
          <w:bCs/>
        </w:rPr>
        <w:t>【運用テストによる評価】</w:t>
      </w:r>
    </w:p>
    <w:p w14:paraId="75718291" w14:textId="2D524819" w:rsidR="00871739" w:rsidRDefault="00871739" w:rsidP="006529EC">
      <w:r>
        <w:rPr>
          <w:rFonts w:hint="eastAsia"/>
        </w:rPr>
        <w:t xml:space="preserve">　上記</w:t>
      </w:r>
      <w:r>
        <w:rPr>
          <w:rFonts w:hint="eastAsia"/>
        </w:rPr>
        <w:t>2</w:t>
      </w:r>
      <w:r>
        <w:rPr>
          <w:rFonts w:hint="eastAsia"/>
        </w:rPr>
        <w:t>つのタスクで予測を行った結果に基づいて取引行動を行い，運用テストの成績まで含めて検証する評価方法．</w:t>
      </w:r>
    </w:p>
    <w:p w14:paraId="48A49F6E" w14:textId="634F7ECD" w:rsidR="00871739" w:rsidRDefault="00871739" w:rsidP="006529EC">
      <w:r>
        <w:rPr>
          <w:rFonts w:hint="eastAsia"/>
        </w:rPr>
        <w:t>例）ポートフォリオ運用における執行コストを考慮したバックテスト</w:t>
      </w:r>
    </w:p>
    <w:p w14:paraId="7BC076F4" w14:textId="1165E063" w:rsidR="00871739" w:rsidRDefault="00CB4322" w:rsidP="00CB4322">
      <w:pPr>
        <w:pStyle w:val="a0"/>
        <w:ind w:leftChars="0" w:left="0"/>
      </w:pPr>
      <w:r>
        <w:rPr>
          <w:rFonts w:hint="eastAsia"/>
        </w:rPr>
        <w:t>指標としては以下の通りだが，注意点としてはマーケットインパクトを考慮できないこと，全く同一の状況におけるデータは存在しないことがあげられる．</w:t>
      </w:r>
    </w:p>
    <w:p w14:paraId="55B1D79F" w14:textId="22A9D9B0" w:rsidR="00CB4322" w:rsidRDefault="00CB4322" w:rsidP="006529EC"/>
    <w:p w14:paraId="6910F021" w14:textId="4BC8516A" w:rsidR="00CB4322" w:rsidRDefault="00CB4322" w:rsidP="00CB4322">
      <w:pPr>
        <w:pStyle w:val="a0"/>
        <w:numPr>
          <w:ilvl w:val="0"/>
          <w:numId w:val="3"/>
        </w:numPr>
        <w:ind w:leftChars="0"/>
      </w:pPr>
      <w:r>
        <w:rPr>
          <w:rFonts w:hint="eastAsia"/>
        </w:rPr>
        <w:t>損益の計算</w:t>
      </w:r>
    </w:p>
    <w:p w14:paraId="5EE83B8E" w14:textId="102D93D6" w:rsidR="00CB4322" w:rsidRDefault="00CB4322" w:rsidP="00CB4322">
      <w:pPr>
        <w:pStyle w:val="a0"/>
        <w:ind w:leftChars="0" w:left="420"/>
      </w:pPr>
      <w:r>
        <w:rPr>
          <w:rFonts w:hint="eastAsia"/>
        </w:rPr>
        <w:t>名称通り損益を計算し，目的に応じて最終的な損益，平均値などを求め比較する．</w:t>
      </w:r>
    </w:p>
    <w:p w14:paraId="0932B8C8" w14:textId="3FCDE36B" w:rsidR="00CB4322" w:rsidRDefault="00CB4322" w:rsidP="00CB4322">
      <w:pPr>
        <w:pStyle w:val="a0"/>
        <w:numPr>
          <w:ilvl w:val="0"/>
          <w:numId w:val="3"/>
        </w:numPr>
        <w:ind w:leftChars="0"/>
      </w:pPr>
      <w:r>
        <w:rPr>
          <w:rFonts w:hint="eastAsia"/>
        </w:rPr>
        <w:t>超過リターン</w:t>
      </w:r>
    </w:p>
    <w:p w14:paraId="589A677F" w14:textId="75709A95" w:rsidR="00CB4322" w:rsidRDefault="00CB4322" w:rsidP="00CB4322">
      <w:pPr>
        <w:pStyle w:val="a0"/>
        <w:ind w:leftChars="0" w:left="420"/>
      </w:pPr>
      <w:r>
        <w:rPr>
          <w:rFonts w:hint="eastAsia"/>
        </w:rPr>
        <w:t>ベンチマークと比較した超過リターンで評価する．</w:t>
      </w:r>
    </w:p>
    <w:p w14:paraId="7BE733F8" w14:textId="139BD696" w:rsidR="00CB4322" w:rsidRDefault="00CB4322" w:rsidP="00CB4322">
      <w:pPr>
        <w:pStyle w:val="a0"/>
        <w:numPr>
          <w:ilvl w:val="0"/>
          <w:numId w:val="3"/>
        </w:numPr>
        <w:ind w:leftChars="0"/>
      </w:pPr>
      <w:r>
        <w:rPr>
          <w:rFonts w:hint="eastAsia"/>
        </w:rPr>
        <w:t>最小リスク</w:t>
      </w:r>
    </w:p>
    <w:p w14:paraId="5C83E287" w14:textId="5667B951" w:rsidR="00CB4322" w:rsidRDefault="00CB4322" w:rsidP="00CB4322">
      <w:pPr>
        <w:pStyle w:val="a0"/>
        <w:ind w:leftChars="0" w:left="420"/>
      </w:pPr>
      <w:r>
        <w:rPr>
          <w:rFonts w:hint="eastAsia"/>
        </w:rPr>
        <w:t>標準偏差やそれをベースとした指標を基に評価する．</w:t>
      </w:r>
    </w:p>
    <w:p w14:paraId="643D4D9D" w14:textId="2C2DD447" w:rsidR="00CB4322" w:rsidRDefault="00CB4322" w:rsidP="00CB4322">
      <w:pPr>
        <w:pStyle w:val="a0"/>
        <w:numPr>
          <w:ilvl w:val="0"/>
          <w:numId w:val="3"/>
        </w:numPr>
        <w:ind w:leftChars="0"/>
      </w:pPr>
      <w:r>
        <w:rPr>
          <w:rFonts w:hint="eastAsia"/>
        </w:rPr>
        <w:t>最大ドローダウン</w:t>
      </w:r>
      <w:r>
        <w:rPr>
          <w:rFonts w:hint="eastAsia"/>
        </w:rPr>
        <w:t>(</w:t>
      </w:r>
      <w:r>
        <w:t>MDD)</w:t>
      </w:r>
    </w:p>
    <w:p w14:paraId="35AD5D11" w14:textId="5A75A876" w:rsidR="00CB4322" w:rsidRPr="006529EC" w:rsidRDefault="00CB4322" w:rsidP="00CB4322">
      <w:pPr>
        <w:pStyle w:val="a0"/>
        <w:ind w:leftChars="0" w:left="420"/>
      </w:pPr>
      <w:r>
        <w:rPr>
          <w:rFonts w:hint="eastAsia"/>
        </w:rPr>
        <w:t>資産が最大のとき</w:t>
      </w:r>
      <m:oMath>
        <m:r>
          <w:rPr>
            <w:rFonts w:ascii="Cambria Math" w:hAnsi="Cambria Math"/>
          </w:rPr>
          <m:t>P</m:t>
        </m:r>
      </m:oMath>
      <w:r>
        <w:rPr>
          <w:rFonts w:hint="eastAsia"/>
        </w:rPr>
        <w:t>と，その後の最小のときの最大価格差．</w:t>
      </w:r>
      <m:oMath>
        <m:r>
          <m:rPr>
            <m:sty m:val="p"/>
          </m:rPr>
          <w:rPr>
            <w:rFonts w:ascii="Cambria Math" w:hAnsi="Cambria Math"/>
          </w:rPr>
          <m:t>MDD</m:t>
        </m:r>
        <m:r>
          <w:rPr>
            <w:rFonts w:ascii="Cambria Math" w:hAnsi="Cambria Math"/>
          </w:rPr>
          <m:t>=</m:t>
        </m:r>
        <m:f>
          <m:fPr>
            <m:ctrlPr>
              <w:rPr>
                <w:rFonts w:ascii="Cambria Math" w:hAnsi="Cambria Math"/>
                <w:i/>
              </w:rPr>
            </m:ctrlPr>
          </m:fPr>
          <m:num>
            <m:r>
              <w:rPr>
                <w:rFonts w:ascii="Cambria Math" w:hAnsi="Cambria Math"/>
              </w:rPr>
              <m:t>P-L</m:t>
            </m:r>
          </m:num>
          <m:den>
            <m:r>
              <w:rPr>
                <w:rFonts w:ascii="Cambria Math" w:hAnsi="Cambria Math"/>
              </w:rPr>
              <m:t>P</m:t>
            </m:r>
          </m:den>
        </m:f>
      </m:oMath>
    </w:p>
    <w:p w14:paraId="50436A4B" w14:textId="2423840B" w:rsidR="00CB4322" w:rsidRDefault="00CB4322" w:rsidP="00CB4322">
      <w:pPr>
        <w:pStyle w:val="a0"/>
        <w:numPr>
          <w:ilvl w:val="0"/>
          <w:numId w:val="3"/>
        </w:numPr>
        <w:ind w:leftChars="0"/>
      </w:pPr>
      <w:r>
        <w:rPr>
          <w:rFonts w:hint="eastAsia"/>
        </w:rPr>
        <w:t>シャープレシオ</w:t>
      </w:r>
    </w:p>
    <w:p w14:paraId="018D527F" w14:textId="0EC6C35E" w:rsidR="00CB4322" w:rsidRPr="00CB4322" w:rsidRDefault="00BF43B3" w:rsidP="00CB4322">
      <w:pPr>
        <w:pStyle w:val="a0"/>
        <w:ind w:leftChars="0" w:left="420"/>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r>
                <w:rPr>
                  <w:rFonts w:ascii="Cambria Math" w:hAnsi="Cambria Math"/>
                </w:rPr>
                <m:t>Var[</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den>
          </m:f>
        </m:oMath>
      </m:oMathPara>
    </w:p>
    <w:p w14:paraId="7A41AF3B" w14:textId="5C82FED4" w:rsidR="00CB4322" w:rsidRDefault="00CB4322" w:rsidP="00CB4322">
      <w:pPr>
        <w:pStyle w:val="a0"/>
        <w:numPr>
          <w:ilvl w:val="0"/>
          <w:numId w:val="3"/>
        </w:numPr>
        <w:ind w:leftChars="0"/>
      </w:pPr>
      <w:r>
        <w:rPr>
          <w:rFonts w:hint="eastAsia"/>
        </w:rPr>
        <w:t>リスクリターン率</w:t>
      </w:r>
    </w:p>
    <w:p w14:paraId="2876F617" w14:textId="4D86BFB3" w:rsidR="00CB4322" w:rsidRDefault="00CB4322" w:rsidP="00CB4322">
      <w:pPr>
        <w:pStyle w:val="a0"/>
        <w:ind w:leftChars="0" w:left="420"/>
      </w:pPr>
      <w:r>
        <w:rPr>
          <w:rFonts w:hint="eastAsia"/>
        </w:rPr>
        <w:lastRenderedPageBreak/>
        <w:t>リスクに対するリターンの大きさであり，総損益を最大ドローダウンで割ることで算出．</w:t>
      </w:r>
    </w:p>
    <w:p w14:paraId="457504B4" w14:textId="7FE0EDAC" w:rsidR="00CB4322" w:rsidRDefault="00CB4322" w:rsidP="00CB4322">
      <w:pPr>
        <w:pStyle w:val="2"/>
      </w:pPr>
      <w:r>
        <w:rPr>
          <w:rFonts w:hint="eastAsia"/>
        </w:rPr>
        <w:t>金融テキストからの関係抽出・単語抽出</w:t>
      </w:r>
    </w:p>
    <w:p w14:paraId="730AD771" w14:textId="09DE714B" w:rsidR="00CB4322" w:rsidRDefault="00880EA7" w:rsidP="00CB4322">
      <w:r>
        <w:rPr>
          <w:rFonts w:hint="eastAsia"/>
        </w:rPr>
        <w:t xml:space="preserve">　金融テキストからの関係抽出・単語抽出タスクは基本的に自然言語処理と同様．ラベルが付与されたテキストを用いて，機械学習などの方法を用いて分類モデルを構築しその精度を評価する．</w:t>
      </w:r>
      <w:r w:rsidR="00346230">
        <w:rPr>
          <w:rFonts w:hint="eastAsia"/>
        </w:rPr>
        <w:t>また，関係抽出の一部である因果関係抽出において，因果関係を含むテキスト情報の抽出に取り組む研究もある．</w:t>
      </w:r>
      <w:r w:rsidR="00346230">
        <w:rPr>
          <w:rFonts w:hint="eastAsia"/>
        </w:rPr>
        <w:t>6</w:t>
      </w:r>
      <w:r w:rsidR="00346230">
        <w:rPr>
          <w:rFonts w:hint="eastAsia"/>
        </w:rPr>
        <w:t>章で紹介．</w:t>
      </w:r>
    </w:p>
    <w:p w14:paraId="1073883B" w14:textId="3B3E038B" w:rsidR="00880EA7" w:rsidRDefault="00880EA7" w:rsidP="00CB4322"/>
    <w:p w14:paraId="5A7B765D" w14:textId="0E7F6EF3" w:rsidR="00856007" w:rsidRDefault="00856007" w:rsidP="00856007">
      <w:pPr>
        <w:pStyle w:val="a0"/>
        <w:numPr>
          <w:ilvl w:val="0"/>
          <w:numId w:val="3"/>
        </w:numPr>
        <w:ind w:leftChars="0"/>
      </w:pPr>
      <w:r>
        <w:rPr>
          <w:rFonts w:hint="eastAsia"/>
        </w:rPr>
        <w:t>手法</w:t>
      </w:r>
    </w:p>
    <w:p w14:paraId="4D78ACDE" w14:textId="77777777" w:rsidR="00856007" w:rsidRDefault="00856007" w:rsidP="00856007">
      <w:pPr>
        <w:pStyle w:val="a0"/>
        <w:ind w:leftChars="0" w:left="420"/>
      </w:pPr>
      <w:r>
        <w:rPr>
          <w:rFonts w:hint="eastAsia"/>
        </w:rPr>
        <w:t>入力：テキストから特徴量を抽出</w:t>
      </w:r>
    </w:p>
    <w:p w14:paraId="298CADBF" w14:textId="77777777" w:rsidR="00856007" w:rsidRDefault="00856007" w:rsidP="00856007">
      <w:pPr>
        <w:pStyle w:val="a0"/>
        <w:ind w:leftChars="0" w:left="420"/>
      </w:pPr>
      <w:r>
        <w:rPr>
          <w:rFonts w:hint="eastAsia"/>
        </w:rPr>
        <w:t>手法：</w:t>
      </w:r>
      <w:r>
        <w:rPr>
          <w:rFonts w:hint="eastAsia"/>
        </w:rPr>
        <w:t>SVM,NN,RF,</w:t>
      </w:r>
      <w:r>
        <w:rPr>
          <w:rFonts w:hint="eastAsia"/>
        </w:rPr>
        <w:t>ロジスティック回帰等</w:t>
      </w:r>
    </w:p>
    <w:p w14:paraId="14F23DD9" w14:textId="77777777" w:rsidR="00856007" w:rsidRDefault="00856007" w:rsidP="00856007">
      <w:pPr>
        <w:pStyle w:val="a0"/>
        <w:ind w:leftChars="0" w:left="420"/>
      </w:pPr>
      <w:r>
        <w:rPr>
          <w:rFonts w:hint="eastAsia"/>
        </w:rPr>
        <w:t>出力：テキスト内における関係性ラベル</w:t>
      </w:r>
    </w:p>
    <w:p w14:paraId="2C3B6FEC" w14:textId="77777777" w:rsidR="00856007" w:rsidRDefault="00856007" w:rsidP="00856007">
      <w:pPr>
        <w:pStyle w:val="a0"/>
        <w:numPr>
          <w:ilvl w:val="0"/>
          <w:numId w:val="3"/>
        </w:numPr>
        <w:ind w:leftChars="0"/>
      </w:pPr>
      <w:r>
        <w:rPr>
          <w:rFonts w:hint="eastAsia"/>
        </w:rPr>
        <w:t>評価方法</w:t>
      </w:r>
    </w:p>
    <w:p w14:paraId="7F416C26" w14:textId="77777777" w:rsidR="00856007" w:rsidRDefault="00856007" w:rsidP="00856007">
      <w:pPr>
        <w:pStyle w:val="a0"/>
        <w:ind w:leftChars="0" w:left="420"/>
      </w:pPr>
      <w:r>
        <w:rPr>
          <w:rFonts w:hint="eastAsia"/>
        </w:rPr>
        <w:t>分類タスク同様．適合率，再現率，</w:t>
      </w:r>
      <w:r>
        <w:rPr>
          <w:rFonts w:hint="eastAsia"/>
        </w:rPr>
        <w:t>F</w:t>
      </w:r>
      <w:r>
        <w:rPr>
          <w:rFonts w:hint="eastAsia"/>
        </w:rPr>
        <w:t>値等</w:t>
      </w:r>
    </w:p>
    <w:p w14:paraId="1947C474" w14:textId="7148572D" w:rsidR="00880EA7" w:rsidRPr="00856007" w:rsidRDefault="00880EA7" w:rsidP="00880EA7">
      <w:pPr>
        <w:pStyle w:val="a0"/>
        <w:ind w:leftChars="0" w:left="420"/>
      </w:pPr>
    </w:p>
    <w:p w14:paraId="7F454CA9" w14:textId="4411D3C2" w:rsidR="00880EA7" w:rsidRDefault="00880EA7" w:rsidP="00880EA7">
      <w:pPr>
        <w:pStyle w:val="2"/>
      </w:pPr>
      <w:r>
        <w:rPr>
          <w:rFonts w:hint="eastAsia"/>
        </w:rPr>
        <w:t>金融テキストマイニングと検索タスク</w:t>
      </w:r>
    </w:p>
    <w:p w14:paraId="7AF58394" w14:textId="2FC4E033" w:rsidR="00880EA7" w:rsidRDefault="00856007" w:rsidP="00880EA7">
      <w:r>
        <w:rPr>
          <w:rFonts w:hint="eastAsia"/>
        </w:rPr>
        <w:t xml:space="preserve">　金融テキストマイニングにおける検索タスクは①類似文章の検索，②金融テキストから獲得した情報を用いた情報検索等があげられる．</w:t>
      </w:r>
      <w:r w:rsidR="001855AC">
        <w:rPr>
          <w:rFonts w:hint="eastAsia"/>
        </w:rPr>
        <w:t>この手法は人手でラベルを付与したデータを用意する必要があるので，コストがかかる．具体的には，類似度を使用し，文書内の文章をインプットとして，似た文章が含まれた金融テキストを探し出すことで周辺情報の補完や，違った側面からの記述を見つけることができる．また</w:t>
      </w:r>
      <w:r w:rsidR="001855AC">
        <w:rPr>
          <w:rFonts w:hint="eastAsia"/>
        </w:rPr>
        <w:t>7</w:t>
      </w:r>
      <w:r w:rsidR="001855AC">
        <w:rPr>
          <w:rFonts w:hint="eastAsia"/>
        </w:rPr>
        <w:t>章では金融文書から取り出した因果関係を連ねた因果チェーンによる情報検索を紹介．</w:t>
      </w:r>
    </w:p>
    <w:p w14:paraId="2257AA9B" w14:textId="1838AEBD" w:rsidR="00856007" w:rsidRDefault="00856007" w:rsidP="00880EA7"/>
    <w:p w14:paraId="0BDEEF96" w14:textId="4F225E51" w:rsidR="00856007" w:rsidRDefault="00856007" w:rsidP="00856007">
      <w:pPr>
        <w:pStyle w:val="a0"/>
        <w:numPr>
          <w:ilvl w:val="0"/>
          <w:numId w:val="3"/>
        </w:numPr>
        <w:ind w:leftChars="0"/>
      </w:pPr>
      <w:r>
        <w:rPr>
          <w:rFonts w:hint="eastAsia"/>
        </w:rPr>
        <w:t>手法</w:t>
      </w:r>
    </w:p>
    <w:p w14:paraId="446205E6" w14:textId="330A764A" w:rsidR="00856007" w:rsidRDefault="00856007" w:rsidP="00856007">
      <w:pPr>
        <w:pStyle w:val="a0"/>
        <w:ind w:leftChars="0" w:left="420"/>
      </w:pPr>
      <w:proofErr w:type="spellStart"/>
      <w:r>
        <w:rPr>
          <w:rFonts w:hint="eastAsia"/>
        </w:rPr>
        <w:t>BoW</w:t>
      </w:r>
      <w:proofErr w:type="spellEnd"/>
      <w:r>
        <w:rPr>
          <w:rFonts w:hint="eastAsia"/>
        </w:rPr>
        <w:t>等によって文章をベクトル化してコサイン類似度を用いて類似度計算</w:t>
      </w:r>
    </w:p>
    <w:p w14:paraId="3D923501" w14:textId="709B84D2" w:rsidR="00856007" w:rsidRDefault="00856007" w:rsidP="00856007">
      <w:pPr>
        <w:pStyle w:val="a0"/>
        <w:ind w:leftChars="0" w:left="420"/>
      </w:pPr>
      <w:r>
        <w:rPr>
          <w:rFonts w:hint="eastAsia"/>
        </w:rPr>
        <w:t>Word2vec</w:t>
      </w:r>
      <w:r>
        <w:rPr>
          <w:rFonts w:hint="eastAsia"/>
        </w:rPr>
        <w:t>によってベクトル化して</w:t>
      </w:r>
      <w:r>
        <w:rPr>
          <w:rFonts w:hint="eastAsia"/>
        </w:rPr>
        <w:t>W</w:t>
      </w:r>
      <w:r>
        <w:t>ord movers distance</w:t>
      </w:r>
      <w:r>
        <w:rPr>
          <w:rFonts w:hint="eastAsia"/>
        </w:rPr>
        <w:t>や</w:t>
      </w:r>
      <w:r>
        <w:rPr>
          <w:rFonts w:hint="eastAsia"/>
        </w:rPr>
        <w:t>Doc2vec</w:t>
      </w:r>
      <w:r>
        <w:rPr>
          <w:rFonts w:hint="eastAsia"/>
        </w:rPr>
        <w:t>などの文章間の類似度を計算する手法を用いて類似度計算</w:t>
      </w:r>
    </w:p>
    <w:p w14:paraId="7F892E14" w14:textId="77777777" w:rsidR="00856007" w:rsidRDefault="00856007" w:rsidP="00856007">
      <w:pPr>
        <w:pStyle w:val="a0"/>
        <w:numPr>
          <w:ilvl w:val="0"/>
          <w:numId w:val="3"/>
        </w:numPr>
        <w:ind w:leftChars="0"/>
      </w:pPr>
      <w:r>
        <w:rPr>
          <w:rFonts w:hint="eastAsia"/>
        </w:rPr>
        <w:t>評価方法</w:t>
      </w:r>
    </w:p>
    <w:p w14:paraId="4CB9BA30" w14:textId="6D409A38" w:rsidR="00856007" w:rsidRDefault="00856007" w:rsidP="00856007">
      <w:pPr>
        <w:pStyle w:val="a0"/>
        <w:ind w:leftChars="0" w:left="420"/>
      </w:pPr>
      <w:r>
        <w:rPr>
          <w:rFonts w:hint="eastAsia"/>
        </w:rPr>
        <w:t>ランキングの評価をする指標．</w:t>
      </w:r>
      <w:proofErr w:type="spellStart"/>
      <w:r>
        <w:rPr>
          <w:rFonts w:hint="eastAsia"/>
        </w:rPr>
        <w:t>P</w:t>
      </w:r>
      <w:r>
        <w:t>recision@N</w:t>
      </w:r>
      <w:proofErr w:type="spellEnd"/>
      <w:r>
        <w:rPr>
          <w:rFonts w:hint="eastAsia"/>
        </w:rPr>
        <w:t>，</w:t>
      </w:r>
      <w:proofErr w:type="spellStart"/>
      <w:r>
        <w:rPr>
          <w:rFonts w:hint="eastAsia"/>
        </w:rPr>
        <w:t>Recall@N</w:t>
      </w:r>
      <w:proofErr w:type="spellEnd"/>
      <w:r>
        <w:rPr>
          <w:rFonts w:hint="eastAsia"/>
        </w:rPr>
        <w:t>等</w:t>
      </w:r>
      <w:r w:rsidR="001855AC">
        <w:rPr>
          <w:rFonts w:hint="eastAsia"/>
        </w:rPr>
        <w:t>，テキスト参照．</w:t>
      </w:r>
    </w:p>
    <w:p w14:paraId="62694576" w14:textId="2EC3A5FA" w:rsidR="00065C3E" w:rsidRDefault="00065C3E" w:rsidP="00856007">
      <w:pPr>
        <w:pStyle w:val="a0"/>
        <w:ind w:leftChars="0" w:left="420"/>
        <w:rPr>
          <w:rFonts w:hint="eastAsia"/>
        </w:rPr>
      </w:pPr>
      <w:r>
        <w:rPr>
          <w:rFonts w:hint="eastAsia"/>
        </w:rPr>
        <w:t>しかしこれらはラベルを付与したデータが必要⇒実際にはユーザに使ってもらいフォードバックを受ける</w:t>
      </w:r>
    </w:p>
    <w:p w14:paraId="590A1FC9" w14:textId="74723590" w:rsidR="00856007" w:rsidRDefault="00856007" w:rsidP="00856007">
      <w:pPr>
        <w:pStyle w:val="a0"/>
        <w:ind w:leftChars="0" w:left="420"/>
      </w:pPr>
    </w:p>
    <w:p w14:paraId="5C7DC375" w14:textId="279162E0" w:rsidR="00856007" w:rsidRDefault="00346C41" w:rsidP="00346C41">
      <w:pPr>
        <w:pStyle w:val="2"/>
      </w:pPr>
      <w:r>
        <w:rPr>
          <w:rFonts w:hint="eastAsia"/>
        </w:rPr>
        <w:t>金融テキストのトピック分析</w:t>
      </w:r>
    </w:p>
    <w:p w14:paraId="0F8B061E" w14:textId="3C7F7DC9" w:rsidR="00346C41" w:rsidRPr="00346C41" w:rsidRDefault="00346C41" w:rsidP="00346C41">
      <w:r>
        <w:rPr>
          <w:rFonts w:hint="eastAsia"/>
        </w:rPr>
        <w:t xml:space="preserve">　文書の単語頻度を測定し，単語の共起性を確率的に分析して指定した数のトピックを求める分析．</w:t>
      </w:r>
    </w:p>
    <w:p w14:paraId="51944580" w14:textId="66D54948" w:rsidR="00856007" w:rsidRDefault="00856007" w:rsidP="00880EA7"/>
    <w:p w14:paraId="6B05CE67" w14:textId="77777777" w:rsidR="00EC4313" w:rsidRDefault="00EC4313" w:rsidP="00EC4313">
      <w:pPr>
        <w:pStyle w:val="a0"/>
        <w:numPr>
          <w:ilvl w:val="0"/>
          <w:numId w:val="3"/>
        </w:numPr>
        <w:ind w:leftChars="0"/>
      </w:pPr>
      <w:r>
        <w:rPr>
          <w:rFonts w:hint="eastAsia"/>
        </w:rPr>
        <w:t>手法</w:t>
      </w:r>
    </w:p>
    <w:p w14:paraId="5511842C" w14:textId="0545C5C5" w:rsidR="00EC4313" w:rsidRDefault="00EC4313" w:rsidP="00EC4313">
      <w:pPr>
        <w:pStyle w:val="a0"/>
        <w:ind w:leftChars="0" w:left="420"/>
      </w:pPr>
      <w:r>
        <w:rPr>
          <w:rFonts w:hint="eastAsia"/>
        </w:rPr>
        <w:t>確率的アプローチによる潜在的意味解析</w:t>
      </w:r>
      <w:proofErr w:type="spellStart"/>
      <w:r>
        <w:rPr>
          <w:rFonts w:hint="eastAsia"/>
        </w:rPr>
        <w:t>p</w:t>
      </w:r>
      <w:r>
        <w:t>LSA</w:t>
      </w:r>
      <w:proofErr w:type="spellEnd"/>
      <w:r>
        <w:rPr>
          <w:rFonts w:hint="eastAsia"/>
        </w:rPr>
        <w:t>，</w:t>
      </w:r>
      <w:r>
        <w:rPr>
          <w:rFonts w:hint="eastAsia"/>
        </w:rPr>
        <w:t>LDA</w:t>
      </w:r>
      <w:r>
        <w:rPr>
          <w:rFonts w:hint="eastAsia"/>
        </w:rPr>
        <w:t>などのトピックモデルと呼ばれる手法</w:t>
      </w:r>
      <w:r w:rsidR="000D7EE7">
        <w:rPr>
          <w:rFonts w:hint="eastAsia"/>
        </w:rPr>
        <w:t>（</w:t>
      </w:r>
      <w:r w:rsidR="000D7EE7">
        <w:rPr>
          <w:rFonts w:hint="eastAsia"/>
        </w:rPr>
        <w:t>8</w:t>
      </w:r>
      <w:r w:rsidR="000D7EE7">
        <w:rPr>
          <w:rFonts w:hint="eastAsia"/>
        </w:rPr>
        <w:t>章）</w:t>
      </w:r>
    </w:p>
    <w:p w14:paraId="74722A28" w14:textId="04029450" w:rsidR="000D7EE7" w:rsidRDefault="000D7EE7" w:rsidP="00EC4313">
      <w:pPr>
        <w:pStyle w:val="a0"/>
        <w:ind w:leftChars="0" w:left="420"/>
        <w:rPr>
          <w:rFonts w:hint="eastAsia"/>
        </w:rPr>
      </w:pPr>
      <w:r>
        <w:rPr>
          <w:rFonts w:hint="eastAsia"/>
        </w:rPr>
        <w:t>金融テキストは数値とテキストがセットとなったデータが多く存在するので，</w:t>
      </w:r>
      <w:proofErr w:type="spellStart"/>
      <w:r>
        <w:t>sLDA</w:t>
      </w:r>
      <w:proofErr w:type="spellEnd"/>
      <w:r>
        <w:rPr>
          <w:rFonts w:hint="eastAsia"/>
        </w:rPr>
        <w:t>を使用</w:t>
      </w:r>
    </w:p>
    <w:p w14:paraId="76C5B7CC" w14:textId="77777777" w:rsidR="00EC4313" w:rsidRDefault="00EC4313" w:rsidP="00EC4313">
      <w:pPr>
        <w:pStyle w:val="a0"/>
        <w:numPr>
          <w:ilvl w:val="0"/>
          <w:numId w:val="3"/>
        </w:numPr>
        <w:ind w:leftChars="0"/>
      </w:pPr>
      <w:r>
        <w:rPr>
          <w:rFonts w:hint="eastAsia"/>
        </w:rPr>
        <w:t>評価方法</w:t>
      </w:r>
    </w:p>
    <w:p w14:paraId="1A2908AB" w14:textId="34BDBD4B" w:rsidR="00EC4313" w:rsidRDefault="00EC4313" w:rsidP="00EC4313">
      <w:pPr>
        <w:pStyle w:val="a0"/>
        <w:ind w:leftChars="0" w:left="420"/>
      </w:pPr>
      <w:r>
        <w:rPr>
          <w:rFonts w:hint="eastAsia"/>
        </w:rPr>
        <w:t>人手で確認</w:t>
      </w:r>
      <w:r w:rsidR="000D7EE7">
        <w:rPr>
          <w:rFonts w:hint="eastAsia"/>
        </w:rPr>
        <w:t>して判断</w:t>
      </w:r>
    </w:p>
    <w:p w14:paraId="1F6930B7" w14:textId="05298A65" w:rsidR="00EC4313" w:rsidRDefault="00EC4313" w:rsidP="00880EA7"/>
    <w:p w14:paraId="25AEE86F" w14:textId="30F9870C" w:rsidR="00EC4313" w:rsidRDefault="00EC4313" w:rsidP="00EC4313">
      <w:pPr>
        <w:pStyle w:val="2"/>
      </w:pPr>
      <w:r>
        <w:rPr>
          <w:rFonts w:hint="eastAsia"/>
        </w:rPr>
        <w:t>金融テキストと要約</w:t>
      </w:r>
    </w:p>
    <w:p w14:paraId="6FBE9A45" w14:textId="6C963D73" w:rsidR="00EC4313" w:rsidRDefault="00EC4313" w:rsidP="00EC4313">
      <w:r>
        <w:rPr>
          <w:rFonts w:hint="eastAsia"/>
        </w:rPr>
        <w:lastRenderedPageBreak/>
        <w:t xml:space="preserve">　金融テキストにおける要約は，アナリストレポートの要約などが挙げられる．</w:t>
      </w:r>
    </w:p>
    <w:p w14:paraId="5AC0528C" w14:textId="1F2BA2BF" w:rsidR="00EC4313" w:rsidRDefault="00EC4313" w:rsidP="00EC4313"/>
    <w:p w14:paraId="35668011" w14:textId="77777777" w:rsidR="00EC4313" w:rsidRDefault="00EC4313" w:rsidP="00EC4313">
      <w:pPr>
        <w:pStyle w:val="a0"/>
        <w:numPr>
          <w:ilvl w:val="0"/>
          <w:numId w:val="3"/>
        </w:numPr>
        <w:ind w:leftChars="0"/>
      </w:pPr>
      <w:r>
        <w:rPr>
          <w:rFonts w:hint="eastAsia"/>
        </w:rPr>
        <w:t>手法</w:t>
      </w:r>
    </w:p>
    <w:p w14:paraId="384BE8F0" w14:textId="2FB412AB" w:rsidR="00EC4313" w:rsidRDefault="00EC4313" w:rsidP="00EC4313">
      <w:pPr>
        <w:pStyle w:val="a0"/>
        <w:ind w:leftChars="0" w:left="420"/>
      </w:pPr>
      <w:r>
        <w:rPr>
          <w:rFonts w:hint="eastAsia"/>
        </w:rPr>
        <w:t>評価のためのデータセットが用意できるのであれば，</w:t>
      </w:r>
      <w:r>
        <w:rPr>
          <w:rFonts w:hint="eastAsia"/>
        </w:rPr>
        <w:t>SVM,RF,NN</w:t>
      </w:r>
      <w:r>
        <w:rPr>
          <w:rFonts w:hint="eastAsia"/>
        </w:rPr>
        <w:t>などの教師あり学習手法が可能</w:t>
      </w:r>
    </w:p>
    <w:p w14:paraId="2A3CF56D" w14:textId="2F10D996" w:rsidR="00EC4313" w:rsidRDefault="00BF43B3" w:rsidP="00EC4313">
      <w:pPr>
        <w:pStyle w:val="a0"/>
        <w:ind w:leftChars="0" w:left="420"/>
      </w:pPr>
      <w:r>
        <w:rPr>
          <w:rFonts w:hint="eastAsia"/>
        </w:rPr>
        <w:t>翻訳タスクなどで用いられる</w:t>
      </w:r>
      <w:r w:rsidR="00EC4313">
        <w:rPr>
          <w:rFonts w:hint="eastAsia"/>
        </w:rPr>
        <w:t>深層学習手法の</w:t>
      </w:r>
      <w:r w:rsidR="00EC4313">
        <w:rPr>
          <w:rFonts w:hint="eastAsia"/>
        </w:rPr>
        <w:t>1</w:t>
      </w:r>
      <w:r w:rsidR="00EC4313">
        <w:rPr>
          <w:rFonts w:hint="eastAsia"/>
        </w:rPr>
        <w:t>つである</w:t>
      </w:r>
      <w:r w:rsidR="00EC4313">
        <w:rPr>
          <w:rFonts w:hint="eastAsia"/>
        </w:rPr>
        <w:t>S</w:t>
      </w:r>
      <w:r w:rsidR="00EC4313">
        <w:t>equence-to-Sequence</w:t>
      </w:r>
      <w:r w:rsidR="00EC4313">
        <w:rPr>
          <w:rFonts w:hint="eastAsia"/>
        </w:rPr>
        <w:t>モデルを用いた研究も多い．</w:t>
      </w:r>
    </w:p>
    <w:p w14:paraId="53341415" w14:textId="77777777" w:rsidR="00EC4313" w:rsidRDefault="00EC4313" w:rsidP="00EC4313">
      <w:pPr>
        <w:pStyle w:val="a0"/>
        <w:numPr>
          <w:ilvl w:val="0"/>
          <w:numId w:val="3"/>
        </w:numPr>
        <w:ind w:leftChars="0"/>
      </w:pPr>
      <w:r>
        <w:rPr>
          <w:rFonts w:hint="eastAsia"/>
        </w:rPr>
        <w:t>評価方法</w:t>
      </w:r>
    </w:p>
    <w:p w14:paraId="0FF33BC1" w14:textId="53D3023C" w:rsidR="00EC4313" w:rsidRDefault="00EC4313" w:rsidP="00EC4313">
      <w:pPr>
        <w:pStyle w:val="a0"/>
        <w:ind w:leftChars="0" w:left="420"/>
      </w:pPr>
      <w:r>
        <w:rPr>
          <w:rFonts w:hint="eastAsia"/>
        </w:rPr>
        <w:t>人間が作成した要約との一致度で評価．</w:t>
      </w:r>
      <w:r w:rsidR="00BF43B3">
        <w:rPr>
          <w:rFonts w:hint="eastAsia"/>
        </w:rPr>
        <w:t>代表的な指標</w:t>
      </w:r>
      <w:r>
        <w:rPr>
          <w:rFonts w:hint="eastAsia"/>
        </w:rPr>
        <w:t>として</w:t>
      </w:r>
      <w:r>
        <w:rPr>
          <w:rFonts w:hint="eastAsia"/>
        </w:rPr>
        <w:t>ROUGE</w:t>
      </w:r>
      <w:r>
        <w:rPr>
          <w:rFonts w:hint="eastAsia"/>
        </w:rPr>
        <w:t>，</w:t>
      </w:r>
      <w:r>
        <w:rPr>
          <w:rFonts w:hint="eastAsia"/>
        </w:rPr>
        <w:t>BLEU</w:t>
      </w:r>
      <w:r>
        <w:rPr>
          <w:rFonts w:hint="eastAsia"/>
        </w:rPr>
        <w:t>が挙げられる．</w:t>
      </w:r>
    </w:p>
    <w:p w14:paraId="61098951" w14:textId="6D389D05" w:rsidR="00BF43B3" w:rsidRPr="00BF43B3" w:rsidRDefault="00BF43B3" w:rsidP="00EC4313">
      <w:pPr>
        <w:pStyle w:val="a0"/>
        <w:ind w:leftChars="0" w:left="420"/>
        <w:rPr>
          <w:rFonts w:hint="eastAsia"/>
        </w:rPr>
      </w:pPr>
      <w:r>
        <w:rPr>
          <w:rFonts w:hint="eastAsia"/>
        </w:rPr>
        <w:t>やはり評価するためのデータ作成コストがかかる課題があるが，自動要約した文章を修正するなどの手間を省くのに使用可能．</w:t>
      </w:r>
    </w:p>
    <w:p w14:paraId="680F43B7" w14:textId="1E4E65C0" w:rsidR="00EC4313" w:rsidRDefault="00EC4313" w:rsidP="00EC4313"/>
    <w:p w14:paraId="40A23CCF" w14:textId="3835B47C" w:rsidR="00EC4313" w:rsidRDefault="00EC4313" w:rsidP="00EC4313">
      <w:pPr>
        <w:pStyle w:val="2"/>
      </w:pPr>
      <w:r>
        <w:rPr>
          <w:rFonts w:hint="eastAsia"/>
        </w:rPr>
        <w:t>極性分析の活用</w:t>
      </w:r>
    </w:p>
    <w:p w14:paraId="7F59CEFC" w14:textId="50C07C3A" w:rsidR="00EC4313" w:rsidRDefault="00BF43B3" w:rsidP="000C7F19">
      <w:pPr>
        <w:ind w:firstLineChars="100" w:firstLine="210"/>
      </w:pPr>
      <w:r>
        <w:rPr>
          <w:rFonts w:hint="eastAsia"/>
        </w:rPr>
        <w:t>金融分野における極性分析は経済動向を把握する上で有望な手法．</w:t>
      </w:r>
      <w:r w:rsidR="000C7F19">
        <w:rPr>
          <w:rFonts w:hint="eastAsia"/>
        </w:rPr>
        <w:t>表現の極性を分析し文書の情報を数値化することで，ポジネガを数値として表現する．金融テキストの主な方法は</w:t>
      </w:r>
      <w:r>
        <w:rPr>
          <w:rFonts w:hint="eastAsia"/>
        </w:rPr>
        <w:t>極性</w:t>
      </w:r>
      <w:r w:rsidR="000C7F19">
        <w:rPr>
          <w:rFonts w:hint="eastAsia"/>
        </w:rPr>
        <w:t>辞書によ</w:t>
      </w:r>
      <w:r>
        <w:rPr>
          <w:rFonts w:hint="eastAsia"/>
        </w:rPr>
        <w:t>ってテキスト極性値を推定し分析することが挙げられ</w:t>
      </w:r>
      <w:r w:rsidR="000C7F19">
        <w:rPr>
          <w:rFonts w:hint="eastAsia"/>
        </w:rPr>
        <w:t>る．</w:t>
      </w:r>
    </w:p>
    <w:p w14:paraId="1F45CAAE" w14:textId="537D2AB5" w:rsidR="000C7F19" w:rsidRDefault="000C7F19" w:rsidP="000C7F19">
      <w:pPr>
        <w:ind w:firstLineChars="100" w:firstLine="210"/>
      </w:pPr>
    </w:p>
    <w:p w14:paraId="3DCA185B" w14:textId="77777777" w:rsidR="000C7F19" w:rsidRDefault="000C7F19" w:rsidP="000C7F19">
      <w:pPr>
        <w:pStyle w:val="a0"/>
        <w:numPr>
          <w:ilvl w:val="0"/>
          <w:numId w:val="3"/>
        </w:numPr>
        <w:ind w:leftChars="0"/>
      </w:pPr>
      <w:r>
        <w:rPr>
          <w:rFonts w:hint="eastAsia"/>
        </w:rPr>
        <w:t>手法</w:t>
      </w:r>
    </w:p>
    <w:p w14:paraId="0D152AA3" w14:textId="6A501739" w:rsidR="000C7F19" w:rsidRDefault="000C7F19" w:rsidP="000C7F19">
      <w:pPr>
        <w:pStyle w:val="a0"/>
        <w:ind w:leftChars="0" w:left="420"/>
      </w:pPr>
      <w:r>
        <w:rPr>
          <w:rFonts w:hint="eastAsia"/>
        </w:rPr>
        <w:t>単語を特徴量として，文書がポジネガを学習，</w:t>
      </w:r>
      <w:r>
        <w:rPr>
          <w:rFonts w:hint="eastAsia"/>
        </w:rPr>
        <w:t>SVM,RF,NN</w:t>
      </w:r>
      <w:r>
        <w:rPr>
          <w:rFonts w:hint="eastAsia"/>
        </w:rPr>
        <w:t>，ロジスティック回帰が適用可能．また，極性値を利用して投資判断の基準とすることで運用テストによる評価・検証も可能．</w:t>
      </w:r>
      <w:r>
        <w:t xml:space="preserve"> </w:t>
      </w:r>
    </w:p>
    <w:p w14:paraId="35743871" w14:textId="77777777" w:rsidR="000C7F19" w:rsidRDefault="000C7F19" w:rsidP="000C7F19">
      <w:pPr>
        <w:pStyle w:val="a0"/>
        <w:numPr>
          <w:ilvl w:val="0"/>
          <w:numId w:val="3"/>
        </w:numPr>
        <w:ind w:leftChars="0"/>
      </w:pPr>
      <w:r>
        <w:rPr>
          <w:rFonts w:hint="eastAsia"/>
        </w:rPr>
        <w:t>評価方法</w:t>
      </w:r>
    </w:p>
    <w:p w14:paraId="46A60851" w14:textId="3E969D62" w:rsidR="000C7F19" w:rsidRDefault="000C7F19" w:rsidP="000C7F19">
      <w:pPr>
        <w:pStyle w:val="a0"/>
        <w:ind w:leftChars="0" w:left="420"/>
      </w:pPr>
      <w:r>
        <w:rPr>
          <w:rFonts w:hint="eastAsia"/>
        </w:rPr>
        <w:t>適合率，再現率，</w:t>
      </w:r>
      <w:r>
        <w:rPr>
          <w:rFonts w:hint="eastAsia"/>
        </w:rPr>
        <w:t>F</w:t>
      </w:r>
      <w:r>
        <w:rPr>
          <w:rFonts w:hint="eastAsia"/>
        </w:rPr>
        <w:t>値など．運用テストでは超過リターンなど．</w:t>
      </w:r>
    </w:p>
    <w:p w14:paraId="03DC561F" w14:textId="77777777" w:rsidR="000C7F19" w:rsidRPr="000C7F19" w:rsidRDefault="000C7F19" w:rsidP="000C7F19"/>
    <w:p w14:paraId="3F42C260" w14:textId="7F27AB9F" w:rsidR="00EC4313" w:rsidRPr="00EC4313" w:rsidRDefault="00EC4313" w:rsidP="00EC4313">
      <w:r>
        <w:rPr>
          <w:rFonts w:hint="eastAsia"/>
        </w:rPr>
        <w:t xml:space="preserve">　</w:t>
      </w:r>
    </w:p>
    <w:sectPr w:rsidR="00EC4313" w:rsidRPr="00EC4313" w:rsidSect="006529E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DF16D" w14:textId="77777777" w:rsidR="00CB4322" w:rsidRDefault="00CB4322" w:rsidP="00CB4322">
      <w:r>
        <w:separator/>
      </w:r>
    </w:p>
  </w:endnote>
  <w:endnote w:type="continuationSeparator" w:id="0">
    <w:p w14:paraId="4AAE42EE" w14:textId="77777777" w:rsidR="00CB4322" w:rsidRDefault="00CB4322" w:rsidP="00CB4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44722" w14:textId="77777777" w:rsidR="00CB4322" w:rsidRDefault="00CB4322" w:rsidP="00CB4322">
      <w:r>
        <w:separator/>
      </w:r>
    </w:p>
  </w:footnote>
  <w:footnote w:type="continuationSeparator" w:id="0">
    <w:p w14:paraId="268F801A" w14:textId="77777777" w:rsidR="00CB4322" w:rsidRDefault="00CB4322" w:rsidP="00CB4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80F0B"/>
    <w:multiLevelType w:val="multilevel"/>
    <w:tmpl w:val="BE6E0D90"/>
    <w:lvl w:ilvl="0">
      <w:start w:val="4"/>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5CC83038"/>
    <w:multiLevelType w:val="hybridMultilevel"/>
    <w:tmpl w:val="0B20200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5F7FE8"/>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A7"/>
    <w:rsid w:val="00065C3E"/>
    <w:rsid w:val="000C7F19"/>
    <w:rsid w:val="000D7EE7"/>
    <w:rsid w:val="001855AC"/>
    <w:rsid w:val="00291539"/>
    <w:rsid w:val="002F4A71"/>
    <w:rsid w:val="00337157"/>
    <w:rsid w:val="00346230"/>
    <w:rsid w:val="00346C41"/>
    <w:rsid w:val="003B7A6C"/>
    <w:rsid w:val="004F3252"/>
    <w:rsid w:val="006529EC"/>
    <w:rsid w:val="00856007"/>
    <w:rsid w:val="00871739"/>
    <w:rsid w:val="00880EA7"/>
    <w:rsid w:val="00AE77B6"/>
    <w:rsid w:val="00B4433A"/>
    <w:rsid w:val="00BC180F"/>
    <w:rsid w:val="00BF43B3"/>
    <w:rsid w:val="00BF4A69"/>
    <w:rsid w:val="00CB4322"/>
    <w:rsid w:val="00CB5DA0"/>
    <w:rsid w:val="00EA4CA7"/>
    <w:rsid w:val="00EC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B98B86E"/>
  <w15:chartTrackingRefBased/>
  <w15:docId w15:val="{5358AC99-BF95-4AB2-B68A-822D501EA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6529EC"/>
    <w:pPr>
      <w:numPr>
        <w:numId w:val="2"/>
      </w:numPr>
      <w:spacing w:beforeLines="50" w:before="180" w:afterLines="50" w:after="180"/>
      <w:ind w:leftChars="0" w:left="0"/>
      <w:outlineLvl w:val="0"/>
    </w:pPr>
    <w:rPr>
      <w:b/>
      <w:bCs/>
      <w:sz w:val="24"/>
      <w:szCs w:val="28"/>
    </w:rPr>
  </w:style>
  <w:style w:type="paragraph" w:styleId="2">
    <w:name w:val="heading 2"/>
    <w:basedOn w:val="1"/>
    <w:next w:val="a"/>
    <w:link w:val="20"/>
    <w:uiPriority w:val="9"/>
    <w:unhideWhenUsed/>
    <w:qFormat/>
    <w:rsid w:val="00CB4322"/>
    <w:pPr>
      <w:numPr>
        <w:ilvl w:val="1"/>
      </w:numPr>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6529EC"/>
    <w:pPr>
      <w:ind w:leftChars="400" w:left="840"/>
    </w:pPr>
  </w:style>
  <w:style w:type="character" w:customStyle="1" w:styleId="10">
    <w:name w:val="見出し 1 (文字)"/>
    <w:basedOn w:val="a1"/>
    <w:link w:val="1"/>
    <w:uiPriority w:val="9"/>
    <w:rsid w:val="006529EC"/>
    <w:rPr>
      <w:b/>
      <w:bCs/>
      <w:sz w:val="24"/>
      <w:szCs w:val="28"/>
    </w:rPr>
  </w:style>
  <w:style w:type="table" w:styleId="a4">
    <w:name w:val="Table Grid"/>
    <w:basedOn w:val="a2"/>
    <w:uiPriority w:val="39"/>
    <w:rsid w:val="00337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st Table 3"/>
    <w:basedOn w:val="a2"/>
    <w:uiPriority w:val="48"/>
    <w:rsid w:val="0033715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5">
    <w:name w:val="header"/>
    <w:basedOn w:val="a"/>
    <w:link w:val="a6"/>
    <w:uiPriority w:val="99"/>
    <w:unhideWhenUsed/>
    <w:rsid w:val="00CB4322"/>
    <w:pPr>
      <w:tabs>
        <w:tab w:val="center" w:pos="4252"/>
        <w:tab w:val="right" w:pos="8504"/>
      </w:tabs>
      <w:snapToGrid w:val="0"/>
    </w:pPr>
  </w:style>
  <w:style w:type="character" w:customStyle="1" w:styleId="a6">
    <w:name w:val="ヘッダー (文字)"/>
    <w:basedOn w:val="a1"/>
    <w:link w:val="a5"/>
    <w:uiPriority w:val="99"/>
    <w:rsid w:val="00CB4322"/>
  </w:style>
  <w:style w:type="paragraph" w:styleId="a7">
    <w:name w:val="footer"/>
    <w:basedOn w:val="a"/>
    <w:link w:val="a8"/>
    <w:uiPriority w:val="99"/>
    <w:unhideWhenUsed/>
    <w:rsid w:val="00CB4322"/>
    <w:pPr>
      <w:tabs>
        <w:tab w:val="center" w:pos="4252"/>
        <w:tab w:val="right" w:pos="8504"/>
      </w:tabs>
      <w:snapToGrid w:val="0"/>
    </w:pPr>
  </w:style>
  <w:style w:type="character" w:customStyle="1" w:styleId="a8">
    <w:name w:val="フッター (文字)"/>
    <w:basedOn w:val="a1"/>
    <w:link w:val="a7"/>
    <w:uiPriority w:val="99"/>
    <w:rsid w:val="00CB4322"/>
  </w:style>
  <w:style w:type="character" w:styleId="a9">
    <w:name w:val="Placeholder Text"/>
    <w:basedOn w:val="a1"/>
    <w:uiPriority w:val="99"/>
    <w:semiHidden/>
    <w:rsid w:val="00CB4322"/>
    <w:rPr>
      <w:color w:val="808080"/>
    </w:rPr>
  </w:style>
  <w:style w:type="character" w:customStyle="1" w:styleId="20">
    <w:name w:val="見出し 2 (文字)"/>
    <w:basedOn w:val="a1"/>
    <w:link w:val="2"/>
    <w:uiPriority w:val="9"/>
    <w:rsid w:val="00CB4322"/>
    <w:rPr>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B1732-48ED-46BA-84F5-AD5ADF243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3</Pages>
  <Words>350</Words>
  <Characters>1997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柴原 聖大</dc:creator>
  <cp:keywords/>
  <dc:description/>
  <cp:lastModifiedBy>柴原 聖大</cp:lastModifiedBy>
  <cp:revision>7</cp:revision>
  <dcterms:created xsi:type="dcterms:W3CDTF">2021-06-29T14:17:00Z</dcterms:created>
  <dcterms:modified xsi:type="dcterms:W3CDTF">2021-07-06T14:05:00Z</dcterms:modified>
</cp:coreProperties>
</file>