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D9B9F" w14:textId="72686856" w:rsidR="00252791" w:rsidRPr="00201EBE" w:rsidRDefault="00201EBE" w:rsidP="00F700E5">
      <w:pPr>
        <w:jc w:val="center"/>
        <w:rPr>
          <w:b/>
          <w:bCs/>
          <w:sz w:val="28"/>
          <w:szCs w:val="32"/>
        </w:rPr>
      </w:pPr>
      <w:r w:rsidRPr="00201EBE">
        <w:rPr>
          <w:rFonts w:hint="eastAsia"/>
          <w:b/>
          <w:bCs/>
          <w:sz w:val="28"/>
          <w:szCs w:val="32"/>
        </w:rPr>
        <w:t>チーム内展開用資料</w:t>
      </w:r>
      <w:r w:rsidRPr="00201EBE">
        <w:rPr>
          <w:rFonts w:hint="eastAsia"/>
          <w:b/>
          <w:bCs/>
          <w:sz w:val="28"/>
          <w:szCs w:val="32"/>
        </w:rPr>
        <w:t xml:space="preserve"> </w:t>
      </w:r>
      <w:r w:rsidRPr="00201EBE">
        <w:rPr>
          <w:b/>
          <w:bCs/>
          <w:sz w:val="28"/>
          <w:szCs w:val="32"/>
        </w:rPr>
        <w:t xml:space="preserve">- </w:t>
      </w:r>
      <w:r w:rsidRPr="00201EBE">
        <w:rPr>
          <w:rFonts w:hint="eastAsia"/>
          <w:b/>
          <w:bCs/>
          <w:sz w:val="28"/>
          <w:szCs w:val="32"/>
        </w:rPr>
        <w:t>『</w:t>
      </w:r>
      <w:r w:rsidR="00F700E5" w:rsidRPr="00201EBE">
        <w:rPr>
          <w:rFonts w:hint="eastAsia"/>
          <w:b/>
          <w:bCs/>
          <w:sz w:val="28"/>
          <w:szCs w:val="32"/>
        </w:rPr>
        <w:t>Retirement</w:t>
      </w:r>
      <w:r w:rsidR="00F700E5" w:rsidRPr="00201EBE">
        <w:rPr>
          <w:b/>
          <w:bCs/>
          <w:sz w:val="28"/>
          <w:szCs w:val="32"/>
        </w:rPr>
        <w:t xml:space="preserve"> Income Recipes in R</w:t>
      </w:r>
      <w:r w:rsidRPr="00201EBE">
        <w:rPr>
          <w:rFonts w:hint="eastAsia"/>
          <w:b/>
          <w:bCs/>
          <w:sz w:val="28"/>
          <w:szCs w:val="32"/>
        </w:rPr>
        <w:t>』</w:t>
      </w:r>
    </w:p>
    <w:p w14:paraId="2B76FC76" w14:textId="4F169AA4" w:rsidR="00F700E5" w:rsidRDefault="00F700E5" w:rsidP="00F700E5">
      <w:pPr>
        <w:jc w:val="left"/>
      </w:pPr>
    </w:p>
    <w:p w14:paraId="31375813" w14:textId="7DB709B1" w:rsidR="00A1339F" w:rsidRDefault="00A1339F" w:rsidP="00F700E5">
      <w:pPr>
        <w:jc w:val="left"/>
        <w:rPr>
          <w:rFonts w:hint="eastAsia"/>
        </w:rPr>
      </w:pPr>
      <w:r>
        <w:rPr>
          <w:rFonts w:hint="eastAsia"/>
        </w:rPr>
        <w:t xml:space="preserve">　当該書籍では，</w:t>
      </w:r>
      <w:r>
        <w:rPr>
          <w:rFonts w:hint="eastAsia"/>
        </w:rPr>
        <w:t>P</w:t>
      </w:r>
      <w:r>
        <w:t>ortfolio Longevity</w:t>
      </w:r>
      <m:oMath>
        <m:sSub>
          <m:sSubPr>
            <m:ctrlPr>
              <w:rPr>
                <w:rFonts w:ascii="Cambria Math" w:hAnsi="Cambria Math"/>
                <w:i/>
              </w:rPr>
            </m:ctrlPr>
          </m:sSubPr>
          <m:e>
            <m:r>
              <w:rPr>
                <w:rFonts w:ascii="Cambria Math" w:hAnsi="Cambria Math"/>
              </w:rPr>
              <m:t>L</m:t>
            </m:r>
          </m:e>
          <m:sub>
            <m:r>
              <w:rPr>
                <w:rFonts w:ascii="Cambria Math" w:hAnsi="Cambria Math"/>
              </w:rPr>
              <m:t>ξ</m:t>
            </m:r>
          </m:sub>
        </m:sSub>
      </m:oMath>
      <w:r>
        <w:rPr>
          <w:rFonts w:hint="eastAsia"/>
        </w:rPr>
        <w:t>が</w:t>
      </w:r>
      <w:r>
        <w:t>Human Longevity</w:t>
      </w:r>
      <m:oMath>
        <m:sSub>
          <m:sSubPr>
            <m:ctrlPr>
              <w:rPr>
                <w:rFonts w:ascii="Cambria Math" w:hAnsi="Cambria Math"/>
                <w:i/>
              </w:rPr>
            </m:ctrlPr>
          </m:sSubPr>
          <m:e>
            <m:r>
              <w:rPr>
                <w:rFonts w:ascii="Cambria Math" w:hAnsi="Cambria Math"/>
              </w:rPr>
              <m:t>T</m:t>
            </m:r>
          </m:e>
          <m:sub>
            <m:r>
              <w:rPr>
                <w:rFonts w:ascii="Cambria Math" w:hAnsi="Cambria Math"/>
              </w:rPr>
              <m:t>x</m:t>
            </m:r>
          </m:sub>
        </m:sSub>
      </m:oMath>
      <w:r>
        <w:rPr>
          <w:rFonts w:hint="eastAsia"/>
        </w:rPr>
        <w:t>よりも小さくならないような</w:t>
      </w:r>
      <w:r>
        <w:rPr>
          <w:rFonts w:hint="eastAsia"/>
        </w:rPr>
        <w:t>R</w:t>
      </w:r>
      <w:r>
        <w:t>ecipes</w:t>
      </w:r>
      <w:r>
        <w:rPr>
          <w:rFonts w:hint="eastAsia"/>
        </w:rPr>
        <w:t>を与えることが目的．</w:t>
      </w:r>
    </w:p>
    <w:p w14:paraId="6CA0ED99" w14:textId="7FBBA8B0" w:rsidR="00A1339F" w:rsidRDefault="00A1339F" w:rsidP="00F700E5">
      <w:pPr>
        <w:jc w:val="left"/>
      </w:pPr>
    </w:p>
    <w:p w14:paraId="5D436BF6" w14:textId="598F4115" w:rsidR="00201EBE" w:rsidRDefault="00201EBE" w:rsidP="00201EBE">
      <w:pPr>
        <w:pStyle w:val="1"/>
        <w:spacing w:before="180" w:after="180"/>
      </w:pPr>
      <w:r>
        <w:rPr>
          <w:rFonts w:hint="eastAsia"/>
        </w:rPr>
        <w:t>各章概要</w:t>
      </w:r>
    </w:p>
    <w:tbl>
      <w:tblPr>
        <w:tblStyle w:val="af1"/>
        <w:tblW w:w="0" w:type="auto"/>
        <w:tblLook w:val="04A0" w:firstRow="1" w:lastRow="0" w:firstColumn="1" w:lastColumn="0" w:noHBand="0" w:noVBand="1"/>
      </w:tblPr>
      <w:tblGrid>
        <w:gridCol w:w="704"/>
        <w:gridCol w:w="9752"/>
      </w:tblGrid>
      <w:tr w:rsidR="00201EBE" w:rsidRPr="00BE1886" w14:paraId="5D39C729" w14:textId="77777777" w:rsidTr="00FB3618">
        <w:tc>
          <w:tcPr>
            <w:tcW w:w="704" w:type="dxa"/>
            <w:vAlign w:val="center"/>
          </w:tcPr>
          <w:p w14:paraId="38E10D01" w14:textId="77777777" w:rsidR="00201EBE" w:rsidRPr="00BE1886" w:rsidRDefault="00201EBE" w:rsidP="00FB3618">
            <w:pPr>
              <w:jc w:val="center"/>
            </w:pPr>
            <w:r w:rsidRPr="00BE1886">
              <w:rPr>
                <w:rFonts w:hint="eastAsia"/>
              </w:rPr>
              <w:t>章</w:t>
            </w:r>
          </w:p>
        </w:tc>
        <w:tc>
          <w:tcPr>
            <w:tcW w:w="9752" w:type="dxa"/>
          </w:tcPr>
          <w:p w14:paraId="2CBCACB1" w14:textId="77777777" w:rsidR="00201EBE" w:rsidRPr="00BE1886" w:rsidRDefault="00201EBE" w:rsidP="00FB3618">
            <w:r w:rsidRPr="00BE1886">
              <w:rPr>
                <w:rFonts w:hint="eastAsia"/>
              </w:rPr>
              <w:t>概要</w:t>
            </w:r>
          </w:p>
        </w:tc>
      </w:tr>
      <w:tr w:rsidR="00201EBE" w:rsidRPr="00BE1886" w14:paraId="627EEF87" w14:textId="77777777" w:rsidTr="00FB3618">
        <w:tc>
          <w:tcPr>
            <w:tcW w:w="704" w:type="dxa"/>
            <w:vAlign w:val="center"/>
          </w:tcPr>
          <w:p w14:paraId="0C9A46F7" w14:textId="77777777" w:rsidR="00201EBE" w:rsidRPr="00BE1886" w:rsidRDefault="00201EBE" w:rsidP="00FB3618">
            <w:pPr>
              <w:jc w:val="center"/>
            </w:pPr>
            <w:r w:rsidRPr="00BE1886">
              <w:rPr>
                <w:rFonts w:hint="eastAsia"/>
              </w:rPr>
              <w:t>2</w:t>
            </w:r>
          </w:p>
        </w:tc>
        <w:tc>
          <w:tcPr>
            <w:tcW w:w="9752" w:type="dxa"/>
          </w:tcPr>
          <w:p w14:paraId="15A127C2" w14:textId="77777777" w:rsidR="00201EBE" w:rsidRPr="00BE1886" w:rsidRDefault="00201EBE" w:rsidP="00FB3618">
            <w:r w:rsidRPr="00BE1886">
              <w:rPr>
                <w:rFonts w:hint="eastAsia"/>
              </w:rPr>
              <w:t>R</w:t>
            </w:r>
            <w:r w:rsidRPr="00BE1886">
              <w:rPr>
                <w:rFonts w:hint="eastAsia"/>
              </w:rPr>
              <w:t>および</w:t>
            </w:r>
            <w:proofErr w:type="spellStart"/>
            <w:r w:rsidRPr="00BE1886">
              <w:rPr>
                <w:rFonts w:hint="eastAsia"/>
              </w:rPr>
              <w:t>Rstudio</w:t>
            </w:r>
            <w:proofErr w:type="spellEnd"/>
            <w:r w:rsidRPr="00BE1886">
              <w:rPr>
                <w:rFonts w:hint="eastAsia"/>
              </w:rPr>
              <w:t>のインストール，簡単な使い方</w:t>
            </w:r>
          </w:p>
        </w:tc>
      </w:tr>
      <w:tr w:rsidR="00201EBE" w:rsidRPr="00BE1886" w14:paraId="39589C84" w14:textId="77777777" w:rsidTr="00FB3618">
        <w:tc>
          <w:tcPr>
            <w:tcW w:w="704" w:type="dxa"/>
            <w:vAlign w:val="center"/>
          </w:tcPr>
          <w:p w14:paraId="3AB7F4C5" w14:textId="77777777" w:rsidR="00201EBE" w:rsidRPr="00BE1886" w:rsidRDefault="00201EBE" w:rsidP="00FB3618">
            <w:pPr>
              <w:jc w:val="center"/>
            </w:pPr>
            <w:r w:rsidRPr="00BE1886">
              <w:rPr>
                <w:rFonts w:hint="eastAsia"/>
              </w:rPr>
              <w:t>3</w:t>
            </w:r>
          </w:p>
        </w:tc>
        <w:tc>
          <w:tcPr>
            <w:tcW w:w="9752" w:type="dxa"/>
          </w:tcPr>
          <w:p w14:paraId="3E360488" w14:textId="77777777" w:rsidR="00201EBE" w:rsidRPr="00BE1886" w:rsidRDefault="00201EBE" w:rsidP="00FB3618">
            <w:r w:rsidRPr="00BE1886">
              <w:rPr>
                <w:rFonts w:hint="eastAsia"/>
              </w:rPr>
              <w:t>簡単な消費と貯蓄のライフサイクルモデルを</w:t>
            </w:r>
            <w:r w:rsidRPr="00BE1886">
              <w:rPr>
                <w:rFonts w:hint="eastAsia"/>
              </w:rPr>
              <w:t>R</w:t>
            </w:r>
            <w:r w:rsidRPr="00BE1886">
              <w:rPr>
                <w:rFonts w:hint="eastAsia"/>
              </w:rPr>
              <w:t>で実装</w:t>
            </w:r>
          </w:p>
        </w:tc>
      </w:tr>
      <w:tr w:rsidR="00201EBE" w:rsidRPr="00BE1886" w14:paraId="6A388D23" w14:textId="77777777" w:rsidTr="00FB3618">
        <w:tc>
          <w:tcPr>
            <w:tcW w:w="704" w:type="dxa"/>
            <w:vAlign w:val="center"/>
          </w:tcPr>
          <w:p w14:paraId="177935E5" w14:textId="77777777" w:rsidR="00201EBE" w:rsidRPr="00BE1886" w:rsidRDefault="00201EBE" w:rsidP="00FB3618">
            <w:pPr>
              <w:jc w:val="center"/>
            </w:pPr>
            <w:r w:rsidRPr="00BE1886">
              <w:rPr>
                <w:rFonts w:hint="eastAsia"/>
              </w:rPr>
              <w:t>4</w:t>
            </w:r>
          </w:p>
        </w:tc>
        <w:tc>
          <w:tcPr>
            <w:tcW w:w="9752" w:type="dxa"/>
          </w:tcPr>
          <w:p w14:paraId="20153FAD" w14:textId="7A74E5BF" w:rsidR="00201EBE" w:rsidRPr="00BE1886" w:rsidRDefault="00201EBE" w:rsidP="00FB3618">
            <w:r>
              <w:rPr>
                <w:rFonts w:hint="eastAsia"/>
              </w:rPr>
              <w:t>実際のデータを使用し，</w:t>
            </w:r>
            <w:r w:rsidRPr="00BE1886">
              <w:rPr>
                <w:rFonts w:hint="eastAsia"/>
              </w:rPr>
              <w:t>3</w:t>
            </w:r>
            <w:r w:rsidRPr="00BE1886">
              <w:rPr>
                <w:rFonts w:hint="eastAsia"/>
              </w:rPr>
              <w:t>章の</w:t>
            </w:r>
            <w:r>
              <w:rPr>
                <w:rFonts w:hint="eastAsia"/>
              </w:rPr>
              <w:t>R</w:t>
            </w:r>
            <w:r>
              <w:rPr>
                <w:rFonts w:hint="eastAsia"/>
              </w:rPr>
              <w:t>による</w:t>
            </w:r>
            <w:r w:rsidRPr="00BE1886">
              <w:rPr>
                <w:rFonts w:hint="eastAsia"/>
              </w:rPr>
              <w:t>ライフサイクルモデルを</w:t>
            </w:r>
            <w:r>
              <w:rPr>
                <w:rFonts w:hint="eastAsia"/>
              </w:rPr>
              <w:t>用いていろいろと操作</w:t>
            </w:r>
          </w:p>
        </w:tc>
      </w:tr>
      <w:tr w:rsidR="00201EBE" w:rsidRPr="00BE1886" w14:paraId="6156AEC8" w14:textId="77777777" w:rsidTr="00FB3618">
        <w:tc>
          <w:tcPr>
            <w:tcW w:w="704" w:type="dxa"/>
            <w:vAlign w:val="center"/>
          </w:tcPr>
          <w:p w14:paraId="168B67E3" w14:textId="77777777" w:rsidR="00201EBE" w:rsidRPr="00BE1886" w:rsidRDefault="00201EBE" w:rsidP="00FB3618">
            <w:pPr>
              <w:jc w:val="center"/>
            </w:pPr>
            <w:r w:rsidRPr="00BE1886">
              <w:rPr>
                <w:rFonts w:hint="eastAsia"/>
              </w:rPr>
              <w:t>5</w:t>
            </w:r>
          </w:p>
        </w:tc>
        <w:tc>
          <w:tcPr>
            <w:tcW w:w="9752" w:type="dxa"/>
          </w:tcPr>
          <w:p w14:paraId="7D1D1FB7" w14:textId="77777777" w:rsidR="00201EBE" w:rsidRPr="00BE1886" w:rsidRDefault="00201EBE" w:rsidP="00FB3618">
            <w:r w:rsidRPr="00BE1886">
              <w:rPr>
                <w:rFonts w:hint="eastAsia"/>
              </w:rPr>
              <w:t>ポートフォリオの寿命</w:t>
            </w:r>
            <m:oMath>
              <m:sSub>
                <m:sSubPr>
                  <m:ctrlPr>
                    <w:rPr>
                      <w:rFonts w:ascii="Cambria Math" w:hAnsi="Cambria Math"/>
                      <w:i/>
                    </w:rPr>
                  </m:ctrlPr>
                </m:sSubPr>
                <m:e>
                  <m:r>
                    <w:rPr>
                      <w:rFonts w:ascii="Cambria Math" w:hAnsi="Cambria Math"/>
                    </w:rPr>
                    <m:t>L</m:t>
                  </m:r>
                </m:e>
                <m:sub>
                  <m:r>
                    <w:rPr>
                      <w:rFonts w:ascii="Cambria Math" w:hAnsi="Cambria Math"/>
                    </w:rPr>
                    <m:t>ξ</m:t>
                  </m:r>
                </m:sub>
              </m:sSub>
            </m:oMath>
            <w:r w:rsidRPr="00BE1886">
              <w:rPr>
                <w:rFonts w:hint="eastAsia"/>
              </w:rPr>
              <w:t>の定義，収益率のモンテカルロシミュレーション</w:t>
            </w:r>
          </w:p>
        </w:tc>
      </w:tr>
      <w:tr w:rsidR="00201EBE" w:rsidRPr="00BE1886" w14:paraId="3E0F097A" w14:textId="77777777" w:rsidTr="00FB3618">
        <w:tc>
          <w:tcPr>
            <w:tcW w:w="704" w:type="dxa"/>
            <w:vAlign w:val="center"/>
          </w:tcPr>
          <w:p w14:paraId="557C1FDF" w14:textId="77777777" w:rsidR="00201EBE" w:rsidRPr="00BE1886" w:rsidRDefault="00201EBE" w:rsidP="00FB3618">
            <w:pPr>
              <w:jc w:val="center"/>
            </w:pPr>
            <w:r w:rsidRPr="00BE1886">
              <w:rPr>
                <w:rFonts w:hint="eastAsia"/>
              </w:rPr>
              <w:t>6</w:t>
            </w:r>
          </w:p>
        </w:tc>
        <w:tc>
          <w:tcPr>
            <w:tcW w:w="9752" w:type="dxa"/>
          </w:tcPr>
          <w:p w14:paraId="15DF9976" w14:textId="77777777" w:rsidR="00201EBE" w:rsidRPr="00BE1886" w:rsidRDefault="00201EBE" w:rsidP="00FB3618">
            <w:r w:rsidRPr="00BE1886">
              <w:rPr>
                <w:rFonts w:hint="eastAsia"/>
              </w:rPr>
              <w:t>ポートフォリオの寿命が</w:t>
            </w:r>
            <w:r w:rsidRPr="00BE1886">
              <w:rPr>
                <w:rFonts w:hint="eastAsia"/>
              </w:rPr>
              <w:t xml:space="preserve">returns </w:t>
            </w:r>
            <w:proofErr w:type="spellStart"/>
            <w:r w:rsidRPr="00BE1886">
              <w:rPr>
                <w:rFonts w:hint="eastAsia"/>
              </w:rPr>
              <w:t>effct</w:t>
            </w:r>
            <w:proofErr w:type="spellEnd"/>
            <w:r w:rsidRPr="00BE1886">
              <w:rPr>
                <w:rFonts w:hint="eastAsia"/>
              </w:rPr>
              <w:t>にどのような影響を受けるか</w:t>
            </w:r>
          </w:p>
        </w:tc>
      </w:tr>
      <w:tr w:rsidR="00201EBE" w:rsidRPr="00BE1886" w14:paraId="5960A163" w14:textId="77777777" w:rsidTr="00FB3618">
        <w:tc>
          <w:tcPr>
            <w:tcW w:w="704" w:type="dxa"/>
            <w:vAlign w:val="center"/>
          </w:tcPr>
          <w:p w14:paraId="61EB5D58" w14:textId="77777777" w:rsidR="00201EBE" w:rsidRPr="00BE1886" w:rsidRDefault="00201EBE" w:rsidP="00FB3618">
            <w:pPr>
              <w:jc w:val="center"/>
            </w:pPr>
            <w:r w:rsidRPr="00BE1886">
              <w:rPr>
                <w:rFonts w:hint="eastAsia"/>
              </w:rPr>
              <w:t>7</w:t>
            </w:r>
          </w:p>
        </w:tc>
        <w:tc>
          <w:tcPr>
            <w:tcW w:w="9752" w:type="dxa"/>
          </w:tcPr>
          <w:p w14:paraId="1D68D283" w14:textId="00398C23" w:rsidR="00201EBE" w:rsidRPr="00BE1886" w:rsidRDefault="00201EBE" w:rsidP="00FB3618">
            <w:r w:rsidRPr="00BE1886">
              <w:rPr>
                <w:rFonts w:hint="eastAsia"/>
              </w:rPr>
              <w:t>離散時間</w:t>
            </w:r>
            <w:r>
              <w:rPr>
                <w:rFonts w:hint="eastAsia"/>
              </w:rPr>
              <w:t>（生命表）</w:t>
            </w:r>
            <w:r w:rsidRPr="00BE1886">
              <w:rPr>
                <w:rFonts w:hint="eastAsia"/>
              </w:rPr>
              <w:t>で余命</w:t>
            </w:r>
            <m:oMath>
              <m:sSub>
                <m:sSubPr>
                  <m:ctrlPr>
                    <w:rPr>
                      <w:rFonts w:ascii="Cambria Math" w:hAnsi="Cambria Math"/>
                      <w:i/>
                    </w:rPr>
                  </m:ctrlPr>
                </m:sSubPr>
                <m:e>
                  <m:r>
                    <w:rPr>
                      <w:rFonts w:ascii="Cambria Math" w:hAnsi="Cambria Math"/>
                    </w:rPr>
                    <m:t>T</m:t>
                  </m:r>
                </m:e>
                <m:sub>
                  <m:r>
                    <w:rPr>
                      <w:rFonts w:ascii="Cambria Math" w:hAnsi="Cambria Math"/>
                    </w:rPr>
                    <m:t>x</m:t>
                  </m:r>
                </m:sub>
              </m:sSub>
            </m:oMath>
            <w:r w:rsidRPr="00BE1886">
              <w:rPr>
                <w:rFonts w:hint="eastAsia"/>
              </w:rPr>
              <w:t>モデル化について考え，</w:t>
            </w:r>
            <w:r w:rsidRPr="00BE1886">
              <w:rPr>
                <w:rFonts w:hint="eastAsia"/>
              </w:rPr>
              <w:t>Human Mortality Database</w:t>
            </w:r>
            <w:r w:rsidRPr="00BE1886">
              <w:rPr>
                <w:rFonts w:hint="eastAsia"/>
              </w:rPr>
              <w:t>のデータを紹介</w:t>
            </w:r>
          </w:p>
        </w:tc>
      </w:tr>
      <w:tr w:rsidR="00201EBE" w:rsidRPr="00BE1886" w14:paraId="5E965537" w14:textId="77777777" w:rsidTr="00FB3618">
        <w:tc>
          <w:tcPr>
            <w:tcW w:w="704" w:type="dxa"/>
            <w:vAlign w:val="center"/>
          </w:tcPr>
          <w:p w14:paraId="6B1C3CD6" w14:textId="77777777" w:rsidR="00201EBE" w:rsidRPr="00BE1886" w:rsidRDefault="00201EBE" w:rsidP="00FB3618">
            <w:pPr>
              <w:jc w:val="center"/>
            </w:pPr>
            <w:r w:rsidRPr="00BE1886">
              <w:rPr>
                <w:rFonts w:hint="eastAsia"/>
              </w:rPr>
              <w:t>8</w:t>
            </w:r>
          </w:p>
        </w:tc>
        <w:tc>
          <w:tcPr>
            <w:tcW w:w="9752" w:type="dxa"/>
          </w:tcPr>
          <w:p w14:paraId="3556D0D5" w14:textId="38C7F733" w:rsidR="00201EBE" w:rsidRPr="00BE1886" w:rsidRDefault="00201EBE" w:rsidP="00FB3618">
            <w:r w:rsidRPr="00BE1886">
              <w:rPr>
                <w:rFonts w:hint="eastAsia"/>
              </w:rPr>
              <w:t>連続時間でよく知られた死亡率の法則</w:t>
            </w:r>
            <w:r w:rsidRPr="00BE1886">
              <w:rPr>
                <w:rFonts w:hint="eastAsia"/>
              </w:rPr>
              <w:t>(</w:t>
            </w:r>
            <w:r w:rsidRPr="00BE1886">
              <w:rPr>
                <w:rFonts w:hint="eastAsia"/>
              </w:rPr>
              <w:t>ベンジャミンゴンぺルツ</w:t>
            </w:r>
            <w:r w:rsidRPr="00BE1886">
              <w:rPr>
                <w:rFonts w:hint="eastAsia"/>
              </w:rPr>
              <w:t>)</w:t>
            </w:r>
            <w:r w:rsidRPr="00BE1886">
              <w:rPr>
                <w:rFonts w:hint="eastAsia"/>
              </w:rPr>
              <w:t>を紹介．</w:t>
            </w:r>
            <m:oMath>
              <m:sSub>
                <m:sSubPr>
                  <m:ctrlPr>
                    <w:rPr>
                      <w:rFonts w:ascii="Cambria Math" w:hAnsi="Cambria Math"/>
                      <w:i/>
                    </w:rPr>
                  </m:ctrlPr>
                </m:sSubPr>
                <m:e>
                  <m:r>
                    <w:rPr>
                      <w:rFonts w:ascii="Cambria Math" w:hAnsi="Cambria Math"/>
                    </w:rPr>
                    <m:t>T</m:t>
                  </m:r>
                </m:e>
                <m:sub>
                  <m:r>
                    <w:rPr>
                      <w:rFonts w:ascii="Cambria Math" w:hAnsi="Cambria Math"/>
                    </w:rPr>
                    <m:t>x</m:t>
                  </m:r>
                </m:sub>
              </m:sSub>
            </m:oMath>
            <w:r w:rsidRPr="00BE1886">
              <w:rPr>
                <w:rFonts w:hint="eastAsia"/>
              </w:rPr>
              <w:t>のモーメント</w:t>
            </w:r>
            <w:r w:rsidRPr="00BE1886">
              <w:rPr>
                <w:rFonts w:hint="eastAsia"/>
              </w:rPr>
              <w:t>(</w:t>
            </w:r>
            <w:proofErr w:type="spellStart"/>
            <w:r w:rsidRPr="00BE1886">
              <w:rPr>
                <w:rFonts w:hint="eastAsia"/>
              </w:rPr>
              <w:t>cdf,pdf</w:t>
            </w:r>
            <w:proofErr w:type="spellEnd"/>
            <w:r w:rsidRPr="00BE1886">
              <w:rPr>
                <w:rFonts w:hint="eastAsia"/>
              </w:rPr>
              <w:t>)</w:t>
            </w:r>
            <w:r w:rsidRPr="00BE1886">
              <w:rPr>
                <w:rFonts w:hint="eastAsia"/>
              </w:rPr>
              <w:t>を計算．</w:t>
            </w:r>
            <w:r w:rsidRPr="00BE1886">
              <w:t xml:space="preserve"> </w:t>
            </w:r>
          </w:p>
        </w:tc>
      </w:tr>
      <w:tr w:rsidR="00201EBE" w:rsidRPr="00BE1886" w14:paraId="7ED8A5B1" w14:textId="77777777" w:rsidTr="00FB3618">
        <w:tc>
          <w:tcPr>
            <w:tcW w:w="704" w:type="dxa"/>
            <w:shd w:val="clear" w:color="auto" w:fill="FFFF00"/>
            <w:vAlign w:val="center"/>
          </w:tcPr>
          <w:p w14:paraId="48501704" w14:textId="77777777" w:rsidR="00201EBE" w:rsidRPr="00BE1886" w:rsidRDefault="00201EBE" w:rsidP="00FB3618">
            <w:pPr>
              <w:jc w:val="center"/>
            </w:pPr>
            <w:r w:rsidRPr="00BE1886">
              <w:rPr>
                <w:rFonts w:hint="eastAsia"/>
              </w:rPr>
              <w:t>9</w:t>
            </w:r>
          </w:p>
        </w:tc>
        <w:tc>
          <w:tcPr>
            <w:tcW w:w="9752" w:type="dxa"/>
            <w:shd w:val="clear" w:color="auto" w:fill="FFFF00"/>
          </w:tcPr>
          <w:p w14:paraId="5D3DEBB7" w14:textId="77777777" w:rsidR="0012316A" w:rsidRDefault="00201EBE" w:rsidP="00FB3618">
            <m:oMath>
              <m:sSub>
                <m:sSubPr>
                  <m:ctrlPr>
                    <w:rPr>
                      <w:rFonts w:ascii="Cambria Math" w:hAnsi="Cambria Math"/>
                      <w:i/>
                    </w:rPr>
                  </m:ctrlPr>
                </m:sSubPr>
                <m:e>
                  <m:r>
                    <w:rPr>
                      <w:rFonts w:ascii="Cambria Math" w:hAnsi="Cambria Math"/>
                    </w:rPr>
                    <m:t>L</m:t>
                  </m:r>
                </m:e>
                <m:sub>
                  <m:r>
                    <w:rPr>
                      <w:rFonts w:ascii="Cambria Math" w:hAnsi="Cambria Math"/>
                    </w:rPr>
                    <m:t>ξ</m:t>
                  </m:r>
                </m:sub>
              </m:sSub>
            </m:oMath>
            <w:r w:rsidRPr="00BE1886">
              <w:rPr>
                <w:rFonts w:hint="eastAsia"/>
              </w:rPr>
              <w:t>と</w:t>
            </w:r>
            <m:oMath>
              <m:sSub>
                <m:sSubPr>
                  <m:ctrlPr>
                    <w:rPr>
                      <w:rFonts w:ascii="Cambria Math" w:hAnsi="Cambria Math"/>
                      <w:i/>
                    </w:rPr>
                  </m:ctrlPr>
                </m:sSubPr>
                <m:e>
                  <m:r>
                    <w:rPr>
                      <w:rFonts w:ascii="Cambria Math" w:hAnsi="Cambria Math"/>
                    </w:rPr>
                    <m:t>T</m:t>
                  </m:r>
                </m:e>
                <m:sub>
                  <m:r>
                    <w:rPr>
                      <w:rFonts w:ascii="Cambria Math" w:hAnsi="Cambria Math"/>
                    </w:rPr>
                    <m:t>x</m:t>
                  </m:r>
                </m:sub>
              </m:sSub>
            </m:oMath>
            <w:r w:rsidRPr="00BE1886">
              <w:rPr>
                <w:rFonts w:hint="eastAsia"/>
              </w:rPr>
              <w:t>を使用して</w:t>
            </w:r>
            <w:r w:rsidRPr="00BE1886">
              <w:t>lifetime ruin probability(</w:t>
            </w:r>
            <m:oMath>
              <m:r>
                <m:rPr>
                  <m:sty m:val="p"/>
                </m:rPr>
                <w:rPr>
                  <w:rFonts w:ascii="Cambria Math" w:hAnsi="Cambria Math"/>
                </w:rPr>
                <m:t>ϕ=Pr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ξ</m:t>
                      </m:r>
                    </m:sub>
                  </m:sSub>
                </m:e>
              </m:d>
            </m:oMath>
            <w:r w:rsidRPr="00BE1886">
              <w:t>)</w:t>
            </w:r>
            <w:r w:rsidRPr="00BE1886">
              <w:rPr>
                <w:rFonts w:hint="eastAsia"/>
              </w:rPr>
              <w:t>を計算するためのシミュレーションベースのアルゴリズムを紹介．実務では</w:t>
            </w:r>
            <m:oMath>
              <m:r>
                <m:rPr>
                  <m:sty m:val="p"/>
                </m:rPr>
                <w:rPr>
                  <w:rFonts w:ascii="Cambria Math" w:hAnsi="Cambria Math"/>
                </w:rPr>
                <m:t>ϕ</m:t>
              </m:r>
            </m:oMath>
            <w:r w:rsidRPr="00BE1886">
              <w:rPr>
                <w:rFonts w:hint="eastAsia"/>
              </w:rPr>
              <w:t>は人気だがその落とし穴も紹介</w:t>
            </w:r>
            <w:r w:rsidR="0012316A">
              <w:rPr>
                <w:rFonts w:hint="eastAsia"/>
              </w:rPr>
              <w:t>．</w:t>
            </w:r>
          </w:p>
          <w:p w14:paraId="438FCDD8" w14:textId="07896CA3" w:rsidR="0012316A" w:rsidRPr="00BE1886" w:rsidRDefault="0012316A" w:rsidP="00FB3618">
            <w:pPr>
              <w:rPr>
                <w:rFonts w:hint="eastAsia"/>
              </w:rPr>
            </w:pPr>
            <w:r>
              <w:rPr>
                <w:rFonts w:hint="eastAsia"/>
              </w:rPr>
              <w:t>⇒</w:t>
            </w:r>
            <w:r>
              <w:t xml:space="preserve"> </w:t>
            </w:r>
            <w:r>
              <w:rPr>
                <w:rFonts w:hint="eastAsia"/>
              </w:rPr>
              <w:t>同問題意識が</w:t>
            </w:r>
            <w:r>
              <w:rPr>
                <w:rFonts w:hint="eastAsia"/>
              </w:rPr>
              <w:t>1</w:t>
            </w:r>
            <w:r>
              <w:t>0,11,12</w:t>
            </w:r>
            <w:r>
              <w:rPr>
                <w:rFonts w:hint="eastAsia"/>
              </w:rPr>
              <w:t>章につながる．</w:t>
            </w:r>
          </w:p>
        </w:tc>
      </w:tr>
      <w:tr w:rsidR="00201EBE" w:rsidRPr="00BE1886" w14:paraId="2E47ACAA" w14:textId="77777777" w:rsidTr="00201EBE">
        <w:tc>
          <w:tcPr>
            <w:tcW w:w="704" w:type="dxa"/>
            <w:shd w:val="clear" w:color="auto" w:fill="auto"/>
            <w:vAlign w:val="center"/>
          </w:tcPr>
          <w:p w14:paraId="5859696A" w14:textId="77777777" w:rsidR="00201EBE" w:rsidRPr="00BE1886" w:rsidRDefault="00201EBE" w:rsidP="00FB3618">
            <w:pPr>
              <w:jc w:val="center"/>
            </w:pPr>
            <w:r w:rsidRPr="00BE1886">
              <w:rPr>
                <w:rFonts w:hint="eastAsia"/>
              </w:rPr>
              <w:t>1</w:t>
            </w:r>
            <w:r w:rsidRPr="00BE1886">
              <w:t>0</w:t>
            </w:r>
          </w:p>
        </w:tc>
        <w:tc>
          <w:tcPr>
            <w:tcW w:w="9752" w:type="dxa"/>
            <w:shd w:val="clear" w:color="auto" w:fill="auto"/>
          </w:tcPr>
          <w:p w14:paraId="792DF9EC" w14:textId="20E74ECF" w:rsidR="00201EBE" w:rsidRPr="00BE1886" w:rsidRDefault="00201EBE" w:rsidP="00FB3618">
            <w:r w:rsidRPr="00BE1886">
              <w:rPr>
                <w:rFonts w:hint="eastAsia"/>
              </w:rPr>
              <w:t>長寿派生証券のような</w:t>
            </w:r>
            <w:r w:rsidRPr="00BE1886">
              <w:rPr>
                <w:rFonts w:hint="eastAsia"/>
              </w:rPr>
              <w:t>out</w:t>
            </w:r>
            <w:r w:rsidRPr="00BE1886">
              <w:t>living wealth</w:t>
            </w:r>
            <w:r w:rsidRPr="00BE1886">
              <w:rPr>
                <w:rFonts w:hint="eastAsia"/>
              </w:rPr>
              <w:t>のリスクを保障する金融商品に焦点</w:t>
            </w:r>
            <w:r w:rsidR="00567B61">
              <w:rPr>
                <w:rFonts w:hint="eastAsia"/>
              </w:rPr>
              <w:t>（要は生命年金）</w:t>
            </w:r>
            <w:r w:rsidRPr="00BE1886">
              <w:rPr>
                <w:rFonts w:hint="eastAsia"/>
              </w:rPr>
              <w:t>．</w:t>
            </w:r>
          </w:p>
          <w:p w14:paraId="02D7DD0B" w14:textId="5B2C08C9" w:rsidR="00201EBE" w:rsidRPr="00BE1886" w:rsidRDefault="00201EBE" w:rsidP="00FB3618">
            <w:pPr>
              <w:rPr>
                <w:rFonts w:hint="eastAsia"/>
              </w:rPr>
            </w:pPr>
            <w:r w:rsidRPr="00BE1886">
              <w:rPr>
                <w:rFonts w:hint="eastAsia"/>
              </w:rPr>
              <w:t>長寿派生証券の</w:t>
            </w:r>
            <w:r w:rsidRPr="00BE1886">
              <w:rPr>
                <w:rFonts w:hint="eastAsia"/>
              </w:rPr>
              <w:t>p</w:t>
            </w:r>
            <w:r w:rsidRPr="00BE1886">
              <w:t>ayout</w:t>
            </w:r>
            <w:r w:rsidRPr="00BE1886">
              <w:rPr>
                <w:rFonts w:hint="eastAsia"/>
              </w:rPr>
              <w:t>と余命には正の相関があるので，ポートフォリオの寿命</w:t>
            </w:r>
            <m:oMath>
              <m:sSub>
                <m:sSubPr>
                  <m:ctrlPr>
                    <w:rPr>
                      <w:rFonts w:ascii="Cambria Math" w:hAnsi="Cambria Math"/>
                      <w:i/>
                    </w:rPr>
                  </m:ctrlPr>
                </m:sSubPr>
                <m:e>
                  <m:r>
                    <w:rPr>
                      <w:rFonts w:ascii="Cambria Math" w:hAnsi="Cambria Math"/>
                    </w:rPr>
                    <m:t>L</m:t>
                  </m:r>
                </m:e>
                <m:sub>
                  <m:r>
                    <w:rPr>
                      <w:rFonts w:ascii="Cambria Math" w:hAnsi="Cambria Math"/>
                    </w:rPr>
                    <m:t>ξ</m:t>
                  </m:r>
                </m:sub>
              </m:sSub>
            </m:oMath>
            <w:r w:rsidRPr="00BE1886">
              <w:rPr>
                <w:rFonts w:hint="eastAsia"/>
              </w:rPr>
              <w:t>を伸ばす．</w:t>
            </w:r>
          </w:p>
        </w:tc>
      </w:tr>
      <w:tr w:rsidR="00201EBE" w:rsidRPr="00201EBE" w14:paraId="62B20919" w14:textId="77777777" w:rsidTr="00FB3618">
        <w:tc>
          <w:tcPr>
            <w:tcW w:w="704" w:type="dxa"/>
            <w:shd w:val="clear" w:color="auto" w:fill="FFFF00"/>
            <w:vAlign w:val="center"/>
          </w:tcPr>
          <w:p w14:paraId="0EB7BC0C" w14:textId="77777777" w:rsidR="00201EBE" w:rsidRPr="00BE1886" w:rsidRDefault="00201EBE" w:rsidP="00FB3618">
            <w:pPr>
              <w:jc w:val="center"/>
            </w:pPr>
            <w:r w:rsidRPr="00BE1886">
              <w:rPr>
                <w:rFonts w:hint="eastAsia"/>
              </w:rPr>
              <w:t>1</w:t>
            </w:r>
            <w:r w:rsidRPr="00BE1886">
              <w:t>1</w:t>
            </w:r>
          </w:p>
        </w:tc>
        <w:tc>
          <w:tcPr>
            <w:tcW w:w="9752" w:type="dxa"/>
            <w:shd w:val="clear" w:color="auto" w:fill="FFFF00"/>
          </w:tcPr>
          <w:p w14:paraId="39B5CB03" w14:textId="77777777" w:rsidR="00201EBE" w:rsidRPr="00BE1886" w:rsidRDefault="00201EBE" w:rsidP="00FB3618">
            <w:r w:rsidRPr="00BE1886">
              <w:rPr>
                <w:rFonts w:hint="eastAsia"/>
              </w:rPr>
              <w:t>動的な支出率</w:t>
            </w:r>
            <m:oMath>
              <m:r>
                <w:rPr>
                  <w:rFonts w:ascii="Cambria Math" w:hAnsi="Cambria Math"/>
                </w:rPr>
                <m:t>ξ</m:t>
              </m:r>
            </m:oMath>
            <w:r w:rsidRPr="00BE1886">
              <w:rPr>
                <w:rFonts w:hint="eastAsia"/>
              </w:rPr>
              <w:t>を計算するアルゴリズムを紹介（</w:t>
            </w:r>
            <w:r w:rsidRPr="00BE1886">
              <w:rPr>
                <w:rFonts w:hint="eastAsia"/>
              </w:rPr>
              <w:t>10</w:t>
            </w:r>
            <w:r w:rsidRPr="00BE1886">
              <w:rPr>
                <w:rFonts w:hint="eastAsia"/>
              </w:rPr>
              <w:t>章までは外生的に与えていたが，内在的に考える）</w:t>
            </w:r>
          </w:p>
          <w:p w14:paraId="0E3A03D7" w14:textId="73251E71" w:rsidR="00201EBE" w:rsidRPr="00BE1886" w:rsidRDefault="00201EBE" w:rsidP="00FB3618">
            <w:r w:rsidRPr="00BE1886">
              <w:rPr>
                <w:rFonts w:hint="eastAsia"/>
              </w:rPr>
              <w:t>(1)</w:t>
            </w:r>
            <w:r w:rsidRPr="00BE1886">
              <w:rPr>
                <w:rFonts w:hint="eastAsia"/>
              </w:rPr>
              <w:t>リスク回避選考に基づいて</w:t>
            </w:r>
            <w:r>
              <w:rPr>
                <w:rFonts w:hint="eastAsia"/>
              </w:rPr>
              <w:t>最適な</w:t>
            </w:r>
            <w:r w:rsidRPr="00BE1886">
              <w:rPr>
                <w:rFonts w:hint="eastAsia"/>
              </w:rPr>
              <w:t>支出率を決定．</w:t>
            </w:r>
            <w:r w:rsidRPr="00BE1886">
              <w:rPr>
                <w:rFonts w:hint="eastAsia"/>
              </w:rPr>
              <w:t>(2)</w:t>
            </w:r>
            <w:r w:rsidRPr="00BE1886">
              <w:rPr>
                <w:rFonts w:hint="eastAsia"/>
              </w:rPr>
              <w:t>寿命と収益率に関する変数</w:t>
            </w:r>
            <w:r>
              <w:rPr>
                <w:rFonts w:hint="eastAsia"/>
              </w:rPr>
              <w:t>について感度分析を行うことで，時間経過とともに支出率を調整する点に示唆．</w:t>
            </w:r>
          </w:p>
        </w:tc>
      </w:tr>
      <w:tr w:rsidR="00201EBE" w:rsidRPr="00BE1886" w14:paraId="287B8E72" w14:textId="77777777" w:rsidTr="00FB3618">
        <w:tc>
          <w:tcPr>
            <w:tcW w:w="704" w:type="dxa"/>
            <w:shd w:val="clear" w:color="auto" w:fill="FFFF00"/>
            <w:vAlign w:val="center"/>
          </w:tcPr>
          <w:p w14:paraId="6313F48C" w14:textId="77777777" w:rsidR="00201EBE" w:rsidRPr="00BE1886" w:rsidRDefault="00201EBE" w:rsidP="00FB3618">
            <w:pPr>
              <w:jc w:val="center"/>
            </w:pPr>
            <w:r w:rsidRPr="00BE1886">
              <w:rPr>
                <w:rFonts w:hint="eastAsia"/>
              </w:rPr>
              <w:t>1</w:t>
            </w:r>
            <w:r w:rsidRPr="00BE1886">
              <w:t>2</w:t>
            </w:r>
          </w:p>
        </w:tc>
        <w:tc>
          <w:tcPr>
            <w:tcW w:w="9752" w:type="dxa"/>
            <w:shd w:val="clear" w:color="auto" w:fill="FFFF00"/>
          </w:tcPr>
          <w:p w14:paraId="1169F227" w14:textId="5F95E4E7" w:rsidR="00201EBE" w:rsidRPr="00201EBE" w:rsidRDefault="00201EBE" w:rsidP="00201EBE">
            <w:r>
              <w:rPr>
                <w:rFonts w:hint="eastAsia"/>
              </w:rPr>
              <w:t>DB</w:t>
            </w:r>
            <w:r>
              <w:rPr>
                <w:rFonts w:hint="eastAsia"/>
              </w:rPr>
              <w:t>年金の有用性を述べたうえで，個人の</w:t>
            </w:r>
            <w:r>
              <w:rPr>
                <w:rFonts w:hint="eastAsia"/>
              </w:rPr>
              <w:t>BS</w:t>
            </w:r>
            <w:r>
              <w:rPr>
                <w:rFonts w:hint="eastAsia"/>
              </w:rPr>
              <w:t>における年金化割合と</w:t>
            </w:r>
            <w:r>
              <w:rPr>
                <w:rFonts w:hint="eastAsia"/>
              </w:rPr>
              <w:t>W</w:t>
            </w:r>
            <w:r>
              <w:t>ealth Death Time</w:t>
            </w:r>
            <w:r>
              <w:rPr>
                <w:rFonts w:hint="eastAsia"/>
              </w:rPr>
              <w:t>の関係を説明．</w:t>
            </w:r>
            <w:r>
              <w:rPr>
                <w:rFonts w:hint="eastAsia"/>
              </w:rPr>
              <w:t>W</w:t>
            </w:r>
            <w:r>
              <w:t>ealth Death Time</w:t>
            </w:r>
            <w:r>
              <w:rPr>
                <w:rFonts w:hint="eastAsia"/>
              </w:rPr>
              <w:t>をインプットとしたうえでの</w:t>
            </w:r>
            <w:r>
              <w:rPr>
                <w:rFonts w:hint="eastAsia"/>
              </w:rPr>
              <w:t>年金化割合</w:t>
            </w:r>
            <w:r>
              <w:rPr>
                <w:rFonts w:hint="eastAsia"/>
              </w:rPr>
              <w:t>を算出．</w:t>
            </w:r>
          </w:p>
        </w:tc>
      </w:tr>
      <w:tr w:rsidR="00201EBE" w:rsidRPr="00BE1886" w14:paraId="0B2A22F1" w14:textId="77777777" w:rsidTr="00FB3618">
        <w:tc>
          <w:tcPr>
            <w:tcW w:w="704" w:type="dxa"/>
            <w:vAlign w:val="center"/>
          </w:tcPr>
          <w:p w14:paraId="271481CF" w14:textId="77777777" w:rsidR="00201EBE" w:rsidRPr="00BE1886" w:rsidRDefault="00201EBE" w:rsidP="00FB3618">
            <w:pPr>
              <w:jc w:val="center"/>
            </w:pPr>
            <w:r w:rsidRPr="00BE1886">
              <w:rPr>
                <w:rFonts w:hint="eastAsia"/>
              </w:rPr>
              <w:t>1</w:t>
            </w:r>
            <w:r w:rsidRPr="00BE1886">
              <w:t>3</w:t>
            </w:r>
          </w:p>
        </w:tc>
        <w:tc>
          <w:tcPr>
            <w:tcW w:w="9752" w:type="dxa"/>
          </w:tcPr>
          <w:p w14:paraId="53F7BCE3" w14:textId="20D1DD87" w:rsidR="00201EBE" w:rsidRDefault="00201EBE" w:rsidP="00FB3618">
            <w:r w:rsidRPr="00BE1886">
              <w:rPr>
                <w:rFonts w:hint="eastAsia"/>
              </w:rPr>
              <w:t>死亡率の不均一性</w:t>
            </w:r>
            <w:r w:rsidR="00605BAB">
              <w:rPr>
                <w:rFonts w:hint="eastAsia"/>
              </w:rPr>
              <w:t>（収入，居住地等）</w:t>
            </w:r>
            <w:r w:rsidRPr="00BE1886">
              <w:rPr>
                <w:rFonts w:hint="eastAsia"/>
              </w:rPr>
              <w:t>を深く掘り下げ，退職後のプランニングに重要であることを示す</w:t>
            </w:r>
            <w:r w:rsidR="00605BAB">
              <w:rPr>
                <w:rFonts w:hint="eastAsia"/>
              </w:rPr>
              <w:t>．</w:t>
            </w:r>
          </w:p>
          <w:p w14:paraId="58C4A63C" w14:textId="23D21084" w:rsidR="00605BAB" w:rsidRPr="00BE1886" w:rsidRDefault="00605BAB" w:rsidP="00FB3618">
            <w:pPr>
              <w:rPr>
                <w:rFonts w:hint="eastAsia"/>
              </w:rPr>
            </w:pPr>
            <w:r>
              <w:rPr>
                <w:rFonts w:hint="eastAsia"/>
              </w:rPr>
              <w:t>ゴンペルツ・マケハムモデル，</w:t>
            </w:r>
            <w:r>
              <w:t>The Compensation Law of Mortality</w:t>
            </w:r>
            <w:r>
              <w:rPr>
                <w:rFonts w:hint="eastAsia"/>
              </w:rPr>
              <w:t>（</w:t>
            </w:r>
            <m:oMath>
              <m:r>
                <w:rPr>
                  <w:rFonts w:ascii="Cambria Math" w:hAnsi="Cambria Math"/>
                </w:rPr>
                <m:t>m,b</m:t>
              </m:r>
            </m:oMath>
            <w:r>
              <w:rPr>
                <w:rFonts w:hint="eastAsia"/>
              </w:rPr>
              <w:t>が負の相関），</w:t>
            </w:r>
            <w:r>
              <w:t>Mortality Plateaus</w:t>
            </w:r>
            <w:r>
              <w:rPr>
                <w:rFonts w:hint="eastAsia"/>
              </w:rPr>
              <w:t>（ハザードレートがある年齢で一定となるモデル），</w:t>
            </w:r>
            <w:r>
              <w:t>Longevity risk-adjusted age</w:t>
            </w:r>
            <w:r>
              <w:rPr>
                <w:rFonts w:hint="eastAsia"/>
              </w:rPr>
              <w:t>を紹介</w:t>
            </w:r>
          </w:p>
        </w:tc>
      </w:tr>
      <w:tr w:rsidR="00201EBE" w:rsidRPr="00BE1886" w14:paraId="2E05087C" w14:textId="77777777" w:rsidTr="00FB3618">
        <w:tc>
          <w:tcPr>
            <w:tcW w:w="704" w:type="dxa"/>
            <w:vAlign w:val="center"/>
          </w:tcPr>
          <w:p w14:paraId="6A8B348A" w14:textId="77777777" w:rsidR="00201EBE" w:rsidRPr="00BE1886" w:rsidRDefault="00201EBE" w:rsidP="00FB3618">
            <w:pPr>
              <w:jc w:val="center"/>
            </w:pPr>
            <w:r w:rsidRPr="00BE1886">
              <w:rPr>
                <w:rFonts w:hint="eastAsia"/>
              </w:rPr>
              <w:t>1</w:t>
            </w:r>
            <w:r w:rsidRPr="00BE1886">
              <w:t>4</w:t>
            </w:r>
          </w:p>
        </w:tc>
        <w:tc>
          <w:tcPr>
            <w:tcW w:w="9752" w:type="dxa"/>
          </w:tcPr>
          <w:p w14:paraId="796B8CCA" w14:textId="2C7A0D9F" w:rsidR="00605BAB" w:rsidRPr="00BE1886" w:rsidRDefault="00605BAB" w:rsidP="00FB3618">
            <w:pPr>
              <w:rPr>
                <w:rFonts w:hint="eastAsia"/>
              </w:rPr>
            </w:pPr>
            <w:r w:rsidRPr="0028543C">
              <w:rPr>
                <w:rFonts w:hint="eastAsia"/>
              </w:rPr>
              <w:t>生命年金は長寿リスクをヘッジするのに優れてい</w:t>
            </w:r>
            <w:r>
              <w:rPr>
                <w:rFonts w:hint="eastAsia"/>
              </w:rPr>
              <w:t>るが，</w:t>
            </w:r>
            <w:r w:rsidRPr="0028543C">
              <w:rPr>
                <w:rFonts w:hint="eastAsia"/>
              </w:rPr>
              <w:t>非常に高額になる可能性</w:t>
            </w:r>
            <w:r>
              <w:rPr>
                <w:rFonts w:hint="eastAsia"/>
              </w:rPr>
              <w:t>．より安価な</w:t>
            </w:r>
            <w:r w:rsidRPr="00BE1886">
              <w:rPr>
                <w:rFonts w:hint="eastAsia"/>
              </w:rPr>
              <w:t>エキゾチックな年金を紹介，評価</w:t>
            </w:r>
            <w:r>
              <w:rPr>
                <w:rFonts w:hint="eastAsia"/>
              </w:rPr>
              <w:t>．</w:t>
            </w:r>
            <w:r w:rsidR="00567B61">
              <w:rPr>
                <w:rFonts w:hint="eastAsia"/>
              </w:rPr>
              <w:t>具体的には，ポートフォリオの価値が</w:t>
            </w:r>
            <w:r w:rsidR="00567B61">
              <w:rPr>
                <w:rFonts w:hint="eastAsia"/>
              </w:rPr>
              <w:t>0</w:t>
            </w:r>
            <w:r w:rsidR="00567B61">
              <w:rPr>
                <w:rFonts w:hint="eastAsia"/>
              </w:rPr>
              <w:t>となることをトリガーとする年金を紹介．</w:t>
            </w:r>
          </w:p>
        </w:tc>
      </w:tr>
      <w:tr w:rsidR="00201EBE" w:rsidRPr="00BE1886" w14:paraId="24491F9B" w14:textId="77777777" w:rsidTr="00FB3618">
        <w:tc>
          <w:tcPr>
            <w:tcW w:w="704" w:type="dxa"/>
            <w:vAlign w:val="center"/>
          </w:tcPr>
          <w:p w14:paraId="1223547E" w14:textId="77777777" w:rsidR="00201EBE" w:rsidRPr="00BE1886" w:rsidRDefault="00201EBE" w:rsidP="00FB3618">
            <w:pPr>
              <w:jc w:val="center"/>
            </w:pPr>
            <w:r w:rsidRPr="00BE1886">
              <w:rPr>
                <w:rFonts w:hint="eastAsia"/>
              </w:rPr>
              <w:t>1</w:t>
            </w:r>
            <w:r w:rsidRPr="00BE1886">
              <w:t>5</w:t>
            </w:r>
          </w:p>
        </w:tc>
        <w:tc>
          <w:tcPr>
            <w:tcW w:w="9752" w:type="dxa"/>
          </w:tcPr>
          <w:p w14:paraId="706D1846" w14:textId="77777777" w:rsidR="00201EBE" w:rsidRPr="00BE1886" w:rsidRDefault="00201EBE" w:rsidP="00FB3618">
            <w:r w:rsidRPr="00BE1886">
              <w:rPr>
                <w:rFonts w:hint="eastAsia"/>
              </w:rPr>
              <w:t>結論</w:t>
            </w:r>
          </w:p>
        </w:tc>
      </w:tr>
    </w:tbl>
    <w:p w14:paraId="698949EC" w14:textId="77777777" w:rsidR="00201EBE" w:rsidRDefault="00201EBE" w:rsidP="00F700E5">
      <w:pPr>
        <w:jc w:val="left"/>
        <w:rPr>
          <w:rFonts w:hint="eastAsia"/>
        </w:rPr>
      </w:pPr>
    </w:p>
    <w:p w14:paraId="76AB5AAB" w14:textId="76BF0913" w:rsidR="00F700E5" w:rsidRDefault="00F700E5" w:rsidP="00F700E5">
      <w:pPr>
        <w:pStyle w:val="1"/>
        <w:spacing w:before="180" w:after="180"/>
      </w:pPr>
      <w:r>
        <w:rPr>
          <w:rFonts w:hint="eastAsia"/>
        </w:rPr>
        <w:t>基本概念・定義まとめ</w:t>
      </w:r>
    </w:p>
    <w:p w14:paraId="19CC1C29" w14:textId="786804EF" w:rsidR="00C64684" w:rsidRPr="00C64684" w:rsidRDefault="00C64684" w:rsidP="00C64684">
      <w:pPr>
        <w:rPr>
          <w:rFonts w:hint="eastAsia"/>
        </w:rPr>
      </w:pPr>
      <w:r>
        <w:rPr>
          <w:rFonts w:hint="eastAsia"/>
        </w:rPr>
        <w:t>【本稿で重要な指標】</w:t>
      </w:r>
    </w:p>
    <w:p w14:paraId="15987247" w14:textId="06FBFD28" w:rsidR="00F700E5" w:rsidRDefault="00266E89" w:rsidP="00F700E5">
      <m:oMath>
        <m:sSub>
          <m:sSubPr>
            <m:ctrlPr>
              <w:rPr>
                <w:rFonts w:ascii="Cambria Math" w:hAnsi="Cambria Math"/>
                <w:i/>
              </w:rPr>
            </m:ctrlPr>
          </m:sSubPr>
          <m:e>
            <m:r>
              <w:rPr>
                <w:rFonts w:ascii="Cambria Math" w:hAnsi="Cambria Math"/>
              </w:rPr>
              <m:t>T</m:t>
            </m:r>
          </m:e>
          <m:sub>
            <m:r>
              <w:rPr>
                <w:rFonts w:ascii="Cambria Math" w:hAnsi="Cambria Math"/>
              </w:rPr>
              <m:t>x</m:t>
            </m:r>
          </m:sub>
        </m:sSub>
      </m:oMath>
      <w:r w:rsidR="001A2BD0">
        <w:tab/>
      </w:r>
      <w:r w:rsidR="001A2BD0">
        <w:tab/>
      </w:r>
      <w:r w:rsidR="00F700E5">
        <w:rPr>
          <w:rFonts w:hint="eastAsia"/>
        </w:rPr>
        <w:t>：人間の寿命，年齢</w:t>
      </w:r>
      <m:oMath>
        <m:r>
          <w:rPr>
            <w:rFonts w:ascii="Cambria Math" w:hAnsi="Cambria Math"/>
          </w:rPr>
          <m:t>x</m:t>
        </m:r>
      </m:oMath>
      <w:r w:rsidR="00F700E5">
        <w:rPr>
          <w:rFonts w:hint="eastAsia"/>
        </w:rPr>
        <w:t>だけでなく，出身地（国や州）だ，収入や富にも</w:t>
      </w:r>
      <w:r w:rsidR="00076923">
        <w:rPr>
          <w:rFonts w:hint="eastAsia"/>
        </w:rPr>
        <w:t>依存</w:t>
      </w:r>
    </w:p>
    <w:p w14:paraId="11F84CC0" w14:textId="2F5C2F0D" w:rsidR="00F700E5" w:rsidRPr="00F700E5" w:rsidRDefault="00266E89" w:rsidP="00F700E5">
      <m:oMath>
        <m:sSub>
          <m:sSubPr>
            <m:ctrlPr>
              <w:rPr>
                <w:rFonts w:ascii="Cambria Math" w:hAnsi="Cambria Math"/>
                <w:i/>
              </w:rPr>
            </m:ctrlPr>
          </m:sSubPr>
          <m:e>
            <m:r>
              <w:rPr>
                <w:rFonts w:ascii="Cambria Math" w:hAnsi="Cambria Math"/>
              </w:rPr>
              <m:t>L</m:t>
            </m:r>
          </m:e>
          <m:sub>
            <m:r>
              <w:rPr>
                <w:rFonts w:ascii="Cambria Math" w:hAnsi="Cambria Math"/>
              </w:rPr>
              <m:t>ξ</m:t>
            </m:r>
          </m:sub>
        </m:sSub>
      </m:oMath>
      <w:r w:rsidR="001A2BD0">
        <w:tab/>
      </w:r>
      <w:r w:rsidR="001A2BD0">
        <w:tab/>
      </w:r>
      <w:r w:rsidR="001A2BD0">
        <w:rPr>
          <w:rFonts w:hint="eastAsia"/>
        </w:rPr>
        <w:t>：</w:t>
      </w:r>
      <w:r w:rsidR="00F700E5">
        <w:rPr>
          <w:rFonts w:hint="eastAsia"/>
        </w:rPr>
        <w:t>ポートフォリオの寿命（資産が</w:t>
      </w:r>
      <w:r w:rsidR="00F700E5">
        <w:rPr>
          <w:rFonts w:hint="eastAsia"/>
        </w:rPr>
        <w:t>0</w:t>
      </w:r>
      <w:r w:rsidR="00F700E5">
        <w:rPr>
          <w:rFonts w:hint="eastAsia"/>
        </w:rPr>
        <w:t>となる年齢），</w:t>
      </w:r>
      <m:oMath>
        <m:r>
          <w:rPr>
            <w:rFonts w:ascii="Cambria Math" w:hAnsi="Cambria Math"/>
          </w:rPr>
          <m:t xml:space="preserve"> </m:t>
        </m:r>
        <m:r>
          <w:rPr>
            <w:rFonts w:ascii="Cambria Math" w:hAnsi="Cambria Math"/>
          </w:rPr>
          <m:t>ξ</m:t>
        </m:r>
      </m:oMath>
      <w:r w:rsidR="00F700E5">
        <w:rPr>
          <w:rFonts w:hint="eastAsia"/>
        </w:rPr>
        <w:t>だけでなく</w:t>
      </w:r>
      <m:oMath>
        <m:r>
          <w:rPr>
            <w:rFonts w:ascii="Cambria Math" w:hAnsi="Cambria Math"/>
          </w:rPr>
          <m:t>v</m:t>
        </m:r>
      </m:oMath>
      <w:r w:rsidR="00076923">
        <w:rPr>
          <w:rFonts w:hint="eastAsia"/>
        </w:rPr>
        <w:t>，</w:t>
      </w:r>
      <m:oMath>
        <m:r>
          <w:rPr>
            <w:rFonts w:ascii="Cambria Math" w:hAnsi="Cambria Math"/>
          </w:rPr>
          <m:t xml:space="preserve"> </m:t>
        </m:r>
        <m:r>
          <w:rPr>
            <w:rFonts w:ascii="Cambria Math" w:hAnsi="Cambria Math"/>
          </w:rPr>
          <m:t>F</m:t>
        </m:r>
      </m:oMath>
      <w:r w:rsidR="00076923">
        <w:rPr>
          <w:rFonts w:hint="eastAsia"/>
        </w:rPr>
        <w:t>にも依存</w:t>
      </w:r>
    </w:p>
    <w:p w14:paraId="78BBE135" w14:textId="1EBFCF52" w:rsidR="00F700E5" w:rsidRDefault="00076923" w:rsidP="00F700E5">
      <w:pPr>
        <w:rPr>
          <w:iCs/>
        </w:rPr>
      </w:pPr>
      <m:oMath>
        <m:r>
          <m:rPr>
            <m:sty m:val="p"/>
          </m:rPr>
          <w:rPr>
            <w:rFonts w:ascii="Cambria Math" w:hAnsi="Cambria Math"/>
          </w:rPr>
          <m:t>Pr</m:t>
        </m:r>
        <m:d>
          <m:dPr>
            <m:begChr m:val="["/>
            <m:endChr m:val="]"/>
            <m:ctrlPr>
              <w:rPr>
                <w:rFonts w:ascii="Cambria Math" w:hAnsi="Cambria Math"/>
                <w:i/>
              </w:rPr>
            </m:ctrlPr>
          </m:dPr>
          <m:e>
            <m:sSub>
              <m:sSubPr>
                <m:ctrlPr>
                  <w:rPr>
                    <w:rFonts w:ascii="Cambria Math" w:hAnsi="Cambria Math"/>
                    <w:i/>
                    <w:iCs/>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ξ</m:t>
                </m:r>
              </m:sub>
            </m:sSub>
          </m:e>
        </m:d>
      </m:oMath>
      <w:r w:rsidR="001A2BD0">
        <w:tab/>
      </w:r>
      <w:r>
        <w:rPr>
          <w:rFonts w:hint="eastAsia"/>
        </w:rPr>
        <w:t>：</w:t>
      </w:r>
      <w:r w:rsidRPr="00BE1886">
        <w:rPr>
          <w:rFonts w:hint="eastAsia"/>
          <w:iCs/>
        </w:rPr>
        <w:t>L</w:t>
      </w:r>
      <w:r w:rsidRPr="00BE1886">
        <w:rPr>
          <w:iCs/>
        </w:rPr>
        <w:t>ifetime Ruin Probability(LRP)</w:t>
      </w:r>
    </w:p>
    <w:p w14:paraId="29566A8C" w14:textId="240E9DC4" w:rsidR="001A2BD0" w:rsidRDefault="001A2BD0" w:rsidP="00F700E5">
      <m:oMath>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t</m:t>
                </m:r>
              </m:sub>
              <m:sup>
                <m:r>
                  <w:rPr>
                    <w:rFonts w:ascii="Cambria Math" w:hAnsi="Cambria Math" w:cs="Times New Roman"/>
                  </w:rPr>
                  <m:t>*</m:t>
                </m:r>
              </m:sup>
            </m:sSubSup>
            <m:r>
              <w:rPr>
                <w:rFonts w:ascii="Cambria Math" w:hAnsi="Cambria Math" w:cs="Times New Roman"/>
              </w:rPr>
              <m:t>-π</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t</m:t>
            </m:r>
          </m:sub>
        </m:sSub>
      </m:oMath>
      <w:r>
        <w:tab/>
      </w:r>
      <w:r>
        <w:rPr>
          <w:rFonts w:hint="eastAsia"/>
        </w:rPr>
        <w:t>：</w:t>
      </w:r>
      <w:r>
        <w:t>Intelligent Drawdown Rates</w:t>
      </w:r>
    </w:p>
    <w:p w14:paraId="5FC72CB0" w14:textId="642B4417" w:rsidR="001A2BD0" w:rsidRDefault="001A2BD0" w:rsidP="00F700E5">
      <w:pPr>
        <w:rPr>
          <w:rFonts w:hint="eastAsia"/>
        </w:rPr>
      </w:pPr>
      <m:oMath>
        <m:r>
          <w:rPr>
            <w:rFonts w:ascii="Cambria Math" w:hAnsi="Cambria Math" w:cs="Times New Roman"/>
          </w:rPr>
          <m:t>ψ</m:t>
        </m:r>
      </m:oMath>
      <w:r>
        <w:tab/>
      </w:r>
      <w:r>
        <w:tab/>
      </w:r>
      <w:r>
        <w:rPr>
          <w:rFonts w:hint="eastAsia"/>
        </w:rPr>
        <w:t>：</w:t>
      </w:r>
      <w:r>
        <w:t xml:space="preserve">the fraction of your personal balance sheet that is </w:t>
      </w:r>
      <w:proofErr w:type="spellStart"/>
      <w:r>
        <w:t>pensionized</w:t>
      </w:r>
      <w:proofErr w:type="spellEnd"/>
    </w:p>
    <w:p w14:paraId="7D8277ED" w14:textId="51B1B5EB" w:rsidR="00076923" w:rsidRDefault="00076923" w:rsidP="00F700E5"/>
    <w:p w14:paraId="034FAFBA" w14:textId="1784138E" w:rsidR="00A1339F" w:rsidRPr="00BE1886" w:rsidRDefault="00C64684" w:rsidP="00C64684">
      <w:r>
        <w:rPr>
          <w:rFonts w:hint="eastAsia"/>
        </w:rPr>
        <w:t>【</w:t>
      </w:r>
      <w:r w:rsidR="00A1339F" w:rsidRPr="00BE1886">
        <w:rPr>
          <w:rFonts w:hint="eastAsia"/>
        </w:rPr>
        <w:t>記号の定義</w:t>
      </w:r>
      <w:r>
        <w:rPr>
          <w:rFonts w:hint="eastAsia"/>
        </w:rPr>
        <w:t>：ポートフォリオ関連】</w:t>
      </w:r>
    </w:p>
    <w:p w14:paraId="23153735" w14:textId="30B59AFE" w:rsidR="00A1339F" w:rsidRPr="00BE1886" w:rsidRDefault="00A1339F" w:rsidP="00C64684">
      <w:pPr>
        <w:pStyle w:val="a0"/>
        <w:ind w:leftChars="0" w:left="0"/>
      </w:pPr>
      <m:oMath>
        <m:r>
          <w:rPr>
            <w:rFonts w:ascii="Cambria Math" w:hAnsi="Cambria Math"/>
          </w:rPr>
          <m:t>j</m:t>
        </m:r>
      </m:oMath>
      <w:r w:rsidRPr="00BE1886">
        <w:rPr>
          <w:rFonts w:hint="eastAsia"/>
        </w:rPr>
        <w:t>：期間</w:t>
      </w:r>
    </w:p>
    <w:p w14:paraId="42771843" w14:textId="706607EF" w:rsidR="00A1339F" w:rsidRPr="00BE1886" w:rsidRDefault="00A1339F" w:rsidP="00C64684">
      <w:pPr>
        <w:pStyle w:val="a0"/>
        <w:ind w:leftChars="0" w:left="0"/>
      </w:pP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BE1886">
        <w:rPr>
          <w:rFonts w:hint="eastAsia"/>
        </w:rPr>
        <w:t>：消費</w:t>
      </w:r>
      <w:r w:rsidRPr="00BE1886">
        <w:rPr>
          <w:rFonts w:hint="eastAsia"/>
        </w:rPr>
        <w:t>$</w:t>
      </w:r>
      <w:r w:rsidRPr="00BE1886">
        <w:rPr>
          <w:rFonts w:hint="eastAsia"/>
        </w:rPr>
        <w:t>，期末に発生</w:t>
      </w:r>
    </w:p>
    <w:p w14:paraId="091AB452" w14:textId="4207C795" w:rsidR="00C64684" w:rsidRDefault="00A1339F" w:rsidP="00C64684">
      <w:pPr>
        <w:pStyle w:val="a0"/>
        <w:ind w:leftChars="0" w:left="0"/>
      </w:pPr>
      <m:oMath>
        <m:r>
          <w:rPr>
            <w:rFonts w:ascii="Cambria Math" w:hAnsi="Cambria Math"/>
          </w:rPr>
          <m:t>v</m:t>
        </m:r>
      </m:oMath>
      <w:r w:rsidRPr="00BE1886">
        <w:rPr>
          <w:rFonts w:hint="eastAsia"/>
        </w:rPr>
        <w:t>：評価率，割引率</w:t>
      </w:r>
    </w:p>
    <w:p w14:paraId="25E4EF11" w14:textId="3F8079A5" w:rsidR="00C64684" w:rsidRDefault="00792174" w:rsidP="00C64684">
      <w:pPr>
        <w:pStyle w:val="a0"/>
        <w:ind w:leftChars="0" w:left="0"/>
      </w:pPr>
      <m:oMath>
        <m:r>
          <w:rPr>
            <w:rFonts w:ascii="Cambria Math" w:hAnsi="Cambria Math"/>
          </w:rPr>
          <m:t>ρ</m:t>
        </m:r>
      </m:oMath>
      <w:r>
        <w:rPr>
          <w:rFonts w:hint="eastAsia"/>
        </w:rPr>
        <w:t>：</w:t>
      </w:r>
      <w:r>
        <w:rPr>
          <w:rFonts w:hint="eastAsia"/>
        </w:rPr>
        <w:t>主観的割引率</w:t>
      </w:r>
    </w:p>
    <w:p w14:paraId="4E287639" w14:textId="3EC7729A" w:rsidR="00C64684" w:rsidRDefault="00792174" w:rsidP="00C64684">
      <w:pPr>
        <w:pStyle w:val="a0"/>
        <w:ind w:leftChars="0" w:left="0"/>
      </w:pPr>
      <m:oMath>
        <m:r>
          <w:rPr>
            <w:rFonts w:ascii="Cambria Math" w:hAnsi="Cambria Math"/>
          </w:rPr>
          <m:t>γ</m:t>
        </m:r>
      </m:oMath>
      <w:r>
        <w:rPr>
          <w:rFonts w:hint="eastAsia"/>
        </w:rPr>
        <w:t>：</w:t>
      </w:r>
      <w:r>
        <w:rPr>
          <w:rFonts w:hint="eastAsia"/>
        </w:rPr>
        <w:t>長寿リスク回避度</w:t>
      </w:r>
    </w:p>
    <w:p w14:paraId="3DD4A0EB" w14:textId="0484589D" w:rsidR="00792174" w:rsidRDefault="00792174" w:rsidP="00C64684">
      <w:pPr>
        <w:pStyle w:val="a0"/>
        <w:ind w:leftChars="0" w:left="0"/>
      </w:pPr>
      <m:oMath>
        <m:r>
          <w:rPr>
            <w:rFonts w:ascii="Cambria Math" w:hAnsi="Cambria Math"/>
          </w:rPr>
          <m:t>π</m:t>
        </m:r>
      </m:oMath>
      <w:r>
        <w:rPr>
          <w:rFonts w:hint="eastAsia"/>
        </w:rPr>
        <w:t>：</w:t>
      </w:r>
      <w:r>
        <w:rPr>
          <w:rFonts w:hint="eastAsia"/>
        </w:rPr>
        <w:t>年金収入</w:t>
      </w:r>
    </w:p>
    <w:p w14:paraId="0505CC14" w14:textId="77777777" w:rsidR="00792174" w:rsidRDefault="00792174" w:rsidP="00F700E5">
      <w:pPr>
        <w:rPr>
          <w:rFonts w:hint="eastAsia"/>
        </w:rPr>
      </w:pPr>
    </w:p>
    <w:p w14:paraId="14135797" w14:textId="49CF0CED" w:rsidR="00C64684" w:rsidRPr="00BE1886" w:rsidRDefault="00C64684" w:rsidP="00C64684">
      <w:r>
        <w:rPr>
          <w:rFonts w:hint="eastAsia"/>
        </w:rPr>
        <w:t>【</w:t>
      </w:r>
      <w:r w:rsidRPr="00BE1886">
        <w:rPr>
          <w:rFonts w:hint="eastAsia"/>
        </w:rPr>
        <w:t>記号の定義</w:t>
      </w:r>
      <w:r>
        <w:rPr>
          <w:rFonts w:hint="eastAsia"/>
        </w:rPr>
        <w:t>：死亡モデル関連】</w:t>
      </w:r>
    </w:p>
    <w:p w14:paraId="2D427790" w14:textId="5C72FF45" w:rsidR="00DA2080" w:rsidRDefault="00DA2080" w:rsidP="00C64684">
      <w:pPr>
        <w:pStyle w:val="a0"/>
        <w:ind w:leftChars="0" w:left="0"/>
      </w:pPr>
      <m:oMath>
        <m:sSub>
          <m:sSubPr>
            <m:ctrlPr>
              <w:rPr>
                <w:rFonts w:ascii="Cambria Math" w:hAnsi="Cambria Math"/>
                <w:i/>
              </w:rPr>
            </m:ctrlPr>
          </m:sSubPr>
          <m:e>
            <m:r>
              <w:rPr>
                <w:rFonts w:ascii="Cambria Math" w:hAnsi="Cambria Math"/>
              </w:rPr>
              <m:t>q</m:t>
            </m:r>
          </m:e>
          <m:sub>
            <m:r>
              <w:rPr>
                <w:rFonts w:ascii="Cambria Math" w:hAnsi="Cambria Math"/>
              </w:rPr>
              <m:t>x</m:t>
            </m:r>
          </m:sub>
        </m:sSub>
      </m:oMath>
      <w:r>
        <w:rPr>
          <w:rFonts w:hint="eastAsia"/>
        </w:rPr>
        <w:t>：離散時間における</w:t>
      </w:r>
      <w:r>
        <w:rPr>
          <w:rFonts w:hint="eastAsia"/>
        </w:rPr>
        <w:t>1</w:t>
      </w:r>
      <w:r>
        <w:rPr>
          <w:rFonts w:hint="eastAsia"/>
        </w:rPr>
        <w:t>年死亡率</w:t>
      </w:r>
    </w:p>
    <w:p w14:paraId="75C0B91F" w14:textId="3747C139" w:rsidR="00E26307" w:rsidRDefault="00DA2080" w:rsidP="00C64684">
      <w:pPr>
        <w:pStyle w:val="a0"/>
        <w:ind w:leftChars="0" w:left="0"/>
        <w:rPr>
          <w:rFonts w:hint="eastAsia"/>
        </w:rPr>
      </w:pPr>
      <m:oMath>
        <m:sSub>
          <m:sSubPr>
            <m:ctrlPr>
              <w:rPr>
                <w:rFonts w:ascii="Cambria Math" w:hAnsi="Cambria Math"/>
                <w:i/>
              </w:rPr>
            </m:ctrlPr>
          </m:sSubPr>
          <m:e>
            <m:r>
              <w:rPr>
                <w:rFonts w:ascii="Cambria Math" w:hAnsi="Cambria Math"/>
              </w:rPr>
              <m:t>λ</m:t>
            </m:r>
          </m:e>
          <m:sub>
            <m:r>
              <w:rPr>
                <w:rFonts w:ascii="Cambria Math" w:hAnsi="Cambria Math"/>
              </w:rPr>
              <m:t>x</m:t>
            </m:r>
          </m:sub>
        </m:sSub>
      </m:oMath>
      <w:r>
        <w:rPr>
          <w:rFonts w:hint="eastAsia"/>
        </w:rPr>
        <w:t>：ハザードレート（連続時間における</w:t>
      </w:r>
      <w:r>
        <w:rPr>
          <w:rFonts w:hint="eastAsia"/>
        </w:rPr>
        <w:t>1</w:t>
      </w:r>
      <w:r>
        <w:rPr>
          <w:rFonts w:hint="eastAsia"/>
        </w:rPr>
        <w:t>年死亡率）</w:t>
      </w:r>
    </w:p>
    <w:p w14:paraId="50DDD091" w14:textId="5C133494" w:rsidR="00E26307" w:rsidRDefault="00E26307" w:rsidP="00C64684">
      <w:pPr>
        <w:pStyle w:val="a0"/>
        <w:ind w:leftChars="0" w:left="0"/>
        <w:rPr>
          <w:rFonts w:hint="eastAsia"/>
        </w:rPr>
      </w:pPr>
      <m:oMath>
        <m:r>
          <w:rPr>
            <w:rFonts w:ascii="Cambria Math" w:hAnsi="Cambria Math"/>
          </w:rPr>
          <m:t>θ(t)</m:t>
        </m:r>
      </m:oMath>
      <w:r>
        <w:rPr>
          <w:rFonts w:hint="eastAsia"/>
        </w:rPr>
        <w:t>：連続時間における生存率</w:t>
      </w:r>
    </w:p>
    <w:p w14:paraId="2B2F7909" w14:textId="20321DDB" w:rsidR="00DA2080" w:rsidRDefault="00DA2080" w:rsidP="00C64684">
      <w:pPr>
        <w:pStyle w:val="a0"/>
        <w:ind w:leftChars="0" w:left="0"/>
        <w:rPr>
          <w:rFonts w:hint="eastAsia"/>
        </w:rPr>
      </w:pPr>
      <m:oMath>
        <m:sPre>
          <m:sPrePr>
            <m:ctrlPr>
              <w:rPr>
                <w:rFonts w:ascii="Cambria Math" w:hAnsi="Cambria Math"/>
                <w:i/>
              </w:rPr>
            </m:ctrlPr>
          </m:sPrePr>
          <m:sub>
            <m:r>
              <w:rPr>
                <w:rFonts w:ascii="Cambria Math" w:hAnsi="Cambria Math"/>
              </w:rPr>
              <m:t>t</m:t>
            </m:r>
          </m:sub>
          <m:sup/>
          <m:e>
            <m:sSub>
              <m:sSubPr>
                <m:ctrlPr>
                  <w:rPr>
                    <w:rFonts w:ascii="Cambria Math" w:hAnsi="Cambria Math"/>
                    <w:i/>
                  </w:rPr>
                </m:ctrlPr>
              </m:sSubPr>
              <m:e>
                <m:r>
                  <w:rPr>
                    <w:rFonts w:ascii="Cambria Math" w:hAnsi="Cambria Math"/>
                  </w:rPr>
                  <m:t>p</m:t>
                </m:r>
              </m:e>
              <m:sub>
                <m:r>
                  <w:rPr>
                    <w:rFonts w:ascii="Cambria Math" w:hAnsi="Cambria Math"/>
                  </w:rPr>
                  <m:t>x</m:t>
                </m:r>
              </m:sub>
            </m:sSub>
          </m:e>
        </m:sPre>
      </m:oMath>
      <w:r w:rsidR="00C738C0">
        <w:rPr>
          <w:rFonts w:hint="eastAsia"/>
        </w:rPr>
        <w:t>：生存率（アクチュアリーの表現）</w:t>
      </w:r>
    </w:p>
    <w:p w14:paraId="07A289CE" w14:textId="7AE85169" w:rsidR="00076923" w:rsidRDefault="00076923" w:rsidP="00F700E5"/>
    <w:p w14:paraId="3D881CE9" w14:textId="1F18DDAA" w:rsidR="00792174" w:rsidRDefault="00C64684" w:rsidP="00F700E5">
      <w:r>
        <w:rPr>
          <w:rFonts w:hint="eastAsia"/>
        </w:rPr>
        <w:t>【全体を通した仮定】</w:t>
      </w:r>
    </w:p>
    <w:p w14:paraId="17FC7BEE" w14:textId="1E006947" w:rsidR="00C64684" w:rsidRDefault="00C64684" w:rsidP="00F700E5">
      <w:r>
        <w:rPr>
          <w:rFonts w:hint="eastAsia"/>
        </w:rPr>
        <w:t>・退職後の個人を想定し，</w:t>
      </w:r>
      <w:r w:rsidR="002B6304">
        <w:rPr>
          <w:rFonts w:hint="eastAsia"/>
        </w:rPr>
        <w:t>賃金</w:t>
      </w:r>
      <w:r>
        <w:rPr>
          <w:rFonts w:hint="eastAsia"/>
        </w:rPr>
        <w:t>収入は発生しない</w:t>
      </w:r>
    </w:p>
    <w:p w14:paraId="4104EEC6" w14:textId="73BDBECD" w:rsidR="00792174" w:rsidRDefault="002B6304" w:rsidP="00F700E5">
      <w:r>
        <w:rPr>
          <w:rFonts w:hint="eastAsia"/>
        </w:rPr>
        <w:t>・資産配分などは考慮せず，投資収益率は全期間一定の</w:t>
      </w:r>
      <m:oMath>
        <m:r>
          <w:rPr>
            <w:rFonts w:ascii="Cambria Math" w:hAnsi="Cambria Math"/>
          </w:rPr>
          <m:t>v</m:t>
        </m:r>
      </m:oMath>
      <w:r>
        <w:rPr>
          <w:rFonts w:hint="eastAsia"/>
        </w:rPr>
        <w:t>であると仮定する</w:t>
      </w:r>
    </w:p>
    <w:p w14:paraId="2EFA8033" w14:textId="77777777" w:rsidR="002B6304" w:rsidRDefault="002B6304" w:rsidP="002B6304">
      <w:pPr>
        <w:rPr>
          <w:rFonts w:hint="eastAsia"/>
        </w:rPr>
      </w:pPr>
      <w:r>
        <w:rPr>
          <w:rFonts w:hint="eastAsia"/>
        </w:rPr>
        <w:t>・遺産動機は考慮しない</w:t>
      </w:r>
    </w:p>
    <w:p w14:paraId="514DC139" w14:textId="77777777" w:rsidR="002B6304" w:rsidRPr="002B6304" w:rsidRDefault="002B6304" w:rsidP="00F700E5">
      <w:pPr>
        <w:rPr>
          <w:rFonts w:hint="eastAsia"/>
        </w:rPr>
      </w:pPr>
    </w:p>
    <w:p w14:paraId="1474A6F9" w14:textId="65DE2909" w:rsidR="00DA2080" w:rsidRDefault="00DA2080" w:rsidP="00F700E5">
      <w:pPr>
        <w:pStyle w:val="1"/>
        <w:spacing w:before="180" w:after="180"/>
      </w:pPr>
      <w:bookmarkStart w:id="0" w:name="_Ref72497980"/>
      <w:r w:rsidRPr="00BE1886">
        <w:rPr>
          <w:rFonts w:hint="eastAsia"/>
          <w:iCs/>
        </w:rPr>
        <w:t>L</w:t>
      </w:r>
      <w:r w:rsidRPr="00BE1886">
        <w:rPr>
          <w:iCs/>
        </w:rPr>
        <w:t>ifetime Ruin Probability(</w:t>
      </w:r>
      <w:commentRangeStart w:id="1"/>
      <w:r w:rsidRPr="00BE1886">
        <w:rPr>
          <w:iCs/>
        </w:rPr>
        <w:t>LRP</w:t>
      </w:r>
      <w:commentRangeEnd w:id="1"/>
      <w:r w:rsidR="00201EBE">
        <w:rPr>
          <w:rStyle w:val="ac"/>
          <w:b w:val="0"/>
        </w:rPr>
        <w:commentReference w:id="1"/>
      </w:r>
      <w:r w:rsidRPr="00BE1886">
        <w:rPr>
          <w:iCs/>
        </w:rPr>
        <w:t>)</w:t>
      </w:r>
      <w:bookmarkEnd w:id="0"/>
    </w:p>
    <w:p w14:paraId="6E70E10B" w14:textId="21F1D10A" w:rsidR="00F700E5" w:rsidRDefault="00F700E5" w:rsidP="00DA2080">
      <w:pPr>
        <w:pStyle w:val="2"/>
        <w:spacing w:before="180" w:after="180"/>
      </w:pPr>
      <w:r>
        <w:rPr>
          <w:rFonts w:hint="eastAsia"/>
        </w:rPr>
        <w:t>ポートフォリオ</w:t>
      </w:r>
      <w:r w:rsidR="00A1339F">
        <w:rPr>
          <w:rFonts w:hint="eastAsia"/>
        </w:rPr>
        <w:t>寿命</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ξ</m:t>
            </m:r>
          </m:sub>
        </m:sSub>
      </m:oMath>
      <w:r>
        <w:rPr>
          <w:rFonts w:hint="eastAsia"/>
        </w:rPr>
        <w:t>について</w:t>
      </w:r>
    </w:p>
    <w:p w14:paraId="54ED3BAE" w14:textId="3E3C0A70" w:rsidR="00CC6AD9" w:rsidRPr="00CC6AD9" w:rsidRDefault="00CC6AD9" w:rsidP="00CC6AD9">
      <w:pPr>
        <w:pStyle w:val="3"/>
        <w:rPr>
          <w:rFonts w:hint="eastAsia"/>
        </w:rPr>
      </w:pPr>
      <w:r>
        <w:rPr>
          <w:rFonts w:hint="eastAsia"/>
        </w:rPr>
        <w:t>定義・導出</w:t>
      </w:r>
    </w:p>
    <w:p w14:paraId="723A5825" w14:textId="5E9A89CE" w:rsidR="00DA2080" w:rsidRDefault="00DA2080" w:rsidP="00F700E5">
      <w:pPr>
        <w:rPr>
          <w:rFonts w:hint="eastAsia"/>
        </w:rPr>
      </w:pPr>
      <w:r>
        <w:rPr>
          <w:rFonts w:hint="eastAsia"/>
        </w:rPr>
        <w:t>年金収入</w:t>
      </w:r>
      <m:oMath>
        <m:r>
          <w:rPr>
            <w:rFonts w:ascii="Cambria Math" w:hAnsi="Cambria Math"/>
          </w:rPr>
          <m:t>π</m:t>
        </m:r>
      </m:oMath>
      <w:r w:rsidR="00C64684">
        <w:rPr>
          <w:rFonts w:hint="eastAsia"/>
        </w:rPr>
        <w:t>は</w:t>
      </w:r>
      <w:r>
        <w:rPr>
          <w:rFonts w:hint="eastAsia"/>
        </w:rPr>
        <w:t>存在</w:t>
      </w:r>
      <w:r w:rsidR="00C64684">
        <w:rPr>
          <w:rFonts w:hint="eastAsia"/>
        </w:rPr>
        <w:t>せず，</w:t>
      </w:r>
      <w:r>
        <w:rPr>
          <w:rFonts w:hint="eastAsia"/>
        </w:rPr>
        <w:t>消費額</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hint="eastAsia"/>
        </w:rPr>
        <w:t>は一定と仮定．</w:t>
      </w:r>
    </w:p>
    <w:p w14:paraId="2181042D" w14:textId="77777777" w:rsidR="00DA2080" w:rsidRPr="00C64684" w:rsidRDefault="00DA2080" w:rsidP="00F700E5">
      <w:pPr>
        <w:rPr>
          <w:rFonts w:hint="eastAsia"/>
        </w:rPr>
      </w:pPr>
    </w:p>
    <w:p w14:paraId="0992F679" w14:textId="038BB3E5" w:rsidR="00F700E5" w:rsidRDefault="00A1339F" w:rsidP="00F700E5">
      <w:r>
        <w:rPr>
          <w:rFonts w:hint="eastAsia"/>
        </w:rPr>
        <w:t>ポートフォリオの寿命とは資産が</w:t>
      </w:r>
      <w:r>
        <w:rPr>
          <w:rFonts w:hint="eastAsia"/>
        </w:rPr>
        <w:t>0</w:t>
      </w:r>
      <w:r>
        <w:rPr>
          <w:rFonts w:hint="eastAsia"/>
        </w:rPr>
        <w:t>となる年齢，すなわち，</w:t>
      </w:r>
      <w:r w:rsidRPr="00BE1886">
        <w:rPr>
          <w:rFonts w:hint="eastAsia"/>
        </w:rPr>
        <w:t>金融資本の現在価値と消費系列の現在価値が等しくなる年数であるため</w:t>
      </w:r>
      <w:r>
        <w:rPr>
          <w:rFonts w:hint="eastAsia"/>
        </w:rPr>
        <w:t>，下記式が成り立つ．</w:t>
      </w:r>
    </w:p>
    <w:tbl>
      <w:tblPr>
        <w:tblStyle w:val="a5"/>
        <w:tblW w:w="0" w:type="auto"/>
        <w:tblLook w:val="04A0" w:firstRow="1" w:lastRow="0" w:firstColumn="1" w:lastColumn="0" w:noHBand="0" w:noVBand="1"/>
      </w:tblPr>
      <w:tblGrid>
        <w:gridCol w:w="9776"/>
        <w:gridCol w:w="680"/>
      </w:tblGrid>
      <w:tr w:rsidR="00A1339F" w:rsidRPr="00BE1886" w14:paraId="546DE5C4" w14:textId="77777777" w:rsidTr="00FB3618">
        <w:tc>
          <w:tcPr>
            <w:tcW w:w="9776" w:type="dxa"/>
            <w:tcBorders>
              <w:top w:val="nil"/>
              <w:left w:val="nil"/>
              <w:bottom w:val="nil"/>
              <w:right w:val="nil"/>
            </w:tcBorders>
          </w:tcPr>
          <w:p w14:paraId="257D08A9" w14:textId="77777777" w:rsidR="00A1339F" w:rsidRPr="00BE1886" w:rsidRDefault="00A1339F" w:rsidP="00FB3618">
            <m:oMathPara>
              <m:oMath>
                <m:r>
                  <w:rPr>
                    <w:rFonts w:ascii="Cambria Math" w:hAnsi="Cambria Math"/>
                  </w:rPr>
                  <m:t>F=</m:t>
                </m:r>
                <m:nary>
                  <m:naryPr>
                    <m:limLoc m:val="subSup"/>
                    <m:ctrlPr>
                      <w:rPr>
                        <w:rFonts w:ascii="Cambria Math" w:hAnsi="Cambria Math"/>
                        <w:i/>
                      </w:rPr>
                    </m:ctrlPr>
                  </m:naryPr>
                  <m:sub>
                    <m:r>
                      <w:rPr>
                        <w:rFonts w:ascii="Cambria Math" w:hAnsi="Cambria Math"/>
                      </w:rPr>
                      <m:t>0</m:t>
                    </m:r>
                  </m:sub>
                  <m:sup>
                    <m:r>
                      <w:rPr>
                        <w:rFonts w:ascii="Cambria Math" w:hAnsi="Cambria Math"/>
                      </w:rPr>
                      <m:t>PL</m:t>
                    </m:r>
                  </m:sup>
                  <m:e>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-vt</m:t>
                        </m:r>
                      </m:sup>
                    </m:sSup>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v</m:t>
                    </m:r>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-vPL</m:t>
                        </m:r>
                      </m:sup>
                    </m:sSup>
                  </m:e>
                </m:d>
              </m:oMath>
            </m:oMathPara>
          </w:p>
        </w:tc>
        <w:tc>
          <w:tcPr>
            <w:tcW w:w="680" w:type="dxa"/>
            <w:tcBorders>
              <w:top w:val="nil"/>
              <w:left w:val="nil"/>
              <w:bottom w:val="nil"/>
              <w:right w:val="nil"/>
            </w:tcBorders>
          </w:tcPr>
          <w:p w14:paraId="48C1F8AD" w14:textId="77777777" w:rsidR="00A1339F" w:rsidRPr="00BE1886" w:rsidRDefault="00A1339F" w:rsidP="00FB3618">
            <w:pPr>
              <w:pStyle w:val="a6"/>
            </w:pPr>
          </w:p>
        </w:tc>
      </w:tr>
    </w:tbl>
    <w:p w14:paraId="2E1AB675" w14:textId="35549777" w:rsidR="00A1339F" w:rsidRPr="00BE1886" w:rsidRDefault="00A1339F" w:rsidP="00A1339F">
      <w:r>
        <w:rPr>
          <w:rFonts w:hint="eastAsia"/>
        </w:rPr>
        <w:t>ここで，</w:t>
      </w:r>
      <m:oMath>
        <m:r>
          <w:rPr>
            <w:rFonts w:ascii="Cambria Math" w:hAnsi="Cambria Math"/>
          </w:rPr>
          <m:t>c/F &gt;v</m:t>
        </m:r>
      </m:oMath>
      <w:r w:rsidRPr="00BE1886">
        <w:rPr>
          <w:rFonts w:hint="eastAsia"/>
        </w:rPr>
        <w:t>のとき</w:t>
      </w:r>
      <w:r>
        <w:rPr>
          <w:rFonts w:hint="eastAsia"/>
        </w:rPr>
        <w:t>，</w:t>
      </w:r>
      <m:oMath>
        <m:r>
          <w:rPr>
            <w:rFonts w:ascii="Cambria Math" w:hAnsi="Cambria Math"/>
          </w:rPr>
          <m:t>ξ=</m:t>
        </m:r>
        <m:r>
          <w:rPr>
            <w:rFonts w:ascii="Cambria Math" w:hAnsi="Cambria Math"/>
          </w:rPr>
          <m:t>c/F</m:t>
        </m:r>
      </m:oMath>
      <w:r>
        <w:rPr>
          <w:rFonts w:hint="eastAsia"/>
        </w:rPr>
        <w:t>として，</w:t>
      </w:r>
    </w:p>
    <w:tbl>
      <w:tblPr>
        <w:tblStyle w:val="a5"/>
        <w:tblW w:w="0" w:type="auto"/>
        <w:tblLook w:val="04A0" w:firstRow="1" w:lastRow="0" w:firstColumn="1" w:lastColumn="0" w:noHBand="0" w:noVBand="1"/>
      </w:tblPr>
      <w:tblGrid>
        <w:gridCol w:w="9776"/>
        <w:gridCol w:w="680"/>
      </w:tblGrid>
      <w:tr w:rsidR="00A1339F" w:rsidRPr="00BE1886" w14:paraId="388B33A7" w14:textId="77777777" w:rsidTr="00FB3618">
        <w:tc>
          <w:tcPr>
            <w:tcW w:w="9776" w:type="dxa"/>
            <w:tcBorders>
              <w:top w:val="nil"/>
              <w:left w:val="nil"/>
              <w:bottom w:val="nil"/>
              <w:right w:val="nil"/>
            </w:tcBorders>
          </w:tcPr>
          <w:p w14:paraId="794AF759" w14:textId="77777777" w:rsidR="00A1339F" w:rsidRPr="00BE1886" w:rsidRDefault="00A1339F" w:rsidP="00FB3618">
            <m:oMathPara>
              <m:oMath>
                <m:sSup>
                  <m:sSupPr>
                    <m:ctrlPr>
                      <w:rPr>
                        <w:rFonts w:ascii="Cambria Math" w:hAnsi="Cambria Math"/>
                        <w:i/>
                      </w:rPr>
                    </m:ctrlPr>
                  </m:sSupPr>
                  <m:e>
                    <m:r>
                      <w:rPr>
                        <w:rFonts w:ascii="Cambria Math" w:hAnsi="Cambria Math"/>
                      </w:rPr>
                      <m:t>e</m:t>
                    </m:r>
                  </m:e>
                  <m:sup>
                    <m:r>
                      <w:rPr>
                        <w:rFonts w:ascii="Cambria Math" w:hAnsi="Cambria Math"/>
                      </w:rPr>
                      <m:t>-vPL</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c-Fv</m:t>
                        </m:r>
                      </m:num>
                      <m:den>
                        <m:r>
                          <w:rPr>
                            <w:rFonts w:ascii="Cambria Math" w:hAnsi="Cambria Math"/>
                          </w:rPr>
                          <m:t>c</m:t>
                        </m:r>
                      </m:den>
                    </m:f>
                  </m:e>
                </m:d>
                <m:r>
                  <w:rPr>
                    <w:rFonts w:ascii="Cambria Math" w:hAnsi="Cambria Math"/>
                  </w:rPr>
                  <m:t xml:space="preserve">  ⇒  PL=</m:t>
                </m:r>
                <m:f>
                  <m:fPr>
                    <m:ctrlPr>
                      <w:rPr>
                        <w:rFonts w:ascii="Cambria Math" w:hAnsi="Cambria Math"/>
                        <w:i/>
                      </w:rPr>
                    </m:ctrlPr>
                  </m:fPr>
                  <m:num>
                    <m:r>
                      <w:rPr>
                        <w:rFonts w:ascii="Cambria Math" w:hAnsi="Cambria Math"/>
                      </w:rPr>
                      <m:t>1</m:t>
                    </m:r>
                  </m:num>
                  <m:den>
                    <m:r>
                      <w:rPr>
                        <w:rFonts w:ascii="Cambria Math" w:hAnsi="Cambria Math"/>
                      </w:rPr>
                      <m:t>v</m:t>
                    </m:r>
                  </m:den>
                </m:f>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ξ-v</m:t>
                            </m:r>
                          </m:den>
                        </m:f>
                      </m:e>
                    </m:d>
                  </m:e>
                </m:func>
              </m:oMath>
            </m:oMathPara>
          </w:p>
        </w:tc>
        <w:tc>
          <w:tcPr>
            <w:tcW w:w="680" w:type="dxa"/>
            <w:tcBorders>
              <w:top w:val="nil"/>
              <w:left w:val="nil"/>
              <w:bottom w:val="nil"/>
              <w:right w:val="nil"/>
            </w:tcBorders>
          </w:tcPr>
          <w:p w14:paraId="4C0009F7" w14:textId="77777777" w:rsidR="00A1339F" w:rsidRPr="00BE1886" w:rsidRDefault="00A1339F" w:rsidP="00FB3618">
            <w:pPr>
              <w:pStyle w:val="a6"/>
            </w:pPr>
          </w:p>
        </w:tc>
      </w:tr>
    </w:tbl>
    <w:p w14:paraId="3650C0EA" w14:textId="2E07D3DF" w:rsidR="00A1339F" w:rsidRDefault="00A1339F" w:rsidP="00F700E5">
      <w:r>
        <w:rPr>
          <w:rFonts w:hint="eastAsia"/>
        </w:rPr>
        <w:t>すなわち，</w:t>
      </w:r>
    </w:p>
    <w:tbl>
      <w:tblPr>
        <w:tblStyle w:val="a5"/>
        <w:tblW w:w="0" w:type="auto"/>
        <w:tblLook w:val="04A0" w:firstRow="1" w:lastRow="0" w:firstColumn="1" w:lastColumn="0" w:noHBand="0" w:noVBand="1"/>
      </w:tblPr>
      <w:tblGrid>
        <w:gridCol w:w="9776"/>
        <w:gridCol w:w="680"/>
      </w:tblGrid>
      <w:tr w:rsidR="00A1339F" w:rsidRPr="00BE1886" w14:paraId="72FC3CF9" w14:textId="77777777" w:rsidTr="00FB3618">
        <w:tc>
          <w:tcPr>
            <w:tcW w:w="9776" w:type="dxa"/>
            <w:tcBorders>
              <w:top w:val="nil"/>
              <w:left w:val="nil"/>
              <w:bottom w:val="nil"/>
              <w:right w:val="nil"/>
            </w:tcBorders>
          </w:tcPr>
          <w:p w14:paraId="2F92CC4B" w14:textId="77777777" w:rsidR="00A1339F" w:rsidRPr="00BE1886" w:rsidRDefault="00A1339F" w:rsidP="00FB3618">
            <m:oMathPara>
              <m:oMath>
                <m:sSub>
                  <m:sSubPr>
                    <m:ctrlPr>
                      <w:rPr>
                        <w:rFonts w:ascii="Cambria Math" w:hAnsi="Cambria Math"/>
                        <w:i/>
                      </w:rPr>
                    </m:ctrlPr>
                  </m:sSubPr>
                  <m:e>
                    <m:r>
                      <w:rPr>
                        <w:rFonts w:ascii="Cambria Math" w:hAnsi="Cambria Math"/>
                      </w:rPr>
                      <m:t>L</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ξ-v</m:t>
                            </m:r>
                          </m:den>
                        </m:f>
                      </m:e>
                    </m:d>
                  </m:e>
                </m:func>
                <m:r>
                  <w:rPr>
                    <w:rFonts w:ascii="Cambria Math" w:hAnsi="Cambria Math"/>
                  </w:rPr>
                  <m:t xml:space="preserve">      v&lt;ξ</m:t>
                </m:r>
              </m:oMath>
            </m:oMathPara>
          </w:p>
        </w:tc>
        <w:tc>
          <w:tcPr>
            <w:tcW w:w="680" w:type="dxa"/>
            <w:tcBorders>
              <w:top w:val="nil"/>
              <w:left w:val="nil"/>
              <w:bottom w:val="nil"/>
              <w:right w:val="nil"/>
            </w:tcBorders>
          </w:tcPr>
          <w:p w14:paraId="2DB42500" w14:textId="77777777" w:rsidR="00A1339F" w:rsidRPr="00BE1886" w:rsidRDefault="00A1339F" w:rsidP="00FB3618">
            <w:pPr>
              <w:pStyle w:val="a6"/>
              <w:rPr>
                <w:b w:val="0"/>
                <w:bCs w:val="0"/>
              </w:rPr>
            </w:pPr>
            <w:r w:rsidRPr="00BE1886">
              <w:rPr>
                <w:rFonts w:hint="eastAsia"/>
                <w:b w:val="0"/>
                <w:bCs w:val="0"/>
              </w:rPr>
              <w:t>(</w:t>
            </w:r>
            <w:r w:rsidRPr="00BE1886">
              <w:rPr>
                <w:b w:val="0"/>
                <w:bCs w:val="0"/>
              </w:rPr>
              <w:t>9.1)</w:t>
            </w:r>
          </w:p>
        </w:tc>
      </w:tr>
    </w:tbl>
    <w:p w14:paraId="7D57E255" w14:textId="190DD2E8" w:rsidR="00A1339F" w:rsidRPr="00A1339F" w:rsidRDefault="00DA2080" w:rsidP="00F700E5">
      <w:pPr>
        <w:rPr>
          <w:rFonts w:hint="eastAsia"/>
        </w:rPr>
      </w:pPr>
      <w:r>
        <w:rPr>
          <w:rFonts w:hint="eastAsia"/>
        </w:rPr>
        <w:t>それゆえ，収益率</w:t>
      </w:r>
      <m:oMath>
        <m:r>
          <w:rPr>
            <w:rFonts w:ascii="Cambria Math" w:hAnsi="Cambria Math"/>
          </w:rPr>
          <m:t>v</m:t>
        </m:r>
      </m:oMath>
      <w:r>
        <w:rPr>
          <w:rFonts w:hint="eastAsia"/>
        </w:rPr>
        <w:t>と支出率</w:t>
      </w:r>
      <m:oMath>
        <m:r>
          <w:rPr>
            <w:rFonts w:ascii="Cambria Math" w:hAnsi="Cambria Math"/>
          </w:rPr>
          <m:t>ξ</m:t>
        </m:r>
      </m:oMath>
      <w:r>
        <w:rPr>
          <w:rFonts w:hint="eastAsia"/>
        </w:rPr>
        <w:t>がわかれば，</w:t>
      </w:r>
      <w:r>
        <w:rPr>
          <w:rFonts w:hint="eastAsia"/>
        </w:rPr>
        <w:t>ポートフォリオの寿命</w:t>
      </w:r>
      <w:r>
        <w:rPr>
          <w:rFonts w:hint="eastAsia"/>
        </w:rPr>
        <w:t>が求められる．一方で，ポートフォリオの寿命がわかったとしても，それが十分か否かは現在の年齢等，ほかの条件に依存する．</w:t>
      </w:r>
    </w:p>
    <w:p w14:paraId="19292164" w14:textId="3FE7E24F" w:rsidR="00F700E5" w:rsidRDefault="00F700E5" w:rsidP="00F700E5"/>
    <w:p w14:paraId="3DE1D421" w14:textId="409EAA23" w:rsidR="00CC6AD9" w:rsidRDefault="00CC6AD9" w:rsidP="00CC6AD9">
      <w:pPr>
        <w:pStyle w:val="3"/>
        <w:rPr>
          <w:rFonts w:hint="eastAsia"/>
        </w:rPr>
      </w:pPr>
      <w:bookmarkStart w:id="2" w:name="_Ref72436558"/>
      <w:r>
        <w:rPr>
          <w:rFonts w:hint="eastAsia"/>
        </w:rPr>
        <w:lastRenderedPageBreak/>
        <w:t>シミュレーション</w:t>
      </w:r>
      <w:bookmarkEnd w:id="2"/>
    </w:p>
    <w:p w14:paraId="3C3B06B9" w14:textId="7BFF160C" w:rsidR="00CC6AD9" w:rsidRPr="00BE1886" w:rsidRDefault="00CC6AD9" w:rsidP="00CC6AD9">
      <w:pPr>
        <w:pStyle w:val="a0"/>
        <w:ind w:leftChars="0" w:left="0"/>
      </w:pPr>
      <w:r w:rsidRPr="00BE1886">
        <w:rPr>
          <w:rFonts w:hint="eastAsia"/>
        </w:rPr>
        <w:t>投資収益率</w:t>
      </w:r>
      <m:oMath>
        <m:r>
          <w:rPr>
            <w:rFonts w:ascii="Cambria Math" w:hAnsi="Cambria Math"/>
          </w:rPr>
          <m:t>v</m:t>
        </m:r>
      </m:oMath>
      <w:r w:rsidRPr="00BE1886">
        <w:rPr>
          <w:rFonts w:hint="eastAsia"/>
        </w:rPr>
        <w:t>に正規分布</w:t>
      </w:r>
      <m:oMath>
        <m:r>
          <w:rPr>
            <w:rFonts w:ascii="Cambria Math" w:hAnsi="Cambria Math"/>
          </w:rPr>
          <m:t>N</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oMath>
      <w:r w:rsidRPr="00BE1886">
        <w:rPr>
          <w:rFonts w:hint="eastAsia"/>
        </w:rPr>
        <w:t>に従うと仮定し，時点</w:t>
      </w:r>
      <m:oMath>
        <m:r>
          <w:rPr>
            <w:rFonts w:ascii="Cambria Math" w:hAnsi="Cambria Math"/>
          </w:rPr>
          <m:t>t</m:t>
        </m:r>
      </m:oMath>
      <w:r w:rsidRPr="00BE1886">
        <w:rPr>
          <w:rFonts w:hint="eastAsia"/>
        </w:rPr>
        <w:t>における金融資本</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Pr="00BE1886">
        <w:rPr>
          <w:rFonts w:hint="eastAsia"/>
        </w:rPr>
        <w:t>を以下のようにシミュレーションする．そして，</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Pr="00BE1886">
        <w:rPr>
          <w:rFonts w:hint="eastAsia"/>
        </w:rPr>
        <w:t>が</w:t>
      </w:r>
      <w:r w:rsidRPr="00BE1886">
        <w:rPr>
          <w:rFonts w:hint="eastAsia"/>
        </w:rPr>
        <w:t>0</w:t>
      </w:r>
      <w:r w:rsidRPr="00BE1886">
        <w:rPr>
          <w:rFonts w:hint="eastAsia"/>
        </w:rPr>
        <w:t>より小さくなった時点をポートフォリオの寿命とする．</w:t>
      </w:r>
    </w:p>
    <w:p w14:paraId="3F7DCD8F" w14:textId="77777777" w:rsidR="00CC6AD9" w:rsidRPr="00BE1886" w:rsidRDefault="00CC6AD9" w:rsidP="00CC6AD9">
      <w:pPr>
        <w:pStyle w:val="a0"/>
        <w:ind w:leftChars="0" w:left="420"/>
      </w:pPr>
    </w:p>
    <w:tbl>
      <w:tblPr>
        <w:tblStyle w:val="a5"/>
        <w:tblW w:w="0" w:type="auto"/>
        <w:tblLook w:val="04A0" w:firstRow="1" w:lastRow="0" w:firstColumn="1" w:lastColumn="0" w:noHBand="0" w:noVBand="1"/>
      </w:tblPr>
      <w:tblGrid>
        <w:gridCol w:w="9776"/>
        <w:gridCol w:w="680"/>
      </w:tblGrid>
      <w:tr w:rsidR="00CC6AD9" w:rsidRPr="00BE1886" w14:paraId="261FB2B3" w14:textId="77777777" w:rsidTr="00FB3618">
        <w:tc>
          <w:tcPr>
            <w:tcW w:w="9776" w:type="dxa"/>
            <w:tcBorders>
              <w:top w:val="nil"/>
              <w:left w:val="nil"/>
              <w:bottom w:val="nil"/>
              <w:right w:val="nil"/>
            </w:tcBorders>
          </w:tcPr>
          <w:p w14:paraId="5843C56F" w14:textId="77777777" w:rsidR="00CC6AD9" w:rsidRPr="00BE1886" w:rsidRDefault="00CC6AD9" w:rsidP="00FB3618">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=F</m:t>
                </m:r>
              </m:oMath>
            </m:oMathPara>
          </w:p>
        </w:tc>
        <w:tc>
          <w:tcPr>
            <w:tcW w:w="680" w:type="dxa"/>
            <w:tcBorders>
              <w:top w:val="nil"/>
              <w:left w:val="nil"/>
              <w:bottom w:val="nil"/>
              <w:right w:val="nil"/>
            </w:tcBorders>
          </w:tcPr>
          <w:p w14:paraId="3AFA0F09" w14:textId="77777777" w:rsidR="00CC6AD9" w:rsidRPr="00BE1886" w:rsidRDefault="00CC6AD9" w:rsidP="00FB3618">
            <w:pPr>
              <w:pStyle w:val="a6"/>
            </w:pPr>
          </w:p>
        </w:tc>
      </w:tr>
      <w:tr w:rsidR="00CC6AD9" w:rsidRPr="00BE1886" w14:paraId="31B9FC37" w14:textId="77777777" w:rsidTr="00FB3618">
        <w:tc>
          <w:tcPr>
            <w:tcW w:w="9776" w:type="dxa"/>
            <w:tcBorders>
              <w:top w:val="nil"/>
              <w:left w:val="nil"/>
              <w:bottom w:val="nil"/>
              <w:right w:val="nil"/>
            </w:tcBorders>
          </w:tcPr>
          <w:p w14:paraId="29173C1E" w14:textId="77777777" w:rsidR="00CC6AD9" w:rsidRPr="00BE1886" w:rsidRDefault="00CC6AD9" w:rsidP="00FB3618">
            <m:oMathPara>
              <m:oMath>
                <m:sSub>
                  <m:sSubPr>
                    <m:ctrlPr>
                      <w:rPr>
                        <w:rFonts w:ascii="Cambria Math" w:hAnsi="Cambria Math"/>
                        <w:i/>
                        <w:iCs/>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t-1</m:t>
                    </m:r>
                  </m:sub>
                </m:sSub>
                <m:r>
                  <w:rPr>
                    <w:rFonts w:ascii="Cambria Math" w:hAnsi="Cambria Math"/>
                  </w:rPr>
                  <m:t>×</m:t>
                </m:r>
                <m:sSup>
                  <m:sSupPr>
                    <m:ctrlPr>
                      <w:rPr>
                        <w:rFonts w:ascii="Cambria Math" w:hAnsi="Cambria Math"/>
                        <w:i/>
                        <w:iCs/>
                      </w:rPr>
                    </m:ctrlPr>
                  </m:sSupPr>
                  <m:e>
                    <m:r>
                      <w:rPr>
                        <w:rFonts w:ascii="Cambria Math" w:hAnsi="Cambria Math"/>
                      </w:rPr>
                      <m:t>e</m:t>
                    </m:r>
                  </m:e>
                  <m:sup>
                    <m:r>
                      <w:rPr>
                        <w:rFonts w:ascii="Cambria Math" w:hAnsi="Cambria Math"/>
                      </w:rPr>
                      <m:t>v</m:t>
                    </m:r>
                  </m:sup>
                </m:sSup>
                <m:r>
                  <w:rPr>
                    <w:rFonts w:ascii="Cambria Math" w:hAnsi="Cambria Math"/>
                  </w:rPr>
                  <m:t>-c</m:t>
                </m:r>
              </m:oMath>
            </m:oMathPara>
          </w:p>
        </w:tc>
        <w:tc>
          <w:tcPr>
            <w:tcW w:w="680" w:type="dxa"/>
            <w:tcBorders>
              <w:top w:val="nil"/>
              <w:left w:val="nil"/>
              <w:bottom w:val="nil"/>
              <w:right w:val="nil"/>
            </w:tcBorders>
          </w:tcPr>
          <w:p w14:paraId="7B6A227C" w14:textId="77777777" w:rsidR="00CC6AD9" w:rsidRPr="00BE1886" w:rsidRDefault="00CC6AD9" w:rsidP="00FB3618">
            <w:pPr>
              <w:pStyle w:val="a6"/>
            </w:pPr>
          </w:p>
        </w:tc>
      </w:tr>
    </w:tbl>
    <w:p w14:paraId="06E391A5" w14:textId="77777777" w:rsidR="00CC6AD9" w:rsidRDefault="00CC6AD9" w:rsidP="00F700E5">
      <w:pPr>
        <w:rPr>
          <w:rFonts w:hint="eastAsia"/>
        </w:rPr>
      </w:pPr>
    </w:p>
    <w:p w14:paraId="51FDFCEA" w14:textId="7163875D" w:rsidR="00F700E5" w:rsidRDefault="00CC6AD9" w:rsidP="004307F3">
      <w:pPr>
        <w:pStyle w:val="2"/>
        <w:spacing w:before="180" w:after="180"/>
      </w:pPr>
      <w:bookmarkStart w:id="3" w:name="_Ref72435401"/>
      <w:r>
        <w:rPr>
          <w:rFonts w:hint="eastAsia"/>
        </w:rPr>
        <w:t>人間の寿命</w:t>
      </w:r>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x</m:t>
            </m:r>
          </m:sub>
        </m:sSub>
      </m:oMath>
      <w:r w:rsidR="00F700E5">
        <w:rPr>
          <w:rFonts w:hint="eastAsia"/>
        </w:rPr>
        <w:t>について</w:t>
      </w:r>
      <w:bookmarkEnd w:id="3"/>
    </w:p>
    <w:p w14:paraId="731261AB" w14:textId="4CDC96F5" w:rsidR="00580CC5" w:rsidRDefault="00580CC5" w:rsidP="00580CC5">
      <w:pPr>
        <w:pStyle w:val="3"/>
      </w:pPr>
      <w:bookmarkStart w:id="4" w:name="_Ref72436066"/>
      <w:r>
        <w:rPr>
          <w:rFonts w:hint="eastAsia"/>
        </w:rPr>
        <w:t>ハザードレートのモデル化</w:t>
      </w:r>
      <w:bookmarkEnd w:id="4"/>
    </w:p>
    <w:p w14:paraId="73F757BA" w14:textId="77777777" w:rsidR="00CC6AD9" w:rsidRDefault="00CC6AD9" w:rsidP="00CC6AD9">
      <w:r>
        <w:rPr>
          <w:rFonts w:hint="eastAsia"/>
        </w:rPr>
        <w:t>ハザードレート</w:t>
      </w:r>
      <m:oMath>
        <m:sSub>
          <m:sSubPr>
            <m:ctrlPr>
              <w:rPr>
                <w:rFonts w:ascii="Cambria Math" w:hAnsi="Cambria Math"/>
                <w:i/>
              </w:rPr>
            </m:ctrlPr>
          </m:sSubPr>
          <m:e>
            <m:r>
              <w:rPr>
                <w:rFonts w:ascii="Cambria Math" w:hAnsi="Cambria Math"/>
              </w:rPr>
              <m:t>λ</m:t>
            </m:r>
          </m:e>
          <m:sub>
            <m:r>
              <w:rPr>
                <w:rFonts w:ascii="Cambria Math" w:hAnsi="Cambria Math"/>
              </w:rPr>
              <m:t>x</m:t>
            </m:r>
          </m:sub>
        </m:sSub>
      </m:oMath>
      <w:r>
        <w:rPr>
          <w:rFonts w:hint="eastAsia"/>
        </w:rPr>
        <w:t>は以下のように定義される</w:t>
      </w:r>
      <w:r>
        <w:rPr>
          <w:rStyle w:val="a9"/>
        </w:rPr>
        <w:footnoteReference w:id="1"/>
      </w:r>
      <w:r>
        <w:rPr>
          <w:rFonts w:hint="eastAsia"/>
        </w:rPr>
        <w:t>．</w:t>
      </w:r>
    </w:p>
    <w:tbl>
      <w:tblPr>
        <w:tblStyle w:val="a5"/>
        <w:tblW w:w="0" w:type="auto"/>
        <w:tblLook w:val="04A0" w:firstRow="1" w:lastRow="0" w:firstColumn="1" w:lastColumn="0" w:noHBand="0" w:noVBand="1"/>
      </w:tblPr>
      <w:tblGrid>
        <w:gridCol w:w="9776"/>
        <w:gridCol w:w="680"/>
      </w:tblGrid>
      <w:tr w:rsidR="00CC6AD9" w:rsidRPr="00BE1886" w14:paraId="2101CACE" w14:textId="77777777" w:rsidTr="00FB3618">
        <w:tc>
          <w:tcPr>
            <w:tcW w:w="9776" w:type="dxa"/>
            <w:tcBorders>
              <w:top w:val="nil"/>
              <w:left w:val="nil"/>
              <w:bottom w:val="nil"/>
              <w:right w:val="nil"/>
            </w:tcBorders>
          </w:tcPr>
          <w:p w14:paraId="72ED6B56" w14:textId="77777777" w:rsidR="00CC6AD9" w:rsidRPr="00BE1886" w:rsidRDefault="00CC6AD9" w:rsidP="00FB3618">
            <m:oMathPara>
              <m:oMath>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m:t>
                        </m:r>
                      </m:sup>
                    </m:sSup>
                    <m:d>
                      <m:dPr>
                        <m:ctrlPr>
                          <w:rPr>
                            <w:rFonts w:ascii="Cambria Math" w:hAnsi="Cambria Math"/>
                            <w:i/>
                          </w:rPr>
                        </m:ctrlPr>
                      </m:dPr>
                      <m:e>
                        <m:r>
                          <w:rPr>
                            <w:rFonts w:ascii="Cambria Math" w:hAnsi="Cambria Math"/>
                          </w:rPr>
                          <m:t>t</m:t>
                        </m:r>
                      </m:e>
                    </m:d>
                  </m:num>
                  <m:den>
                    <m:r>
                      <w:rPr>
                        <w:rFonts w:ascii="Cambria Math" w:hAnsi="Cambria Math"/>
                      </w:rPr>
                      <m:t>θ</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∂t</m:t>
                    </m:r>
                  </m:den>
                </m:f>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e>
                    </m:d>
                  </m:e>
                </m:func>
              </m:oMath>
            </m:oMathPara>
          </w:p>
        </w:tc>
        <w:tc>
          <w:tcPr>
            <w:tcW w:w="680" w:type="dxa"/>
            <w:tcBorders>
              <w:top w:val="nil"/>
              <w:left w:val="nil"/>
              <w:bottom w:val="nil"/>
              <w:right w:val="nil"/>
            </w:tcBorders>
          </w:tcPr>
          <w:p w14:paraId="193BAA52" w14:textId="77777777" w:rsidR="00CC6AD9" w:rsidRPr="00BE1886" w:rsidRDefault="00CC6AD9" w:rsidP="00FB3618">
            <w:pPr>
              <w:pStyle w:val="a6"/>
            </w:pPr>
          </w:p>
        </w:tc>
      </w:tr>
    </w:tbl>
    <w:p w14:paraId="5CCE1175" w14:textId="77777777" w:rsidR="00CC6AD9" w:rsidRDefault="00CC6AD9" w:rsidP="00CC6AD9">
      <w:r>
        <w:rPr>
          <w:rFonts w:hint="eastAsia"/>
        </w:rPr>
        <w:t>すなわち，生存率</w:t>
      </w:r>
      <m:oMath>
        <m:r>
          <w:rPr>
            <w:rFonts w:ascii="Cambria Math" w:hAnsi="Cambria Math"/>
          </w:rPr>
          <m:t>θ</m:t>
        </m:r>
        <m:d>
          <m:dPr>
            <m:ctrlPr>
              <w:rPr>
                <w:rFonts w:ascii="Cambria Math" w:hAnsi="Cambria Math"/>
                <w:i/>
              </w:rPr>
            </m:ctrlPr>
          </m:dPr>
          <m:e>
            <m:r>
              <w:rPr>
                <w:rFonts w:ascii="Cambria Math" w:hAnsi="Cambria Math"/>
              </w:rPr>
              <m:t>t</m:t>
            </m:r>
          </m:e>
        </m:d>
      </m:oMath>
      <w:r>
        <w:rPr>
          <w:rFonts w:hint="eastAsia"/>
        </w:rPr>
        <w:t>は下記となる（信用リスクのモデルと同様）</w:t>
      </w:r>
    </w:p>
    <w:tbl>
      <w:tblPr>
        <w:tblStyle w:val="a5"/>
        <w:tblW w:w="0" w:type="auto"/>
        <w:tblLook w:val="04A0" w:firstRow="1" w:lastRow="0" w:firstColumn="1" w:lastColumn="0" w:noHBand="0" w:noVBand="1"/>
      </w:tblPr>
      <w:tblGrid>
        <w:gridCol w:w="9776"/>
        <w:gridCol w:w="680"/>
      </w:tblGrid>
      <w:tr w:rsidR="00CC6AD9" w:rsidRPr="00BE1886" w14:paraId="2DF7600A" w14:textId="77777777" w:rsidTr="00FB3618">
        <w:tc>
          <w:tcPr>
            <w:tcW w:w="9776" w:type="dxa"/>
            <w:tcBorders>
              <w:top w:val="nil"/>
              <w:left w:val="nil"/>
              <w:bottom w:val="nil"/>
              <w:right w:val="nil"/>
            </w:tcBorders>
          </w:tcPr>
          <w:p w14:paraId="6880A06D" w14:textId="77777777" w:rsidR="00CC6AD9" w:rsidRPr="00BE1886" w:rsidRDefault="00CC6AD9" w:rsidP="00FB3618">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x</m:t>
                            </m:r>
                          </m:sub>
                        </m:sSub>
                        <m:r>
                          <w:rPr>
                            <w:rFonts w:ascii="Cambria Math" w:hAnsi="Cambria Math"/>
                          </w:rPr>
                          <m:t>ds</m:t>
                        </m:r>
                      </m:e>
                    </m:nary>
                  </m:sup>
                </m:sSup>
              </m:oMath>
            </m:oMathPara>
          </w:p>
        </w:tc>
        <w:tc>
          <w:tcPr>
            <w:tcW w:w="680" w:type="dxa"/>
            <w:tcBorders>
              <w:top w:val="nil"/>
              <w:left w:val="nil"/>
              <w:bottom w:val="nil"/>
              <w:right w:val="nil"/>
            </w:tcBorders>
          </w:tcPr>
          <w:p w14:paraId="29975728" w14:textId="77777777" w:rsidR="00CC6AD9" w:rsidRPr="00BE1886" w:rsidRDefault="00CC6AD9" w:rsidP="00FB3618">
            <w:pPr>
              <w:pStyle w:val="a6"/>
            </w:pPr>
          </w:p>
        </w:tc>
      </w:tr>
    </w:tbl>
    <w:p w14:paraId="062C368E" w14:textId="77777777" w:rsidR="00CC6AD9" w:rsidRDefault="00CC6AD9" w:rsidP="00CC6AD9">
      <w:r>
        <w:rPr>
          <w:rFonts w:hint="eastAsia"/>
        </w:rPr>
        <w:t>それゆえ，ハザードレートが与えられれば，生存率を計算できる．以下では，ハザードレートのモデル化として</w:t>
      </w:r>
      <w:r>
        <w:rPr>
          <w:rFonts w:hint="eastAsia"/>
        </w:rPr>
        <w:t>3</w:t>
      </w:r>
      <w:r>
        <w:rPr>
          <w:rFonts w:hint="eastAsia"/>
        </w:rPr>
        <w:t>種類を紹介する．</w:t>
      </w:r>
    </w:p>
    <w:p w14:paraId="459804A7" w14:textId="77777777" w:rsidR="00CC6AD9" w:rsidRPr="00CC6AD9" w:rsidRDefault="00CC6AD9" w:rsidP="00CC6AD9">
      <w:pPr>
        <w:rPr>
          <w:rFonts w:hint="eastAsia"/>
        </w:rPr>
      </w:pPr>
    </w:p>
    <w:p w14:paraId="74DBBABA" w14:textId="49AF074A" w:rsidR="008B253C" w:rsidRDefault="008B253C" w:rsidP="009B6CDE">
      <w:pPr>
        <w:pStyle w:val="4"/>
      </w:pPr>
      <w:bookmarkStart w:id="5" w:name="_Ref72435564"/>
      <w:r>
        <w:rPr>
          <w:rFonts w:hint="eastAsia"/>
        </w:rPr>
        <w:t>定数の場合（比較用）</w:t>
      </w:r>
      <w:bookmarkEnd w:id="5"/>
    </w:p>
    <w:p w14:paraId="5AB77FD7" w14:textId="55A90FFC" w:rsidR="008B253C" w:rsidRPr="008B253C" w:rsidRDefault="008B253C" w:rsidP="008B253C">
      <w:pPr>
        <w:rPr>
          <w:rFonts w:hint="eastAsia"/>
        </w:rPr>
      </w:pPr>
      <w:r>
        <w:rPr>
          <w:rFonts w:hint="eastAsia"/>
        </w:rPr>
        <w:t>ハザードレートが定数の場合，生存率</w:t>
      </w:r>
      <m:oMath>
        <m:r>
          <w:rPr>
            <w:rFonts w:ascii="Cambria Math" w:hAnsi="Cambria Math"/>
          </w:rPr>
          <m:t>θ</m:t>
        </m:r>
        <m:d>
          <m:dPr>
            <m:ctrlPr>
              <w:rPr>
                <w:rFonts w:ascii="Cambria Math" w:hAnsi="Cambria Math"/>
                <w:i/>
              </w:rPr>
            </m:ctrlPr>
          </m:dPr>
          <m:e>
            <m:r>
              <w:rPr>
                <w:rFonts w:ascii="Cambria Math" w:hAnsi="Cambria Math"/>
              </w:rPr>
              <m:t>t</m:t>
            </m:r>
          </m:e>
        </m:d>
      </m:oMath>
      <w:r>
        <w:rPr>
          <w:rFonts w:hint="eastAsia"/>
        </w:rPr>
        <w:t>は</w:t>
      </w:r>
      <w:r>
        <w:rPr>
          <w:rFonts w:hint="eastAsia"/>
        </w:rPr>
        <w:t>となるが，実データとのフィットがよくない．</w:t>
      </w:r>
    </w:p>
    <w:tbl>
      <w:tblPr>
        <w:tblStyle w:val="a5"/>
        <w:tblW w:w="0" w:type="auto"/>
        <w:tblLook w:val="04A0" w:firstRow="1" w:lastRow="0" w:firstColumn="1" w:lastColumn="0" w:noHBand="0" w:noVBand="1"/>
      </w:tblPr>
      <w:tblGrid>
        <w:gridCol w:w="9776"/>
        <w:gridCol w:w="680"/>
      </w:tblGrid>
      <w:tr w:rsidR="008B253C" w:rsidRPr="00BE1886" w14:paraId="01B9E974" w14:textId="77777777" w:rsidTr="00FB3618">
        <w:tc>
          <w:tcPr>
            <w:tcW w:w="9776" w:type="dxa"/>
            <w:tcBorders>
              <w:top w:val="nil"/>
              <w:left w:val="nil"/>
              <w:bottom w:val="nil"/>
              <w:right w:val="nil"/>
            </w:tcBorders>
          </w:tcPr>
          <w:p w14:paraId="0711EE51" w14:textId="0A51376C" w:rsidR="008B253C" w:rsidRPr="00BE1886" w:rsidRDefault="008B253C" w:rsidP="00FB3618">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λt</m:t>
                    </m:r>
                  </m:sup>
                </m:sSup>
              </m:oMath>
            </m:oMathPara>
          </w:p>
        </w:tc>
        <w:tc>
          <w:tcPr>
            <w:tcW w:w="680" w:type="dxa"/>
            <w:tcBorders>
              <w:top w:val="nil"/>
              <w:left w:val="nil"/>
              <w:bottom w:val="nil"/>
              <w:right w:val="nil"/>
            </w:tcBorders>
          </w:tcPr>
          <w:p w14:paraId="55F060AE" w14:textId="77777777" w:rsidR="008B253C" w:rsidRPr="00BE1886" w:rsidRDefault="008B253C" w:rsidP="00FB3618">
            <w:pPr>
              <w:pStyle w:val="a6"/>
            </w:pPr>
          </w:p>
        </w:tc>
      </w:tr>
    </w:tbl>
    <w:p w14:paraId="61DF4CF4" w14:textId="77777777" w:rsidR="008B253C" w:rsidRDefault="008B253C" w:rsidP="008B253C">
      <w:pPr>
        <w:jc w:val="center"/>
      </w:pPr>
    </w:p>
    <w:p w14:paraId="71DD0BEF" w14:textId="725545A3" w:rsidR="008B253C" w:rsidRDefault="008B253C" w:rsidP="008B253C">
      <w:pPr>
        <w:jc w:val="center"/>
      </w:pPr>
      <w:r>
        <w:rPr>
          <w:noProof/>
        </w:rPr>
        <w:drawing>
          <wp:inline distT="0" distB="0" distL="0" distR="0" wp14:anchorId="064EDB02" wp14:editId="342E613E">
            <wp:extent cx="2733675" cy="205924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2059" cy="2065561"/>
                    </a:xfrm>
                    <a:prstGeom prst="rect">
                      <a:avLst/>
                    </a:prstGeom>
                    <a:noFill/>
                    <a:ln>
                      <a:noFill/>
                    </a:ln>
                  </pic:spPr>
                </pic:pic>
              </a:graphicData>
            </a:graphic>
          </wp:inline>
        </w:drawing>
      </w:r>
      <w:r w:rsidRPr="00BE1886">
        <w:rPr>
          <w:noProof/>
        </w:rPr>
        <w:drawing>
          <wp:inline distT="0" distB="0" distL="0" distR="0" wp14:anchorId="01FCD913" wp14:editId="5C206F50">
            <wp:extent cx="3325514" cy="1906437"/>
            <wp:effectExtent l="0" t="0" r="8255" b="0"/>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4181" cy="1911405"/>
                    </a:xfrm>
                    <a:prstGeom prst="rect">
                      <a:avLst/>
                    </a:prstGeom>
                  </pic:spPr>
                </pic:pic>
              </a:graphicData>
            </a:graphic>
          </wp:inline>
        </w:drawing>
      </w:r>
    </w:p>
    <w:p w14:paraId="4C5D6E4F" w14:textId="51986C60" w:rsidR="008B253C" w:rsidRDefault="008B253C" w:rsidP="008B253C">
      <w:pPr>
        <w:pStyle w:val="a6"/>
        <w:jc w:val="center"/>
        <w:rPr>
          <w:rFonts w:hint="eastAsia"/>
        </w:rPr>
      </w:pPr>
      <w:r>
        <w:rPr>
          <w:rFonts w:hint="eastAsia"/>
        </w:rPr>
        <w:t>図表</w:t>
      </w:r>
      <w:r>
        <w:rPr>
          <w:rFonts w:hint="eastAsia"/>
        </w:rPr>
        <w:t xml:space="preserve"> </w:t>
      </w:r>
      <w:r w:rsidR="00A475C3">
        <w:fldChar w:fldCharType="begin"/>
      </w:r>
      <w:r w:rsidR="00A475C3">
        <w:instrText xml:space="preserve"> </w:instrText>
      </w:r>
      <w:r w:rsidR="00A475C3">
        <w:rPr>
          <w:rFonts w:hint="eastAsia"/>
        </w:rPr>
        <w:instrText>STYLEREF 1 \s</w:instrText>
      </w:r>
      <w:r w:rsidR="00A475C3">
        <w:instrText xml:space="preserve"> </w:instrText>
      </w:r>
      <w:r w:rsidR="00A475C3">
        <w:fldChar w:fldCharType="separate"/>
      </w:r>
      <w:r w:rsidR="00A475C3">
        <w:rPr>
          <w:noProof/>
        </w:rPr>
        <w:t>3</w:t>
      </w:r>
      <w:r w:rsidR="00A475C3">
        <w:fldChar w:fldCharType="end"/>
      </w:r>
      <w:r w:rsidR="00A475C3">
        <w:noBreakHyphen/>
      </w:r>
      <w:r w:rsidR="00A475C3">
        <w:fldChar w:fldCharType="begin"/>
      </w:r>
      <w:r w:rsidR="00A475C3">
        <w:instrText xml:space="preserve"> </w:instrText>
      </w:r>
      <w:r w:rsidR="00A475C3">
        <w:rPr>
          <w:rFonts w:hint="eastAsia"/>
        </w:rPr>
        <w:instrText xml:space="preserve">SEQ </w:instrText>
      </w:r>
      <w:r w:rsidR="00A475C3">
        <w:rPr>
          <w:rFonts w:hint="eastAsia"/>
        </w:rPr>
        <w:instrText>図表</w:instrText>
      </w:r>
      <w:r w:rsidR="00A475C3">
        <w:rPr>
          <w:rFonts w:hint="eastAsia"/>
        </w:rPr>
        <w:instrText xml:space="preserve"> \* ARABIC \s 1</w:instrText>
      </w:r>
      <w:r w:rsidR="00A475C3">
        <w:instrText xml:space="preserve"> </w:instrText>
      </w:r>
      <w:r w:rsidR="00A475C3">
        <w:fldChar w:fldCharType="separate"/>
      </w:r>
      <w:r w:rsidR="00A475C3">
        <w:rPr>
          <w:noProof/>
        </w:rPr>
        <w:t>1</w:t>
      </w:r>
      <w:r w:rsidR="00A475C3">
        <w:fldChar w:fldCharType="end"/>
      </w:r>
      <w:r>
        <w:t xml:space="preserve"> </w:t>
      </w:r>
      <w:r>
        <w:rPr>
          <w:rFonts w:hint="eastAsia"/>
        </w:rPr>
        <w:t>生存率（左）実データ（右）ハザードレートを定数とした場合</w:t>
      </w:r>
    </w:p>
    <w:p w14:paraId="13D38DA8" w14:textId="74FAEF51" w:rsidR="00F700E5" w:rsidRDefault="00F700E5" w:rsidP="00F700E5"/>
    <w:p w14:paraId="59BBEA44" w14:textId="2399665D" w:rsidR="008B253C" w:rsidRDefault="008B253C" w:rsidP="009B6CDE">
      <w:pPr>
        <w:pStyle w:val="4"/>
      </w:pPr>
      <w:r>
        <w:rPr>
          <w:rFonts w:hint="eastAsia"/>
        </w:rPr>
        <w:t>ゴンペルツモデル</w:t>
      </w:r>
    </w:p>
    <w:p w14:paraId="4EF8BD19" w14:textId="2C558BFD" w:rsidR="008B253C" w:rsidRDefault="008B253C" w:rsidP="008B253C">
      <w:r>
        <w:rPr>
          <w:rFonts w:hint="eastAsia"/>
        </w:rPr>
        <w:t>よく知られた死亡率モデルとしてゴンペルツモデルがある．このモデルでは，</w:t>
      </w:r>
      <w:r>
        <w:rPr>
          <w:rFonts w:hint="eastAsia"/>
        </w:rPr>
        <w:t>実データ</w:t>
      </w:r>
      <w:r>
        <w:rPr>
          <w:rFonts w:hint="eastAsia"/>
        </w:rPr>
        <w:t>よりハザードレートに対して以下のように指数関数を仮定する．</w:t>
      </w:r>
    </w:p>
    <w:tbl>
      <w:tblPr>
        <w:tblStyle w:val="a5"/>
        <w:tblW w:w="0" w:type="auto"/>
        <w:tblLook w:val="04A0" w:firstRow="1" w:lastRow="0" w:firstColumn="1" w:lastColumn="0" w:noHBand="0" w:noVBand="1"/>
      </w:tblPr>
      <w:tblGrid>
        <w:gridCol w:w="9776"/>
        <w:gridCol w:w="680"/>
      </w:tblGrid>
      <w:tr w:rsidR="008B253C" w:rsidRPr="00BE1886" w14:paraId="5B47C203" w14:textId="77777777" w:rsidTr="00FB3618">
        <w:tc>
          <w:tcPr>
            <w:tcW w:w="9776" w:type="dxa"/>
            <w:tcBorders>
              <w:top w:val="nil"/>
              <w:left w:val="nil"/>
              <w:bottom w:val="nil"/>
              <w:right w:val="nil"/>
            </w:tcBorders>
          </w:tcPr>
          <w:p w14:paraId="2F27EA83" w14:textId="364124DD" w:rsidR="008B253C" w:rsidRPr="00BE1886" w:rsidRDefault="008B253C" w:rsidP="00FB3618">
            <m:oMathPara>
              <m:oMath>
                <m:sSub>
                  <m:sSubPr>
                    <m:ctrlPr>
                      <w:rPr>
                        <w:rFonts w:ascii="Cambria Math" w:hAnsi="Cambria Math"/>
                        <w:i/>
                      </w:rPr>
                    </m:ctrlPr>
                  </m:sSubPr>
                  <m:e>
                    <m:r>
                      <w:rPr>
                        <w:rFonts w:ascii="Cambria Math" w:hAnsi="Cambria Math"/>
                      </w:rPr>
                      <m:t>λ</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m:t>
                    </m:r>
                  </m:den>
                </m:f>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x-m</m:t>
                        </m:r>
                      </m:e>
                    </m:d>
                    <m:r>
                      <w:rPr>
                        <w:rFonts w:ascii="Cambria Math" w:hAnsi="Cambria Math"/>
                      </w:rPr>
                      <m:t>/b</m:t>
                    </m:r>
                  </m:sup>
                </m:sSup>
              </m:oMath>
            </m:oMathPara>
          </w:p>
        </w:tc>
        <w:tc>
          <w:tcPr>
            <w:tcW w:w="680" w:type="dxa"/>
            <w:tcBorders>
              <w:top w:val="nil"/>
              <w:left w:val="nil"/>
              <w:bottom w:val="nil"/>
              <w:right w:val="nil"/>
            </w:tcBorders>
          </w:tcPr>
          <w:p w14:paraId="295C76D6" w14:textId="77777777" w:rsidR="008B253C" w:rsidRPr="00BE1886" w:rsidRDefault="008B253C" w:rsidP="00FB3618">
            <w:pPr>
              <w:pStyle w:val="a6"/>
            </w:pPr>
          </w:p>
        </w:tc>
      </w:tr>
      <w:tr w:rsidR="008B253C" w:rsidRPr="00BE1886" w14:paraId="6165F266" w14:textId="77777777" w:rsidTr="00FB3618">
        <w:tc>
          <w:tcPr>
            <w:tcW w:w="9776" w:type="dxa"/>
            <w:tcBorders>
              <w:top w:val="nil"/>
              <w:left w:val="nil"/>
              <w:bottom w:val="nil"/>
              <w:right w:val="nil"/>
            </w:tcBorders>
          </w:tcPr>
          <w:p w14:paraId="27A4A2F5" w14:textId="00CB35B6" w:rsidR="008B253C" w:rsidRDefault="008B253C" w:rsidP="00FB3618">
            <w:pPr>
              <w:rPr>
                <w:rFonts w:cs="Times New Roman"/>
              </w:rPr>
            </w:pPr>
            <m:oMathPara>
              <m:oMath>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x</m:t>
                            </m:r>
                          </m:sub>
                        </m:sSub>
                      </m:e>
                    </m:d>
                  </m:e>
                </m:func>
                <m:r>
                  <m:rPr>
                    <m:aln/>
                  </m:rP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b</m:t>
                        </m:r>
                      </m:e>
                    </m:d>
                  </m:e>
                </m:func>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b</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b</m:t>
                        </m:r>
                      </m:den>
                    </m:f>
                  </m:e>
                </m:d>
                <m:r>
                  <w:rPr>
                    <w:rFonts w:ascii="Cambria Math" w:hAnsi="Cambria Math"/>
                  </w:rPr>
                  <m:t>x</m:t>
                </m:r>
                <m:r>
                  <w:rPr>
                    <w:rFonts w:ascii="Cambria Math" w:hAnsi="Cambria Math"/>
                  </w:rPr>
                  <w:br/>
                </m:r>
              </m:oMath>
              <m:oMath>
                <m:r>
                  <m:rPr>
                    <m:aln/>
                  </m:rPr>
                  <w:rPr>
                    <w:rFonts w:ascii="Cambria Math" w:hAnsi="Cambria Math" w:cs="Times New Roman"/>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0</m:t>
                            </m:r>
                          </m:sub>
                        </m:sSub>
                      </m:e>
                    </m:d>
                    <m:r>
                      <w:rPr>
                        <w:rFonts w:ascii="Cambria Math" w:hAnsi="Cambria Math"/>
                      </w:rPr>
                      <m:t>+gx</m:t>
                    </m:r>
                  </m:e>
                </m:func>
              </m:oMath>
            </m:oMathPara>
          </w:p>
        </w:tc>
        <w:tc>
          <w:tcPr>
            <w:tcW w:w="680" w:type="dxa"/>
            <w:tcBorders>
              <w:top w:val="nil"/>
              <w:left w:val="nil"/>
              <w:bottom w:val="nil"/>
              <w:right w:val="nil"/>
            </w:tcBorders>
          </w:tcPr>
          <w:p w14:paraId="720C6AB1" w14:textId="77777777" w:rsidR="008B253C" w:rsidRPr="00BE1886" w:rsidRDefault="008B253C" w:rsidP="00FB3618">
            <w:pPr>
              <w:pStyle w:val="a6"/>
            </w:pPr>
          </w:p>
        </w:tc>
      </w:tr>
    </w:tbl>
    <w:p w14:paraId="68E83436" w14:textId="1CD9E215" w:rsidR="008B253C" w:rsidRDefault="008B253C" w:rsidP="008B253C">
      <w:r>
        <w:rPr>
          <w:rFonts w:hint="eastAsia"/>
        </w:rPr>
        <w:t>ここで，パラメータ</w:t>
      </w:r>
      <m:oMath>
        <m:r>
          <w:rPr>
            <w:rFonts w:ascii="Cambria Math" w:hAnsi="Cambria Math"/>
          </w:rPr>
          <m:t>m,b</m:t>
        </m:r>
      </m:oMath>
      <w:r>
        <w:rPr>
          <w:rFonts w:hint="eastAsia"/>
        </w:rPr>
        <w:t>はゴンペルツ分布のパラメータであり，</w:t>
      </w:r>
      <m:oMath>
        <m:r>
          <w:rPr>
            <w:rFonts w:ascii="Cambria Math" w:hAnsi="Cambria Math"/>
          </w:rPr>
          <m:t>m</m:t>
        </m:r>
      </m:oMath>
      <w:r>
        <w:rPr>
          <w:rFonts w:hint="eastAsia"/>
        </w:rPr>
        <w:t>は最頻値，</w:t>
      </w:r>
      <m:oMath>
        <m:r>
          <w:rPr>
            <w:rFonts w:ascii="Cambria Math" w:hAnsi="Cambria Math"/>
          </w:rPr>
          <m:t>b</m:t>
        </m:r>
      </m:oMath>
      <w:r>
        <w:rPr>
          <w:rFonts w:hint="eastAsia"/>
        </w:rPr>
        <w:t>は分散係数</w:t>
      </w:r>
      <w:r>
        <w:rPr>
          <w:rFonts w:hint="eastAsia"/>
        </w:rPr>
        <w:t>(</w:t>
      </w:r>
      <w:r>
        <w:t>dispersion coefficient</w:t>
      </w:r>
      <w:r w:rsidR="00C738C0">
        <w:t>)</w:t>
      </w:r>
      <w:r w:rsidR="00C738C0">
        <w:rPr>
          <w:rFonts w:hint="eastAsia"/>
        </w:rPr>
        <w:t>．</w:t>
      </w:r>
    </w:p>
    <w:p w14:paraId="6DC30862" w14:textId="6E257FC0" w:rsidR="00C738C0" w:rsidRDefault="00C738C0" w:rsidP="008B253C"/>
    <w:p w14:paraId="2FA2D52C" w14:textId="184AC6F5" w:rsidR="00C738C0" w:rsidRDefault="00C738C0" w:rsidP="008B253C">
      <w:r>
        <w:rPr>
          <w:rFonts w:hint="eastAsia"/>
        </w:rPr>
        <w:t>ここで，生存率</w:t>
      </w:r>
      <m:oMath>
        <m:r>
          <w:rPr>
            <w:rFonts w:ascii="Cambria Math" w:hAnsi="Cambria Math"/>
          </w:rPr>
          <m:t>θ</m:t>
        </m:r>
        <m:d>
          <m:dPr>
            <m:ctrlPr>
              <w:rPr>
                <w:rFonts w:ascii="Cambria Math" w:hAnsi="Cambria Math"/>
                <w:i/>
              </w:rPr>
            </m:ctrlPr>
          </m:dPr>
          <m:e>
            <m:r>
              <w:rPr>
                <w:rFonts w:ascii="Cambria Math" w:hAnsi="Cambria Math"/>
              </w:rPr>
              <m:t>t</m:t>
            </m:r>
          </m:e>
        </m:d>
      </m:oMath>
      <w:r>
        <w:rPr>
          <w:rFonts w:hint="eastAsia"/>
        </w:rPr>
        <w:t>は</w:t>
      </w:r>
    </w:p>
    <w:tbl>
      <w:tblPr>
        <w:tblStyle w:val="a5"/>
        <w:tblW w:w="0" w:type="auto"/>
        <w:tblLook w:val="04A0" w:firstRow="1" w:lastRow="0" w:firstColumn="1" w:lastColumn="0" w:noHBand="0" w:noVBand="1"/>
      </w:tblPr>
      <w:tblGrid>
        <w:gridCol w:w="9776"/>
        <w:gridCol w:w="680"/>
      </w:tblGrid>
      <w:tr w:rsidR="00C738C0" w:rsidRPr="00BE1886" w14:paraId="712F048A" w14:textId="77777777" w:rsidTr="00FB3618">
        <w:tc>
          <w:tcPr>
            <w:tcW w:w="9776" w:type="dxa"/>
            <w:tcBorders>
              <w:top w:val="nil"/>
              <w:left w:val="nil"/>
              <w:bottom w:val="nil"/>
              <w:right w:val="nil"/>
            </w:tcBorders>
          </w:tcPr>
          <w:p w14:paraId="36AB78B5" w14:textId="2B4B0786" w:rsidR="00C738C0" w:rsidRPr="00BE1886" w:rsidRDefault="00C738C0" w:rsidP="00FB3618">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Pr</m:t>
                </m:r>
                <m:d>
                  <m:dPr>
                    <m:begChr m:val="["/>
                    <m:endChr m:val="]"/>
                    <m:ctrlPr>
                      <w:rPr>
                        <w:rFonts w:ascii="Cambria Math" w:hAnsi="Cambria Math"/>
                        <w:iCs/>
                      </w:rPr>
                    </m:ctrlPr>
                  </m:dPr>
                  <m:e>
                    <m:sSub>
                      <m:sSubPr>
                        <m:ctrlPr>
                          <w:rPr>
                            <w:rFonts w:ascii="Cambria Math" w:hAnsi="Cambria Math"/>
                            <w:i/>
                            <w:iCs/>
                          </w:rPr>
                        </m:ctrlPr>
                      </m:sSubPr>
                      <m:e>
                        <m:r>
                          <w:rPr>
                            <w:rFonts w:ascii="Cambria Math" w:hAnsi="Cambria Math"/>
                          </w:rPr>
                          <m:t>T</m:t>
                        </m:r>
                      </m:e>
                      <m:sub>
                        <m:r>
                          <w:rPr>
                            <w:rFonts w:ascii="Cambria Math" w:hAnsi="Cambria Math"/>
                          </w:rPr>
                          <m:t>x</m:t>
                        </m:r>
                      </m:sub>
                    </m:sSub>
                    <m:r>
                      <w:rPr>
                        <w:rFonts w:ascii="Cambria Math" w:hAnsi="Cambria Math"/>
                      </w:rPr>
                      <m:t>≥t</m:t>
                    </m:r>
                  </m:e>
                </m:d>
                <m:r>
                  <w:rPr>
                    <w:rFonts w:ascii="Cambria Math" w:hAnsi="Cambria Math"/>
                  </w:rPr>
                  <m:t>=exp</m:t>
                </m:r>
                <m:d>
                  <m:dPr>
                    <m:begChr m:val="{"/>
                    <m:endChr m:val="}"/>
                    <m:ctrlPr>
                      <w:rPr>
                        <w:rFonts w:ascii="Cambria Math" w:hAnsi="Cambria Math"/>
                        <w:i/>
                        <w:iCs/>
                      </w:rPr>
                    </m:ctrlPr>
                  </m:dPr>
                  <m:e>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x-m</m:t>
                            </m:r>
                          </m:e>
                        </m:d>
                        <m:r>
                          <w:rPr>
                            <w:rFonts w:ascii="Cambria Math" w:hAnsi="Cambria Math"/>
                          </w:rPr>
                          <m:t>/b</m:t>
                        </m:r>
                      </m:sup>
                    </m:sSup>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t/b</m:t>
                            </m:r>
                          </m:sup>
                        </m:sSup>
                      </m:e>
                    </m:d>
                  </m:e>
                </m:d>
              </m:oMath>
            </m:oMathPara>
          </w:p>
        </w:tc>
        <w:tc>
          <w:tcPr>
            <w:tcW w:w="680" w:type="dxa"/>
            <w:tcBorders>
              <w:top w:val="nil"/>
              <w:left w:val="nil"/>
              <w:bottom w:val="nil"/>
              <w:right w:val="nil"/>
            </w:tcBorders>
          </w:tcPr>
          <w:p w14:paraId="6B427FD5" w14:textId="77777777" w:rsidR="00C738C0" w:rsidRPr="00BE1886" w:rsidRDefault="00C738C0" w:rsidP="00FB3618">
            <w:pPr>
              <w:pStyle w:val="a6"/>
            </w:pPr>
          </w:p>
        </w:tc>
      </w:tr>
    </w:tbl>
    <w:p w14:paraId="07BF5A48" w14:textId="1A77686D" w:rsidR="00C738C0" w:rsidRDefault="00C738C0" w:rsidP="008B253C">
      <w:r>
        <w:rPr>
          <w:rFonts w:hint="eastAsia"/>
        </w:rPr>
        <w:t>生存</w:t>
      </w:r>
      <w:r>
        <w:rPr>
          <w:rFonts w:hint="eastAsia"/>
        </w:rPr>
        <w:t>率</w:t>
      </w:r>
      <m:oMath>
        <m:r>
          <w:rPr>
            <w:rFonts w:ascii="Cambria Math" w:hAnsi="Cambria Math"/>
          </w:rPr>
          <m:t>θ</m:t>
        </m:r>
        <m:d>
          <m:dPr>
            <m:ctrlPr>
              <w:rPr>
                <w:rFonts w:ascii="Cambria Math" w:hAnsi="Cambria Math"/>
                <w:i/>
              </w:rPr>
            </m:ctrlPr>
          </m:dPr>
          <m:e>
            <m:r>
              <w:rPr>
                <w:rFonts w:ascii="Cambria Math" w:hAnsi="Cambria Math"/>
              </w:rPr>
              <m:t>t</m:t>
            </m:r>
          </m:e>
        </m:d>
      </m:oMath>
      <w:r>
        <w:rPr>
          <w:rFonts w:hint="eastAsia"/>
        </w:rPr>
        <w:t>を</w:t>
      </w:r>
      <m:oMath>
        <m:sPre>
          <m:sPrePr>
            <m:ctrlPr>
              <w:rPr>
                <w:rFonts w:ascii="Cambria Math" w:hAnsi="Cambria Math"/>
                <w:i/>
              </w:rPr>
            </m:ctrlPr>
          </m:sPrePr>
          <m:sub>
            <m:r>
              <w:rPr>
                <w:rFonts w:ascii="Cambria Math" w:hAnsi="Cambria Math"/>
              </w:rPr>
              <m:t>t</m:t>
            </m:r>
          </m:sub>
          <m:sup/>
          <m:e>
            <m:sSub>
              <m:sSubPr>
                <m:ctrlPr>
                  <w:rPr>
                    <w:rFonts w:ascii="Cambria Math" w:hAnsi="Cambria Math"/>
                    <w:i/>
                  </w:rPr>
                </m:ctrlPr>
              </m:sSubPr>
              <m:e>
                <m:r>
                  <w:rPr>
                    <w:rFonts w:ascii="Cambria Math" w:hAnsi="Cambria Math"/>
                  </w:rPr>
                  <m:t>p</m:t>
                </m:r>
              </m:e>
              <m:sub>
                <m:r>
                  <w:rPr>
                    <w:rFonts w:ascii="Cambria Math" w:hAnsi="Cambria Math"/>
                  </w:rPr>
                  <m:t>x</m:t>
                </m:r>
              </m:sub>
            </m:sSub>
          </m:e>
        </m:sPre>
      </m:oMath>
      <w:r>
        <w:rPr>
          <w:rFonts w:hint="eastAsia"/>
        </w:rPr>
        <w:t>とし，変形すると，</w:t>
      </w:r>
      <w:r w:rsidR="00834211">
        <w:rPr>
          <w:rFonts w:hint="eastAsia"/>
        </w:rPr>
        <w:t>死亡時点</w:t>
      </w:r>
      <m:oMath>
        <m:r>
          <w:rPr>
            <w:rFonts w:ascii="Cambria Math" w:hAnsi="Cambria Math"/>
          </w:rPr>
          <m:t>t</m:t>
        </m:r>
      </m:oMath>
      <w:r w:rsidR="00834211">
        <w:rPr>
          <w:rFonts w:hint="eastAsia"/>
        </w:rPr>
        <w:t>は下記．</w:t>
      </w:r>
    </w:p>
    <w:tbl>
      <w:tblPr>
        <w:tblStyle w:val="a5"/>
        <w:tblW w:w="0" w:type="auto"/>
        <w:tblLook w:val="04A0" w:firstRow="1" w:lastRow="0" w:firstColumn="1" w:lastColumn="0" w:noHBand="0" w:noVBand="1"/>
      </w:tblPr>
      <w:tblGrid>
        <w:gridCol w:w="9776"/>
        <w:gridCol w:w="680"/>
      </w:tblGrid>
      <w:tr w:rsidR="00C738C0" w:rsidRPr="00BE1886" w14:paraId="2383F2C7" w14:textId="77777777" w:rsidTr="00FB3618">
        <w:tc>
          <w:tcPr>
            <w:tcW w:w="9776" w:type="dxa"/>
            <w:tcBorders>
              <w:top w:val="nil"/>
              <w:left w:val="nil"/>
              <w:bottom w:val="nil"/>
              <w:right w:val="nil"/>
            </w:tcBorders>
          </w:tcPr>
          <w:p w14:paraId="6C31DB8C" w14:textId="66639F82" w:rsidR="00C738C0" w:rsidRPr="00BE1886" w:rsidRDefault="00C738C0" w:rsidP="00FB3618">
            <m:oMathPara>
              <m:oMath>
                <m:r>
                  <w:rPr>
                    <w:rFonts w:ascii="Cambria Math" w:hAnsi="Cambria Math"/>
                  </w:rPr>
                  <m:t>t=b</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t</m:t>
                                    </m:r>
                                  </m:sub>
                                  <m:sup/>
                                  <m:e>
                                    <m:sSub>
                                      <m:sSubPr>
                                        <m:ctrlPr>
                                          <w:rPr>
                                            <w:rFonts w:ascii="Cambria Math" w:hAnsi="Cambria Math"/>
                                            <w:i/>
                                          </w:rPr>
                                        </m:ctrlPr>
                                      </m:sSubPr>
                                      <m:e>
                                        <m:r>
                                          <w:rPr>
                                            <w:rFonts w:ascii="Cambria Math" w:hAnsi="Cambria Math"/>
                                          </w:rPr>
                                          <m:t>p</m:t>
                                        </m:r>
                                      </m:e>
                                      <m:sub>
                                        <m:r>
                                          <w:rPr>
                                            <w:rFonts w:ascii="Cambria Math" w:hAnsi="Cambria Math"/>
                                          </w:rPr>
                                          <m:t>x</m:t>
                                        </m:r>
                                      </m:sub>
                                    </m:sSub>
                                  </m:e>
                                </m:sPre>
                              </m:e>
                            </m:d>
                          </m:e>
                        </m:func>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x-m</m:t>
                                </m:r>
                              </m:e>
                            </m:d>
                            <m:r>
                              <w:rPr>
                                <w:rFonts w:ascii="Cambria Math" w:hAnsi="Cambria Math"/>
                              </w:rPr>
                              <m:t>/b</m:t>
                            </m:r>
                          </m:sup>
                        </m:sSup>
                      </m:e>
                    </m:d>
                  </m:e>
                </m:func>
              </m:oMath>
            </m:oMathPara>
          </w:p>
        </w:tc>
        <w:tc>
          <w:tcPr>
            <w:tcW w:w="680" w:type="dxa"/>
            <w:tcBorders>
              <w:top w:val="nil"/>
              <w:left w:val="nil"/>
              <w:bottom w:val="nil"/>
              <w:right w:val="nil"/>
            </w:tcBorders>
          </w:tcPr>
          <w:p w14:paraId="4FC068DE" w14:textId="77777777" w:rsidR="00C738C0" w:rsidRPr="00BE1886" w:rsidRDefault="00C738C0" w:rsidP="00FB3618">
            <w:pPr>
              <w:pStyle w:val="a6"/>
            </w:pPr>
          </w:p>
        </w:tc>
      </w:tr>
    </w:tbl>
    <w:p w14:paraId="4AD6BEF2" w14:textId="617700D5" w:rsidR="00834211" w:rsidRDefault="00834211" w:rsidP="008B253C">
      <w:pPr>
        <w:rPr>
          <w:rFonts w:hint="eastAsia"/>
        </w:rPr>
      </w:pPr>
    </w:p>
    <w:p w14:paraId="2D67CE36" w14:textId="244EA3C1" w:rsidR="00834211" w:rsidRDefault="00834211" w:rsidP="009B6CDE">
      <w:pPr>
        <w:pStyle w:val="4"/>
      </w:pPr>
      <w:r>
        <w:rPr>
          <w:rFonts w:hint="eastAsia"/>
        </w:rPr>
        <w:t>ゴンペルツ・マケハムモデル</w:t>
      </w:r>
    </w:p>
    <w:p w14:paraId="5850D514" w14:textId="10B5F2AF" w:rsidR="0064449B" w:rsidRDefault="0064449B" w:rsidP="0064449B">
      <w:r>
        <w:rPr>
          <w:rFonts w:hint="eastAsia"/>
        </w:rPr>
        <w:t>ゴンペルツモデルでは，</w:t>
      </w:r>
      <w:r w:rsidRPr="00FE28EF">
        <w:rPr>
          <w:rFonts w:hint="eastAsia"/>
        </w:rPr>
        <w:t>ハザード</w:t>
      </w:r>
      <w:r>
        <w:rPr>
          <w:rFonts w:hint="eastAsia"/>
        </w:rPr>
        <w:t>レート</w:t>
      </w:r>
      <w:r w:rsidRPr="00FE28EF">
        <w:rPr>
          <w:rFonts w:hint="eastAsia"/>
        </w:rPr>
        <w:t>は</w:t>
      </w:r>
      <w:r>
        <w:rPr>
          <w:rFonts w:hint="eastAsia"/>
        </w:rPr>
        <w:t>，</w:t>
      </w:r>
      <m:oMath>
        <m:r>
          <w:rPr>
            <w:rFonts w:ascii="Cambria Math" w:hAnsi="Cambria Math"/>
          </w:rPr>
          <m:t>ω</m:t>
        </m:r>
      </m:oMath>
      <w:r w:rsidRPr="00FE28EF">
        <w:rPr>
          <w:rFonts w:hint="eastAsia"/>
        </w:rPr>
        <w:t>で表される最後の可能な年齢</w:t>
      </w:r>
      <m:oMath>
        <m:r>
          <w:rPr>
            <w:rFonts w:ascii="Cambria Math" w:hAnsi="Cambria Math"/>
          </w:rPr>
          <m:t>x</m:t>
        </m:r>
      </m:oMath>
      <w:r w:rsidRPr="00FE28EF">
        <w:rPr>
          <w:rFonts w:hint="eastAsia"/>
        </w:rPr>
        <w:t>まで、成人期に指数関数的に（</w:t>
      </w:r>
      <m:oMath>
        <m:r>
          <w:rPr>
            <w:rFonts w:ascii="Cambria Math" w:hAnsi="Cambria Math"/>
          </w:rPr>
          <m:t>g=1/b</m:t>
        </m:r>
      </m:oMath>
      <w:r w:rsidRPr="00FE28EF">
        <w:rPr>
          <w:rFonts w:hint="eastAsia"/>
        </w:rPr>
        <w:t>の割合で）増加すると仮定</w:t>
      </w:r>
      <w:r>
        <w:rPr>
          <w:rFonts w:hint="eastAsia"/>
        </w:rPr>
        <w:t>していたが，ゴ</w:t>
      </w:r>
      <w:r>
        <w:rPr>
          <w:rFonts w:hint="eastAsia"/>
        </w:rPr>
        <w:t>ンペルツ・マケハムモデルでは，年齢に依存しない偶発的なパラメータ</w:t>
      </w:r>
      <m:oMath>
        <m:r>
          <w:rPr>
            <w:rFonts w:ascii="Cambria Math" w:hAnsi="Cambria Math"/>
          </w:rPr>
          <m:t>λ</m:t>
        </m:r>
      </m:oMath>
      <w:r>
        <w:rPr>
          <w:rFonts w:hint="eastAsia"/>
        </w:rPr>
        <w:t>を追加（実データへのフィットをよくする目的）し</w:t>
      </w:r>
      <w:r>
        <w:rPr>
          <w:rFonts w:hint="eastAsia"/>
        </w:rPr>
        <w:t>ている．</w:t>
      </w:r>
    </w:p>
    <w:tbl>
      <w:tblPr>
        <w:tblStyle w:val="a5"/>
        <w:tblW w:w="0" w:type="auto"/>
        <w:tblLook w:val="04A0" w:firstRow="1" w:lastRow="0" w:firstColumn="1" w:lastColumn="0" w:noHBand="0" w:noVBand="1"/>
      </w:tblPr>
      <w:tblGrid>
        <w:gridCol w:w="9776"/>
        <w:gridCol w:w="680"/>
      </w:tblGrid>
      <w:tr w:rsidR="0064449B" w:rsidRPr="00C731E3" w14:paraId="17020F7C" w14:textId="77777777" w:rsidTr="00FB3618">
        <w:tc>
          <w:tcPr>
            <w:tcW w:w="9776" w:type="dxa"/>
            <w:tcBorders>
              <w:top w:val="nil"/>
              <w:left w:val="nil"/>
              <w:bottom w:val="nil"/>
              <w:right w:val="nil"/>
            </w:tcBorders>
          </w:tcPr>
          <w:p w14:paraId="5AEE016A" w14:textId="77777777" w:rsidR="0064449B" w:rsidRDefault="0064449B" w:rsidP="00FB3618">
            <w:pPr>
              <w:rPr>
                <w:rFonts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x</m:t>
                    </m:r>
                  </m:sub>
                </m:sSub>
                <m:r>
                  <w:rPr>
                    <w:rFonts w:ascii="Cambria Math" w:hAnsi="Cambria Math"/>
                  </w:rPr>
                  <m:t>=λ+</m:t>
                </m:r>
                <m:d>
                  <m:dPr>
                    <m:ctrlPr>
                      <w:rPr>
                        <w:rFonts w:ascii="Cambria Math" w:hAnsi="Cambria Math"/>
                        <w:i/>
                      </w:rPr>
                    </m:ctrlPr>
                  </m:dPr>
                  <m:e>
                    <m:r>
                      <w:rPr>
                        <w:rFonts w:ascii="Cambria Math" w:hAnsi="Cambria Math"/>
                      </w:rPr>
                      <m:t>1/b</m:t>
                    </m:r>
                  </m:e>
                </m:d>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x-m</m:t>
                        </m:r>
                      </m:e>
                    </m:d>
                    <m:r>
                      <w:rPr>
                        <w:rFonts w:ascii="Cambria Math" w:hAnsi="Cambria Math"/>
                      </w:rPr>
                      <m:t>/b</m:t>
                    </m:r>
                  </m:sup>
                </m:sSup>
              </m:oMath>
            </m:oMathPara>
          </w:p>
        </w:tc>
        <w:tc>
          <w:tcPr>
            <w:tcW w:w="680" w:type="dxa"/>
            <w:tcBorders>
              <w:top w:val="nil"/>
              <w:left w:val="nil"/>
              <w:bottom w:val="nil"/>
              <w:right w:val="nil"/>
            </w:tcBorders>
          </w:tcPr>
          <w:p w14:paraId="77B933B8" w14:textId="77777777" w:rsidR="0064449B" w:rsidRPr="00C731E3" w:rsidRDefault="0064449B" w:rsidP="00FB3618">
            <w:pPr>
              <w:pStyle w:val="a6"/>
              <w:rPr>
                <w:b w:val="0"/>
                <w:bCs w:val="0"/>
              </w:rPr>
            </w:pPr>
          </w:p>
        </w:tc>
      </w:tr>
    </w:tbl>
    <w:p w14:paraId="150FE1A4" w14:textId="4DDE644E" w:rsidR="0064449B" w:rsidRDefault="0064449B" w:rsidP="0064449B">
      <w:pPr>
        <w:rPr>
          <w:rFonts w:hint="eastAsia"/>
        </w:rPr>
      </w:pPr>
      <w:r>
        <w:rPr>
          <w:rFonts w:hint="eastAsia"/>
        </w:rPr>
        <w:t>ただしこのモデルでは，は</w:t>
      </w:r>
      <m:oMath>
        <m:sSub>
          <m:sSubPr>
            <m:ctrlPr>
              <w:rPr>
                <w:rFonts w:ascii="Cambria Math" w:hAnsi="Cambria Math"/>
                <w:i/>
              </w:rPr>
            </m:ctrlPr>
          </m:sSubPr>
          <m:e>
            <m:r>
              <w:rPr>
                <w:rFonts w:ascii="Cambria Math" w:hAnsi="Cambria Math"/>
              </w:rPr>
              <m:t>T</m:t>
            </m:r>
          </m:e>
          <m:sub>
            <m:r>
              <w:rPr>
                <w:rFonts w:ascii="Cambria Math" w:hAnsi="Cambria Math"/>
              </w:rPr>
              <m:t>x</m:t>
            </m:r>
          </m:sub>
        </m:sSub>
      </m:oMath>
      <w:r>
        <w:rPr>
          <w:rFonts w:hint="eastAsia"/>
        </w:rPr>
        <w:t>の最頻値ではなくなることに注意．ここで，両辺から</w:t>
      </w:r>
      <m:oMath>
        <m:r>
          <w:rPr>
            <w:rFonts w:ascii="Cambria Math" w:hAnsi="Cambria Math"/>
          </w:rPr>
          <m:t>λ</m:t>
        </m:r>
      </m:oMath>
      <w:r>
        <w:rPr>
          <w:rFonts w:hint="eastAsia"/>
        </w:rPr>
        <w:t>を引き，対数をとることで，下記式となり，</w:t>
      </w:r>
      <m:oMath>
        <m:sSub>
          <m:sSubPr>
            <m:ctrlPr>
              <w:rPr>
                <w:rFonts w:ascii="Cambria Math" w:hAnsi="Cambria Math"/>
                <w:i/>
              </w:rPr>
            </m:ctrlPr>
          </m:sSubPr>
          <m:e>
            <m:r>
              <w:rPr>
                <w:rFonts w:ascii="Cambria Math" w:hAnsi="Cambria Math"/>
              </w:rPr>
              <m:t>λ</m:t>
            </m:r>
          </m:e>
          <m:sub>
            <m:r>
              <w:rPr>
                <w:rFonts w:ascii="Cambria Math" w:hAnsi="Cambria Math"/>
              </w:rPr>
              <m:t>x</m:t>
            </m:r>
          </m:sub>
        </m:sSub>
      </m:oMath>
      <w:r>
        <w:rPr>
          <w:rFonts w:hint="eastAsia"/>
        </w:rPr>
        <w:t>：総ハザードレート，</w:t>
      </w:r>
      <m:oMath>
        <m:sSub>
          <m:sSubPr>
            <m:ctrlPr>
              <w:rPr>
                <w:rFonts w:ascii="Cambria Math" w:hAnsi="Cambria Math"/>
                <w:i/>
              </w:rPr>
            </m:ctrlPr>
          </m:sSubPr>
          <m:e>
            <m:r>
              <w:rPr>
                <w:rFonts w:ascii="Cambria Math" w:hAnsi="Cambria Math"/>
              </w:rPr>
              <m:t>λ</m:t>
            </m:r>
          </m:e>
          <m:sub>
            <m:r>
              <w:rPr>
                <w:rFonts w:ascii="Cambria Math" w:hAnsi="Cambria Math"/>
              </w:rPr>
              <m:t>x</m:t>
            </m:r>
          </m:sub>
        </m:sSub>
        <m:r>
          <w:rPr>
            <w:rFonts w:ascii="Cambria Math" w:hAnsi="Cambria Math"/>
          </w:rPr>
          <m:t>-λ</m:t>
        </m:r>
      </m:oMath>
      <w:r>
        <w:rPr>
          <w:rFonts w:hint="eastAsia"/>
        </w:rPr>
        <w:t>：生物学的ハザードレート（年齢に依存しない部分を控除）と解釈できる．</w:t>
      </w:r>
    </w:p>
    <w:tbl>
      <w:tblPr>
        <w:tblStyle w:val="a5"/>
        <w:tblW w:w="0" w:type="auto"/>
        <w:tblLook w:val="04A0" w:firstRow="1" w:lastRow="0" w:firstColumn="1" w:lastColumn="0" w:noHBand="0" w:noVBand="1"/>
      </w:tblPr>
      <w:tblGrid>
        <w:gridCol w:w="9776"/>
        <w:gridCol w:w="680"/>
      </w:tblGrid>
      <w:tr w:rsidR="0064449B" w:rsidRPr="00C731E3" w14:paraId="51E220B5" w14:textId="77777777" w:rsidTr="00FB3618">
        <w:tc>
          <w:tcPr>
            <w:tcW w:w="9776" w:type="dxa"/>
            <w:tcBorders>
              <w:top w:val="nil"/>
              <w:left w:val="nil"/>
              <w:bottom w:val="nil"/>
              <w:right w:val="nil"/>
            </w:tcBorders>
          </w:tcPr>
          <w:p w14:paraId="502A5C8B" w14:textId="77777777" w:rsidR="0064449B" w:rsidRDefault="0064449B" w:rsidP="00FB3618">
            <w:pPr>
              <w:rPr>
                <w:rFonts w:cs="Times New Roman"/>
              </w:rPr>
            </w:pPr>
            <m:oMathPara>
              <m:oMath>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x</m:t>
                            </m:r>
                          </m:sub>
                        </m:sSub>
                        <m:r>
                          <w:rPr>
                            <w:rFonts w:ascii="Cambria Math" w:hAnsi="Cambria Math"/>
                          </w:rPr>
                          <m:t>-λ</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b</m:t>
                        </m:r>
                      </m:e>
                    </m:d>
                  </m:e>
                </m:func>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b</m:t>
                    </m:r>
                  </m:den>
                </m:f>
                <m:r>
                  <w:rPr>
                    <w:rFonts w:ascii="Cambria Math" w:hAnsi="Cambria Math"/>
                  </w:rPr>
                  <m:t>+</m:t>
                </m:r>
                <m:d>
                  <m:dPr>
                    <m:ctrlPr>
                      <w:rPr>
                        <w:rFonts w:ascii="Cambria Math" w:hAnsi="Cambria Math"/>
                        <w:i/>
                      </w:rPr>
                    </m:ctrlPr>
                  </m:dPr>
                  <m:e>
                    <m:r>
                      <w:rPr>
                        <w:rFonts w:ascii="Cambria Math" w:hAnsi="Cambria Math"/>
                      </w:rPr>
                      <m:t>1/b</m:t>
                    </m:r>
                  </m:e>
                </m:d>
              </m:oMath>
            </m:oMathPara>
          </w:p>
        </w:tc>
        <w:tc>
          <w:tcPr>
            <w:tcW w:w="680" w:type="dxa"/>
            <w:tcBorders>
              <w:top w:val="nil"/>
              <w:left w:val="nil"/>
              <w:bottom w:val="nil"/>
              <w:right w:val="nil"/>
            </w:tcBorders>
          </w:tcPr>
          <w:p w14:paraId="042D1DF0" w14:textId="77777777" w:rsidR="0064449B" w:rsidRPr="00C731E3" w:rsidRDefault="0064449B" w:rsidP="00FB3618">
            <w:pPr>
              <w:pStyle w:val="a6"/>
              <w:rPr>
                <w:b w:val="0"/>
                <w:bCs w:val="0"/>
              </w:rPr>
            </w:pPr>
          </w:p>
        </w:tc>
      </w:tr>
    </w:tbl>
    <w:p w14:paraId="21DDBD14" w14:textId="77777777" w:rsidR="0064449B" w:rsidRDefault="0064449B" w:rsidP="0064449B">
      <w:pPr>
        <w:rPr>
          <w:rFonts w:hint="eastAsia"/>
        </w:rPr>
      </w:pPr>
    </w:p>
    <w:p w14:paraId="455EA508" w14:textId="236810F1" w:rsidR="0064449B" w:rsidRDefault="0064449B" w:rsidP="0064449B">
      <w:r>
        <w:rPr>
          <w:rFonts w:hint="eastAsia"/>
        </w:rPr>
        <w:t>ここで，生存率</w:t>
      </w:r>
      <m:oMath>
        <m:r>
          <w:rPr>
            <w:rFonts w:ascii="Cambria Math" w:hAnsi="Cambria Math"/>
          </w:rPr>
          <m:t>θ</m:t>
        </m:r>
        <m:d>
          <m:dPr>
            <m:ctrlPr>
              <w:rPr>
                <w:rFonts w:ascii="Cambria Math" w:hAnsi="Cambria Math"/>
                <w:i/>
              </w:rPr>
            </m:ctrlPr>
          </m:dPr>
          <m:e>
            <m:r>
              <w:rPr>
                <w:rFonts w:ascii="Cambria Math" w:hAnsi="Cambria Math"/>
              </w:rPr>
              <m:t>t</m:t>
            </m:r>
          </m:e>
        </m:d>
      </m:oMath>
      <w:r>
        <w:rPr>
          <w:rFonts w:hint="eastAsia"/>
        </w:rPr>
        <w:t>は</w:t>
      </w:r>
    </w:p>
    <w:tbl>
      <w:tblPr>
        <w:tblStyle w:val="a5"/>
        <w:tblW w:w="0" w:type="auto"/>
        <w:tblLook w:val="04A0" w:firstRow="1" w:lastRow="0" w:firstColumn="1" w:lastColumn="0" w:noHBand="0" w:noVBand="1"/>
      </w:tblPr>
      <w:tblGrid>
        <w:gridCol w:w="9776"/>
        <w:gridCol w:w="680"/>
      </w:tblGrid>
      <w:tr w:rsidR="0064449B" w:rsidRPr="00BE1886" w14:paraId="00A5E63B" w14:textId="77777777" w:rsidTr="00FB3618">
        <w:tc>
          <w:tcPr>
            <w:tcW w:w="9776" w:type="dxa"/>
            <w:tcBorders>
              <w:top w:val="nil"/>
              <w:left w:val="nil"/>
              <w:bottom w:val="nil"/>
              <w:right w:val="nil"/>
            </w:tcBorders>
          </w:tcPr>
          <w:p w14:paraId="50E7E251" w14:textId="4D7C4262" w:rsidR="0064449B" w:rsidRPr="00BE1886" w:rsidRDefault="005E74A8" w:rsidP="00FB3618">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Pr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r>
                          <w:rPr>
                            <w:rFonts w:ascii="Cambria Math" w:hAnsi="Cambria Math"/>
                          </w:rPr>
                          <m:t>x</m:t>
                        </m:r>
                      </m:sub>
                      <m:sup>
                        <m:r>
                          <w:rPr>
                            <w:rFonts w:ascii="Cambria Math" w:hAnsi="Cambria Math"/>
                          </w:rPr>
                          <m:t>x+t</m:t>
                        </m:r>
                      </m:sup>
                      <m:e>
                        <m:sSub>
                          <m:sSubPr>
                            <m:ctrlPr>
                              <w:rPr>
                                <w:rFonts w:ascii="Cambria Math" w:hAnsi="Cambria Math"/>
                                <w:i/>
                              </w:rPr>
                            </m:ctrlPr>
                          </m:sSubPr>
                          <m:e>
                            <m:r>
                              <w:rPr>
                                <w:rFonts w:ascii="Cambria Math" w:hAnsi="Cambria Math"/>
                              </w:rPr>
                              <m:t>λ</m:t>
                            </m:r>
                          </m:e>
                          <m:sub>
                            <m:r>
                              <w:rPr>
                                <w:rFonts w:ascii="Cambria Math" w:hAnsi="Cambria Math"/>
                              </w:rPr>
                              <m:t>y</m:t>
                            </m:r>
                          </m:sub>
                        </m:sSub>
                        <m:r>
                          <w:rPr>
                            <w:rFonts w:ascii="Cambria Math" w:hAnsi="Cambria Math"/>
                          </w:rPr>
                          <m:t>dy</m:t>
                        </m:r>
                      </m:e>
                    </m:nary>
                  </m:sup>
                </m:sSup>
                <m:r>
                  <w:rPr>
                    <w:rFonts w:ascii="Cambria Math" w:hAnsi="Cambria Math"/>
                  </w:rPr>
                  <m:t>=exp</m:t>
                </m:r>
                <m:d>
                  <m:dPr>
                    <m:begChr m:val="{"/>
                    <m:endChr m:val="}"/>
                    <m:ctrlPr>
                      <w:rPr>
                        <w:rFonts w:ascii="Cambria Math" w:hAnsi="Cambria Math"/>
                        <w:i/>
                      </w:rPr>
                    </m:ctrlPr>
                  </m:dPr>
                  <m:e>
                    <m:r>
                      <w:rPr>
                        <w:rFonts w:ascii="Cambria Math" w:hAnsi="Cambria Math"/>
                      </w:rPr>
                      <m:t>-λt+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x-m</m:t>
                            </m:r>
                          </m:e>
                        </m:d>
                        <m:r>
                          <w:rPr>
                            <w:rFonts w:ascii="Cambria Math" w:hAnsi="Cambria Math"/>
                          </w:rPr>
                          <m:t>/b</m:t>
                        </m:r>
                      </m:sup>
                    </m:sSup>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t/b</m:t>
                            </m:r>
                          </m:sup>
                        </m:sSup>
                      </m:e>
                    </m:d>
                  </m:e>
                </m:d>
              </m:oMath>
            </m:oMathPara>
          </w:p>
        </w:tc>
        <w:tc>
          <w:tcPr>
            <w:tcW w:w="680" w:type="dxa"/>
            <w:tcBorders>
              <w:top w:val="nil"/>
              <w:left w:val="nil"/>
              <w:bottom w:val="nil"/>
              <w:right w:val="nil"/>
            </w:tcBorders>
          </w:tcPr>
          <w:p w14:paraId="6AE224AD" w14:textId="77777777" w:rsidR="0064449B" w:rsidRPr="00BE1886" w:rsidRDefault="0064449B" w:rsidP="00FB3618">
            <w:pPr>
              <w:pStyle w:val="a6"/>
            </w:pPr>
          </w:p>
        </w:tc>
      </w:tr>
    </w:tbl>
    <w:p w14:paraId="77ECEE90" w14:textId="75A42A11" w:rsidR="00834211" w:rsidRDefault="00834211" w:rsidP="00834211"/>
    <w:p w14:paraId="35EECF0E" w14:textId="258A0FC0" w:rsidR="0064449B" w:rsidRDefault="0064449B" w:rsidP="00834211"/>
    <w:p w14:paraId="3C8AED0D" w14:textId="77777777" w:rsidR="0064449B" w:rsidRPr="0064449B" w:rsidRDefault="0064449B" w:rsidP="00834211">
      <w:pPr>
        <w:rPr>
          <w:rFonts w:hint="eastAsia"/>
        </w:rPr>
      </w:pPr>
    </w:p>
    <w:p w14:paraId="3641F8E8" w14:textId="77777777" w:rsidR="0020764A" w:rsidRDefault="0020764A" w:rsidP="009C0371">
      <w:pPr>
        <w:pStyle w:val="3"/>
      </w:pPr>
      <w:bookmarkStart w:id="6" w:name="_Ref72436573"/>
      <w:r>
        <w:rPr>
          <w:rFonts w:hint="eastAsia"/>
        </w:rPr>
        <w:t>シミュレーション</w:t>
      </w:r>
      <w:bookmarkEnd w:id="6"/>
    </w:p>
    <w:p w14:paraId="1BF6A3C4" w14:textId="77777777" w:rsidR="0020764A" w:rsidRDefault="0020764A" w:rsidP="0020764A">
      <m:oMath>
        <m:sPre>
          <m:sPrePr>
            <m:ctrlPr>
              <w:rPr>
                <w:rFonts w:ascii="Cambria Math" w:hAnsi="Cambria Math"/>
                <w:i/>
              </w:rPr>
            </m:ctrlPr>
          </m:sPrePr>
          <m:sub>
            <m:r>
              <w:rPr>
                <w:rFonts w:ascii="Cambria Math" w:hAnsi="Cambria Math"/>
              </w:rPr>
              <m:t>t</m:t>
            </m:r>
          </m:sub>
          <m:sup/>
          <m:e>
            <m:sSub>
              <m:sSubPr>
                <m:ctrlPr>
                  <w:rPr>
                    <w:rFonts w:ascii="Cambria Math" w:hAnsi="Cambria Math"/>
                    <w:i/>
                  </w:rPr>
                </m:ctrlPr>
              </m:sSubPr>
              <m:e>
                <m:r>
                  <w:rPr>
                    <w:rFonts w:ascii="Cambria Math" w:hAnsi="Cambria Math"/>
                  </w:rPr>
                  <m:t>p</m:t>
                </m:r>
              </m:e>
              <m:sub>
                <m:r>
                  <w:rPr>
                    <w:rFonts w:ascii="Cambria Math" w:hAnsi="Cambria Math"/>
                  </w:rPr>
                  <m:t>x</m:t>
                </m:r>
              </m:sub>
            </m:sSub>
          </m:e>
        </m:sPre>
      </m:oMath>
      <w:r>
        <w:rPr>
          <w:rFonts w:hint="eastAsia"/>
        </w:rPr>
        <w:t>を与えれば，死亡時点</w:t>
      </w:r>
      <m:oMath>
        <m:r>
          <w:rPr>
            <w:rFonts w:ascii="Cambria Math" w:hAnsi="Cambria Math"/>
          </w:rPr>
          <m:t>t</m:t>
        </m:r>
      </m:oMath>
      <w:r>
        <w:rPr>
          <w:rFonts w:hint="eastAsia"/>
        </w:rPr>
        <w:t>をシミュレーションすることができる．それゆえ，</w:t>
      </w:r>
      <m:oMath>
        <m:sPre>
          <m:sPrePr>
            <m:ctrlPr>
              <w:rPr>
                <w:rFonts w:ascii="Cambria Math" w:hAnsi="Cambria Math"/>
                <w:i/>
              </w:rPr>
            </m:ctrlPr>
          </m:sPrePr>
          <m:sub>
            <m:r>
              <w:rPr>
                <w:rFonts w:ascii="Cambria Math" w:hAnsi="Cambria Math"/>
              </w:rPr>
              <m:t>t</m:t>
            </m:r>
          </m:sub>
          <m:sup/>
          <m:e>
            <m:sSub>
              <m:sSubPr>
                <m:ctrlPr>
                  <w:rPr>
                    <w:rFonts w:ascii="Cambria Math" w:hAnsi="Cambria Math"/>
                    <w:i/>
                  </w:rPr>
                </m:ctrlPr>
              </m:sSubPr>
              <m:e>
                <m:r>
                  <w:rPr>
                    <w:rFonts w:ascii="Cambria Math" w:hAnsi="Cambria Math"/>
                  </w:rPr>
                  <m:t>p</m:t>
                </m:r>
              </m:e>
              <m:sub>
                <m:r>
                  <w:rPr>
                    <w:rFonts w:ascii="Cambria Math" w:hAnsi="Cambria Math"/>
                  </w:rPr>
                  <m:t>x</m:t>
                </m:r>
              </m:sub>
            </m:sSub>
          </m:e>
        </m:sPre>
      </m:oMath>
      <w:r>
        <w:rPr>
          <w:rFonts w:hint="eastAsia"/>
        </w:rPr>
        <w:t>を一様分布としてシミュレーションすると，逆変換法によって</w:t>
      </w:r>
      <m:oMath>
        <m:r>
          <w:rPr>
            <w:rFonts w:ascii="Cambria Math" w:hAnsi="Cambria Math"/>
          </w:rPr>
          <m:t>t</m:t>
        </m:r>
      </m:oMath>
      <w:r>
        <w:rPr>
          <w:rFonts w:hint="eastAsia"/>
        </w:rPr>
        <w:t>はゴンペルツ分布となる．</w:t>
      </w:r>
    </w:p>
    <w:p w14:paraId="5FF5549E" w14:textId="77777777" w:rsidR="0020764A" w:rsidRDefault="0020764A" w:rsidP="0020764A">
      <w:pPr>
        <w:rPr>
          <w:rFonts w:hint="eastAsia"/>
        </w:rPr>
      </w:pPr>
    </w:p>
    <w:p w14:paraId="61BC1700" w14:textId="77777777" w:rsidR="0020764A" w:rsidRDefault="0020764A" w:rsidP="0020764A">
      <w:pPr>
        <w:jc w:val="center"/>
      </w:pPr>
      <w:r w:rsidRPr="00BE1886">
        <w:rPr>
          <w:noProof/>
        </w:rPr>
        <w:lastRenderedPageBreak/>
        <w:drawing>
          <wp:inline distT="0" distB="0" distL="0" distR="0" wp14:anchorId="1B77599B" wp14:editId="4CB54BA0">
            <wp:extent cx="3095724" cy="2260121"/>
            <wp:effectExtent l="0" t="0" r="0" b="6985"/>
            <wp:docPr id="50"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0302" cy="2285366"/>
                    </a:xfrm>
                    <a:prstGeom prst="rect">
                      <a:avLst/>
                    </a:prstGeom>
                  </pic:spPr>
                </pic:pic>
              </a:graphicData>
            </a:graphic>
          </wp:inline>
        </w:drawing>
      </w:r>
      <w:r w:rsidRPr="00BE1886">
        <w:rPr>
          <w:noProof/>
        </w:rPr>
        <w:drawing>
          <wp:inline distT="0" distB="0" distL="0" distR="0" wp14:anchorId="62231B6E" wp14:editId="77E030C9">
            <wp:extent cx="3001992" cy="2191689"/>
            <wp:effectExtent l="0" t="0" r="8255" b="0"/>
            <wp:docPr id="51"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1301" cy="2205786"/>
                    </a:xfrm>
                    <a:prstGeom prst="rect">
                      <a:avLst/>
                    </a:prstGeom>
                  </pic:spPr>
                </pic:pic>
              </a:graphicData>
            </a:graphic>
          </wp:inline>
        </w:drawing>
      </w:r>
    </w:p>
    <w:p w14:paraId="07CB4088" w14:textId="20E3F015" w:rsidR="0020764A" w:rsidRDefault="0020764A" w:rsidP="0020764A">
      <w:pPr>
        <w:pStyle w:val="a6"/>
        <w:jc w:val="center"/>
        <w:rPr>
          <w:rFonts w:hint="eastAsia"/>
        </w:rPr>
      </w:pPr>
      <w:r>
        <w:rPr>
          <w:rFonts w:hint="eastAsia"/>
        </w:rPr>
        <w:t>図表</w:t>
      </w:r>
      <w:r>
        <w:rPr>
          <w:rFonts w:hint="eastAsia"/>
        </w:rPr>
        <w:t xml:space="preserve"> </w:t>
      </w:r>
      <w:r w:rsidR="00A475C3">
        <w:fldChar w:fldCharType="begin"/>
      </w:r>
      <w:r w:rsidR="00A475C3">
        <w:instrText xml:space="preserve"> </w:instrText>
      </w:r>
      <w:r w:rsidR="00A475C3">
        <w:rPr>
          <w:rFonts w:hint="eastAsia"/>
        </w:rPr>
        <w:instrText>STYLEREF 1 \s</w:instrText>
      </w:r>
      <w:r w:rsidR="00A475C3">
        <w:instrText xml:space="preserve"> </w:instrText>
      </w:r>
      <w:r w:rsidR="00A475C3">
        <w:fldChar w:fldCharType="separate"/>
      </w:r>
      <w:r w:rsidR="00A475C3">
        <w:rPr>
          <w:noProof/>
        </w:rPr>
        <w:t>3</w:t>
      </w:r>
      <w:r w:rsidR="00A475C3">
        <w:fldChar w:fldCharType="end"/>
      </w:r>
      <w:r w:rsidR="00A475C3">
        <w:noBreakHyphen/>
      </w:r>
      <w:r w:rsidR="00A475C3">
        <w:fldChar w:fldCharType="begin"/>
      </w:r>
      <w:r w:rsidR="00A475C3">
        <w:instrText xml:space="preserve"> </w:instrText>
      </w:r>
      <w:r w:rsidR="00A475C3">
        <w:rPr>
          <w:rFonts w:hint="eastAsia"/>
        </w:rPr>
        <w:instrText xml:space="preserve">SEQ </w:instrText>
      </w:r>
      <w:r w:rsidR="00A475C3">
        <w:rPr>
          <w:rFonts w:hint="eastAsia"/>
        </w:rPr>
        <w:instrText>図表</w:instrText>
      </w:r>
      <w:r w:rsidR="00A475C3">
        <w:rPr>
          <w:rFonts w:hint="eastAsia"/>
        </w:rPr>
        <w:instrText xml:space="preserve"> \* ARABIC \s 1</w:instrText>
      </w:r>
      <w:r w:rsidR="00A475C3">
        <w:instrText xml:space="preserve"> </w:instrText>
      </w:r>
      <w:r w:rsidR="00A475C3">
        <w:fldChar w:fldCharType="separate"/>
      </w:r>
      <w:r w:rsidR="00A475C3">
        <w:rPr>
          <w:noProof/>
        </w:rPr>
        <w:t>2</w:t>
      </w:r>
      <w:r w:rsidR="00A475C3">
        <w:fldChar w:fldCharType="end"/>
      </w:r>
      <w:r>
        <w:t xml:space="preserve"> </w:t>
      </w:r>
      <w:r>
        <w:rPr>
          <w:rFonts w:hint="eastAsia"/>
        </w:rPr>
        <w:t>シミュレーションしたゴンペルツ分布（左）</w:t>
      </w:r>
      <w:r>
        <w:rPr>
          <w:rFonts w:hint="eastAsia"/>
        </w:rPr>
        <w:t>65</w:t>
      </w:r>
      <w:r>
        <w:rPr>
          <w:rFonts w:hint="eastAsia"/>
        </w:rPr>
        <w:t>歳時点（右）</w:t>
      </w:r>
      <w:r>
        <w:rPr>
          <w:rFonts w:hint="eastAsia"/>
        </w:rPr>
        <w:t>0</w:t>
      </w:r>
      <w:r>
        <w:rPr>
          <w:rFonts w:hint="eastAsia"/>
        </w:rPr>
        <w:t>歳時点</w:t>
      </w:r>
    </w:p>
    <w:p w14:paraId="08516951" w14:textId="77777777" w:rsidR="0020764A" w:rsidRPr="0020764A" w:rsidRDefault="0020764A" w:rsidP="00834211"/>
    <w:p w14:paraId="279F6ECD" w14:textId="2A6A6EB0" w:rsidR="004307F3" w:rsidRDefault="004307F3" w:rsidP="00834211"/>
    <w:p w14:paraId="502522F7" w14:textId="7277C337" w:rsidR="004307F3" w:rsidRDefault="004307F3" w:rsidP="004307F3">
      <w:pPr>
        <w:pStyle w:val="2"/>
        <w:spacing w:before="180" w:after="180"/>
        <w:rPr>
          <w:iCs/>
        </w:rPr>
      </w:pPr>
      <w:r w:rsidRPr="00BE1886">
        <w:rPr>
          <w:rFonts w:hint="eastAsia"/>
          <w:iCs/>
        </w:rPr>
        <w:t>L</w:t>
      </w:r>
      <w:r w:rsidRPr="00BE1886">
        <w:rPr>
          <w:iCs/>
        </w:rPr>
        <w:t>ifetime Ruin Probability</w:t>
      </w:r>
      <w:r>
        <w:rPr>
          <w:rFonts w:hint="eastAsia"/>
          <w:iCs/>
        </w:rPr>
        <w:t>について</w:t>
      </w:r>
    </w:p>
    <w:p w14:paraId="278ED501" w14:textId="4C73DD64" w:rsidR="00580CC5" w:rsidRDefault="00580CC5" w:rsidP="00580CC5">
      <w:pPr>
        <w:rPr>
          <w:rFonts w:hint="eastAsia"/>
          <w:iCs/>
        </w:rPr>
      </w:pPr>
      <w:r w:rsidRPr="00BE1886">
        <w:rPr>
          <w:rFonts w:hint="eastAsia"/>
          <w:iCs/>
        </w:rPr>
        <w:t>L</w:t>
      </w:r>
      <w:r w:rsidR="009B6CDE">
        <w:rPr>
          <w:rFonts w:hint="eastAsia"/>
          <w:iCs/>
        </w:rPr>
        <w:t>RP</w:t>
      </w:r>
      <m:oMath>
        <m:r>
          <m:rPr>
            <m:sty m:val="p"/>
          </m:rPr>
          <w:rPr>
            <w:rFonts w:ascii="Cambria Math" w:hAnsi="Cambria Math"/>
          </w:rPr>
          <m:t>φ</m:t>
        </m:r>
      </m:oMath>
      <w:r>
        <w:rPr>
          <w:rFonts w:hint="eastAsia"/>
          <w:iCs/>
        </w:rPr>
        <w:t>を</w:t>
      </w:r>
      <w:r w:rsidR="009B6CDE">
        <w:rPr>
          <w:rFonts w:hint="eastAsia"/>
          <w:iCs/>
        </w:rPr>
        <w:t>以下のように定義する．</w:t>
      </w:r>
    </w:p>
    <w:tbl>
      <w:tblPr>
        <w:tblStyle w:val="a5"/>
        <w:tblW w:w="0" w:type="auto"/>
        <w:tblLook w:val="04A0" w:firstRow="1" w:lastRow="0" w:firstColumn="1" w:lastColumn="0" w:noHBand="0" w:noVBand="1"/>
      </w:tblPr>
      <w:tblGrid>
        <w:gridCol w:w="9776"/>
        <w:gridCol w:w="680"/>
      </w:tblGrid>
      <w:tr w:rsidR="00580CC5" w:rsidRPr="00BE1886" w14:paraId="5D5C4329" w14:textId="77777777" w:rsidTr="00FB3618">
        <w:tc>
          <w:tcPr>
            <w:tcW w:w="9776" w:type="dxa"/>
            <w:tcBorders>
              <w:top w:val="nil"/>
              <w:left w:val="nil"/>
              <w:bottom w:val="nil"/>
              <w:right w:val="nil"/>
            </w:tcBorders>
          </w:tcPr>
          <w:p w14:paraId="276EACB4" w14:textId="4AA1C326" w:rsidR="00580CC5" w:rsidRPr="00BE1886" w:rsidRDefault="00580CC5" w:rsidP="00FB3618">
            <w:pPr>
              <w:rPr>
                <w:iCs/>
              </w:rPr>
            </w:pPr>
            <m:oMathPara>
              <m:oMath>
                <m:r>
                  <m:rPr>
                    <m:sty m:val="p"/>
                  </m:rPr>
                  <w:rPr>
                    <w:rFonts w:ascii="Cambria Math" w:hAnsi="Cambria Math"/>
                  </w:rPr>
                  <m:t>φ</m:t>
                </m:r>
                <m:box>
                  <m:boxPr>
                    <m:opEmu m:val="1"/>
                    <m:ctrlPr>
                      <w:rPr>
                        <w:rFonts w:ascii="Cambria Math" w:hAnsi="Cambria Math"/>
                        <w:iCs/>
                      </w:rPr>
                    </m:ctrlPr>
                  </m:boxPr>
                  <m:e>
                    <m:r>
                      <m:rPr>
                        <m:sty m:val="p"/>
                      </m:rPr>
                      <w:rPr>
                        <w:rFonts w:ascii="Cambria Math" w:hAnsi="Cambria Math"/>
                      </w:rPr>
                      <m:t>∶=</m:t>
                    </m:r>
                  </m:e>
                </m:box>
                <m:r>
                  <m:rPr>
                    <m:sty m:val="p"/>
                  </m:rPr>
                  <w:rPr>
                    <w:rFonts w:ascii="Cambria Math" w:hAnsi="Cambria Math"/>
                  </w:rPr>
                  <m:t>Pr</m:t>
                </m:r>
                <m:d>
                  <m:dPr>
                    <m:begChr m:val="["/>
                    <m:endChr m:val="]"/>
                    <m:ctrlPr>
                      <w:rPr>
                        <w:rFonts w:ascii="Cambria Math" w:hAnsi="Cambria Math"/>
                        <w:iCs/>
                      </w:rPr>
                    </m:ctrlPr>
                  </m:dPr>
                  <m:e>
                    <m:sSub>
                      <m:sSubPr>
                        <m:ctrlPr>
                          <w:rPr>
                            <w:rFonts w:ascii="Cambria Math" w:hAnsi="Cambria Math"/>
                            <w:i/>
                            <w:iCs/>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ξ</m:t>
                        </m:r>
                      </m:sub>
                    </m:sSub>
                  </m:e>
                </m:d>
              </m:oMath>
            </m:oMathPara>
          </w:p>
        </w:tc>
        <w:tc>
          <w:tcPr>
            <w:tcW w:w="680" w:type="dxa"/>
            <w:tcBorders>
              <w:top w:val="nil"/>
              <w:left w:val="nil"/>
              <w:bottom w:val="nil"/>
              <w:right w:val="nil"/>
            </w:tcBorders>
          </w:tcPr>
          <w:p w14:paraId="5BE4389A" w14:textId="77777777" w:rsidR="00580CC5" w:rsidRPr="00BE1886" w:rsidRDefault="00580CC5" w:rsidP="00FB3618">
            <w:pPr>
              <w:pStyle w:val="a6"/>
            </w:pPr>
          </w:p>
        </w:tc>
      </w:tr>
    </w:tbl>
    <w:p w14:paraId="588F60E3" w14:textId="0DBD1088" w:rsidR="00580CC5" w:rsidRDefault="00CC6AD9" w:rsidP="00580CC5">
      <w:r>
        <w:rPr>
          <w:rFonts w:hint="eastAsia"/>
        </w:rPr>
        <w:t>このとき，</w:t>
      </w:r>
      <w:r>
        <w:fldChar w:fldCharType="begin"/>
      </w:r>
      <w:r>
        <w:instrText xml:space="preserve"> </w:instrText>
      </w:r>
      <w:r>
        <w:rPr>
          <w:rFonts w:hint="eastAsia"/>
        </w:rPr>
        <w:instrText>REF _Ref72436066 \n \h</w:instrText>
      </w:r>
      <w:r>
        <w:instrText xml:space="preserve"> </w:instrText>
      </w:r>
      <w:r>
        <w:fldChar w:fldCharType="separate"/>
      </w:r>
      <w:r>
        <w:t>2.2.1</w:t>
      </w:r>
      <w:r>
        <w:fldChar w:fldCharType="end"/>
      </w:r>
      <w:r>
        <w:rPr>
          <w:rFonts w:hint="eastAsia"/>
        </w:rPr>
        <w:t>項にてモデル化したハザードレートを使用すると，下記のように</w:t>
      </w:r>
      <w:r>
        <w:rPr>
          <w:rFonts w:hint="eastAsia"/>
        </w:rPr>
        <w:t>LRP</w:t>
      </w:r>
      <w:r>
        <w:rPr>
          <w:rFonts w:hint="eastAsia"/>
        </w:rPr>
        <w:t>を表すことができる．</w:t>
      </w:r>
    </w:p>
    <w:p w14:paraId="292FD825" w14:textId="77777777" w:rsidR="00CC6AD9" w:rsidRPr="00580CC5" w:rsidRDefault="00CC6AD9" w:rsidP="00580CC5">
      <w:pPr>
        <w:rPr>
          <w:rFonts w:hint="eastAsia"/>
        </w:rPr>
      </w:pPr>
    </w:p>
    <w:p w14:paraId="517BD49C" w14:textId="66F224B9" w:rsidR="004307F3" w:rsidRPr="00CC6AD9" w:rsidRDefault="00580CC5" w:rsidP="00CC6AD9">
      <w:pPr>
        <w:pStyle w:val="a0"/>
        <w:numPr>
          <w:ilvl w:val="0"/>
          <w:numId w:val="4"/>
        </w:numPr>
        <w:ind w:leftChars="0"/>
        <w:rPr>
          <w:rFonts w:hint="eastAsia"/>
          <w:b/>
          <w:bCs/>
        </w:rPr>
      </w:pPr>
      <w:r w:rsidRPr="00CC6AD9">
        <w:rPr>
          <w:rFonts w:hint="eastAsia"/>
          <w:b/>
          <w:bCs/>
        </w:rPr>
        <w:t>定数の場合</w:t>
      </w:r>
    </w:p>
    <w:p w14:paraId="3EE3E198" w14:textId="03D1A05F" w:rsidR="00834211" w:rsidRDefault="00580CC5" w:rsidP="00834211">
      <w:r>
        <w:rPr>
          <w:rFonts w:hint="eastAsia"/>
        </w:rPr>
        <w:t>LRP</w:t>
      </w:r>
      <w:r>
        <w:rPr>
          <w:rFonts w:hint="eastAsia"/>
        </w:rPr>
        <w:t>は</w:t>
      </w:r>
      <w:r>
        <w:fldChar w:fldCharType="begin"/>
      </w:r>
      <w:r>
        <w:instrText xml:space="preserve"> </w:instrText>
      </w:r>
      <w:r>
        <w:rPr>
          <w:rFonts w:hint="eastAsia"/>
        </w:rPr>
        <w:instrText>REF _Ref72435564 \n \h</w:instrText>
      </w:r>
      <w:r>
        <w:instrText xml:space="preserve"> </w:instrText>
      </w:r>
      <w:r>
        <w:fldChar w:fldCharType="separate"/>
      </w:r>
      <w:r>
        <w:t>2.2.1</w:t>
      </w:r>
      <w:r>
        <w:fldChar w:fldCharType="end"/>
      </w:r>
      <w:r>
        <w:rPr>
          <w:rFonts w:hint="eastAsia"/>
        </w:rPr>
        <w:t>項および</w:t>
      </w:r>
      <w:r>
        <w:rPr>
          <w:rFonts w:hint="eastAsia"/>
        </w:rPr>
        <w:t>(9.1)</w:t>
      </w:r>
      <w:r>
        <w:rPr>
          <w:rFonts w:hint="eastAsia"/>
        </w:rPr>
        <w:t>式より，</w:t>
      </w:r>
    </w:p>
    <w:tbl>
      <w:tblPr>
        <w:tblStyle w:val="a5"/>
        <w:tblW w:w="0" w:type="auto"/>
        <w:tblLook w:val="04A0" w:firstRow="1" w:lastRow="0" w:firstColumn="1" w:lastColumn="0" w:noHBand="0" w:noVBand="1"/>
      </w:tblPr>
      <w:tblGrid>
        <w:gridCol w:w="9776"/>
        <w:gridCol w:w="680"/>
      </w:tblGrid>
      <w:tr w:rsidR="00580CC5" w:rsidRPr="00BE1886" w14:paraId="2442967D" w14:textId="77777777" w:rsidTr="00FB3618">
        <w:tc>
          <w:tcPr>
            <w:tcW w:w="9776" w:type="dxa"/>
            <w:tcBorders>
              <w:top w:val="nil"/>
              <w:left w:val="nil"/>
              <w:bottom w:val="nil"/>
              <w:right w:val="nil"/>
            </w:tcBorders>
          </w:tcPr>
          <w:p w14:paraId="11C3E581" w14:textId="0E4A630B" w:rsidR="00580CC5" w:rsidRPr="00BE1886" w:rsidRDefault="00580CC5" w:rsidP="00FB3618">
            <w:pPr>
              <w:rPr>
                <w:iCs/>
              </w:rPr>
            </w:pPr>
            <m:oMathPara>
              <m:oMath>
                <m:r>
                  <m:rPr>
                    <m:sty m:val="p"/>
                  </m:rPr>
                  <w:rPr>
                    <w:rFonts w:ascii="Cambria Math" w:hAnsi="Cambria Math"/>
                  </w:rPr>
                  <m:t>φ</m:t>
                </m:r>
                <m:r>
                  <w:rPr>
                    <w:rFonts w:ascii="Cambria Math" w:hAnsi="Cambria Math"/>
                  </w:rPr>
                  <m:t>=</m:t>
                </m:r>
                <m:sSup>
                  <m:sSupPr>
                    <m:ctrlPr>
                      <w:rPr>
                        <w:rFonts w:ascii="Cambria Math" w:hAnsi="Cambria Math"/>
                        <w:i/>
                        <w:iCs/>
                      </w:rPr>
                    </m:ctrlPr>
                  </m:sSupPr>
                  <m:e>
                    <m:r>
                      <w:rPr>
                        <w:rFonts w:ascii="Cambria Math" w:hAnsi="Cambria Math"/>
                      </w:rPr>
                      <m:t>e</m:t>
                    </m:r>
                  </m:e>
                  <m:sup>
                    <m:r>
                      <w:rPr>
                        <w:rFonts w:ascii="Cambria Math" w:hAnsi="Cambria Math"/>
                      </w:rPr>
                      <m:t>-λ</m:t>
                    </m:r>
                    <m:sSub>
                      <m:sSubPr>
                        <m:ctrlPr>
                          <w:rPr>
                            <w:rFonts w:ascii="Cambria Math" w:hAnsi="Cambria Math"/>
                            <w:i/>
                          </w:rPr>
                        </m:ctrlPr>
                      </m:sSubPr>
                      <m:e>
                        <m:r>
                          <w:rPr>
                            <w:rFonts w:ascii="Cambria Math" w:hAnsi="Cambria Math"/>
                          </w:rPr>
                          <m:t>L</m:t>
                        </m:r>
                      </m:e>
                      <m:sub>
                        <m:r>
                          <w:rPr>
                            <w:rFonts w:ascii="Cambria Math" w:hAnsi="Cambria Math"/>
                          </w:rPr>
                          <m:t>ξ</m:t>
                        </m:r>
                      </m:sub>
                    </m:sSub>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r>
                              <w:rPr>
                                <w:rFonts w:ascii="Cambria Math" w:hAnsi="Cambria Math"/>
                              </w:rPr>
                              <m:t>ξ</m:t>
                            </m:r>
                          </m:num>
                          <m:den>
                            <m:r>
                              <w:rPr>
                                <w:rFonts w:ascii="Cambria Math" w:hAnsi="Cambria Math"/>
                              </w:rPr>
                              <m:t>ξ-v</m:t>
                            </m:r>
                          </m:den>
                        </m:f>
                      </m:e>
                    </m:d>
                  </m:e>
                  <m:sup>
                    <m:r>
                      <w:rPr>
                        <w:rFonts w:ascii="Cambria Math" w:hAnsi="Cambria Math"/>
                      </w:rPr>
                      <m:t>-λ/v</m:t>
                    </m:r>
                  </m:sup>
                </m:sSup>
                <m:r>
                  <w:rPr>
                    <w:rFonts w:ascii="Cambria Math" w:hAnsi="Cambria Math"/>
                  </w:rPr>
                  <m:t xml:space="preserve">    v&lt;ξ</m:t>
                </m:r>
              </m:oMath>
            </m:oMathPara>
          </w:p>
        </w:tc>
        <w:tc>
          <w:tcPr>
            <w:tcW w:w="680" w:type="dxa"/>
            <w:tcBorders>
              <w:top w:val="nil"/>
              <w:left w:val="nil"/>
              <w:bottom w:val="nil"/>
              <w:right w:val="nil"/>
            </w:tcBorders>
          </w:tcPr>
          <w:p w14:paraId="234835BF" w14:textId="77777777" w:rsidR="00580CC5" w:rsidRPr="00BE1886" w:rsidRDefault="00580CC5" w:rsidP="00FB3618">
            <w:pPr>
              <w:pStyle w:val="a6"/>
            </w:pPr>
          </w:p>
        </w:tc>
      </w:tr>
    </w:tbl>
    <w:p w14:paraId="08AC9602" w14:textId="77777777" w:rsidR="00580CC5" w:rsidRPr="00BE1886" w:rsidRDefault="00580CC5" w:rsidP="00580CC5">
      <w:pPr>
        <w:rPr>
          <w:iCs/>
        </w:rPr>
      </w:pPr>
      <w:r w:rsidRPr="00BE1886">
        <w:rPr>
          <w:rFonts w:hint="eastAsia"/>
        </w:rPr>
        <w:t>ただし，</w:t>
      </w:r>
      <m:oMath>
        <m:r>
          <w:rPr>
            <w:rFonts w:ascii="Cambria Math" w:hAnsi="Cambria Math"/>
          </w:rPr>
          <m:t>ξ≤v</m:t>
        </m:r>
      </m:oMath>
      <w:r w:rsidRPr="00BE1886">
        <w:rPr>
          <w:rFonts w:hint="eastAsia"/>
        </w:rPr>
        <w:t>のとき，</w:t>
      </w:r>
      <m:oMath>
        <m:r>
          <m:rPr>
            <m:sty m:val="p"/>
          </m:rPr>
          <w:rPr>
            <w:rFonts w:ascii="Cambria Math" w:hAnsi="Cambria Math"/>
          </w:rPr>
          <m:t>φ</m:t>
        </m:r>
        <m:box>
          <m:boxPr>
            <m:opEmu m:val="1"/>
            <m:ctrlPr>
              <w:rPr>
                <w:rFonts w:ascii="Cambria Math" w:hAnsi="Cambria Math"/>
                <w:iCs/>
              </w:rPr>
            </m:ctrlPr>
          </m:boxPr>
          <m:e>
            <m:r>
              <m:rPr>
                <m:sty m:val="p"/>
              </m:rPr>
              <w:rPr>
                <w:rFonts w:ascii="Cambria Math" w:hAnsi="Cambria Math"/>
              </w:rPr>
              <m:t>=</m:t>
            </m:r>
          </m:e>
        </m:box>
        <m:r>
          <w:rPr>
            <w:rFonts w:ascii="Cambria Math" w:hAnsi="Cambria Math"/>
          </w:rPr>
          <m:t>0</m:t>
        </m:r>
      </m:oMath>
    </w:p>
    <w:p w14:paraId="0A818E5C" w14:textId="1500A08F" w:rsidR="00580CC5" w:rsidRDefault="00580CC5" w:rsidP="00834211"/>
    <w:p w14:paraId="541C50EF" w14:textId="36BF1145" w:rsidR="00580CC5" w:rsidRPr="00CC6AD9" w:rsidRDefault="00580CC5" w:rsidP="00CC6AD9">
      <w:pPr>
        <w:pStyle w:val="a0"/>
        <w:numPr>
          <w:ilvl w:val="0"/>
          <w:numId w:val="4"/>
        </w:numPr>
        <w:ind w:leftChars="0"/>
        <w:rPr>
          <w:b/>
          <w:bCs/>
        </w:rPr>
      </w:pPr>
      <w:r w:rsidRPr="00CC6AD9">
        <w:rPr>
          <w:rFonts w:hint="eastAsia"/>
          <w:b/>
          <w:bCs/>
        </w:rPr>
        <w:t>ゴンペルツモデルの場合</w:t>
      </w:r>
    </w:p>
    <w:tbl>
      <w:tblPr>
        <w:tblStyle w:val="a5"/>
        <w:tblW w:w="0" w:type="auto"/>
        <w:tblLook w:val="04A0" w:firstRow="1" w:lastRow="0" w:firstColumn="1" w:lastColumn="0" w:noHBand="0" w:noVBand="1"/>
      </w:tblPr>
      <w:tblGrid>
        <w:gridCol w:w="9776"/>
        <w:gridCol w:w="680"/>
      </w:tblGrid>
      <w:tr w:rsidR="00580CC5" w:rsidRPr="00BE1886" w14:paraId="38CA6D43" w14:textId="77777777" w:rsidTr="00FB3618">
        <w:tc>
          <w:tcPr>
            <w:tcW w:w="9776" w:type="dxa"/>
            <w:tcBorders>
              <w:top w:val="nil"/>
              <w:left w:val="nil"/>
              <w:bottom w:val="nil"/>
              <w:right w:val="nil"/>
            </w:tcBorders>
          </w:tcPr>
          <w:p w14:paraId="544B243D" w14:textId="08162F4C" w:rsidR="00580CC5" w:rsidRPr="00BE1886" w:rsidRDefault="00580CC5" w:rsidP="00FB3618">
            <w:pPr>
              <w:rPr>
                <w:iCs/>
              </w:rPr>
            </w:pPr>
            <m:oMathPara>
              <m:oMath>
                <m:r>
                  <m:rPr>
                    <m:sty m:val="p"/>
                  </m:rPr>
                  <w:rPr>
                    <w:rFonts w:ascii="Cambria Math" w:hAnsi="Cambria Math"/>
                  </w:rPr>
                  <m:t>φ</m:t>
                </m:r>
                <m:r>
                  <w:rPr>
                    <w:rFonts w:ascii="Cambria Math" w:hAnsi="Cambria Math"/>
                  </w:rPr>
                  <m:t>=exp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x-m</m:t>
                            </m:r>
                          </m:e>
                        </m:d>
                        <m:r>
                          <w:rPr>
                            <w:rFonts w:ascii="Cambria Math" w:hAnsi="Cambria Math"/>
                          </w:rPr>
                          <m:t>/b</m:t>
                        </m:r>
                      </m:sup>
                    </m:sSup>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ξ</m:t>
                                    </m:r>
                                  </m:num>
                                  <m:den>
                                    <m:d>
                                      <m:dPr>
                                        <m:ctrlPr>
                                          <w:rPr>
                                            <w:rFonts w:ascii="Cambria Math" w:hAnsi="Cambria Math"/>
                                            <w:i/>
                                          </w:rPr>
                                        </m:ctrlPr>
                                      </m:dPr>
                                      <m:e>
                                        <m:r>
                                          <w:rPr>
                                            <w:rFonts w:ascii="Cambria Math" w:hAnsi="Cambria Math"/>
                                          </w:rPr>
                                          <m:t>ξ-v</m:t>
                                        </m:r>
                                      </m:e>
                                    </m:d>
                                  </m:den>
                                </m:f>
                              </m:e>
                            </m:d>
                          </m:e>
                          <m:sup>
                            <m:r>
                              <w:rPr>
                                <w:rFonts w:ascii="Cambria Math" w:hAnsi="Cambria Math"/>
                              </w:rPr>
                              <m:t>1/bv</m:t>
                            </m:r>
                          </m:sup>
                        </m:sSup>
                      </m:e>
                    </m:d>
                  </m:e>
                </m:d>
                <m:r>
                  <w:rPr>
                    <w:rFonts w:ascii="Cambria Math" w:hAnsi="Cambria Math"/>
                  </w:rPr>
                  <m:t xml:space="preserve">  </m:t>
                </m:r>
              </m:oMath>
            </m:oMathPara>
          </w:p>
        </w:tc>
        <w:tc>
          <w:tcPr>
            <w:tcW w:w="680" w:type="dxa"/>
            <w:tcBorders>
              <w:top w:val="nil"/>
              <w:left w:val="nil"/>
              <w:bottom w:val="nil"/>
              <w:right w:val="nil"/>
            </w:tcBorders>
          </w:tcPr>
          <w:p w14:paraId="61BA07CF" w14:textId="77777777" w:rsidR="00580CC5" w:rsidRPr="00BE1886" w:rsidRDefault="00580CC5" w:rsidP="00FB3618">
            <w:pPr>
              <w:pStyle w:val="a6"/>
            </w:pPr>
          </w:p>
        </w:tc>
      </w:tr>
    </w:tbl>
    <w:p w14:paraId="5B065AAF" w14:textId="022DF02F" w:rsidR="00580CC5" w:rsidRDefault="00580CC5" w:rsidP="00580CC5"/>
    <w:p w14:paraId="4E90F1C8" w14:textId="77777777" w:rsidR="008A0B75" w:rsidRDefault="008A0B75" w:rsidP="00CC6AD9">
      <w:pPr>
        <w:pStyle w:val="3"/>
      </w:pPr>
    </w:p>
    <w:p w14:paraId="3763E662" w14:textId="1B66B741" w:rsidR="00CC6AD9" w:rsidRDefault="00CC6AD9" w:rsidP="00CC6AD9">
      <w:pPr>
        <w:pStyle w:val="3"/>
        <w:rPr>
          <w:rFonts w:hint="eastAsia"/>
        </w:rPr>
      </w:pPr>
      <w:r>
        <w:rPr>
          <w:rFonts w:hint="eastAsia"/>
        </w:rPr>
        <w:t>LRP</w:t>
      </w:r>
      <w:r>
        <w:rPr>
          <w:rFonts w:hint="eastAsia"/>
        </w:rPr>
        <w:t>の推計</w:t>
      </w:r>
    </w:p>
    <w:p w14:paraId="452EEDCF" w14:textId="39054378" w:rsidR="00CC6AD9" w:rsidRDefault="00CC6AD9" w:rsidP="00CC6AD9">
      <w:r>
        <w:rPr>
          <w:rFonts w:hint="eastAsia"/>
        </w:rPr>
        <w:t>LRP</w:t>
      </w:r>
      <w:r>
        <w:rPr>
          <w:rFonts w:hint="eastAsia"/>
        </w:rPr>
        <w:t>を推計する方法としては，下記</w:t>
      </w:r>
      <w:r>
        <w:rPr>
          <w:rFonts w:hint="eastAsia"/>
        </w:rPr>
        <w:t>3</w:t>
      </w:r>
      <w:r>
        <w:rPr>
          <w:rFonts w:hint="eastAsia"/>
        </w:rPr>
        <w:t>パターンが考えられる．</w:t>
      </w:r>
    </w:p>
    <w:p w14:paraId="33CA84DC" w14:textId="77777777" w:rsidR="00CC6AD9" w:rsidRDefault="00CC6AD9" w:rsidP="00CC6AD9">
      <w:pPr>
        <w:rPr>
          <w:rFonts w:hint="eastAsia"/>
        </w:rPr>
      </w:pPr>
    </w:p>
    <w:p w14:paraId="6F13DDD3" w14:textId="1214CAD4" w:rsidR="00CC6AD9" w:rsidRDefault="00CC6AD9" w:rsidP="00CC6AD9">
      <w:pPr>
        <w:pStyle w:val="a0"/>
        <w:numPr>
          <w:ilvl w:val="0"/>
          <w:numId w:val="3"/>
        </w:numPr>
        <w:ind w:leftChars="0"/>
      </w:pPr>
      <w:r w:rsidRPr="00BE1886">
        <w:rPr>
          <w:rFonts w:hint="eastAsia"/>
        </w:rPr>
        <w:t>シミュレーションによる推計</w:t>
      </w:r>
    </w:p>
    <w:p w14:paraId="5E5C9359" w14:textId="73774A46" w:rsidR="00CC6AD9" w:rsidRPr="00BE1886" w:rsidRDefault="00CC6AD9" w:rsidP="00CC6AD9">
      <w:pPr>
        <w:pStyle w:val="a0"/>
        <w:numPr>
          <w:ilvl w:val="0"/>
          <w:numId w:val="3"/>
        </w:numPr>
        <w:ind w:leftChars="0"/>
      </w:pPr>
      <w:bookmarkStart w:id="7" w:name="_Ref70870433"/>
      <w:r w:rsidRPr="00BE1886">
        <w:rPr>
          <w:rFonts w:hint="eastAsia"/>
        </w:rPr>
        <w:t>近似手法</w:t>
      </w:r>
      <w:bookmarkEnd w:id="7"/>
      <w:r w:rsidR="009C0371">
        <w:rPr>
          <w:rFonts w:hint="eastAsia"/>
        </w:rPr>
        <w:t>による推計</w:t>
      </w:r>
    </w:p>
    <w:p w14:paraId="208DAAA8" w14:textId="77777777" w:rsidR="00CC6AD9" w:rsidRPr="00BE1886" w:rsidRDefault="00CC6AD9" w:rsidP="00CC6AD9">
      <w:pPr>
        <w:pStyle w:val="a0"/>
        <w:ind w:leftChars="0" w:left="420"/>
      </w:pPr>
      <w:r w:rsidRPr="00BE1886">
        <w:rPr>
          <w:rFonts w:hint="eastAsia"/>
        </w:rPr>
        <w:t>モーメントマッチングの概念を使用（</w:t>
      </w:r>
      <w:r w:rsidRPr="00BE1886">
        <w:rPr>
          <w:rFonts w:hint="eastAsia"/>
        </w:rPr>
        <w:t>9.7</w:t>
      </w:r>
      <w:r w:rsidRPr="00BE1886">
        <w:rPr>
          <w:rFonts w:hint="eastAsia"/>
        </w:rPr>
        <w:t>節で紹介）</w:t>
      </w:r>
    </w:p>
    <w:p w14:paraId="713465B6" w14:textId="77777777" w:rsidR="00CC6AD9" w:rsidRPr="00BE1886" w:rsidRDefault="00CC6AD9" w:rsidP="00CC6AD9">
      <w:pPr>
        <w:pStyle w:val="a0"/>
        <w:numPr>
          <w:ilvl w:val="0"/>
          <w:numId w:val="3"/>
        </w:numPr>
        <w:ind w:leftChars="0"/>
      </w:pPr>
      <w:r w:rsidRPr="00BE1886">
        <w:rPr>
          <w:rFonts w:hint="eastAsia"/>
        </w:rPr>
        <w:t>解析解による導出</w:t>
      </w:r>
    </w:p>
    <w:p w14:paraId="022EF2AE" w14:textId="77777777" w:rsidR="00CC6AD9" w:rsidRPr="00BE1886" w:rsidRDefault="00CC6AD9" w:rsidP="00CC6AD9">
      <w:pPr>
        <w:pStyle w:val="a0"/>
        <w:ind w:leftChars="0" w:left="420"/>
      </w:pPr>
      <w:hyperlink r:id="rId16" w:history="1">
        <w:r w:rsidRPr="00BE1886">
          <w:rPr>
            <w:rStyle w:val="aa"/>
          </w:rPr>
          <w:t>https://citeseerx.ist.psu.edu/vi</w:t>
        </w:r>
        <w:r w:rsidRPr="00BE1886">
          <w:rPr>
            <w:rStyle w:val="aa"/>
          </w:rPr>
          <w:t>e</w:t>
        </w:r>
        <w:r w:rsidRPr="00BE1886">
          <w:rPr>
            <w:rStyle w:val="aa"/>
          </w:rPr>
          <w:t>wdoc/download?doi=10.1.1.493.8414&amp;rep=rep1&amp;type=pdf</w:t>
        </w:r>
      </w:hyperlink>
    </w:p>
    <w:p w14:paraId="63FD8380" w14:textId="60FA3E1F" w:rsidR="00CC6AD9" w:rsidRDefault="00CC6AD9" w:rsidP="00CC6AD9"/>
    <w:p w14:paraId="7B2E119C" w14:textId="4350FA35" w:rsidR="00816EF6" w:rsidRDefault="00816EF6" w:rsidP="00CC6AD9">
      <w:r>
        <w:rPr>
          <w:rFonts w:hint="eastAsia"/>
        </w:rPr>
        <w:t>ここでは，シミュレーションによる推計方法について記載する（近似手法による推計も紹介されていたが，ここでは割愛）</w:t>
      </w:r>
    </w:p>
    <w:p w14:paraId="470FD41A" w14:textId="77777777" w:rsidR="00816EF6" w:rsidRPr="00BE1886" w:rsidRDefault="00816EF6" w:rsidP="00CC6AD9">
      <w:pPr>
        <w:rPr>
          <w:rFonts w:hint="eastAsia"/>
        </w:rPr>
      </w:pPr>
    </w:p>
    <w:p w14:paraId="10BD31DF" w14:textId="37262057" w:rsidR="00CC6AD9" w:rsidRDefault="009C0371" w:rsidP="00580CC5">
      <w:pPr>
        <w:rPr>
          <w:rFonts w:hint="eastAsia"/>
        </w:rPr>
      </w:pPr>
      <w:r>
        <w:fldChar w:fldCharType="begin"/>
      </w:r>
      <w:r>
        <w:instrText xml:space="preserve"> </w:instrText>
      </w:r>
      <w:r>
        <w:rPr>
          <w:rFonts w:hint="eastAsia"/>
        </w:rPr>
        <w:instrText>REF _Ref72436558 \n \h</w:instrText>
      </w:r>
      <w:r>
        <w:instrText xml:space="preserve"> </w:instrText>
      </w:r>
      <w:r>
        <w:fldChar w:fldCharType="separate"/>
      </w:r>
      <w:r>
        <w:t>2.1.2</w:t>
      </w:r>
      <w:r>
        <w:fldChar w:fldCharType="end"/>
      </w:r>
      <w:r>
        <w:rPr>
          <w:rFonts w:hint="eastAsia"/>
        </w:rPr>
        <w:t>，</w:t>
      </w:r>
      <w:r>
        <w:fldChar w:fldCharType="begin"/>
      </w:r>
      <w:r>
        <w:instrText xml:space="preserve"> REF _Ref72436573 \n \h </w:instrText>
      </w:r>
      <w:r>
        <w:fldChar w:fldCharType="separate"/>
      </w:r>
      <w:r>
        <w:t>2.2.2</w:t>
      </w:r>
      <w:r>
        <w:fldChar w:fldCharType="end"/>
      </w:r>
      <w:r>
        <w:rPr>
          <w:rFonts w:hint="eastAsia"/>
        </w:rPr>
        <w:t>項にて示した方法により，人間とポートフォリオの寿命それぞれをシミュレーションすることで，</w:t>
      </w:r>
      <w:r>
        <w:rPr>
          <w:rFonts w:hint="eastAsia"/>
        </w:rPr>
        <w:t>LRP</w:t>
      </w:r>
      <w:r>
        <w:rPr>
          <w:rFonts w:hint="eastAsia"/>
        </w:rPr>
        <w:t>を推計する．具体的には，シミュレーション回数を</w:t>
      </w:r>
      <m:oMath>
        <m:r>
          <w:rPr>
            <w:rFonts w:ascii="Cambria Math" w:hAnsi="Cambria Math"/>
          </w:rPr>
          <m:t>I</m:t>
        </m:r>
      </m:oMath>
      <w:r>
        <w:rPr>
          <w:rFonts w:hint="eastAsia"/>
        </w:rPr>
        <w:t>とすると，</w:t>
      </w:r>
    </w:p>
    <w:tbl>
      <w:tblPr>
        <w:tblStyle w:val="a5"/>
        <w:tblW w:w="0" w:type="auto"/>
        <w:tblLook w:val="04A0" w:firstRow="1" w:lastRow="0" w:firstColumn="1" w:lastColumn="0" w:noHBand="0" w:noVBand="1"/>
      </w:tblPr>
      <w:tblGrid>
        <w:gridCol w:w="9776"/>
        <w:gridCol w:w="680"/>
      </w:tblGrid>
      <w:tr w:rsidR="009C0371" w:rsidRPr="00BE1886" w14:paraId="334DB139" w14:textId="77777777" w:rsidTr="00FB3618">
        <w:tc>
          <w:tcPr>
            <w:tcW w:w="9776" w:type="dxa"/>
            <w:tcBorders>
              <w:top w:val="nil"/>
              <w:left w:val="nil"/>
              <w:bottom w:val="nil"/>
              <w:right w:val="nil"/>
            </w:tcBorders>
          </w:tcPr>
          <w:p w14:paraId="7F3FDB28" w14:textId="382AB7BF" w:rsidR="009C0371" w:rsidRPr="00BE1886" w:rsidRDefault="009C0371" w:rsidP="00FB3618">
            <w:pPr>
              <w:rPr>
                <w:iCs/>
              </w:rPr>
            </w:pPr>
            <m:oMathPara>
              <m:oMath>
                <m:r>
                  <m:rPr>
                    <m:sty m:val="p"/>
                  </m:rPr>
                  <w:rPr>
                    <w:rFonts w:ascii="Cambria Math" w:hAnsi="Cambria Math"/>
                  </w:rPr>
                  <m:t>φ</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sSub>
                              <m:sSubPr>
                                <m:ctrlPr>
                                  <w:rPr>
                                    <w:rFonts w:ascii="Cambria Math" w:hAnsi="Cambria Math"/>
                                    <w:i/>
                                    <w:iCs/>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ξ</m:t>
                                </m:r>
                              </m:sub>
                            </m:sSub>
                          </m:e>
                        </m:d>
                      </m:sub>
                    </m:sSub>
                  </m:e>
                </m:nary>
                <m:r>
                  <w:rPr>
                    <w:rFonts w:ascii="Cambria Math" w:hAnsi="Cambria Math"/>
                  </w:rPr>
                  <m:t>/I</m:t>
                </m:r>
                <m:r>
                  <w:rPr>
                    <w:rFonts w:ascii="Cambria Math" w:hAnsi="Cambria Math"/>
                  </w:rPr>
                  <m:t xml:space="preserve">  </m:t>
                </m:r>
              </m:oMath>
            </m:oMathPara>
          </w:p>
        </w:tc>
        <w:tc>
          <w:tcPr>
            <w:tcW w:w="680" w:type="dxa"/>
            <w:tcBorders>
              <w:top w:val="nil"/>
              <w:left w:val="nil"/>
              <w:bottom w:val="nil"/>
              <w:right w:val="nil"/>
            </w:tcBorders>
          </w:tcPr>
          <w:p w14:paraId="4FC77E86" w14:textId="77777777" w:rsidR="009C0371" w:rsidRPr="00BE1886" w:rsidRDefault="009C0371" w:rsidP="00FB3618">
            <w:pPr>
              <w:pStyle w:val="a6"/>
            </w:pPr>
          </w:p>
        </w:tc>
      </w:tr>
    </w:tbl>
    <w:p w14:paraId="429F95BA" w14:textId="2D0FEE55" w:rsidR="009C0371" w:rsidRDefault="009C0371" w:rsidP="00580CC5">
      <w:r>
        <w:rPr>
          <w:rFonts w:hint="eastAsia"/>
        </w:rPr>
        <w:t>ここで，</w:t>
      </w:r>
      <m:oMath>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m:t>
                </m:r>
              </m:e>
            </m:d>
          </m:sub>
        </m:sSub>
      </m:oMath>
      <w:r>
        <w:rPr>
          <w:rFonts w:hint="eastAsia"/>
        </w:rPr>
        <w:t>条件を満たすときに</w:t>
      </w:r>
      <w:r>
        <w:rPr>
          <w:rFonts w:hint="eastAsia"/>
        </w:rPr>
        <w:t>1</w:t>
      </w:r>
      <w:r>
        <w:rPr>
          <w:rFonts w:hint="eastAsia"/>
        </w:rPr>
        <w:t>をとる指示関数である．</w:t>
      </w:r>
    </w:p>
    <w:p w14:paraId="57370AD8" w14:textId="58AC03CC" w:rsidR="009C0371" w:rsidRDefault="009C0371" w:rsidP="00580CC5"/>
    <w:p w14:paraId="5A1A9FA5" w14:textId="62AD2890" w:rsidR="00201EBE" w:rsidRDefault="00201EBE" w:rsidP="00201EBE">
      <w:pPr>
        <w:pStyle w:val="3"/>
      </w:pPr>
      <w:r>
        <w:rPr>
          <w:rFonts w:hint="eastAsia"/>
        </w:rPr>
        <w:t>LRP</w:t>
      </w:r>
      <w:r>
        <w:rPr>
          <w:rFonts w:hint="eastAsia"/>
        </w:rPr>
        <w:t>の課題</w:t>
      </w:r>
    </w:p>
    <w:p w14:paraId="14F830CB" w14:textId="3DF70B3E" w:rsidR="00201EBE" w:rsidRDefault="00201EBE" w:rsidP="00580CC5">
      <w:r>
        <w:rPr>
          <w:rFonts w:hint="eastAsia"/>
        </w:rPr>
        <w:t>・消費額を一定と仮定しており，現実的ではない．</w:t>
      </w:r>
    </w:p>
    <w:p w14:paraId="49772D54" w14:textId="0D2A96B8" w:rsidR="0012316A" w:rsidRDefault="0012316A" w:rsidP="00580CC5">
      <w:r>
        <w:rPr>
          <w:rFonts w:hint="eastAsia"/>
        </w:rPr>
        <w:t>・</w:t>
      </w:r>
      <w:r>
        <w:rPr>
          <w:rFonts w:hint="eastAsia"/>
        </w:rPr>
        <w:t>LRP</w:t>
      </w:r>
      <w:r>
        <w:rPr>
          <w:rFonts w:hint="eastAsia"/>
        </w:rPr>
        <w:t>の適切な水準とは？</w:t>
      </w:r>
      <w:r>
        <w:rPr>
          <w:rFonts w:hint="eastAsia"/>
        </w:rPr>
        <w:t>1%</w:t>
      </w:r>
      <w:r>
        <w:rPr>
          <w:rFonts w:hint="eastAsia"/>
        </w:rPr>
        <w:t>であっても許容できるものなのか？</w:t>
      </w:r>
    </w:p>
    <w:p w14:paraId="35E4C3DF" w14:textId="04F73146" w:rsidR="0012316A" w:rsidRDefault="0012316A" w:rsidP="00580CC5">
      <w:r>
        <w:rPr>
          <w:rFonts w:hint="eastAsia"/>
        </w:rPr>
        <w:t>・そもそも</w:t>
      </w:r>
      <w:r w:rsidR="00A475C3">
        <w:rPr>
          <w:rFonts w:hint="eastAsia"/>
        </w:rPr>
        <w:t>ショートフォール</w:t>
      </w:r>
      <w:r>
        <w:rPr>
          <w:rFonts w:hint="eastAsia"/>
        </w:rPr>
        <w:t>確率のみを考えれば十分なのか．</w:t>
      </w:r>
      <w:r w:rsidR="00A475C3">
        <w:rPr>
          <w:rFonts w:hint="eastAsia"/>
        </w:rPr>
        <w:t>仮に</w:t>
      </w:r>
      <w:r w:rsidR="00A475C3">
        <w:rPr>
          <w:rFonts w:hint="eastAsia"/>
        </w:rPr>
        <w:t>1%</w:t>
      </w:r>
      <w:r w:rsidR="00A475C3">
        <w:rPr>
          <w:rFonts w:hint="eastAsia"/>
        </w:rPr>
        <w:t>違うだけであれば本当に優れているといえる指標か</w:t>
      </w:r>
    </w:p>
    <w:p w14:paraId="30211019" w14:textId="0FD439BF" w:rsidR="00A475C3" w:rsidRDefault="00A475C3" w:rsidP="00580CC5">
      <w:r>
        <w:rPr>
          <w:rFonts w:hint="eastAsia"/>
        </w:rPr>
        <w:t>要するに効用関数なども考慮する必要がありますよねということだと思われる．</w:t>
      </w:r>
    </w:p>
    <w:p w14:paraId="083CA68B" w14:textId="774C17A6" w:rsidR="00A475C3" w:rsidRDefault="00A475C3" w:rsidP="00A475C3">
      <w:pPr>
        <w:jc w:val="center"/>
      </w:pPr>
      <w:r>
        <w:rPr>
          <w:noProof/>
        </w:rPr>
        <w:drawing>
          <wp:inline distT="0" distB="0" distL="0" distR="0" wp14:anchorId="679156FE" wp14:editId="409752FD">
            <wp:extent cx="3627360" cy="284184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7360" cy="2841840"/>
                    </a:xfrm>
                    <a:prstGeom prst="rect">
                      <a:avLst/>
                    </a:prstGeom>
                  </pic:spPr>
                </pic:pic>
              </a:graphicData>
            </a:graphic>
          </wp:inline>
        </w:drawing>
      </w:r>
    </w:p>
    <w:p w14:paraId="3D342D59" w14:textId="246116C1" w:rsidR="00A475C3" w:rsidRDefault="00A475C3" w:rsidP="00A475C3">
      <w:pPr>
        <w:pStyle w:val="a6"/>
        <w:jc w:val="center"/>
        <w:rPr>
          <w:rFonts w:hint="eastAsia"/>
        </w:rPr>
      </w:pPr>
      <w:r>
        <w:rPr>
          <w:rFonts w:hint="eastAsia"/>
        </w:rPr>
        <w:t>図表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図表</w:instrText>
      </w:r>
      <w:r>
        <w:rPr>
          <w:rFonts w:hint="eastAsia"/>
        </w:rPr>
        <w:instrText xml:space="preserve"> \* ARABIC \s 1</w:instrText>
      </w:r>
      <w:r>
        <w:instrText xml:space="preserve"> </w:instrText>
      </w:r>
      <w:r>
        <w:fldChar w:fldCharType="separate"/>
      </w:r>
      <w:r>
        <w:rPr>
          <w:noProof/>
        </w:rPr>
        <w:t>3</w:t>
      </w:r>
      <w:r>
        <w:fldChar w:fldCharType="end"/>
      </w:r>
      <w:r>
        <w:rPr>
          <w:rFonts w:hint="eastAsia"/>
        </w:rPr>
        <w:t xml:space="preserve"> </w:t>
      </w:r>
      <w:r>
        <w:rPr>
          <w:rFonts w:hint="eastAsia"/>
        </w:rPr>
        <w:t>異なる平均，標準偏差を持つ正規分布における</w:t>
      </w:r>
      <w:r>
        <w:rPr>
          <w:rFonts w:hint="eastAsia"/>
        </w:rPr>
        <w:t>LRP</w:t>
      </w:r>
    </w:p>
    <w:p w14:paraId="51E12591" w14:textId="77777777" w:rsidR="009D57BC" w:rsidRDefault="009D57BC" w:rsidP="00580CC5">
      <w:pPr>
        <w:rPr>
          <w:rFonts w:hint="eastAsia"/>
        </w:rPr>
      </w:pPr>
    </w:p>
    <w:p w14:paraId="44D90A13" w14:textId="2F0E1510" w:rsidR="009C0371" w:rsidRDefault="009D57BC" w:rsidP="009D57BC">
      <w:pPr>
        <w:pStyle w:val="1"/>
        <w:spacing w:before="180" w:after="180"/>
      </w:pPr>
      <w:bookmarkStart w:id="8" w:name="_Hlk71059686"/>
      <w:bookmarkStart w:id="9" w:name="_Ref72499846"/>
      <w:r>
        <w:t xml:space="preserve">Intelligent Drawdown </w:t>
      </w:r>
      <w:commentRangeStart w:id="10"/>
      <w:r>
        <w:t>Rates</w:t>
      </w:r>
      <w:bookmarkEnd w:id="8"/>
      <w:commentRangeEnd w:id="10"/>
      <w:r w:rsidR="00201EBE">
        <w:rPr>
          <w:rStyle w:val="ac"/>
          <w:b w:val="0"/>
        </w:rPr>
        <w:commentReference w:id="10"/>
      </w:r>
      <w:bookmarkEnd w:id="9"/>
    </w:p>
    <w:p w14:paraId="271D2B2F" w14:textId="34BD006F" w:rsidR="00792174" w:rsidRDefault="00792174" w:rsidP="00792174">
      <w:r>
        <w:rPr>
          <w:rFonts w:hint="eastAsia"/>
        </w:rPr>
        <w:t>これまで全期間で一定の消費額を仮定していたが，動的な</w:t>
      </w:r>
      <w:r>
        <w:t>Intelligent Drawdown Rates</w:t>
      </w:r>
      <w:r>
        <w:rPr>
          <w:rFonts w:hint="eastAsia"/>
        </w:rPr>
        <w:t>を算出する．</w:t>
      </w:r>
    </w:p>
    <w:p w14:paraId="51C67951" w14:textId="748932CF" w:rsidR="005E0E26" w:rsidRDefault="0012316A" w:rsidP="00792174">
      <w:pPr>
        <w:rPr>
          <w:rFonts w:hint="eastAsia"/>
        </w:rPr>
      </w:pPr>
      <w:r>
        <w:rPr>
          <w:rFonts w:hint="eastAsia"/>
        </w:rPr>
        <w:t>また</w:t>
      </w:r>
      <w:r w:rsidR="005E0E26">
        <w:rPr>
          <w:rFonts w:hint="eastAsia"/>
        </w:rPr>
        <w:t>，</w:t>
      </w:r>
      <w:r w:rsidR="005E0E26">
        <w:fldChar w:fldCharType="begin"/>
      </w:r>
      <w:r w:rsidR="005E0E26">
        <w:instrText xml:space="preserve"> </w:instrText>
      </w:r>
      <w:r w:rsidR="005E0E26">
        <w:rPr>
          <w:rFonts w:hint="eastAsia"/>
        </w:rPr>
        <w:instrText>REF _Ref72497980 \n \h</w:instrText>
      </w:r>
      <w:r w:rsidR="005E0E26">
        <w:instrText xml:space="preserve"> </w:instrText>
      </w:r>
      <w:r w:rsidR="005E0E26">
        <w:fldChar w:fldCharType="separate"/>
      </w:r>
      <w:r w:rsidR="005E0E26">
        <w:t>2</w:t>
      </w:r>
      <w:r w:rsidR="005E0E26">
        <w:fldChar w:fldCharType="end"/>
      </w:r>
      <w:r w:rsidR="005E0E26">
        <w:rPr>
          <w:rFonts w:hint="eastAsia"/>
        </w:rPr>
        <w:t>章とは異なり，年金収入が発生すると仮定する．</w:t>
      </w:r>
    </w:p>
    <w:p w14:paraId="7AB184C3" w14:textId="3D9B6304" w:rsidR="00792174" w:rsidRDefault="00792174" w:rsidP="00792174">
      <w:pPr>
        <w:pStyle w:val="a0"/>
        <w:ind w:leftChars="0" w:left="0"/>
        <w:rPr>
          <w:rFonts w:hint="eastAsia"/>
        </w:rPr>
      </w:pPr>
      <w:r>
        <w:rPr>
          <w:rFonts w:hint="eastAsia"/>
        </w:rPr>
        <w:t>・</w:t>
      </w:r>
      <w:r w:rsidRPr="00C731E3">
        <w:t>the intelligent drawdown rate</w:t>
      </w:r>
    </w:p>
    <w:tbl>
      <w:tblPr>
        <w:tblStyle w:val="a5"/>
        <w:tblW w:w="0" w:type="auto"/>
        <w:tblLook w:val="04A0" w:firstRow="1" w:lastRow="0" w:firstColumn="1" w:lastColumn="0" w:noHBand="0" w:noVBand="1"/>
      </w:tblPr>
      <w:tblGrid>
        <w:gridCol w:w="9776"/>
        <w:gridCol w:w="680"/>
      </w:tblGrid>
      <w:tr w:rsidR="00792174" w:rsidRPr="00BE1886" w14:paraId="31D9515E" w14:textId="77777777" w:rsidTr="00FB3618">
        <w:tc>
          <w:tcPr>
            <w:tcW w:w="9776" w:type="dxa"/>
            <w:tcBorders>
              <w:top w:val="nil"/>
              <w:left w:val="nil"/>
              <w:bottom w:val="nil"/>
              <w:right w:val="nil"/>
            </w:tcBorders>
          </w:tcPr>
          <w:p w14:paraId="073F3690" w14:textId="77777777" w:rsidR="00792174" w:rsidRDefault="00792174" w:rsidP="00FB3618">
            <w:pPr>
              <w:rPr>
                <w:rFonts w:cs="Times New Roman"/>
              </w:rPr>
            </w:pPr>
            <m:oMathPara>
              <m:oMath>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t</m:t>
                        </m:r>
                      </m:sub>
                      <m:sup>
                        <m:r>
                          <w:rPr>
                            <w:rFonts w:ascii="Cambria Math" w:hAnsi="Cambria Math" w:cs="Times New Roman"/>
                          </w:rPr>
                          <m:t>*</m:t>
                        </m:r>
                      </m:sup>
                    </m:sSubSup>
                    <m:r>
                      <w:rPr>
                        <w:rFonts w:ascii="Cambria Math" w:hAnsi="Cambria Math" w:cs="Times New Roman"/>
                      </w:rPr>
                      <m:t>-π</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t</m:t>
                    </m:r>
                  </m:sub>
                </m:sSub>
              </m:oMath>
            </m:oMathPara>
          </w:p>
        </w:tc>
        <w:tc>
          <w:tcPr>
            <w:tcW w:w="680" w:type="dxa"/>
            <w:tcBorders>
              <w:top w:val="nil"/>
              <w:left w:val="nil"/>
              <w:bottom w:val="nil"/>
              <w:right w:val="nil"/>
            </w:tcBorders>
          </w:tcPr>
          <w:p w14:paraId="1F1CE065" w14:textId="77777777" w:rsidR="00792174" w:rsidRPr="00BE1886" w:rsidRDefault="00792174" w:rsidP="00FB3618">
            <w:pPr>
              <w:pStyle w:val="a6"/>
            </w:pPr>
          </w:p>
        </w:tc>
      </w:tr>
    </w:tbl>
    <w:p w14:paraId="2703A62A" w14:textId="77777777" w:rsidR="00792174" w:rsidRPr="00792174" w:rsidRDefault="00792174" w:rsidP="00792174">
      <w:pPr>
        <w:rPr>
          <w:rFonts w:hint="eastAsia"/>
        </w:rPr>
      </w:pPr>
    </w:p>
    <w:p w14:paraId="1D107FEC" w14:textId="0B10C977" w:rsidR="00792174" w:rsidRDefault="00792174" w:rsidP="00792174">
      <w:pPr>
        <w:pStyle w:val="a0"/>
        <w:ind w:leftChars="0" w:left="0"/>
      </w:pPr>
      <m:oMath>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t</m:t>
            </m:r>
          </m:sub>
          <m:sup>
            <m:r>
              <w:rPr>
                <w:rFonts w:ascii="Cambria Math" w:hAnsi="Cambria Math" w:cs="Times New Roman"/>
              </w:rPr>
              <m:t>*</m:t>
            </m:r>
          </m:sup>
        </m:sSubSup>
      </m:oMath>
      <w:r>
        <w:rPr>
          <w:rFonts w:hint="eastAsia"/>
        </w:rPr>
        <w:t>を算出するため，</w:t>
      </w:r>
      <w:r>
        <w:rPr>
          <w:rFonts w:hint="eastAsia"/>
        </w:rPr>
        <w:t>主観的割引率を基に個人の効用関数</w:t>
      </w:r>
      <m:oMath>
        <m:sSubSup>
          <m:sSubSupPr>
            <m:ctrlPr>
              <w:rPr>
                <w:rFonts w:ascii="Cambria Math" w:hAnsi="Cambria Math"/>
                <w:i/>
              </w:rPr>
            </m:ctrlPr>
          </m:sSubSupPr>
          <m:e>
            <m:r>
              <w:rPr>
                <w:rFonts w:ascii="Cambria Math" w:hAnsi="Cambria Math"/>
              </w:rPr>
              <m:t>U</m:t>
            </m:r>
          </m:e>
          <m:sub>
            <m:r>
              <w:rPr>
                <w:rFonts w:ascii="Cambria Math" w:hAnsi="Cambria Math"/>
              </w:rPr>
              <m:t>x</m:t>
            </m:r>
          </m:sub>
          <m:sup>
            <m:r>
              <w:rPr>
                <w:rFonts w:ascii="Cambria Math" w:hAnsi="Cambria Math"/>
              </w:rPr>
              <m:t>*</m:t>
            </m:r>
          </m:sup>
        </m:sSubSup>
        <m:d>
          <m:dPr>
            <m:ctrlPr>
              <w:rPr>
                <w:rFonts w:ascii="Cambria Math" w:hAnsi="Cambria Math"/>
                <w:i/>
              </w:rPr>
            </m:ctrlPr>
          </m:dPr>
          <m:e>
            <m:r>
              <w:rPr>
                <w:rFonts w:ascii="Cambria Math" w:hAnsi="Cambria Math"/>
              </w:rPr>
              <m:t>F,π</m:t>
            </m:r>
          </m:e>
        </m:d>
      </m:oMath>
      <w:r>
        <w:rPr>
          <w:rFonts w:hint="eastAsia"/>
        </w:rPr>
        <w:t>を定義する（</w:t>
      </w:r>
      <m:oMath>
        <m:r>
          <w:rPr>
            <w:rFonts w:ascii="Cambria Math" w:hAnsi="Cambria Math"/>
          </w:rPr>
          <m:t>x</m:t>
        </m:r>
      </m:oMath>
      <w:r>
        <w:rPr>
          <w:rFonts w:hint="eastAsia"/>
        </w:rPr>
        <w:t>：年齢，</w:t>
      </w:r>
      <m:oMath>
        <m:r>
          <w:rPr>
            <w:rFonts w:ascii="Cambria Math" w:hAnsi="Cambria Math"/>
          </w:rPr>
          <m:t>F</m:t>
        </m:r>
      </m:oMath>
      <w:r>
        <w:rPr>
          <w:rFonts w:hint="eastAsia"/>
        </w:rPr>
        <w:t>：富，</w:t>
      </w:r>
      <m:oMath>
        <m:r>
          <w:rPr>
            <w:rFonts w:ascii="Cambria Math" w:hAnsi="Cambria Math"/>
          </w:rPr>
          <m:t>π</m:t>
        </m:r>
      </m:oMath>
      <w:r>
        <w:rPr>
          <w:rFonts w:hint="eastAsia"/>
        </w:rPr>
        <w:t>：年金収入）．なお，</w:t>
      </w:r>
      <m:oMath>
        <m:r>
          <w:rPr>
            <w:rFonts w:ascii="Cambria Math" w:hAnsi="Cambria Math"/>
          </w:rPr>
          <m:t>u</m:t>
        </m:r>
        <m:d>
          <m:dPr>
            <m:ctrlPr>
              <w:rPr>
                <w:rFonts w:ascii="Cambria Math" w:hAnsi="Cambria Math"/>
                <w:i/>
              </w:rPr>
            </m:ctrlPr>
          </m:dPr>
          <m:e>
            <m:r>
              <w:rPr>
                <w:rFonts w:ascii="Cambria Math" w:hAnsi="Cambria Math"/>
              </w:rPr>
              <m:t>c</m:t>
            </m:r>
          </m:e>
        </m:d>
      </m:oMath>
      <w:r>
        <w:rPr>
          <w:rFonts w:hint="eastAsia"/>
        </w:rPr>
        <w:t>は長寿リスク回避度</w:t>
      </w:r>
      <m:oMath>
        <m:r>
          <w:rPr>
            <w:rFonts w:ascii="Cambria Math" w:hAnsi="Cambria Math"/>
          </w:rPr>
          <m:t>γ</m:t>
        </m:r>
      </m:oMath>
      <w:r>
        <w:rPr>
          <w:rFonts w:hint="eastAsia"/>
        </w:rPr>
        <w:t>でパラメータされた効用関数</w:t>
      </w:r>
    </w:p>
    <w:p w14:paraId="1D084645" w14:textId="77777777" w:rsidR="00792174" w:rsidRDefault="00792174" w:rsidP="00792174">
      <w:pPr>
        <w:pStyle w:val="a0"/>
        <w:ind w:leftChars="0" w:left="0"/>
      </w:pPr>
    </w:p>
    <w:tbl>
      <w:tblPr>
        <w:tblStyle w:val="a5"/>
        <w:tblW w:w="0" w:type="auto"/>
        <w:tblLook w:val="04A0" w:firstRow="1" w:lastRow="0" w:firstColumn="1" w:lastColumn="0" w:noHBand="0" w:noVBand="1"/>
      </w:tblPr>
      <w:tblGrid>
        <w:gridCol w:w="9713"/>
        <w:gridCol w:w="753"/>
      </w:tblGrid>
      <w:tr w:rsidR="00792174" w:rsidRPr="00BE1886" w14:paraId="7B79F185" w14:textId="77777777" w:rsidTr="00FB3618">
        <w:tc>
          <w:tcPr>
            <w:tcW w:w="9776" w:type="dxa"/>
            <w:tcBorders>
              <w:top w:val="nil"/>
              <w:left w:val="nil"/>
              <w:bottom w:val="nil"/>
              <w:right w:val="nil"/>
            </w:tcBorders>
          </w:tcPr>
          <w:p w14:paraId="617C8E1F" w14:textId="40FD004E" w:rsidR="00792174" w:rsidRDefault="00792174" w:rsidP="00FB3618">
            <w:pPr>
              <w:rPr>
                <w:rFonts w:cs="Times New Roman"/>
              </w:rPr>
            </w:pPr>
            <m:oMathPara>
              <m:oMath>
                <m:sSubSup>
                  <m:sSubSupPr>
                    <m:ctrlPr>
                      <w:rPr>
                        <w:rFonts w:ascii="Cambria Math" w:hAnsi="Cambria Math"/>
                        <w:i/>
                      </w:rPr>
                    </m:ctrlPr>
                  </m:sSubSupPr>
                  <m:e>
                    <m:r>
                      <w:rPr>
                        <w:rFonts w:ascii="Cambria Math" w:hAnsi="Cambria Math"/>
                      </w:rPr>
                      <m:t>U</m:t>
                    </m:r>
                  </m:e>
                  <m:sub>
                    <m:r>
                      <w:rPr>
                        <w:rFonts w:ascii="Cambria Math" w:hAnsi="Cambria Math"/>
                      </w:rPr>
                      <m:t>x</m:t>
                    </m:r>
                  </m:sub>
                  <m:sup>
                    <m:r>
                      <w:rPr>
                        <w:rFonts w:ascii="Cambria Math" w:hAnsi="Cambria Math"/>
                      </w:rPr>
                      <m:t>*</m:t>
                    </m:r>
                  </m:sup>
                </m:sSubSup>
                <m:d>
                  <m:dPr>
                    <m:ctrlPr>
                      <w:rPr>
                        <w:rFonts w:ascii="Cambria Math" w:hAnsi="Cambria Math"/>
                        <w:i/>
                      </w:rPr>
                    </m:ctrlPr>
                  </m:dPr>
                  <m:e>
                    <m:r>
                      <w:rPr>
                        <w:rFonts w:ascii="Cambria Math" w:hAnsi="Cambria Math"/>
                      </w:rPr>
                      <m:t>F,π</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c</m:t>
                            </m:r>
                          </m:e>
                          <m:sub>
                            <m:r>
                              <w:rPr>
                                <w:rFonts w:ascii="Cambria Math" w:hAnsi="Cambria Math"/>
                              </w:rPr>
                              <m:t>t</m:t>
                            </m:r>
                          </m:sub>
                        </m:sSub>
                      </m:lim>
                    </m:limLow>
                  </m:fName>
                  <m:e>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d>
                          <m:dPr>
                            <m:ctrlPr>
                              <w:rPr>
                                <w:rFonts w:ascii="Cambria Math" w:hAnsi="Cambria Math"/>
                                <w:i/>
                              </w:rPr>
                            </m:ctrlPr>
                          </m:dPr>
                          <m:e>
                            <m:sPre>
                              <m:sPrePr>
                                <m:ctrlPr>
                                  <w:rPr>
                                    <w:rFonts w:ascii="Cambria Math" w:hAnsi="Cambria Math"/>
                                    <w:i/>
                                  </w:rPr>
                                </m:ctrlPr>
                              </m:sPrePr>
                              <m:sub>
                                <m:r>
                                  <w:rPr>
                                    <w:rFonts w:ascii="Cambria Math" w:hAnsi="Cambria Math"/>
                                  </w:rPr>
                                  <m:t>t</m:t>
                                </m:r>
                              </m:sub>
                              <m:sup/>
                              <m:e>
                                <m:sSub>
                                  <m:sSubPr>
                                    <m:ctrlPr>
                                      <w:rPr>
                                        <w:rFonts w:ascii="Cambria Math" w:hAnsi="Cambria Math"/>
                                        <w:i/>
                                      </w:rPr>
                                    </m:ctrlPr>
                                  </m:sSubPr>
                                  <m:e>
                                    <m:r>
                                      <w:rPr>
                                        <w:rFonts w:ascii="Cambria Math" w:hAnsi="Cambria Math"/>
                                      </w:rPr>
                                      <m:t>p</m:t>
                                    </m:r>
                                  </m:e>
                                  <m:sub>
                                    <m:r>
                                      <w:rPr>
                                        <w:rFonts w:ascii="Cambria Math" w:hAnsi="Cambria Math"/>
                                      </w:rPr>
                                      <m:t>x</m:t>
                                    </m:r>
                                  </m:sub>
                                </m:sSub>
                              </m:e>
                            </m:sPre>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r>
                          <w:rPr>
                            <w:rFonts w:ascii="Cambria Math" w:hAnsi="Cambria Math"/>
                          </w:rPr>
                          <m:t>dt</m:t>
                        </m:r>
                      </m:e>
                    </m:nary>
                  </m:e>
                </m:func>
              </m:oMath>
            </m:oMathPara>
          </w:p>
        </w:tc>
        <w:tc>
          <w:tcPr>
            <w:tcW w:w="680" w:type="dxa"/>
            <w:tcBorders>
              <w:top w:val="nil"/>
              <w:left w:val="nil"/>
              <w:bottom w:val="nil"/>
              <w:right w:val="nil"/>
            </w:tcBorders>
          </w:tcPr>
          <w:p w14:paraId="026518ED" w14:textId="77777777" w:rsidR="00792174" w:rsidRPr="00C731E3" w:rsidRDefault="00792174" w:rsidP="00FB3618">
            <w:pPr>
              <w:pStyle w:val="a6"/>
              <w:rPr>
                <w:b w:val="0"/>
                <w:bCs w:val="0"/>
              </w:rPr>
            </w:pPr>
            <w:r w:rsidRPr="00C731E3">
              <w:rPr>
                <w:rFonts w:hint="eastAsia"/>
                <w:b w:val="0"/>
                <w:bCs w:val="0"/>
              </w:rPr>
              <w:t>(</w:t>
            </w:r>
            <w:r w:rsidRPr="00C731E3">
              <w:rPr>
                <w:b w:val="0"/>
                <w:bCs w:val="0"/>
              </w:rPr>
              <w:t>11.1)</w:t>
            </w:r>
          </w:p>
        </w:tc>
      </w:tr>
      <w:tr w:rsidR="00792174" w:rsidRPr="00BE1886" w14:paraId="36183EE9" w14:textId="77777777" w:rsidTr="00FB3618">
        <w:tc>
          <w:tcPr>
            <w:tcW w:w="9776" w:type="dxa"/>
            <w:tcBorders>
              <w:top w:val="nil"/>
              <w:left w:val="nil"/>
              <w:bottom w:val="nil"/>
              <w:right w:val="nil"/>
            </w:tcBorders>
          </w:tcPr>
          <w:p w14:paraId="103368B8" w14:textId="77777777" w:rsidR="00792174" w:rsidRDefault="00792174" w:rsidP="00FB3618">
            <w:pPr>
              <w:rPr>
                <w:rFonts w:cs="Times New Roman"/>
              </w:rPr>
            </w:pPr>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t</m:t>
                    </m:r>
                  </m:sub>
                  <m:sup>
                    <m:r>
                      <w:rPr>
                        <w:rFonts w:ascii="Cambria Math" w:hAnsi="Cambria Math"/>
                      </w:rPr>
                      <m:t>1-γ</m:t>
                    </m:r>
                  </m:sup>
                </m:sSubSup>
                <m:r>
                  <w:rPr>
                    <w:rFonts w:ascii="Cambria Math" w:hAnsi="Cambria Math"/>
                  </w:rPr>
                  <m:t>/</m:t>
                </m:r>
                <m:d>
                  <m:dPr>
                    <m:ctrlPr>
                      <w:rPr>
                        <w:rFonts w:ascii="Cambria Math" w:hAnsi="Cambria Math"/>
                        <w:i/>
                      </w:rPr>
                    </m:ctrlPr>
                  </m:dPr>
                  <m:e>
                    <m:r>
                      <w:rPr>
                        <w:rFonts w:ascii="Cambria Math" w:hAnsi="Cambria Math"/>
                      </w:rPr>
                      <m:t>1-γ</m:t>
                    </m:r>
                  </m:e>
                </m:d>
              </m:oMath>
            </m:oMathPara>
          </w:p>
        </w:tc>
        <w:tc>
          <w:tcPr>
            <w:tcW w:w="680" w:type="dxa"/>
            <w:tcBorders>
              <w:top w:val="nil"/>
              <w:left w:val="nil"/>
              <w:bottom w:val="nil"/>
              <w:right w:val="nil"/>
            </w:tcBorders>
          </w:tcPr>
          <w:p w14:paraId="1F450687" w14:textId="77777777" w:rsidR="00792174" w:rsidRPr="00BE1886" w:rsidRDefault="00792174" w:rsidP="00FB3618">
            <w:pPr>
              <w:pStyle w:val="a6"/>
            </w:pPr>
          </w:p>
        </w:tc>
      </w:tr>
    </w:tbl>
    <w:p w14:paraId="5B2B711B" w14:textId="77777777" w:rsidR="00792174" w:rsidRDefault="00792174" w:rsidP="00792174">
      <w:pPr>
        <w:pStyle w:val="a0"/>
        <w:ind w:leftChars="0" w:left="0"/>
      </w:pPr>
      <w:r>
        <w:rPr>
          <w:rFonts w:hint="eastAsia"/>
        </w:rPr>
        <w:lastRenderedPageBreak/>
        <w:t>動的予算制約は</w:t>
      </w:r>
    </w:p>
    <w:tbl>
      <w:tblPr>
        <w:tblStyle w:val="a5"/>
        <w:tblW w:w="0" w:type="auto"/>
        <w:tblLook w:val="04A0" w:firstRow="1" w:lastRow="0" w:firstColumn="1" w:lastColumn="0" w:noHBand="0" w:noVBand="1"/>
      </w:tblPr>
      <w:tblGrid>
        <w:gridCol w:w="9776"/>
        <w:gridCol w:w="680"/>
      </w:tblGrid>
      <w:tr w:rsidR="00792174" w:rsidRPr="00BE1886" w14:paraId="67F322B1" w14:textId="77777777" w:rsidTr="00FB3618">
        <w:tc>
          <w:tcPr>
            <w:tcW w:w="9776" w:type="dxa"/>
            <w:tcBorders>
              <w:top w:val="nil"/>
              <w:left w:val="nil"/>
              <w:bottom w:val="nil"/>
              <w:right w:val="nil"/>
            </w:tcBorders>
          </w:tcPr>
          <w:p w14:paraId="2C9EF45F" w14:textId="77777777" w:rsidR="00792174" w:rsidRDefault="00792174" w:rsidP="00FB3618">
            <w:pPr>
              <w:rPr>
                <w:rFonts w:cs="Times New Roman"/>
              </w:rPr>
            </w:pPr>
            <w:commentRangeStart w:id="11"/>
            <m:oMathPara>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t</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t</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e>
                </m:d>
                <m:r>
                  <w:rPr>
                    <w:rFonts w:ascii="Cambria Math" w:hAnsi="Cambria Math" w:cs="Times New Roman"/>
                  </w:rPr>
                  <m:t>dt</m:t>
                </m:r>
                <w:commentRangeEnd w:id="11"/>
                <m:r>
                  <m:rPr>
                    <m:sty m:val="p"/>
                  </m:rPr>
                  <w:rPr>
                    <w:rStyle w:val="ac"/>
                  </w:rPr>
                  <w:commentReference w:id="11"/>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r>
                  <w:rPr>
                    <w:rFonts w:ascii="Cambria Math" w:hAnsi="Cambria Math" w:cs="Times New Roman"/>
                  </w:rPr>
                  <m:t>=F</m:t>
                </m:r>
              </m:oMath>
            </m:oMathPara>
          </w:p>
        </w:tc>
        <w:tc>
          <w:tcPr>
            <w:tcW w:w="680" w:type="dxa"/>
            <w:tcBorders>
              <w:top w:val="nil"/>
              <w:left w:val="nil"/>
              <w:bottom w:val="nil"/>
              <w:right w:val="nil"/>
            </w:tcBorders>
          </w:tcPr>
          <w:p w14:paraId="6911B900" w14:textId="77777777" w:rsidR="00792174" w:rsidRPr="00BE1886" w:rsidRDefault="00792174" w:rsidP="00FB3618">
            <w:pPr>
              <w:pStyle w:val="a6"/>
            </w:pPr>
          </w:p>
        </w:tc>
      </w:tr>
    </w:tbl>
    <w:p w14:paraId="1AC89BDF" w14:textId="3E968E8B" w:rsidR="00792174" w:rsidRDefault="00792174" w:rsidP="00792174"/>
    <w:p w14:paraId="41036CA3" w14:textId="19933073" w:rsidR="00792174" w:rsidRDefault="00792174" w:rsidP="00792174">
      <w:r>
        <w:rPr>
          <w:rFonts w:hint="eastAsia"/>
        </w:rPr>
        <w:t>ここで，</w:t>
      </w:r>
      <w:r>
        <w:rPr>
          <w:rFonts w:hint="eastAsia"/>
        </w:rPr>
        <w:t>主観的割引率</w:t>
      </w:r>
      <m:oMath>
        <m:r>
          <w:rPr>
            <w:rFonts w:ascii="Cambria Math" w:hAnsi="Cambria Math"/>
          </w:rPr>
          <m:t>ρ</m:t>
        </m:r>
      </m:oMath>
      <w:r>
        <w:rPr>
          <w:rFonts w:hint="eastAsia"/>
        </w:rPr>
        <w:t>は</w:t>
      </w:r>
      <w:r>
        <w:rPr>
          <w:rFonts w:hint="eastAsia"/>
        </w:rPr>
        <w:t>気分，性別，国籍によっても異なり，以下</w:t>
      </w:r>
      <w:r>
        <w:rPr>
          <w:rFonts w:hint="eastAsia"/>
        </w:rPr>
        <w:t>3</w:t>
      </w:r>
      <w:r>
        <w:rPr>
          <w:rFonts w:hint="eastAsia"/>
        </w:rPr>
        <w:t>パターンが考えられる．</w:t>
      </w:r>
    </w:p>
    <w:p w14:paraId="3B6B909E" w14:textId="77777777" w:rsidR="00792174" w:rsidRDefault="00792174" w:rsidP="00792174">
      <w:pPr>
        <w:pStyle w:val="a0"/>
        <w:ind w:leftChars="0" w:left="420"/>
      </w:pPr>
      <w:r>
        <w:rPr>
          <w:rFonts w:hint="eastAsia"/>
        </w:rPr>
        <w:t>・</w:t>
      </w:r>
      <m:oMath>
        <m:r>
          <w:rPr>
            <w:rFonts w:ascii="Cambria Math" w:hAnsi="Cambria Math"/>
          </w:rPr>
          <m:t>ρ&gt;r</m:t>
        </m:r>
      </m:oMath>
      <w:r>
        <w:rPr>
          <w:rFonts w:hint="eastAsia"/>
        </w:rPr>
        <w:t>：</w:t>
      </w:r>
      <w:r w:rsidRPr="00107C49">
        <w:t>relatively impatient</w:t>
      </w:r>
    </w:p>
    <w:p w14:paraId="2897CA5A" w14:textId="77777777" w:rsidR="00792174" w:rsidRDefault="00792174" w:rsidP="00792174">
      <w:pPr>
        <w:pStyle w:val="a0"/>
        <w:ind w:leftChars="0" w:left="420"/>
      </w:pPr>
      <w:r>
        <w:rPr>
          <w:rFonts w:hint="eastAsia"/>
        </w:rPr>
        <w:t>・</w:t>
      </w:r>
      <m:oMath>
        <m:r>
          <w:rPr>
            <w:rFonts w:ascii="Cambria Math" w:hAnsi="Cambria Math"/>
          </w:rPr>
          <m:t>ρ=r</m:t>
        </m:r>
      </m:oMath>
      <w:r>
        <w:rPr>
          <w:rFonts w:hint="eastAsia"/>
        </w:rPr>
        <w:t>：</w:t>
      </w:r>
      <w:r w:rsidRPr="00107C49">
        <w:t>neutral</w:t>
      </w:r>
    </w:p>
    <w:p w14:paraId="623AA713" w14:textId="77777777" w:rsidR="00792174" w:rsidRDefault="00792174" w:rsidP="00792174">
      <w:pPr>
        <w:pStyle w:val="a0"/>
        <w:ind w:leftChars="0" w:left="420"/>
      </w:pPr>
      <w:r>
        <w:rPr>
          <w:rFonts w:hint="eastAsia"/>
        </w:rPr>
        <w:t>・</w:t>
      </w:r>
      <m:oMath>
        <m:r>
          <w:rPr>
            <w:rFonts w:ascii="Cambria Math" w:hAnsi="Cambria Math"/>
          </w:rPr>
          <m:t>ρ&lt;r</m:t>
        </m:r>
      </m:oMath>
      <w:r>
        <w:rPr>
          <w:rFonts w:hint="eastAsia"/>
        </w:rPr>
        <w:t>：</w:t>
      </w:r>
      <w:r w:rsidRPr="00107C49">
        <w:t>relatively patient</w:t>
      </w:r>
    </w:p>
    <w:p w14:paraId="7F286F92" w14:textId="77777777" w:rsidR="00792174" w:rsidRDefault="00792174" w:rsidP="00792174">
      <w:pPr>
        <w:pStyle w:val="a0"/>
        <w:ind w:leftChars="0" w:left="420"/>
      </w:pPr>
      <w:r>
        <w:rPr>
          <w:rFonts w:hint="eastAsia"/>
        </w:rPr>
        <w:t>測定するのは難しいが，前提として</w:t>
      </w:r>
      <w:r>
        <w:rPr>
          <w:rFonts w:hint="eastAsia"/>
        </w:rPr>
        <w:t>(1)</w:t>
      </w:r>
      <w:r>
        <w:rPr>
          <w:rFonts w:hint="eastAsia"/>
        </w:rPr>
        <w:t>存在すること，</w:t>
      </w:r>
      <w:r>
        <w:rPr>
          <w:rFonts w:hint="eastAsia"/>
        </w:rPr>
        <w:t>(2)</w:t>
      </w:r>
      <w:r>
        <w:rPr>
          <w:rFonts w:hint="eastAsia"/>
        </w:rPr>
        <w:t>退職までにその値を知っていること，</w:t>
      </w:r>
      <w:r>
        <w:rPr>
          <w:rFonts w:hint="eastAsia"/>
        </w:rPr>
        <w:t>(3)</w:t>
      </w:r>
      <m:oMath>
        <m:r>
          <w:rPr>
            <w:rFonts w:ascii="Cambria Math" w:hAnsi="Cambria Math"/>
          </w:rPr>
          <m:t>r</m:t>
        </m:r>
      </m:oMath>
      <w:r>
        <w:rPr>
          <w:rFonts w:hint="eastAsia"/>
        </w:rPr>
        <w:t>に近い値であることを仮定する（問題を単純化したい場合には</w:t>
      </w:r>
      <m:oMath>
        <m:r>
          <w:rPr>
            <w:rFonts w:ascii="Cambria Math" w:hAnsi="Cambria Math"/>
          </w:rPr>
          <m:t>ρ=r</m:t>
        </m:r>
      </m:oMath>
      <w:r>
        <w:rPr>
          <w:rFonts w:hint="eastAsia"/>
        </w:rPr>
        <w:t>とする）．</w:t>
      </w:r>
    </w:p>
    <w:p w14:paraId="76855748" w14:textId="747260C9" w:rsidR="00792174" w:rsidRDefault="00792174" w:rsidP="00792174">
      <w:pPr>
        <w:rPr>
          <w:rFonts w:hint="eastAsia"/>
        </w:rPr>
      </w:pPr>
    </w:p>
    <w:p w14:paraId="5D5D9298" w14:textId="59EC7D76" w:rsidR="00792174" w:rsidRDefault="00792174" w:rsidP="00792174">
      <w:pPr>
        <w:pStyle w:val="a0"/>
        <w:ind w:leftChars="0" w:left="0"/>
      </w:pPr>
      <w:r>
        <w:rPr>
          <w:rFonts w:hint="eastAsia"/>
        </w:rPr>
        <w:t>目的は</w:t>
      </w:r>
      <m:oMath>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t</m:t>
            </m:r>
          </m:sub>
          <m:sup>
            <m:r>
              <w:rPr>
                <w:rFonts w:ascii="Cambria Math" w:hAnsi="Cambria Math" w:cs="Times New Roman"/>
              </w:rPr>
              <m:t>*</m:t>
            </m:r>
          </m:sup>
        </m:sSubSup>
      </m:oMath>
      <w:r>
        <w:rPr>
          <w:rFonts w:hint="eastAsia"/>
        </w:rPr>
        <w:t>を計算することであるので，</w:t>
      </w:r>
      <w:r>
        <w:rPr>
          <w:rFonts w:hint="eastAsia"/>
        </w:rPr>
        <w:t>(</w:t>
      </w:r>
      <w:r>
        <w:t>11.1)</w:t>
      </w:r>
      <w:r>
        <w:rPr>
          <w:rFonts w:hint="eastAsia"/>
        </w:rPr>
        <w:t>の左辺の解析解を求めること．よって，</w:t>
      </w:r>
      <w:r>
        <w:rPr>
          <w:rFonts w:hint="eastAsia"/>
        </w:rPr>
        <w:t>(</w:t>
      </w:r>
      <w:r>
        <w:t>11.1)</w:t>
      </w:r>
      <w:r>
        <w:rPr>
          <w:rFonts w:hint="eastAsia"/>
        </w:rPr>
        <w:t>の右辺を</w:t>
      </w:r>
      <w:r>
        <w:rPr>
          <w:rFonts w:hint="eastAsia"/>
        </w:rPr>
        <w:t>2</w:t>
      </w:r>
      <w:r>
        <w:rPr>
          <w:rFonts w:hint="eastAsia"/>
        </w:rPr>
        <w:t>つに分解する．</w:t>
      </w:r>
      <m:oMath>
        <m:r>
          <w:rPr>
            <w:rFonts w:ascii="Cambria Math" w:hAnsi="Cambria Math"/>
          </w:rPr>
          <m:t>τ</m:t>
        </m:r>
      </m:oMath>
      <w:r>
        <w:rPr>
          <w:rFonts w:hint="eastAsia"/>
        </w:rPr>
        <w:t>は</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Pr>
          <w:rFonts w:hint="eastAsia"/>
        </w:rPr>
        <w:t>が枯渇する時点（</w:t>
      </w:r>
      <m:oMath>
        <m:r>
          <w:rPr>
            <w:rFonts w:ascii="Cambria Math" w:hAnsi="Cambria Math"/>
          </w:rPr>
          <m:t>t≥τ</m:t>
        </m:r>
      </m:oMath>
      <w:r>
        <w:rPr>
          <w:rFonts w:hint="eastAsia"/>
        </w:rPr>
        <w:t>において</w:t>
      </w:r>
      <m:oMath>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t</m:t>
            </m:r>
          </m:sub>
          <m:sup>
            <m:r>
              <w:rPr>
                <w:rFonts w:ascii="Cambria Math" w:hAnsi="Cambria Math" w:cs="Times New Roman"/>
              </w:rPr>
              <m:t>*</m:t>
            </m:r>
          </m:sup>
        </m:sSubSup>
        <m:r>
          <w:rPr>
            <w:rFonts w:ascii="Cambria Math" w:hAnsi="Cambria Math" w:cs="Times New Roman"/>
          </w:rPr>
          <m:t>=π</m:t>
        </m:r>
      </m:oMath>
      <w:r>
        <w:rPr>
          <w:rFonts w:hint="eastAsia"/>
        </w:rPr>
        <w:t>となる）であ</w:t>
      </w:r>
      <w:r>
        <w:rPr>
          <w:rFonts w:hint="eastAsia"/>
        </w:rPr>
        <w:t>る．</w:t>
      </w:r>
    </w:p>
    <w:p w14:paraId="69CDADAE" w14:textId="77777777" w:rsidR="00792174" w:rsidRDefault="00792174" w:rsidP="00792174">
      <w:pPr>
        <w:pStyle w:val="a0"/>
        <w:ind w:leftChars="0" w:left="0"/>
      </w:pPr>
    </w:p>
    <w:tbl>
      <w:tblPr>
        <w:tblStyle w:val="a5"/>
        <w:tblW w:w="0" w:type="auto"/>
        <w:tblLook w:val="04A0" w:firstRow="1" w:lastRow="0" w:firstColumn="1" w:lastColumn="0" w:noHBand="0" w:noVBand="1"/>
      </w:tblPr>
      <w:tblGrid>
        <w:gridCol w:w="9776"/>
        <w:gridCol w:w="680"/>
      </w:tblGrid>
      <w:tr w:rsidR="00792174" w:rsidRPr="00C731E3" w14:paraId="39A141FE" w14:textId="77777777" w:rsidTr="00FB3618">
        <w:tc>
          <w:tcPr>
            <w:tcW w:w="9776" w:type="dxa"/>
            <w:tcBorders>
              <w:top w:val="nil"/>
              <w:left w:val="nil"/>
              <w:bottom w:val="nil"/>
              <w:right w:val="nil"/>
            </w:tcBorders>
          </w:tcPr>
          <w:p w14:paraId="128CCB99" w14:textId="12A2925F" w:rsidR="00792174" w:rsidRDefault="00792174" w:rsidP="00FB3618">
            <w:pPr>
              <w:rPr>
                <w:rFonts w:cs="Times New Roman"/>
              </w:rPr>
            </w:pPr>
            <m:oMathPara>
              <m:oMath>
                <m:sSubSup>
                  <m:sSubSupPr>
                    <m:ctrlPr>
                      <w:rPr>
                        <w:rFonts w:ascii="Cambria Math" w:hAnsi="Cambria Math"/>
                        <w:i/>
                      </w:rPr>
                    </m:ctrlPr>
                  </m:sSubSupPr>
                  <m:e>
                    <m:r>
                      <w:rPr>
                        <w:rFonts w:ascii="Cambria Math" w:hAnsi="Cambria Math"/>
                      </w:rPr>
                      <m:t>U</m:t>
                    </m:r>
                  </m:e>
                  <m:sub>
                    <m:r>
                      <w:rPr>
                        <w:rFonts w:ascii="Cambria Math" w:hAnsi="Cambria Math"/>
                      </w:rPr>
                      <m:t>x</m:t>
                    </m:r>
                  </m:sub>
                  <m:sup>
                    <m:r>
                      <w:rPr>
                        <w:rFonts w:ascii="Cambria Math" w:hAnsi="Cambria Math"/>
                      </w:rPr>
                      <m:t>*</m:t>
                    </m:r>
                  </m:sup>
                </m:sSubSup>
                <m:d>
                  <m:dPr>
                    <m:ctrlPr>
                      <w:rPr>
                        <w:rFonts w:ascii="Cambria Math" w:hAnsi="Cambria Math"/>
                        <w:i/>
                      </w:rPr>
                    </m:ctrlPr>
                  </m:dPr>
                  <m:e>
                    <m:r>
                      <w:rPr>
                        <w:rFonts w:ascii="Cambria Math" w:hAnsi="Cambria Math"/>
                      </w:rPr>
                      <m:t>F,π</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c</m:t>
                            </m:r>
                          </m:e>
                          <m:sub>
                            <m:r>
                              <w:rPr>
                                <w:rFonts w:ascii="Cambria Math" w:hAnsi="Cambria Math"/>
                              </w:rPr>
                              <m:t>t</m:t>
                            </m:r>
                          </m:sub>
                        </m:sSub>
                      </m:lim>
                    </m:limLow>
                  </m:fName>
                  <m:e>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τ</m:t>
                            </m:r>
                          </m:sup>
                          <m:e>
                            <m:sSup>
                              <m:sSupPr>
                                <m:ctrlPr>
                                  <w:rPr>
                                    <w:rFonts w:ascii="Cambria Math" w:hAnsi="Cambria Math"/>
                                    <w:i/>
                                  </w:rPr>
                                </m:ctrlPr>
                              </m:sSupPr>
                              <m:e>
                                <m:r>
                                  <w:rPr>
                                    <w:rFonts w:ascii="Cambria Math" w:hAnsi="Cambria Math"/>
                                  </w:rPr>
                                  <m:t>e</m:t>
                                </m:r>
                              </m:e>
                              <m:sup>
                                <m:r>
                                  <w:rPr>
                                    <w:rFonts w:ascii="Cambria Math" w:hAnsi="Cambria Math"/>
                                  </w:rPr>
                                  <m:t>-ρt</m:t>
                                </m:r>
                              </m:sup>
                            </m:sSup>
                            <m:d>
                              <m:dPr>
                                <m:ctrlPr>
                                  <w:rPr>
                                    <w:rFonts w:ascii="Cambria Math" w:hAnsi="Cambria Math"/>
                                    <w:i/>
                                  </w:rPr>
                                </m:ctrlPr>
                              </m:dPr>
                              <m:e>
                                <m:sPre>
                                  <m:sPrePr>
                                    <m:ctrlPr>
                                      <w:rPr>
                                        <w:rFonts w:ascii="Cambria Math" w:hAnsi="Cambria Math"/>
                                        <w:i/>
                                      </w:rPr>
                                    </m:ctrlPr>
                                  </m:sPrePr>
                                  <m:sub>
                                    <m:r>
                                      <w:rPr>
                                        <w:rFonts w:ascii="Cambria Math" w:hAnsi="Cambria Math"/>
                                      </w:rPr>
                                      <m:t>t</m:t>
                                    </m:r>
                                  </m:sub>
                                  <m:sup/>
                                  <m:e>
                                    <m:sSub>
                                      <m:sSubPr>
                                        <m:ctrlPr>
                                          <w:rPr>
                                            <w:rFonts w:ascii="Cambria Math" w:hAnsi="Cambria Math"/>
                                            <w:i/>
                                          </w:rPr>
                                        </m:ctrlPr>
                                      </m:sSubPr>
                                      <m:e>
                                        <m:r>
                                          <w:rPr>
                                            <w:rFonts w:ascii="Cambria Math" w:hAnsi="Cambria Math"/>
                                          </w:rPr>
                                          <m:t>p</m:t>
                                        </m:r>
                                      </m:e>
                                      <m:sub>
                                        <m:r>
                                          <w:rPr>
                                            <w:rFonts w:ascii="Cambria Math" w:hAnsi="Cambria Math"/>
                                          </w:rPr>
                                          <m:t>x</m:t>
                                        </m:r>
                                      </m:sub>
                                    </m:sSub>
                                  </m:e>
                                </m:sPre>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r>
                              <w:rPr>
                                <w:rFonts w:ascii="Cambria Math" w:hAnsi="Cambria Math"/>
                              </w:rPr>
                              <m:t>dt</m:t>
                            </m:r>
                          </m:e>
                        </m:nary>
                        <m:r>
                          <w:rPr>
                            <w:rFonts w:ascii="Cambria Math" w:hAnsi="Cambria Math"/>
                          </w:rPr>
                          <m:t>+</m:t>
                        </m:r>
                        <m:nary>
                          <m:naryPr>
                            <m:limLoc m:val="subSup"/>
                            <m:ctrlPr>
                              <w:rPr>
                                <w:rFonts w:ascii="Cambria Math" w:hAnsi="Cambria Math"/>
                                <w:i/>
                              </w:rPr>
                            </m:ctrlPr>
                          </m:naryPr>
                          <m:sub>
                            <m:r>
                              <w:rPr>
                                <w:rFonts w:ascii="Cambria Math" w:hAnsi="Cambria Math"/>
                              </w:rPr>
                              <m:t>τ</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d>
                              <m:dPr>
                                <m:ctrlPr>
                                  <w:rPr>
                                    <w:rFonts w:ascii="Cambria Math" w:hAnsi="Cambria Math"/>
                                    <w:i/>
                                  </w:rPr>
                                </m:ctrlPr>
                              </m:dPr>
                              <m:e>
                                <m:sPre>
                                  <m:sPrePr>
                                    <m:ctrlPr>
                                      <w:rPr>
                                        <w:rFonts w:ascii="Cambria Math" w:hAnsi="Cambria Math"/>
                                        <w:i/>
                                      </w:rPr>
                                    </m:ctrlPr>
                                  </m:sPrePr>
                                  <m:sub>
                                    <m:r>
                                      <w:rPr>
                                        <w:rFonts w:ascii="Cambria Math" w:hAnsi="Cambria Math"/>
                                      </w:rPr>
                                      <m:t>t</m:t>
                                    </m:r>
                                  </m:sub>
                                  <m:sup/>
                                  <m:e>
                                    <m:sSub>
                                      <m:sSubPr>
                                        <m:ctrlPr>
                                          <w:rPr>
                                            <w:rFonts w:ascii="Cambria Math" w:hAnsi="Cambria Math"/>
                                            <w:i/>
                                          </w:rPr>
                                        </m:ctrlPr>
                                      </m:sSubPr>
                                      <m:e>
                                        <m:r>
                                          <w:rPr>
                                            <w:rFonts w:ascii="Cambria Math" w:hAnsi="Cambria Math"/>
                                          </w:rPr>
                                          <m:t>p</m:t>
                                        </m:r>
                                      </m:e>
                                      <m:sub>
                                        <m:r>
                                          <w:rPr>
                                            <w:rFonts w:ascii="Cambria Math" w:hAnsi="Cambria Math"/>
                                          </w:rPr>
                                          <m:t>x</m:t>
                                        </m:r>
                                      </m:sub>
                                    </m:sSub>
                                  </m:e>
                                </m:sPre>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r>
                              <w:rPr>
                                <w:rFonts w:ascii="Cambria Math" w:hAnsi="Cambria Math"/>
                              </w:rPr>
                              <m:t>dt</m:t>
                            </m:r>
                          </m:e>
                        </m:nary>
                      </m:e>
                    </m:d>
                  </m:e>
                </m:func>
              </m:oMath>
            </m:oMathPara>
          </w:p>
        </w:tc>
        <w:tc>
          <w:tcPr>
            <w:tcW w:w="680" w:type="dxa"/>
            <w:tcBorders>
              <w:top w:val="nil"/>
              <w:left w:val="nil"/>
              <w:bottom w:val="nil"/>
              <w:right w:val="nil"/>
            </w:tcBorders>
          </w:tcPr>
          <w:p w14:paraId="3E6B68D3" w14:textId="77777777" w:rsidR="00792174" w:rsidRPr="00C731E3" w:rsidRDefault="00792174" w:rsidP="00FB3618">
            <w:pPr>
              <w:pStyle w:val="a6"/>
              <w:rPr>
                <w:b w:val="0"/>
                <w:bCs w:val="0"/>
              </w:rPr>
            </w:pPr>
          </w:p>
        </w:tc>
      </w:tr>
    </w:tbl>
    <w:p w14:paraId="62F7F421" w14:textId="15BA837E" w:rsidR="00792174" w:rsidRDefault="00792174" w:rsidP="00792174"/>
    <w:p w14:paraId="4710EBF5" w14:textId="6A6623C0" w:rsidR="004D77B5" w:rsidRDefault="004D77B5" w:rsidP="00792174">
      <w:r>
        <w:rPr>
          <w:rFonts w:hint="eastAsia"/>
        </w:rPr>
        <w:t>この目的関数に変分法（</w:t>
      </w:r>
      <w:r>
        <w:t>Calculus of Variations</w:t>
      </w:r>
      <w:r>
        <w:rPr>
          <w:rFonts w:hint="eastAsia"/>
        </w:rPr>
        <w:t>）を用いて解く．</w:t>
      </w:r>
      <w:r>
        <w:rPr>
          <w:rFonts w:hint="eastAsia"/>
        </w:rPr>
        <w:t>詳細は「</w:t>
      </w:r>
      <w:r w:rsidRPr="004D77B5">
        <w:t>Butler, M. (2001). Neoclassical Life-cycle consumption: A textbook example. Economic Theory, 17, 209–221</w:t>
      </w:r>
      <w:r>
        <w:rPr>
          <w:rFonts w:hint="eastAsia"/>
        </w:rPr>
        <w:t>」等を</w:t>
      </w:r>
      <w:commentRangeStart w:id="12"/>
      <w:r>
        <w:rPr>
          <w:rFonts w:hint="eastAsia"/>
        </w:rPr>
        <w:t>参照とのこと</w:t>
      </w:r>
      <w:commentRangeEnd w:id="12"/>
      <w:r w:rsidR="00201EBE">
        <w:rPr>
          <w:rStyle w:val="ac"/>
        </w:rPr>
        <w:commentReference w:id="12"/>
      </w:r>
      <w:r>
        <w:rPr>
          <w:rFonts w:hint="eastAsia"/>
        </w:rPr>
        <w:t>．以下では，途中経過のみ？</w:t>
      </w:r>
    </w:p>
    <w:p w14:paraId="774D3804" w14:textId="77777777" w:rsidR="004D77B5" w:rsidRDefault="004D77B5" w:rsidP="00792174"/>
    <w:p w14:paraId="2F5326C3" w14:textId="6F38F649" w:rsidR="004D77B5" w:rsidRDefault="004D77B5" w:rsidP="00792174">
      <w:r>
        <w:rPr>
          <w:rFonts w:hint="eastAsia"/>
        </w:rPr>
        <w:t>ここで，</w:t>
      </w:r>
      <m:oMath>
        <m:r>
          <w:rPr>
            <w:rFonts w:ascii="Cambria Math" w:hAnsi="Cambria Math"/>
          </w:rPr>
          <m:t>t≥τ</m:t>
        </m:r>
      </m:oMath>
      <w:r>
        <w:rPr>
          <w:rFonts w:hint="eastAsia"/>
        </w:rPr>
        <w:t>において</w:t>
      </w:r>
      <m:oMath>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t</m:t>
            </m:r>
          </m:sub>
          <m:sup>
            <m:r>
              <w:rPr>
                <w:rFonts w:ascii="Cambria Math" w:hAnsi="Cambria Math" w:cs="Times New Roman"/>
              </w:rPr>
              <m:t>*</m:t>
            </m:r>
          </m:sup>
        </m:sSubSup>
        <m:r>
          <w:rPr>
            <w:rFonts w:ascii="Cambria Math" w:hAnsi="Cambria Math" w:cs="Times New Roman"/>
          </w:rPr>
          <m:t>=π</m:t>
        </m:r>
      </m:oMath>
      <w:r>
        <w:rPr>
          <w:rFonts w:hint="eastAsia"/>
        </w:rPr>
        <w:t>となることを利用し，目的関数を変形する</w:t>
      </w:r>
    </w:p>
    <w:tbl>
      <w:tblPr>
        <w:tblStyle w:val="a5"/>
        <w:tblW w:w="0" w:type="auto"/>
        <w:tblLook w:val="04A0" w:firstRow="1" w:lastRow="0" w:firstColumn="1" w:lastColumn="0" w:noHBand="0" w:noVBand="1"/>
      </w:tblPr>
      <w:tblGrid>
        <w:gridCol w:w="9776"/>
        <w:gridCol w:w="680"/>
      </w:tblGrid>
      <w:tr w:rsidR="004D77B5" w:rsidRPr="00C731E3" w14:paraId="07C8C477" w14:textId="77777777" w:rsidTr="00FB3618">
        <w:tc>
          <w:tcPr>
            <w:tcW w:w="9776" w:type="dxa"/>
            <w:tcBorders>
              <w:top w:val="nil"/>
              <w:left w:val="nil"/>
              <w:bottom w:val="nil"/>
              <w:right w:val="nil"/>
            </w:tcBorders>
          </w:tcPr>
          <w:p w14:paraId="7D847D18" w14:textId="1631DA40" w:rsidR="004D77B5" w:rsidRDefault="004D77B5" w:rsidP="00FB3618">
            <w:pPr>
              <w:rPr>
                <w:rFonts w:cs="Times New Roman"/>
              </w:rPr>
            </w:pPr>
            <m:oMathPara>
              <m:oMath>
                <m:sSubSup>
                  <m:sSubSupPr>
                    <m:ctrlPr>
                      <w:rPr>
                        <w:rFonts w:ascii="Cambria Math" w:hAnsi="Cambria Math"/>
                        <w:i/>
                      </w:rPr>
                    </m:ctrlPr>
                  </m:sSubSupPr>
                  <m:e>
                    <m:r>
                      <w:rPr>
                        <w:rFonts w:ascii="Cambria Math" w:hAnsi="Cambria Math"/>
                      </w:rPr>
                      <m:t>U</m:t>
                    </m:r>
                  </m:e>
                  <m:sub>
                    <m:r>
                      <w:rPr>
                        <w:rFonts w:ascii="Cambria Math" w:hAnsi="Cambria Math"/>
                      </w:rPr>
                      <m:t>x</m:t>
                    </m:r>
                  </m:sub>
                  <m:sup>
                    <m:r>
                      <w:rPr>
                        <w:rFonts w:ascii="Cambria Math" w:hAnsi="Cambria Math"/>
                      </w:rPr>
                      <m:t>*</m:t>
                    </m:r>
                  </m:sup>
                </m:sSubSup>
                <m:d>
                  <m:dPr>
                    <m:ctrlPr>
                      <w:rPr>
                        <w:rFonts w:ascii="Cambria Math" w:hAnsi="Cambria Math"/>
                        <w:i/>
                      </w:rPr>
                    </m:ctrlPr>
                  </m:dPr>
                  <m:e>
                    <m:r>
                      <w:rPr>
                        <w:rFonts w:ascii="Cambria Math" w:hAnsi="Cambria Math"/>
                      </w:rPr>
                      <m:t>F,π</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 xml:space="preserve">τ, </m:t>
                        </m:r>
                        <m:sSub>
                          <m:sSubPr>
                            <m:ctrlPr>
                              <w:rPr>
                                <w:rFonts w:ascii="Cambria Math" w:hAnsi="Cambria Math"/>
                                <w:i/>
                              </w:rPr>
                            </m:ctrlPr>
                          </m:sSubPr>
                          <m:e>
                            <m:r>
                              <w:rPr>
                                <w:rFonts w:ascii="Cambria Math" w:hAnsi="Cambria Math"/>
                              </w:rPr>
                              <m:t>c</m:t>
                            </m:r>
                          </m:e>
                          <m:sub>
                            <m:r>
                              <w:rPr>
                                <w:rFonts w:ascii="Cambria Math" w:hAnsi="Cambria Math"/>
                              </w:rPr>
                              <m:t>t</m:t>
                            </m:r>
                          </m:sub>
                        </m:sSub>
                      </m:lim>
                    </m:limLow>
                  </m:fName>
                  <m:e>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τ</m:t>
                            </m:r>
                          </m:sup>
                          <m:e>
                            <m:sSup>
                              <m:sSupPr>
                                <m:ctrlPr>
                                  <w:rPr>
                                    <w:rFonts w:ascii="Cambria Math" w:hAnsi="Cambria Math"/>
                                    <w:i/>
                                  </w:rPr>
                                </m:ctrlPr>
                              </m:sSupPr>
                              <m:e>
                                <m:r>
                                  <w:rPr>
                                    <w:rFonts w:ascii="Cambria Math" w:hAnsi="Cambria Math"/>
                                  </w:rPr>
                                  <m:t>e</m:t>
                                </m:r>
                              </m:e>
                              <m:sup>
                                <m:r>
                                  <w:rPr>
                                    <w:rFonts w:ascii="Cambria Math" w:hAnsi="Cambria Math"/>
                                  </w:rPr>
                                  <m:t>-ρt</m:t>
                                </m:r>
                              </m:sup>
                            </m:sSup>
                            <m:d>
                              <m:dPr>
                                <m:ctrlPr>
                                  <w:rPr>
                                    <w:rFonts w:ascii="Cambria Math" w:hAnsi="Cambria Math"/>
                                    <w:i/>
                                  </w:rPr>
                                </m:ctrlPr>
                              </m:dPr>
                              <m:e>
                                <m:sPre>
                                  <m:sPrePr>
                                    <m:ctrlPr>
                                      <w:rPr>
                                        <w:rFonts w:ascii="Cambria Math" w:hAnsi="Cambria Math"/>
                                        <w:i/>
                                      </w:rPr>
                                    </m:ctrlPr>
                                  </m:sPrePr>
                                  <m:sub>
                                    <m:r>
                                      <w:rPr>
                                        <w:rFonts w:ascii="Cambria Math" w:hAnsi="Cambria Math"/>
                                      </w:rPr>
                                      <m:t>t</m:t>
                                    </m:r>
                                  </m:sub>
                                  <m:sup/>
                                  <m:e>
                                    <m:sSub>
                                      <m:sSubPr>
                                        <m:ctrlPr>
                                          <w:rPr>
                                            <w:rFonts w:ascii="Cambria Math" w:hAnsi="Cambria Math"/>
                                            <w:i/>
                                          </w:rPr>
                                        </m:ctrlPr>
                                      </m:sSubPr>
                                      <m:e>
                                        <m:r>
                                          <w:rPr>
                                            <w:rFonts w:ascii="Cambria Math" w:hAnsi="Cambria Math"/>
                                          </w:rPr>
                                          <m:t>p</m:t>
                                        </m:r>
                                      </m:e>
                                      <m:sub>
                                        <m:r>
                                          <w:rPr>
                                            <w:rFonts w:ascii="Cambria Math" w:hAnsi="Cambria Math"/>
                                          </w:rPr>
                                          <m:t>x</m:t>
                                        </m:r>
                                      </m:sub>
                                    </m:sSub>
                                  </m:e>
                                </m:sPre>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r>
                              <w:rPr>
                                <w:rFonts w:ascii="Cambria Math" w:hAnsi="Cambria Math"/>
                              </w:rPr>
                              <m:t>dt</m:t>
                            </m:r>
                          </m:e>
                        </m:nary>
                      </m:e>
                    </m:d>
                    <m:r>
                      <w:rPr>
                        <w:rFonts w:ascii="Cambria Math" w:hAnsi="Cambria Math"/>
                      </w:rPr>
                      <m:t>+u</m:t>
                    </m:r>
                    <m:d>
                      <m:dPr>
                        <m:ctrlPr>
                          <w:rPr>
                            <w:rFonts w:ascii="Cambria Math" w:hAnsi="Cambria Math"/>
                            <w:i/>
                          </w:rPr>
                        </m:ctrlPr>
                      </m:dPr>
                      <m:e>
                        <m:r>
                          <w:rPr>
                            <w:rFonts w:ascii="Cambria Math" w:hAnsi="Cambria Math"/>
                          </w:rPr>
                          <m:t>π</m:t>
                        </m:r>
                      </m:e>
                    </m:d>
                    <m:sSub>
                      <m:sSubPr>
                        <m:ctrlPr>
                          <w:rPr>
                            <w:rFonts w:ascii="Cambria Math" w:hAnsi="Cambria Math"/>
                            <w:i/>
                          </w:rPr>
                        </m:ctrlPr>
                      </m:sSubPr>
                      <m:e>
                        <m:r>
                          <w:rPr>
                            <w:rFonts w:ascii="Cambria Math" w:hAnsi="Cambria Math"/>
                          </w:rPr>
                          <m:t>a</m:t>
                        </m:r>
                      </m:e>
                      <m:sub>
                        <m:r>
                          <w:rPr>
                            <w:rFonts w:ascii="Cambria Math" w:hAnsi="Cambria Math"/>
                          </w:rPr>
                          <m:t>x</m:t>
                        </m:r>
                      </m:sub>
                    </m:sSub>
                    <m:d>
                      <m:dPr>
                        <m:ctrlPr>
                          <w:rPr>
                            <w:rFonts w:ascii="Cambria Math" w:hAnsi="Cambria Math"/>
                            <w:i/>
                          </w:rPr>
                        </m:ctrlPr>
                      </m:dPr>
                      <m:e>
                        <m:r>
                          <w:rPr>
                            <w:rFonts w:ascii="Cambria Math" w:hAnsi="Cambria Math"/>
                          </w:rPr>
                          <m:t>τ,ρ</m:t>
                        </m:r>
                      </m:e>
                    </m:d>
                  </m:e>
                </m:func>
              </m:oMath>
            </m:oMathPara>
          </w:p>
        </w:tc>
        <w:tc>
          <w:tcPr>
            <w:tcW w:w="680" w:type="dxa"/>
            <w:tcBorders>
              <w:top w:val="nil"/>
              <w:left w:val="nil"/>
              <w:bottom w:val="nil"/>
              <w:right w:val="nil"/>
            </w:tcBorders>
          </w:tcPr>
          <w:p w14:paraId="5EC00691" w14:textId="77777777" w:rsidR="004D77B5" w:rsidRPr="00C731E3" w:rsidRDefault="004D77B5" w:rsidP="00FB3618">
            <w:pPr>
              <w:pStyle w:val="a6"/>
              <w:rPr>
                <w:b w:val="0"/>
                <w:bCs w:val="0"/>
              </w:rPr>
            </w:pPr>
          </w:p>
        </w:tc>
      </w:tr>
      <w:tr w:rsidR="004D77B5" w:rsidRPr="00C731E3" w14:paraId="2D9C4D74" w14:textId="77777777" w:rsidTr="00FB3618">
        <w:tc>
          <w:tcPr>
            <w:tcW w:w="9776" w:type="dxa"/>
            <w:tcBorders>
              <w:top w:val="nil"/>
              <w:left w:val="nil"/>
              <w:bottom w:val="nil"/>
              <w:right w:val="nil"/>
            </w:tcBorders>
          </w:tcPr>
          <w:p w14:paraId="3C25D043" w14:textId="77777777" w:rsidR="004D77B5" w:rsidRDefault="004D77B5" w:rsidP="00FB3618">
            <w:pPr>
              <w:rPr>
                <w:rFonts w:cs="Times New Roman"/>
              </w:rPr>
            </w:pPr>
            <m:oMathPara>
              <m:oMath>
                <m:sSubSup>
                  <m:sSubSupPr>
                    <m:ctrlPr>
                      <w:rPr>
                        <w:rFonts w:ascii="Cambria Math" w:hAnsi="Cambria Math"/>
                        <w:i/>
                      </w:rPr>
                    </m:ctrlPr>
                  </m:sSubSupPr>
                  <m:e>
                    <m:r>
                      <w:rPr>
                        <w:rFonts w:ascii="Cambria Math" w:hAnsi="Cambria Math"/>
                      </w:rPr>
                      <m:t>U</m:t>
                    </m:r>
                  </m:e>
                  <m:sub>
                    <m:r>
                      <w:rPr>
                        <w:rFonts w:ascii="Cambria Math" w:hAnsi="Cambria Math"/>
                      </w:rPr>
                      <m:t>x</m:t>
                    </m:r>
                  </m:sub>
                  <m:sup>
                    <m:r>
                      <w:rPr>
                        <w:rFonts w:ascii="Cambria Math" w:hAnsi="Cambria Math"/>
                      </w:rPr>
                      <m:t>*</m:t>
                    </m:r>
                  </m:sup>
                </m:sSubSup>
                <m:d>
                  <m:dPr>
                    <m:ctrlPr>
                      <w:rPr>
                        <w:rFonts w:ascii="Cambria Math" w:hAnsi="Cambria Math"/>
                        <w:i/>
                      </w:rPr>
                    </m:ctrlPr>
                  </m:dPr>
                  <m:e>
                    <m:r>
                      <w:rPr>
                        <w:rFonts w:ascii="Cambria Math" w:hAnsi="Cambria Math"/>
                      </w:rPr>
                      <m:t>0,π</m:t>
                    </m:r>
                  </m:e>
                </m:d>
                <m:r>
                  <w:rPr>
                    <w:rFonts w:ascii="Cambria Math" w:hAnsi="Cambria Math"/>
                  </w:rPr>
                  <m:t>=u</m:t>
                </m:r>
                <m:d>
                  <m:dPr>
                    <m:ctrlPr>
                      <w:rPr>
                        <w:rFonts w:ascii="Cambria Math" w:hAnsi="Cambria Math"/>
                        <w:i/>
                      </w:rPr>
                    </m:ctrlPr>
                  </m:dPr>
                  <m:e>
                    <m:r>
                      <w:rPr>
                        <w:rFonts w:ascii="Cambria Math" w:hAnsi="Cambria Math"/>
                      </w:rPr>
                      <m:t>π</m:t>
                    </m:r>
                  </m:e>
                </m:d>
                <m:sSub>
                  <m:sSubPr>
                    <m:ctrlPr>
                      <w:rPr>
                        <w:rFonts w:ascii="Cambria Math" w:hAnsi="Cambria Math"/>
                        <w:i/>
                      </w:rPr>
                    </m:ctrlPr>
                  </m:sSubPr>
                  <m:e>
                    <m:r>
                      <w:rPr>
                        <w:rFonts w:ascii="Cambria Math" w:hAnsi="Cambria Math"/>
                      </w:rPr>
                      <m:t>a</m:t>
                    </m:r>
                  </m:e>
                  <m:sub>
                    <m:r>
                      <w:rPr>
                        <w:rFonts w:ascii="Cambria Math" w:hAnsi="Cambria Math"/>
                      </w:rPr>
                      <m:t>x</m:t>
                    </m:r>
                  </m:sub>
                </m:sSub>
                <m:d>
                  <m:dPr>
                    <m:ctrlPr>
                      <w:rPr>
                        <w:rFonts w:ascii="Cambria Math" w:hAnsi="Cambria Math"/>
                        <w:i/>
                      </w:rPr>
                    </m:ctrlPr>
                  </m:dPr>
                  <m:e>
                    <m:r>
                      <w:rPr>
                        <w:rFonts w:ascii="Cambria Math" w:hAnsi="Cambria Math"/>
                      </w:rPr>
                      <m:t>ρ</m:t>
                    </m:r>
                  </m:e>
                </m:d>
              </m:oMath>
            </m:oMathPara>
          </w:p>
        </w:tc>
        <w:tc>
          <w:tcPr>
            <w:tcW w:w="680" w:type="dxa"/>
            <w:tcBorders>
              <w:top w:val="nil"/>
              <w:left w:val="nil"/>
              <w:bottom w:val="nil"/>
              <w:right w:val="nil"/>
            </w:tcBorders>
          </w:tcPr>
          <w:p w14:paraId="11B37BAD" w14:textId="77777777" w:rsidR="004D77B5" w:rsidRPr="00C731E3" w:rsidRDefault="004D77B5" w:rsidP="00FB3618">
            <w:pPr>
              <w:pStyle w:val="a6"/>
              <w:rPr>
                <w:b w:val="0"/>
                <w:bCs w:val="0"/>
              </w:rPr>
            </w:pPr>
          </w:p>
        </w:tc>
      </w:tr>
    </w:tbl>
    <w:p w14:paraId="52E09955" w14:textId="24A3CF3D" w:rsidR="004D77B5" w:rsidRDefault="004D77B5" w:rsidP="00792174">
      <m:oMath>
        <m:sSub>
          <m:sSubPr>
            <m:ctrlPr>
              <w:rPr>
                <w:rFonts w:ascii="Cambria Math" w:hAnsi="Cambria Math"/>
                <w:i/>
              </w:rPr>
            </m:ctrlPr>
          </m:sSubPr>
          <m:e>
            <m:r>
              <w:rPr>
                <w:rFonts w:ascii="Cambria Math" w:hAnsi="Cambria Math"/>
              </w:rPr>
              <m:t>a</m:t>
            </m:r>
          </m:e>
          <m:sub>
            <m:r>
              <w:rPr>
                <w:rFonts w:ascii="Cambria Math" w:hAnsi="Cambria Math"/>
              </w:rPr>
              <m:t>x</m:t>
            </m:r>
          </m:sub>
        </m:sSub>
        <m:d>
          <m:dPr>
            <m:ctrlPr>
              <w:rPr>
                <w:rFonts w:ascii="Cambria Math" w:hAnsi="Cambria Math"/>
                <w:i/>
              </w:rPr>
            </m:ctrlPr>
          </m:dPr>
          <m:e>
            <m:r>
              <w:rPr>
                <w:rFonts w:ascii="Cambria Math" w:hAnsi="Cambria Math"/>
              </w:rPr>
              <m:t>τ,ρ</m:t>
            </m:r>
          </m:e>
        </m:d>
      </m:oMath>
      <w:r>
        <w:tab/>
      </w:r>
      <w:r>
        <w:rPr>
          <w:rFonts w:hint="eastAsia"/>
        </w:rPr>
        <w:t>：年齢</w:t>
      </w:r>
      <m:oMath>
        <m:r>
          <w:rPr>
            <w:rFonts w:ascii="Cambria Math" w:hAnsi="Cambria Math"/>
          </w:rPr>
          <m:t>x</m:t>
        </m:r>
      </m:oMath>
      <w:r>
        <w:rPr>
          <w:rFonts w:hint="eastAsia"/>
        </w:rPr>
        <w:t>，時点</w:t>
      </w:r>
      <m:oMath>
        <m:r>
          <w:rPr>
            <w:rFonts w:ascii="Cambria Math" w:hAnsi="Cambria Math"/>
          </w:rPr>
          <m:t>τ</m:t>
        </m:r>
      </m:oMath>
      <w:r>
        <w:rPr>
          <w:rFonts w:hint="eastAsia"/>
        </w:rPr>
        <w:t>で開始する，評価率</w:t>
      </w:r>
      <m:oMath>
        <m:r>
          <w:rPr>
            <w:rFonts w:ascii="Cambria Math" w:hAnsi="Cambria Math"/>
          </w:rPr>
          <m:t>ρ</m:t>
        </m:r>
      </m:oMath>
      <w:r>
        <w:rPr>
          <w:rFonts w:hint="eastAsia"/>
        </w:rPr>
        <w:t>の年金係数</w:t>
      </w:r>
    </w:p>
    <w:p w14:paraId="3B5219EC" w14:textId="77777777" w:rsidR="004D77B5" w:rsidRDefault="004D77B5" w:rsidP="00792174">
      <w:pPr>
        <w:rPr>
          <w:rFonts w:hint="eastAsia"/>
        </w:rPr>
      </w:pPr>
    </w:p>
    <w:p w14:paraId="2C1E1BD6" w14:textId="77777777" w:rsidR="004D77B5" w:rsidRDefault="004D77B5" w:rsidP="004D77B5">
      <w:pPr>
        <w:pStyle w:val="a0"/>
        <w:ind w:leftChars="0" w:left="0"/>
      </w:pPr>
      <m:oMath>
        <m:r>
          <w:rPr>
            <w:rFonts w:ascii="Cambria Math" w:hAnsi="Cambria Math"/>
          </w:rPr>
          <m:t>ρ</m:t>
        </m:r>
      </m:oMath>
      <w:r>
        <w:rPr>
          <w:rFonts w:hint="eastAsia"/>
        </w:rPr>
        <w:t>が</w:t>
      </w:r>
      <m:oMath>
        <m:r>
          <w:rPr>
            <w:rFonts w:ascii="Cambria Math" w:hAnsi="Cambria Math"/>
          </w:rPr>
          <m:t>r</m:t>
        </m:r>
      </m:oMath>
      <w:r>
        <w:rPr>
          <w:rFonts w:hint="eastAsia"/>
        </w:rPr>
        <w:t>より大きいか小さいかを説明する要約尺度として，</w:t>
      </w:r>
      <m:oMath>
        <m:r>
          <w:rPr>
            <w:rFonts w:ascii="Cambria Math" w:hAnsi="Cambria Math"/>
          </w:rPr>
          <m:t>k=</m:t>
        </m:r>
        <m:d>
          <m:dPr>
            <m:ctrlPr>
              <w:rPr>
                <w:rFonts w:ascii="Cambria Math" w:hAnsi="Cambria Math"/>
                <w:i/>
              </w:rPr>
            </m:ctrlPr>
          </m:dPr>
          <m:e>
            <m:r>
              <w:rPr>
                <w:rFonts w:ascii="Cambria Math" w:hAnsi="Cambria Math"/>
              </w:rPr>
              <m:t>r-ρ</m:t>
            </m:r>
          </m:e>
        </m:d>
        <m:r>
          <w:rPr>
            <w:rFonts w:ascii="Cambria Math" w:hAnsi="Cambria Math"/>
          </w:rPr>
          <m:t>/γ</m:t>
        </m:r>
      </m:oMath>
      <w:r>
        <w:rPr>
          <w:rFonts w:hint="eastAsia"/>
        </w:rPr>
        <w:t>を定義する．</w:t>
      </w:r>
    </w:p>
    <w:p w14:paraId="1A1E9A84" w14:textId="77777777" w:rsidR="004D77B5" w:rsidRDefault="004D77B5" w:rsidP="004D77B5">
      <w:pPr>
        <w:pStyle w:val="a0"/>
        <w:ind w:leftChars="0" w:left="0"/>
      </w:pPr>
      <w:r>
        <w:rPr>
          <w:rFonts w:hint="eastAsia"/>
        </w:rPr>
        <w:t>・</w:t>
      </w:r>
      <m:oMath>
        <m:r>
          <w:rPr>
            <w:rFonts w:ascii="Cambria Math" w:hAnsi="Cambria Math"/>
          </w:rPr>
          <m:t>k&gt;0</m:t>
        </m:r>
      </m:oMath>
      <w:r>
        <w:rPr>
          <w:rFonts w:hint="eastAsia"/>
        </w:rPr>
        <w:t>：</w:t>
      </w:r>
      <w:r w:rsidRPr="0063245E">
        <w:t>more patient</w:t>
      </w:r>
    </w:p>
    <w:p w14:paraId="231A6F28" w14:textId="77777777" w:rsidR="004D77B5" w:rsidRDefault="004D77B5" w:rsidP="004D77B5">
      <w:pPr>
        <w:pStyle w:val="a0"/>
        <w:ind w:leftChars="0" w:left="0"/>
      </w:pPr>
      <w:r>
        <w:rPr>
          <w:rFonts w:hint="eastAsia"/>
        </w:rPr>
        <w:t>・</w:t>
      </w:r>
      <m:oMath>
        <m:r>
          <w:rPr>
            <w:rFonts w:ascii="Cambria Math" w:hAnsi="Cambria Math"/>
          </w:rPr>
          <m:t>k&lt;0</m:t>
        </m:r>
      </m:oMath>
      <w:r>
        <w:rPr>
          <w:rFonts w:hint="eastAsia"/>
        </w:rPr>
        <w:t>：</w:t>
      </w:r>
      <w:r>
        <w:rPr>
          <w:rFonts w:hint="eastAsia"/>
        </w:rPr>
        <w:t>l</w:t>
      </w:r>
      <w:r>
        <w:t xml:space="preserve">ess </w:t>
      </w:r>
      <w:r w:rsidRPr="0063245E">
        <w:t>patient</w:t>
      </w:r>
    </w:p>
    <w:p w14:paraId="482703A8" w14:textId="77777777" w:rsidR="004D77B5" w:rsidRDefault="004D77B5" w:rsidP="004D77B5">
      <w:pPr>
        <w:pStyle w:val="a0"/>
        <w:ind w:leftChars="0" w:left="0"/>
      </w:pPr>
      <w:r>
        <w:rPr>
          <w:rFonts w:hint="eastAsia"/>
        </w:rPr>
        <w:t>・</w:t>
      </w:r>
      <m:oMath>
        <m:r>
          <w:rPr>
            <w:rFonts w:ascii="Cambria Math" w:hAnsi="Cambria Math"/>
          </w:rPr>
          <m:t>k=0</m:t>
        </m:r>
      </m:oMath>
      <w:r>
        <w:rPr>
          <w:rFonts w:hint="eastAsia"/>
        </w:rPr>
        <w:t>：</w:t>
      </w:r>
      <w:r w:rsidRPr="0063245E">
        <w:t>neutral attitude relative to market rates</w:t>
      </w:r>
      <w:r>
        <w:rPr>
          <w:rFonts w:hint="eastAsia"/>
        </w:rPr>
        <w:t>，市場金利を決定する代表的投資家</w:t>
      </w:r>
    </w:p>
    <w:p w14:paraId="1BC431BB" w14:textId="77777777" w:rsidR="004D77B5" w:rsidRDefault="004D77B5" w:rsidP="004D77B5">
      <w:pPr>
        <w:pStyle w:val="a0"/>
        <w:ind w:leftChars="0" w:left="0"/>
      </w:pPr>
    </w:p>
    <w:p w14:paraId="50B48369" w14:textId="553D706E" w:rsidR="004D77B5" w:rsidRDefault="004D77B5" w:rsidP="004D77B5">
      <w:pPr>
        <w:pStyle w:val="a0"/>
        <w:ind w:leftChars="0" w:left="0"/>
      </w:pPr>
      <w:r>
        <w:rPr>
          <w:rFonts w:hint="eastAsia"/>
        </w:rPr>
        <w:t>最後に，</w:t>
      </w:r>
      <m:oMath>
        <m:r>
          <w:rPr>
            <w:rFonts w:ascii="Cambria Math" w:hAnsi="Cambria Math"/>
          </w:rPr>
          <m:t>t&lt;τ</m:t>
        </m:r>
      </m:oMath>
      <w:r>
        <w:rPr>
          <w:rFonts w:hint="eastAsia"/>
        </w:rPr>
        <w:t>の最適な消費は</w:t>
      </w:r>
      <w:r>
        <w:rPr>
          <w:rFonts w:hint="eastAsia"/>
        </w:rPr>
        <w:t>下記となる．</w:t>
      </w:r>
    </w:p>
    <w:tbl>
      <w:tblPr>
        <w:tblStyle w:val="a5"/>
        <w:tblW w:w="0" w:type="auto"/>
        <w:tblLook w:val="04A0" w:firstRow="1" w:lastRow="0" w:firstColumn="1" w:lastColumn="0" w:noHBand="0" w:noVBand="1"/>
      </w:tblPr>
      <w:tblGrid>
        <w:gridCol w:w="9776"/>
        <w:gridCol w:w="680"/>
      </w:tblGrid>
      <w:tr w:rsidR="004D77B5" w:rsidRPr="00C731E3" w14:paraId="23545B8B" w14:textId="77777777" w:rsidTr="00FB3618">
        <w:tc>
          <w:tcPr>
            <w:tcW w:w="9776" w:type="dxa"/>
            <w:tcBorders>
              <w:top w:val="nil"/>
              <w:left w:val="nil"/>
              <w:bottom w:val="nil"/>
              <w:right w:val="nil"/>
            </w:tcBorders>
          </w:tcPr>
          <w:p w14:paraId="382240FD" w14:textId="22E096E8" w:rsidR="004D77B5" w:rsidRDefault="004D77B5" w:rsidP="00FB3618">
            <w:pPr>
              <w:rPr>
                <w:rFonts w:cs="Times New Roman"/>
              </w:rPr>
            </w:pPr>
            <m:oMathPara>
              <m:oMath>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t</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0</m:t>
                    </m:r>
                  </m:sub>
                  <m:sup>
                    <m:r>
                      <w:rPr>
                        <w:rFonts w:ascii="Cambria Math" w:hAnsi="Cambria Math" w:cs="Times New Roman"/>
                      </w:rPr>
                      <m:t>*</m:t>
                    </m:r>
                  </m:sup>
                </m:sSub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kt</m:t>
                    </m:r>
                  </m:sup>
                </m:sSup>
                <m:sSup>
                  <m:sSupPr>
                    <m:ctrlPr>
                      <w:rPr>
                        <w:rFonts w:ascii="Cambria Math" w:hAnsi="Cambria Math"/>
                        <w:i/>
                      </w:rPr>
                    </m:ctrlPr>
                  </m:sSupPr>
                  <m:e>
                    <m:d>
                      <m:dPr>
                        <m:ctrlPr>
                          <w:rPr>
                            <w:rFonts w:ascii="Cambria Math" w:hAnsi="Cambria Math"/>
                            <w:i/>
                          </w:rPr>
                        </m:ctrlPr>
                      </m:dPr>
                      <m:e>
                        <m:sPre>
                          <m:sPrePr>
                            <m:ctrlPr>
                              <w:rPr>
                                <w:rFonts w:ascii="Cambria Math" w:hAnsi="Cambria Math"/>
                                <w:i/>
                              </w:rPr>
                            </m:ctrlPr>
                          </m:sPrePr>
                          <m:sub>
                            <m:r>
                              <w:rPr>
                                <w:rFonts w:ascii="Cambria Math" w:hAnsi="Cambria Math"/>
                              </w:rPr>
                              <m:t>t</m:t>
                            </m:r>
                          </m:sub>
                          <m:sup/>
                          <m:e>
                            <m:sSub>
                              <m:sSubPr>
                                <m:ctrlPr>
                                  <w:rPr>
                                    <w:rFonts w:ascii="Cambria Math" w:hAnsi="Cambria Math"/>
                                    <w:i/>
                                  </w:rPr>
                                </m:ctrlPr>
                              </m:sSubPr>
                              <m:e>
                                <m:r>
                                  <w:rPr>
                                    <w:rFonts w:ascii="Cambria Math" w:hAnsi="Cambria Math"/>
                                  </w:rPr>
                                  <m:t>p</m:t>
                                </m:r>
                              </m:e>
                              <m:sub>
                                <m:r>
                                  <w:rPr>
                                    <w:rFonts w:ascii="Cambria Math" w:hAnsi="Cambria Math"/>
                                  </w:rPr>
                                  <m:t>x</m:t>
                                </m:r>
                              </m:sub>
                            </m:sSub>
                          </m:e>
                        </m:sPre>
                      </m:e>
                    </m:d>
                  </m:e>
                  <m:sup>
                    <m:r>
                      <w:rPr>
                        <w:rFonts w:ascii="Cambria Math" w:hAnsi="Cambria Math"/>
                      </w:rPr>
                      <m:t>1/γ</m:t>
                    </m:r>
                  </m:sup>
                </m:sSup>
              </m:oMath>
            </m:oMathPara>
          </w:p>
        </w:tc>
        <w:tc>
          <w:tcPr>
            <w:tcW w:w="680" w:type="dxa"/>
            <w:tcBorders>
              <w:top w:val="nil"/>
              <w:left w:val="nil"/>
              <w:bottom w:val="nil"/>
              <w:right w:val="nil"/>
            </w:tcBorders>
          </w:tcPr>
          <w:p w14:paraId="15240EB1" w14:textId="77777777" w:rsidR="004D77B5" w:rsidRPr="00C731E3" w:rsidRDefault="004D77B5" w:rsidP="00FB3618">
            <w:pPr>
              <w:pStyle w:val="a6"/>
              <w:rPr>
                <w:b w:val="0"/>
                <w:bCs w:val="0"/>
              </w:rPr>
            </w:pPr>
          </w:p>
        </w:tc>
      </w:tr>
      <w:tr w:rsidR="004D77B5" w:rsidRPr="00C731E3" w14:paraId="7FF87278" w14:textId="77777777" w:rsidTr="00FB3618">
        <w:tc>
          <w:tcPr>
            <w:tcW w:w="9776" w:type="dxa"/>
            <w:tcBorders>
              <w:top w:val="nil"/>
              <w:left w:val="nil"/>
              <w:bottom w:val="nil"/>
              <w:right w:val="nil"/>
            </w:tcBorders>
          </w:tcPr>
          <w:p w14:paraId="7648A2A8" w14:textId="2650552C" w:rsidR="004D77B5" w:rsidRDefault="004D77B5" w:rsidP="00FB3618">
            <w:pPr>
              <w:rPr>
                <w:rFonts w:cs="Times New Roman"/>
              </w:rPr>
            </w:pPr>
            <m:oMathPara>
              <m:oMath>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0</m:t>
                    </m:r>
                  </m:sub>
                  <m:sup>
                    <m:r>
                      <w:rPr>
                        <w:rFonts w:ascii="Cambria Math" w:hAnsi="Cambria Math" w:cs="Times New Roman"/>
                      </w:rPr>
                      <m:t>*</m:t>
                    </m:r>
                  </m:sup>
                </m:sSubSup>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F+π/r</m:t>
                        </m:r>
                      </m:e>
                    </m: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rτ</m:t>
                        </m:r>
                      </m:sup>
                    </m:sSup>
                    <m:r>
                      <w:rPr>
                        <w:rFonts w:ascii="Cambria Math" w:hAnsi="Cambria Math" w:cs="Times New Roman"/>
                      </w:rPr>
                      <m:t>-π/r</m:t>
                    </m:r>
                  </m:num>
                  <m:den>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rt</m:t>
                        </m:r>
                      </m:sup>
                    </m:sSup>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τ</m:t>
                        </m:r>
                      </m:sup>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r-k</m:t>
                                </m:r>
                              </m:e>
                            </m:d>
                            <m:r>
                              <w:rPr>
                                <w:rFonts w:ascii="Cambria Math" w:hAnsi="Cambria Math" w:cs="Times New Roman"/>
                              </w:rPr>
                              <m:t>t</m:t>
                            </m:r>
                          </m:sup>
                        </m:sSup>
                      </m:e>
                    </m:nary>
                    <m:sSup>
                      <m:sSupPr>
                        <m:ctrlPr>
                          <w:rPr>
                            <w:rFonts w:ascii="Cambria Math" w:hAnsi="Cambria Math"/>
                            <w:i/>
                          </w:rPr>
                        </m:ctrlPr>
                      </m:sSupPr>
                      <m:e>
                        <m:d>
                          <m:dPr>
                            <m:ctrlPr>
                              <w:rPr>
                                <w:rFonts w:ascii="Cambria Math" w:hAnsi="Cambria Math"/>
                                <w:i/>
                              </w:rPr>
                            </m:ctrlPr>
                          </m:dPr>
                          <m:e>
                            <m:sPre>
                              <m:sPrePr>
                                <m:ctrlPr>
                                  <w:rPr>
                                    <w:rFonts w:ascii="Cambria Math" w:hAnsi="Cambria Math"/>
                                    <w:i/>
                                  </w:rPr>
                                </m:ctrlPr>
                              </m:sPrePr>
                              <m:sub>
                                <m:r>
                                  <w:rPr>
                                    <w:rFonts w:ascii="Cambria Math" w:hAnsi="Cambria Math"/>
                                  </w:rPr>
                                  <m:t>t</m:t>
                                </m:r>
                              </m:sub>
                              <m:sup/>
                              <m:e>
                                <m:sSub>
                                  <m:sSubPr>
                                    <m:ctrlPr>
                                      <w:rPr>
                                        <w:rFonts w:ascii="Cambria Math" w:hAnsi="Cambria Math"/>
                                        <w:i/>
                                      </w:rPr>
                                    </m:ctrlPr>
                                  </m:sSubPr>
                                  <m:e>
                                    <m:r>
                                      <w:rPr>
                                        <w:rFonts w:ascii="Cambria Math" w:hAnsi="Cambria Math"/>
                                      </w:rPr>
                                      <m:t>p</m:t>
                                    </m:r>
                                  </m:e>
                                  <m:sub>
                                    <m:r>
                                      <w:rPr>
                                        <w:rFonts w:ascii="Cambria Math" w:hAnsi="Cambria Math"/>
                                      </w:rPr>
                                      <m:t>x</m:t>
                                    </m:r>
                                  </m:sub>
                                </m:sSub>
                              </m:e>
                            </m:sPre>
                          </m:e>
                        </m:d>
                      </m:e>
                      <m:sup>
                        <m:r>
                          <w:rPr>
                            <w:rFonts w:ascii="Cambria Math" w:hAnsi="Cambria Math"/>
                          </w:rPr>
                          <m:t>1/γ</m:t>
                        </m:r>
                      </m:sup>
                    </m:sSup>
                    <m:r>
                      <w:rPr>
                        <w:rFonts w:ascii="Cambria Math" w:hAnsi="Cambria Math"/>
                      </w:rPr>
                      <m:t>dt</m:t>
                    </m:r>
                  </m:den>
                </m:f>
              </m:oMath>
            </m:oMathPara>
          </w:p>
        </w:tc>
        <w:tc>
          <w:tcPr>
            <w:tcW w:w="680" w:type="dxa"/>
            <w:tcBorders>
              <w:top w:val="nil"/>
              <w:left w:val="nil"/>
              <w:bottom w:val="nil"/>
              <w:right w:val="nil"/>
            </w:tcBorders>
          </w:tcPr>
          <w:p w14:paraId="5B950BF4" w14:textId="77777777" w:rsidR="004D77B5" w:rsidRPr="00C731E3" w:rsidRDefault="004D77B5" w:rsidP="00FB3618">
            <w:pPr>
              <w:pStyle w:val="a6"/>
              <w:rPr>
                <w:b w:val="0"/>
                <w:bCs w:val="0"/>
              </w:rPr>
            </w:pPr>
          </w:p>
        </w:tc>
      </w:tr>
    </w:tbl>
    <w:p w14:paraId="1BE7BEA7" w14:textId="0D52F642" w:rsidR="004D77B5" w:rsidRDefault="004D77B5" w:rsidP="00792174">
      <w:r>
        <w:rPr>
          <w:rFonts w:hint="eastAsia"/>
        </w:rPr>
        <w:t>なお，</w:t>
      </w:r>
      <w:r>
        <w:t>Wealth Depletion Time</w:t>
      </w:r>
      <m:oMath>
        <m:r>
          <w:rPr>
            <w:rFonts w:ascii="Cambria Math" w:hAnsi="Cambria Math"/>
          </w:rPr>
          <m:t>τ</m:t>
        </m:r>
      </m:oMath>
      <w:r>
        <w:rPr>
          <w:rFonts w:hint="eastAsia"/>
        </w:rPr>
        <w:t>は</w:t>
      </w:r>
      <m:oMath>
        <m:sSubSup>
          <m:sSubSupPr>
            <m:ctrlPr>
              <w:rPr>
                <w:rFonts w:ascii="Cambria Math" w:hAnsi="Cambria Math"/>
                <w:i/>
              </w:rPr>
            </m:ctrlPr>
          </m:sSubSupPr>
          <m:e>
            <m:r>
              <w:rPr>
                <w:rFonts w:ascii="Cambria Math" w:hAnsi="Cambria Math"/>
              </w:rPr>
              <m:t>c</m:t>
            </m:r>
          </m:e>
          <m:sub>
            <m:r>
              <w:rPr>
                <w:rFonts w:ascii="Cambria Math" w:hAnsi="Cambria Math"/>
              </w:rPr>
              <m:t>t</m:t>
            </m:r>
          </m:sub>
          <m:sup>
            <m:r>
              <w:rPr>
                <w:rFonts w:ascii="Cambria Math" w:hAnsi="Cambria Math"/>
              </w:rPr>
              <m:t>*</m:t>
            </m:r>
          </m:sup>
        </m:sSubSup>
        <m:r>
          <w:rPr>
            <w:rFonts w:ascii="Cambria Math" w:hAnsi="Cambria Math"/>
          </w:rPr>
          <m:t>/π-1</m:t>
        </m:r>
      </m:oMath>
      <w:r>
        <w:rPr>
          <w:rFonts w:hint="eastAsia"/>
        </w:rPr>
        <w:t>を最小化するようにニュートン法などによって</w:t>
      </w:r>
      <w:commentRangeStart w:id="13"/>
      <w:r>
        <w:rPr>
          <w:rFonts w:hint="eastAsia"/>
        </w:rPr>
        <w:t>求める</w:t>
      </w:r>
      <w:commentRangeEnd w:id="13"/>
      <w:r w:rsidR="001808E1">
        <w:rPr>
          <w:rStyle w:val="ac"/>
        </w:rPr>
        <w:commentReference w:id="13"/>
      </w:r>
      <w:r>
        <w:rPr>
          <w:rFonts w:hint="eastAsia"/>
        </w:rPr>
        <w:t>．</w:t>
      </w:r>
    </w:p>
    <w:p w14:paraId="42BE01D1" w14:textId="0E587F7A" w:rsidR="006F60DC" w:rsidRDefault="006F60DC" w:rsidP="00792174"/>
    <w:p w14:paraId="741F28E9" w14:textId="15F5508A" w:rsidR="006F60DC" w:rsidRDefault="006F60DC" w:rsidP="006F60DC">
      <w:pPr>
        <w:pStyle w:val="1"/>
        <w:spacing w:before="180" w:after="180"/>
      </w:pPr>
      <w:proofErr w:type="spellStart"/>
      <w:r>
        <w:t>Pensionized</w:t>
      </w:r>
      <w:proofErr w:type="spellEnd"/>
      <w:r>
        <w:t xml:space="preserve"> </w:t>
      </w:r>
      <w:r>
        <w:rPr>
          <w:rFonts w:hint="eastAsia"/>
        </w:rPr>
        <w:t>と</w:t>
      </w:r>
      <w:r>
        <w:t xml:space="preserve">Wealth Depletion </w:t>
      </w:r>
      <w:commentRangeStart w:id="14"/>
      <w:r>
        <w:t>Time</w:t>
      </w:r>
      <w:commentRangeEnd w:id="14"/>
      <w:r w:rsidR="00201EBE">
        <w:rPr>
          <w:rStyle w:val="ac"/>
          <w:b w:val="0"/>
        </w:rPr>
        <w:commentReference w:id="14"/>
      </w:r>
    </w:p>
    <w:p w14:paraId="3E0EE142" w14:textId="230145B9" w:rsidR="00616FFB" w:rsidRDefault="00616FFB" w:rsidP="00616FFB">
      <w:pPr>
        <w:pStyle w:val="2"/>
        <w:spacing w:before="180" w:after="180"/>
      </w:pPr>
      <m:oMath>
        <m:r>
          <m:rPr>
            <m:sty m:val="bi"/>
          </m:rPr>
          <w:rPr>
            <w:rFonts w:ascii="Cambria Math" w:hAnsi="Cambria Math" w:cs="Times New Roman"/>
          </w:rPr>
          <m:t>ψ</m:t>
        </m:r>
      </m:oMath>
      <w:r>
        <w:rPr>
          <w:rFonts w:hint="eastAsia"/>
        </w:rPr>
        <w:t>の定義と</w:t>
      </w:r>
      <w:r>
        <w:t>Wealth Depletion</w:t>
      </w:r>
      <w:r>
        <w:rPr>
          <w:rFonts w:hint="eastAsia"/>
        </w:rPr>
        <w:t xml:space="preserve"> </w:t>
      </w:r>
      <w:r>
        <w:t>Time</w:t>
      </w:r>
      <w:r>
        <w:rPr>
          <w:rFonts w:hint="eastAsia"/>
        </w:rPr>
        <w:t>との関係</w:t>
      </w:r>
    </w:p>
    <w:p w14:paraId="34451EDB" w14:textId="5BE46875" w:rsidR="006933F4" w:rsidRPr="00934025" w:rsidRDefault="006933F4" w:rsidP="006933F4">
      <w:r>
        <w:rPr>
          <w:rFonts w:hint="eastAsia"/>
        </w:rPr>
        <w:t>その上で，バランスシートの内いくら年金化すべきか議論するための指標として，個人のバランスシートの内，年金化された資産の割合</w:t>
      </w:r>
      <m:oMath>
        <m:r>
          <w:rPr>
            <w:rFonts w:ascii="Cambria Math" w:hAnsi="Cambria Math" w:cs="Times New Roman"/>
          </w:rPr>
          <m:t>ψ</m:t>
        </m:r>
      </m:oMath>
      <w:r>
        <w:rPr>
          <w:rFonts w:hint="eastAsia"/>
        </w:rPr>
        <w:t>を下記式で定義．</w:t>
      </w:r>
    </w:p>
    <w:tbl>
      <w:tblPr>
        <w:tblStyle w:val="a5"/>
        <w:tblW w:w="0" w:type="auto"/>
        <w:tblLook w:val="04A0" w:firstRow="1" w:lastRow="0" w:firstColumn="1" w:lastColumn="0" w:noHBand="0" w:noVBand="1"/>
      </w:tblPr>
      <w:tblGrid>
        <w:gridCol w:w="9776"/>
        <w:gridCol w:w="680"/>
      </w:tblGrid>
      <w:tr w:rsidR="006933F4" w:rsidRPr="00C731E3" w14:paraId="6E729B1F" w14:textId="77777777" w:rsidTr="00FB3618">
        <w:tc>
          <w:tcPr>
            <w:tcW w:w="9776" w:type="dxa"/>
            <w:tcBorders>
              <w:top w:val="nil"/>
              <w:left w:val="nil"/>
              <w:bottom w:val="nil"/>
              <w:right w:val="nil"/>
            </w:tcBorders>
          </w:tcPr>
          <w:p w14:paraId="7E671DE1" w14:textId="7640986C" w:rsidR="006933F4" w:rsidRDefault="006933F4" w:rsidP="00FB3618">
            <w:pPr>
              <w:rPr>
                <w:rFonts w:cs="Times New Roman"/>
              </w:rPr>
            </w:pPr>
            <w:bookmarkStart w:id="15" w:name="_Hlk72497582"/>
            <m:oMathPara>
              <m:oMath>
                <m:r>
                  <w:rPr>
                    <w:rFonts w:ascii="Cambria Math" w:hAnsi="Cambria Math" w:cs="Times New Roman"/>
                  </w:rPr>
                  <w:lastRenderedPageBreak/>
                  <m:t>ψ</m:t>
                </m:r>
                <w:bookmarkEnd w:id="15"/>
                <m:r>
                  <w:rPr>
                    <w:rFonts w:ascii="Cambria Math" w:hAnsi="Cambria Math" w:cs="Times New Roman"/>
                  </w:rPr>
                  <m:t>=</m:t>
                </m:r>
                <m:f>
                  <m:fPr>
                    <m:ctrlPr>
                      <w:rPr>
                        <w:rFonts w:ascii="Cambria Math" w:hAnsi="Cambria Math"/>
                        <w:i/>
                      </w:rPr>
                    </m:ctrlPr>
                  </m:fPr>
                  <m:num>
                    <m:r>
                      <m:rPr>
                        <m:sty m:val="p"/>
                      </m:rPr>
                      <w:rPr>
                        <w:rFonts w:ascii="Cambria Math" w:hAnsi="Cambria Math"/>
                      </w:rPr>
                      <m:t>GILA(</m:t>
                    </m:r>
                    <m:r>
                      <w:rPr>
                        <w:rFonts w:ascii="Cambria Math" w:hAnsi="Cambria Math"/>
                      </w:rPr>
                      <m:t>x, v, m, b</m:t>
                    </m:r>
                    <m:r>
                      <m:rPr>
                        <m:sty m:val="p"/>
                      </m:rPr>
                      <w:rPr>
                        <w:rFonts w:ascii="Cambria Math" w:hAnsi="Cambria Math"/>
                      </w:rPr>
                      <m:t>)</m:t>
                    </m:r>
                    <m:r>
                      <w:rPr>
                        <w:rFonts w:ascii="Cambria Math" w:hAnsi="Cambria Math"/>
                      </w:rPr>
                      <m:t>×π</m:t>
                    </m:r>
                  </m:num>
                  <m:den>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r>
                      <m:rPr>
                        <m:sty m:val="p"/>
                      </m:rPr>
                      <w:rPr>
                        <w:rFonts w:ascii="Cambria Math" w:hAnsi="Cambria Math"/>
                      </w:rPr>
                      <m:t>GILA(</m:t>
                    </m:r>
                    <m:r>
                      <w:rPr>
                        <w:rFonts w:ascii="Cambria Math" w:hAnsi="Cambria Math"/>
                      </w:rPr>
                      <m:t>x, v, m, b</m:t>
                    </m:r>
                    <m:r>
                      <m:rPr>
                        <m:sty m:val="p"/>
                      </m:rPr>
                      <w:rPr>
                        <w:rFonts w:ascii="Cambria Math" w:hAnsi="Cambria Math"/>
                      </w:rPr>
                      <m:t>)</m:t>
                    </m:r>
                    <m:r>
                      <w:rPr>
                        <w:rFonts w:ascii="Cambria Math" w:hAnsi="Cambria Math"/>
                      </w:rPr>
                      <m:t>×π</m:t>
                    </m:r>
                  </m:den>
                </m:f>
                <m:r>
                  <w:rPr>
                    <w:rFonts w:ascii="Cambria Math" w:hAnsi="Cambria Math"/>
                  </w:rPr>
                  <m:t>=</m:t>
                </m:r>
                <m:f>
                  <m:fPr>
                    <m:ctrlPr>
                      <w:rPr>
                        <w:rFonts w:ascii="Cambria Math" w:hAnsi="Cambria Math"/>
                        <w:i/>
                      </w:rPr>
                    </m:ctrlPr>
                  </m:fPr>
                  <m:num>
                    <m:r>
                      <m:rPr>
                        <m:sty m:val="p"/>
                      </m:rPr>
                      <w:rPr>
                        <w:rFonts w:ascii="Cambria Math" w:hAnsi="Cambria Math"/>
                      </w:rPr>
                      <m:t>GILA(</m:t>
                    </m:r>
                    <m:r>
                      <w:rPr>
                        <w:rFonts w:ascii="Cambria Math" w:hAnsi="Cambria Math"/>
                      </w:rPr>
                      <m:t>x, v, m, b</m:t>
                    </m:r>
                    <m:r>
                      <m:rPr>
                        <m:sty m:val="p"/>
                      </m:rPr>
                      <w:rPr>
                        <w:rFonts w:ascii="Cambria Math" w:hAnsi="Cambria Math"/>
                      </w:rPr>
                      <m:t>)</m:t>
                    </m:r>
                  </m:num>
                  <m:den>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/π+</m:t>
                    </m:r>
                    <m:r>
                      <m:rPr>
                        <m:sty m:val="p"/>
                      </m:rPr>
                      <w:rPr>
                        <w:rFonts w:ascii="Cambria Math" w:hAnsi="Cambria Math"/>
                      </w:rPr>
                      <m:t>GILA(</m:t>
                    </m:r>
                    <m:r>
                      <w:rPr>
                        <w:rFonts w:ascii="Cambria Math" w:hAnsi="Cambria Math"/>
                      </w:rPr>
                      <m:t>x, v, m, b</m:t>
                    </m:r>
                    <m:r>
                      <m:rPr>
                        <m:sty m:val="p"/>
                      </m:rPr>
                      <w:rPr>
                        <w:rFonts w:ascii="Cambria Math" w:hAnsi="Cambria Math"/>
                      </w:rPr>
                      <m:t>)</m:t>
                    </m:r>
                  </m:den>
                </m:f>
              </m:oMath>
            </m:oMathPara>
          </w:p>
        </w:tc>
        <w:tc>
          <w:tcPr>
            <w:tcW w:w="680" w:type="dxa"/>
            <w:tcBorders>
              <w:top w:val="nil"/>
              <w:left w:val="nil"/>
              <w:bottom w:val="nil"/>
              <w:right w:val="nil"/>
            </w:tcBorders>
          </w:tcPr>
          <w:p w14:paraId="54F24CA1" w14:textId="77777777" w:rsidR="006933F4" w:rsidRPr="00C731E3" w:rsidRDefault="006933F4" w:rsidP="00FB3618">
            <w:pPr>
              <w:pStyle w:val="a6"/>
              <w:rPr>
                <w:b w:val="0"/>
                <w:bCs w:val="0"/>
              </w:rPr>
            </w:pPr>
          </w:p>
        </w:tc>
      </w:tr>
    </w:tbl>
    <w:p w14:paraId="3DB5DDE9" w14:textId="77777777" w:rsidR="006933F4" w:rsidRDefault="006933F4" w:rsidP="006933F4">
      <w:pPr>
        <w:rPr>
          <w:rFonts w:hint="eastAsia"/>
        </w:rPr>
      </w:pPr>
      <w:r>
        <w:t>GILA(x, v, m, b)</w:t>
      </w:r>
      <w:r>
        <w:tab/>
      </w:r>
      <w:r>
        <w:rPr>
          <w:rFonts w:hint="eastAsia"/>
        </w:rPr>
        <w:t>：即時年金係数</w:t>
      </w:r>
    </w:p>
    <w:p w14:paraId="0C5A9598" w14:textId="77777777" w:rsidR="006933F4" w:rsidRDefault="006933F4" w:rsidP="006933F4">
      <w:r>
        <w:rPr>
          <w:rFonts w:hint="eastAsia"/>
        </w:rPr>
        <w:t>変形すると，</w:t>
      </w:r>
    </w:p>
    <w:tbl>
      <w:tblPr>
        <w:tblStyle w:val="a5"/>
        <w:tblW w:w="0" w:type="auto"/>
        <w:tblLook w:val="04A0" w:firstRow="1" w:lastRow="0" w:firstColumn="1" w:lastColumn="0" w:noHBand="0" w:noVBand="1"/>
      </w:tblPr>
      <w:tblGrid>
        <w:gridCol w:w="9776"/>
        <w:gridCol w:w="680"/>
      </w:tblGrid>
      <w:tr w:rsidR="006933F4" w:rsidRPr="00C731E3" w14:paraId="14557EE8" w14:textId="77777777" w:rsidTr="00FB3618">
        <w:tc>
          <w:tcPr>
            <w:tcW w:w="9776" w:type="dxa"/>
            <w:tcBorders>
              <w:top w:val="nil"/>
              <w:left w:val="nil"/>
              <w:bottom w:val="nil"/>
              <w:right w:val="nil"/>
            </w:tcBorders>
          </w:tcPr>
          <w:p w14:paraId="0A29A72A" w14:textId="77777777" w:rsidR="006933F4" w:rsidRDefault="006933F4" w:rsidP="00FB3618">
            <w:pPr>
              <w:rPr>
                <w:rFonts w:cs="Times New Roman"/>
              </w:rP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/π</m:t>
                </m:r>
                <m:r>
                  <w:rPr>
                    <w:rFonts w:ascii="Cambria Math" w:hAnsi="Cambria Math" w:cs="Times New Roman"/>
                  </w:rPr>
                  <m:t>=</m:t>
                </m:r>
                <m:d>
                  <m:dPr>
                    <m:ctrlPr>
                      <w:rPr>
                        <w:rFonts w:ascii="Cambria Math" w:hAnsi="Cambria Math"/>
                        <w:i/>
                      </w:rPr>
                    </m:ctrlPr>
                  </m:dPr>
                  <m:e>
                    <m:f>
                      <m:fPr>
                        <m:ctrlPr>
                          <w:rPr>
                            <w:rFonts w:ascii="Cambria Math" w:hAnsi="Cambria Math"/>
                            <w:i/>
                          </w:rPr>
                        </m:ctrlPr>
                      </m:fPr>
                      <m:num>
                        <m:r>
                          <w:rPr>
                            <w:rFonts w:ascii="Cambria Math" w:hAnsi="Cambria Math"/>
                          </w:rPr>
                          <m:t>1-</m:t>
                        </m:r>
                        <m:r>
                          <w:rPr>
                            <w:rFonts w:ascii="Cambria Math" w:hAnsi="Cambria Math" w:cs="Times New Roman"/>
                          </w:rPr>
                          <m:t>ψ</m:t>
                        </m:r>
                      </m:num>
                      <m:den>
                        <m:r>
                          <w:rPr>
                            <w:rFonts w:ascii="Cambria Math" w:hAnsi="Cambria Math" w:cs="Times New Roman"/>
                          </w:rPr>
                          <m:t>ψ</m:t>
                        </m:r>
                      </m:den>
                    </m:f>
                  </m:e>
                </m:d>
                <m:r>
                  <w:rPr>
                    <w:rFonts w:ascii="Cambria Math" w:hAnsi="Cambria Math" w:cs="Times New Roman"/>
                  </w:rPr>
                  <m:t>×</m:t>
                </m:r>
                <m:r>
                  <m:rPr>
                    <m:sty m:val="p"/>
                  </m:rPr>
                  <w:rPr>
                    <w:rFonts w:ascii="Cambria Math" w:hAnsi="Cambria Math"/>
                  </w:rPr>
                  <m:t>GILA(x, v, m, b)</m:t>
                </m:r>
              </m:oMath>
            </m:oMathPara>
          </w:p>
        </w:tc>
        <w:tc>
          <w:tcPr>
            <w:tcW w:w="680" w:type="dxa"/>
            <w:tcBorders>
              <w:top w:val="nil"/>
              <w:left w:val="nil"/>
              <w:bottom w:val="nil"/>
              <w:right w:val="nil"/>
            </w:tcBorders>
          </w:tcPr>
          <w:p w14:paraId="7AFE998C" w14:textId="77777777" w:rsidR="006933F4" w:rsidRPr="00C731E3" w:rsidRDefault="006933F4" w:rsidP="00FB3618">
            <w:pPr>
              <w:pStyle w:val="a6"/>
              <w:rPr>
                <w:b w:val="0"/>
                <w:bCs w:val="0"/>
              </w:rPr>
            </w:pPr>
          </w:p>
        </w:tc>
      </w:tr>
    </w:tbl>
    <w:p w14:paraId="1F578038" w14:textId="018C4155" w:rsidR="006933F4" w:rsidRDefault="006933F4" w:rsidP="006933F4">
      <m:oMath>
        <m:r>
          <w:rPr>
            <w:rFonts w:ascii="Cambria Math" w:hAnsi="Cambria Math" w:cs="Times New Roman"/>
          </w:rPr>
          <m:t>ψ</m:t>
        </m:r>
      </m:oMath>
      <w:r>
        <w:rPr>
          <w:rFonts w:hint="eastAsia"/>
        </w:rPr>
        <w:t>と</w:t>
      </w:r>
      <m:oMath>
        <m:r>
          <m:rPr>
            <m:sty m:val="p"/>
          </m:rPr>
          <w:rPr>
            <w:rFonts w:ascii="Cambria Math" w:hAnsi="Cambria Math"/>
          </w:rPr>
          <m:t>GILA(x, v, m, b)</m:t>
        </m:r>
      </m:oMath>
      <w:r>
        <w:rPr>
          <w:rFonts w:hint="eastAsia"/>
        </w:rPr>
        <w:t>の値がわかれば</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/π</m:t>
        </m:r>
      </m:oMath>
      <w:r>
        <w:rPr>
          <w:rFonts w:hint="eastAsia"/>
        </w:rPr>
        <w:t>がわかるので，</w:t>
      </w:r>
      <m:oMath>
        <m:r>
          <w:rPr>
            <w:rFonts w:ascii="Cambria Math" w:hAnsi="Cambria Math" w:cs="Times New Roman"/>
          </w:rPr>
          <m:t>ψ</m:t>
        </m:r>
      </m:oMath>
      <w:r>
        <w:rPr>
          <w:rFonts w:hint="eastAsia"/>
        </w:rPr>
        <w:t>の値を知ることは重要</w:t>
      </w:r>
    </w:p>
    <w:p w14:paraId="4D36177B" w14:textId="20FE6CF7" w:rsidR="00A105AB" w:rsidRDefault="00A475C3" w:rsidP="00A105AB">
      <w:r>
        <w:fldChar w:fldCharType="begin"/>
      </w:r>
      <w:r>
        <w:instrText xml:space="preserve"> REF _Ref72499846 \n \h </w:instrText>
      </w:r>
      <w:r>
        <w:fldChar w:fldCharType="separate"/>
      </w:r>
      <w:r>
        <w:t>4</w:t>
      </w:r>
      <w:r>
        <w:fldChar w:fldCharType="end"/>
      </w:r>
      <w:r>
        <w:rPr>
          <w:rFonts w:hint="eastAsia"/>
        </w:rPr>
        <w:t>章にて記載した式を変形し，</w:t>
      </w:r>
    </w:p>
    <w:tbl>
      <w:tblPr>
        <w:tblStyle w:val="a5"/>
        <w:tblW w:w="0" w:type="auto"/>
        <w:tblLook w:val="04A0" w:firstRow="1" w:lastRow="0" w:firstColumn="1" w:lastColumn="0" w:noHBand="0" w:noVBand="1"/>
      </w:tblPr>
      <w:tblGrid>
        <w:gridCol w:w="9776"/>
        <w:gridCol w:w="680"/>
      </w:tblGrid>
      <w:tr w:rsidR="00A475C3" w:rsidRPr="00C731E3" w14:paraId="49B9D82B" w14:textId="77777777" w:rsidTr="00FB3618">
        <w:tc>
          <w:tcPr>
            <w:tcW w:w="9776" w:type="dxa"/>
            <w:tcBorders>
              <w:top w:val="nil"/>
              <w:left w:val="nil"/>
              <w:bottom w:val="nil"/>
              <w:right w:val="nil"/>
            </w:tcBorders>
          </w:tcPr>
          <w:p w14:paraId="436671F9" w14:textId="4820C7C4" w:rsidR="00A475C3" w:rsidRDefault="00A475C3" w:rsidP="00FB3618">
            <w:pPr>
              <w:rPr>
                <w:rFonts w:cs="Times New Roman"/>
              </w:rPr>
            </w:pPr>
            <m:oMathPara>
              <m:oMath>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t</m:t>
                        </m:r>
                      </m:sub>
                      <m:sup>
                        <m:r>
                          <w:rPr>
                            <w:rFonts w:ascii="Cambria Math" w:hAnsi="Cambria Math" w:cs="Times New Roman"/>
                          </w:rPr>
                          <m:t>*</m:t>
                        </m:r>
                      </m:sup>
                    </m:sSubSup>
                  </m:num>
                  <m:den>
                    <m:r>
                      <w:rPr>
                        <w:rFonts w:ascii="Cambria Math" w:hAnsi="Cambria Math" w:cs="Times New Roman"/>
                      </w:rPr>
                      <m:t>π</m:t>
                    </m:r>
                  </m:den>
                </m:f>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F/π+1/r</m:t>
                        </m:r>
                      </m:e>
                    </m: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rτ</m:t>
                        </m:r>
                      </m:sup>
                    </m:sSup>
                    <m:r>
                      <w:rPr>
                        <w:rFonts w:ascii="Cambria Math" w:hAnsi="Cambria Math" w:cs="Times New Roman"/>
                      </w:rPr>
                      <m:t>-1/r</m:t>
                    </m:r>
                  </m:num>
                  <m:den>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rt</m:t>
                        </m:r>
                      </m:sup>
                    </m:sSup>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τ</m:t>
                        </m:r>
                      </m:sup>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r-k</m:t>
                                </m:r>
                              </m:e>
                            </m:d>
                            <m:r>
                              <w:rPr>
                                <w:rFonts w:ascii="Cambria Math" w:hAnsi="Cambria Math" w:cs="Times New Roman"/>
                              </w:rPr>
                              <m:t>t</m:t>
                            </m:r>
                          </m:sup>
                        </m:sSup>
                      </m:e>
                    </m:nary>
                    <m:sSup>
                      <m:sSupPr>
                        <m:ctrlPr>
                          <w:rPr>
                            <w:rFonts w:ascii="Cambria Math" w:hAnsi="Cambria Math"/>
                            <w:i/>
                          </w:rPr>
                        </m:ctrlPr>
                      </m:sSupPr>
                      <m:e>
                        <m:d>
                          <m:dPr>
                            <m:ctrlPr>
                              <w:rPr>
                                <w:rFonts w:ascii="Cambria Math" w:hAnsi="Cambria Math"/>
                                <w:i/>
                              </w:rPr>
                            </m:ctrlPr>
                          </m:dPr>
                          <m:e>
                            <m:sPre>
                              <m:sPrePr>
                                <m:ctrlPr>
                                  <w:rPr>
                                    <w:rFonts w:ascii="Cambria Math" w:hAnsi="Cambria Math"/>
                                    <w:i/>
                                  </w:rPr>
                                </m:ctrlPr>
                              </m:sPrePr>
                              <m:sub>
                                <m:r>
                                  <w:rPr>
                                    <w:rFonts w:ascii="Cambria Math" w:hAnsi="Cambria Math"/>
                                  </w:rPr>
                                  <m:t>t</m:t>
                                </m:r>
                              </m:sub>
                              <m:sup/>
                              <m:e>
                                <m:sSub>
                                  <m:sSubPr>
                                    <m:ctrlPr>
                                      <w:rPr>
                                        <w:rFonts w:ascii="Cambria Math" w:hAnsi="Cambria Math"/>
                                        <w:i/>
                                      </w:rPr>
                                    </m:ctrlPr>
                                  </m:sSubPr>
                                  <m:e>
                                    <m:r>
                                      <w:rPr>
                                        <w:rFonts w:ascii="Cambria Math" w:hAnsi="Cambria Math"/>
                                      </w:rPr>
                                      <m:t>p</m:t>
                                    </m:r>
                                  </m:e>
                                  <m:sub>
                                    <m:r>
                                      <w:rPr>
                                        <w:rFonts w:ascii="Cambria Math" w:hAnsi="Cambria Math"/>
                                      </w:rPr>
                                      <m:t>x</m:t>
                                    </m:r>
                                  </m:sub>
                                </m:sSub>
                              </m:e>
                            </m:sPre>
                          </m:e>
                        </m:d>
                      </m:e>
                      <m:sup>
                        <m:r>
                          <w:rPr>
                            <w:rFonts w:ascii="Cambria Math" w:hAnsi="Cambria Math"/>
                          </w:rPr>
                          <m:t>1/γ</m:t>
                        </m:r>
                      </m:sup>
                    </m:sSup>
                    <m:r>
                      <w:rPr>
                        <w:rFonts w:ascii="Cambria Math" w:hAnsi="Cambria Math"/>
                      </w:rPr>
                      <m:t>dt</m:t>
                    </m:r>
                  </m:den>
                </m:f>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kt</m:t>
                    </m:r>
                  </m:sup>
                </m:sSup>
                <m:sSup>
                  <m:sSupPr>
                    <m:ctrlPr>
                      <w:rPr>
                        <w:rFonts w:ascii="Cambria Math" w:hAnsi="Cambria Math"/>
                        <w:i/>
                      </w:rPr>
                    </m:ctrlPr>
                  </m:sSupPr>
                  <m:e>
                    <m:d>
                      <m:dPr>
                        <m:ctrlPr>
                          <w:rPr>
                            <w:rFonts w:ascii="Cambria Math" w:hAnsi="Cambria Math"/>
                            <w:i/>
                          </w:rPr>
                        </m:ctrlPr>
                      </m:dPr>
                      <m:e>
                        <m:sPre>
                          <m:sPrePr>
                            <m:ctrlPr>
                              <w:rPr>
                                <w:rFonts w:ascii="Cambria Math" w:hAnsi="Cambria Math"/>
                                <w:i/>
                              </w:rPr>
                            </m:ctrlPr>
                          </m:sPrePr>
                          <m:sub>
                            <m:r>
                              <w:rPr>
                                <w:rFonts w:ascii="Cambria Math" w:hAnsi="Cambria Math"/>
                              </w:rPr>
                              <m:t>t</m:t>
                            </m:r>
                          </m:sub>
                          <m:sup/>
                          <m:e>
                            <m:sSub>
                              <m:sSubPr>
                                <m:ctrlPr>
                                  <w:rPr>
                                    <w:rFonts w:ascii="Cambria Math" w:hAnsi="Cambria Math"/>
                                    <w:i/>
                                  </w:rPr>
                                </m:ctrlPr>
                              </m:sSubPr>
                              <m:e>
                                <m:r>
                                  <w:rPr>
                                    <w:rFonts w:ascii="Cambria Math" w:hAnsi="Cambria Math"/>
                                  </w:rPr>
                                  <m:t>p</m:t>
                                </m:r>
                              </m:e>
                              <m:sub>
                                <m:r>
                                  <w:rPr>
                                    <w:rFonts w:ascii="Cambria Math" w:hAnsi="Cambria Math"/>
                                  </w:rPr>
                                  <m:t>x</m:t>
                                </m:r>
                              </m:sub>
                            </m:sSub>
                          </m:e>
                        </m:sPre>
                      </m:e>
                    </m:d>
                  </m:e>
                  <m:sup>
                    <m:r>
                      <w:rPr>
                        <w:rFonts w:ascii="Cambria Math" w:hAnsi="Cambria Math"/>
                      </w:rPr>
                      <m:t>1/γ</m:t>
                    </m:r>
                  </m:sup>
                </m:sSup>
              </m:oMath>
            </m:oMathPara>
          </w:p>
        </w:tc>
        <w:tc>
          <w:tcPr>
            <w:tcW w:w="680" w:type="dxa"/>
            <w:tcBorders>
              <w:top w:val="nil"/>
              <w:left w:val="nil"/>
              <w:bottom w:val="nil"/>
              <w:right w:val="nil"/>
            </w:tcBorders>
          </w:tcPr>
          <w:p w14:paraId="4C2F32BA" w14:textId="77777777" w:rsidR="00A475C3" w:rsidRPr="00C731E3" w:rsidRDefault="00A475C3" w:rsidP="00FB3618">
            <w:pPr>
              <w:pStyle w:val="a6"/>
              <w:rPr>
                <w:b w:val="0"/>
                <w:bCs w:val="0"/>
              </w:rPr>
            </w:pPr>
          </w:p>
        </w:tc>
      </w:tr>
    </w:tbl>
    <w:p w14:paraId="5BA7068A" w14:textId="624194AD" w:rsidR="00A475C3" w:rsidRDefault="00A475C3" w:rsidP="00A105AB">
      <w:r>
        <w:rPr>
          <w:rFonts w:hint="eastAsia"/>
        </w:rPr>
        <w:t>上記の年金か割合に関する式を代入し，</w:t>
      </w:r>
    </w:p>
    <w:tbl>
      <w:tblPr>
        <w:tblStyle w:val="a5"/>
        <w:tblW w:w="0" w:type="auto"/>
        <w:tblLook w:val="04A0" w:firstRow="1" w:lastRow="0" w:firstColumn="1" w:lastColumn="0" w:noHBand="0" w:noVBand="1"/>
      </w:tblPr>
      <w:tblGrid>
        <w:gridCol w:w="9776"/>
        <w:gridCol w:w="680"/>
      </w:tblGrid>
      <w:tr w:rsidR="00A475C3" w:rsidRPr="00C731E3" w14:paraId="1C460F88" w14:textId="77777777" w:rsidTr="00FB3618">
        <w:tc>
          <w:tcPr>
            <w:tcW w:w="9776" w:type="dxa"/>
            <w:tcBorders>
              <w:top w:val="nil"/>
              <w:left w:val="nil"/>
              <w:bottom w:val="nil"/>
              <w:right w:val="nil"/>
            </w:tcBorders>
          </w:tcPr>
          <w:p w14:paraId="2E0D6C75" w14:textId="732BE430" w:rsidR="00A475C3" w:rsidRDefault="00A475C3" w:rsidP="00FB3618">
            <w:pPr>
              <w:rPr>
                <w:rFonts w:cs="Times New Roman"/>
              </w:rPr>
            </w:pPr>
            <m:oMathPara>
              <m:oMath>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t</m:t>
                        </m:r>
                      </m:sub>
                      <m:sup>
                        <m:r>
                          <w:rPr>
                            <w:rFonts w:ascii="Cambria Math" w:hAnsi="Cambria Math" w:cs="Times New Roman"/>
                          </w:rPr>
                          <m:t>*</m:t>
                        </m:r>
                      </m:sup>
                    </m:sSubSup>
                  </m:num>
                  <m:den>
                    <m:r>
                      <w:rPr>
                        <w:rFonts w:ascii="Cambria Math" w:hAnsi="Cambria Math" w:cs="Times New Roman"/>
                      </w:rPr>
                      <m:t>π</m:t>
                    </m:r>
                  </m:den>
                </m:f>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1-ψ</m:t>
                                </m:r>
                              </m:num>
                              <m:den>
                                <m:r>
                                  <w:rPr>
                                    <w:rFonts w:ascii="Cambria Math" w:hAnsi="Cambria Math" w:cs="Times New Roman"/>
                                  </w:rPr>
                                  <m:t>ψ</m:t>
                                </m:r>
                              </m:den>
                            </m:f>
                          </m:e>
                        </m:d>
                        <m:r>
                          <w:rPr>
                            <w:rFonts w:ascii="Cambria Math" w:hAnsi="Cambria Math" w:cs="Times New Roman"/>
                          </w:rPr>
                          <m:t>×</m:t>
                        </m:r>
                        <m:r>
                          <m:rPr>
                            <m:sty m:val="p"/>
                          </m:rPr>
                          <w:rPr>
                            <w:rFonts w:ascii="Cambria Math" w:hAnsi="Cambria Math"/>
                          </w:rPr>
                          <m:t>GILA(x, v, m, b)</m:t>
                        </m:r>
                        <m:r>
                          <w:rPr>
                            <w:rFonts w:ascii="Cambria Math" w:hAnsi="Cambria Math" w:cs="Times New Roman"/>
                          </w:rPr>
                          <m:t>+1/r</m:t>
                        </m:r>
                      </m:e>
                    </m: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rτ</m:t>
                        </m:r>
                      </m:sup>
                    </m:sSup>
                    <m:r>
                      <w:rPr>
                        <w:rFonts w:ascii="Cambria Math" w:hAnsi="Cambria Math" w:cs="Times New Roman"/>
                      </w:rPr>
                      <m:t>-1/r</m:t>
                    </m:r>
                  </m:num>
                  <m:den>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rt</m:t>
                        </m:r>
                      </m:sup>
                    </m:sSup>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τ</m:t>
                        </m:r>
                      </m:sup>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r-k</m:t>
                                </m:r>
                              </m:e>
                            </m:d>
                            <m:r>
                              <w:rPr>
                                <w:rFonts w:ascii="Cambria Math" w:hAnsi="Cambria Math" w:cs="Times New Roman"/>
                              </w:rPr>
                              <m:t>t</m:t>
                            </m:r>
                          </m:sup>
                        </m:sSup>
                      </m:e>
                    </m:nary>
                    <m:sSup>
                      <m:sSupPr>
                        <m:ctrlPr>
                          <w:rPr>
                            <w:rFonts w:ascii="Cambria Math" w:hAnsi="Cambria Math"/>
                            <w:i/>
                          </w:rPr>
                        </m:ctrlPr>
                      </m:sSupPr>
                      <m:e>
                        <m:d>
                          <m:dPr>
                            <m:ctrlPr>
                              <w:rPr>
                                <w:rFonts w:ascii="Cambria Math" w:hAnsi="Cambria Math"/>
                                <w:i/>
                              </w:rPr>
                            </m:ctrlPr>
                          </m:dPr>
                          <m:e>
                            <m:sPre>
                              <m:sPrePr>
                                <m:ctrlPr>
                                  <w:rPr>
                                    <w:rFonts w:ascii="Cambria Math" w:hAnsi="Cambria Math"/>
                                    <w:i/>
                                  </w:rPr>
                                </m:ctrlPr>
                              </m:sPrePr>
                              <m:sub>
                                <m:r>
                                  <w:rPr>
                                    <w:rFonts w:ascii="Cambria Math" w:hAnsi="Cambria Math"/>
                                  </w:rPr>
                                  <m:t>t</m:t>
                                </m:r>
                              </m:sub>
                              <m:sup/>
                              <m:e>
                                <m:sSub>
                                  <m:sSubPr>
                                    <m:ctrlPr>
                                      <w:rPr>
                                        <w:rFonts w:ascii="Cambria Math" w:hAnsi="Cambria Math"/>
                                        <w:i/>
                                      </w:rPr>
                                    </m:ctrlPr>
                                  </m:sSubPr>
                                  <m:e>
                                    <m:r>
                                      <w:rPr>
                                        <w:rFonts w:ascii="Cambria Math" w:hAnsi="Cambria Math"/>
                                      </w:rPr>
                                      <m:t>p</m:t>
                                    </m:r>
                                  </m:e>
                                  <m:sub>
                                    <m:r>
                                      <w:rPr>
                                        <w:rFonts w:ascii="Cambria Math" w:hAnsi="Cambria Math"/>
                                      </w:rPr>
                                      <m:t>x</m:t>
                                    </m:r>
                                  </m:sub>
                                </m:sSub>
                              </m:e>
                            </m:sPre>
                          </m:e>
                        </m:d>
                      </m:e>
                      <m:sup>
                        <m:r>
                          <w:rPr>
                            <w:rFonts w:ascii="Cambria Math" w:hAnsi="Cambria Math"/>
                          </w:rPr>
                          <m:t>1/γ</m:t>
                        </m:r>
                      </m:sup>
                    </m:sSup>
                    <m:r>
                      <w:rPr>
                        <w:rFonts w:ascii="Cambria Math" w:hAnsi="Cambria Math"/>
                      </w:rPr>
                      <m:t>dt</m:t>
                    </m:r>
                  </m:den>
                </m:f>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kt</m:t>
                    </m:r>
                  </m:sup>
                </m:sSup>
                <m:sSup>
                  <m:sSupPr>
                    <m:ctrlPr>
                      <w:rPr>
                        <w:rFonts w:ascii="Cambria Math" w:hAnsi="Cambria Math"/>
                        <w:i/>
                      </w:rPr>
                    </m:ctrlPr>
                  </m:sSupPr>
                  <m:e>
                    <m:d>
                      <m:dPr>
                        <m:ctrlPr>
                          <w:rPr>
                            <w:rFonts w:ascii="Cambria Math" w:hAnsi="Cambria Math"/>
                            <w:i/>
                          </w:rPr>
                        </m:ctrlPr>
                      </m:dPr>
                      <m:e>
                        <m:sPre>
                          <m:sPrePr>
                            <m:ctrlPr>
                              <w:rPr>
                                <w:rFonts w:ascii="Cambria Math" w:hAnsi="Cambria Math"/>
                                <w:i/>
                              </w:rPr>
                            </m:ctrlPr>
                          </m:sPrePr>
                          <m:sub>
                            <m:r>
                              <w:rPr>
                                <w:rFonts w:ascii="Cambria Math" w:hAnsi="Cambria Math"/>
                              </w:rPr>
                              <m:t>t</m:t>
                            </m:r>
                          </m:sub>
                          <m:sup/>
                          <m:e>
                            <m:sSub>
                              <m:sSubPr>
                                <m:ctrlPr>
                                  <w:rPr>
                                    <w:rFonts w:ascii="Cambria Math" w:hAnsi="Cambria Math"/>
                                    <w:i/>
                                  </w:rPr>
                                </m:ctrlPr>
                              </m:sSubPr>
                              <m:e>
                                <m:r>
                                  <w:rPr>
                                    <w:rFonts w:ascii="Cambria Math" w:hAnsi="Cambria Math"/>
                                  </w:rPr>
                                  <m:t>p</m:t>
                                </m:r>
                              </m:e>
                              <m:sub>
                                <m:r>
                                  <w:rPr>
                                    <w:rFonts w:ascii="Cambria Math" w:hAnsi="Cambria Math"/>
                                  </w:rPr>
                                  <m:t>x</m:t>
                                </m:r>
                              </m:sub>
                            </m:sSub>
                          </m:e>
                        </m:sPre>
                      </m:e>
                    </m:d>
                  </m:e>
                  <m:sup>
                    <m:r>
                      <w:rPr>
                        <w:rFonts w:ascii="Cambria Math" w:hAnsi="Cambria Math"/>
                      </w:rPr>
                      <m:t>1/γ</m:t>
                    </m:r>
                  </m:sup>
                </m:sSup>
              </m:oMath>
            </m:oMathPara>
          </w:p>
        </w:tc>
        <w:tc>
          <w:tcPr>
            <w:tcW w:w="680" w:type="dxa"/>
            <w:tcBorders>
              <w:top w:val="nil"/>
              <w:left w:val="nil"/>
              <w:bottom w:val="nil"/>
              <w:right w:val="nil"/>
            </w:tcBorders>
          </w:tcPr>
          <w:p w14:paraId="540699C5" w14:textId="77777777" w:rsidR="00A475C3" w:rsidRPr="00C731E3" w:rsidRDefault="00A475C3" w:rsidP="00FB3618">
            <w:pPr>
              <w:pStyle w:val="a6"/>
              <w:rPr>
                <w:b w:val="0"/>
                <w:bCs w:val="0"/>
              </w:rPr>
            </w:pPr>
          </w:p>
        </w:tc>
      </w:tr>
    </w:tbl>
    <w:p w14:paraId="5CD9E405" w14:textId="04CB4176" w:rsidR="00A475C3" w:rsidRDefault="00A475C3" w:rsidP="00A105AB">
      <w:r>
        <w:rPr>
          <w:rFonts w:hint="eastAsia"/>
        </w:rPr>
        <w:t>ここで，右辺分母を整理し，</w:t>
      </w:r>
      <m:oMath>
        <m:sPre>
          <m:sPrePr>
            <m:ctrlPr>
              <w:rPr>
                <w:rFonts w:ascii="Cambria Math" w:hAnsi="Cambria Math"/>
                <w:i/>
              </w:rPr>
            </m:ctrlPr>
          </m:sPrePr>
          <m:sub>
            <m:r>
              <w:rPr>
                <w:rFonts w:ascii="Cambria Math" w:hAnsi="Cambria Math"/>
              </w:rPr>
              <m:t>t</m:t>
            </m:r>
          </m:sub>
          <m:sup/>
          <m:e>
            <m:sSub>
              <m:sSubPr>
                <m:ctrlPr>
                  <w:rPr>
                    <w:rFonts w:ascii="Cambria Math" w:hAnsi="Cambria Math"/>
                    <w:i/>
                  </w:rPr>
                </m:ctrlPr>
              </m:sSubPr>
              <m:e>
                <m:r>
                  <w:rPr>
                    <w:rFonts w:ascii="Cambria Math" w:hAnsi="Cambria Math"/>
                  </w:rPr>
                  <m:t>p</m:t>
                </m:r>
              </m:e>
              <m:sub>
                <m:r>
                  <w:rPr>
                    <w:rFonts w:ascii="Cambria Math" w:hAnsi="Cambria Math"/>
                  </w:rPr>
                  <m:t>x</m:t>
                </m:r>
              </m:sub>
            </m:sSub>
          </m:e>
        </m:sPre>
      </m:oMath>
      <w:r w:rsidR="00D4186B">
        <w:rPr>
          <w:rFonts w:hint="eastAsia"/>
        </w:rPr>
        <w:t>にゴンペルツモデルの生存率を代入すると，</w:t>
      </w:r>
    </w:p>
    <w:tbl>
      <w:tblPr>
        <w:tblStyle w:val="a5"/>
        <w:tblW w:w="0" w:type="auto"/>
        <w:tblLook w:val="04A0" w:firstRow="1" w:lastRow="0" w:firstColumn="1" w:lastColumn="0" w:noHBand="0" w:noVBand="1"/>
      </w:tblPr>
      <w:tblGrid>
        <w:gridCol w:w="9776"/>
        <w:gridCol w:w="680"/>
      </w:tblGrid>
      <w:tr w:rsidR="00A475C3" w:rsidRPr="00C731E3" w14:paraId="17DCFE82" w14:textId="77777777" w:rsidTr="00FB3618">
        <w:tc>
          <w:tcPr>
            <w:tcW w:w="9776" w:type="dxa"/>
            <w:tcBorders>
              <w:top w:val="nil"/>
              <w:left w:val="nil"/>
              <w:bottom w:val="nil"/>
              <w:right w:val="nil"/>
            </w:tcBorders>
          </w:tcPr>
          <w:p w14:paraId="644AAC71" w14:textId="248E30F3" w:rsidR="00A475C3" w:rsidRDefault="00A475C3" w:rsidP="00FB3618">
            <w:pPr>
              <w:rPr>
                <w:rFonts w:cs="Times New Roman"/>
              </w:rPr>
            </w:pPr>
            <m:oMathPara>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rt</m:t>
                    </m:r>
                  </m:sup>
                </m:sSup>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τ</m:t>
                    </m:r>
                  </m:sup>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r-k</m:t>
                            </m:r>
                          </m:e>
                        </m:d>
                        <m:r>
                          <w:rPr>
                            <w:rFonts w:ascii="Cambria Math" w:hAnsi="Cambria Math" w:cs="Times New Roman"/>
                          </w:rPr>
                          <m:t>t</m:t>
                        </m:r>
                      </m:sup>
                    </m:sSup>
                  </m:e>
                </m:nary>
                <m:sSup>
                  <m:sSupPr>
                    <m:ctrlPr>
                      <w:rPr>
                        <w:rFonts w:ascii="Cambria Math" w:hAnsi="Cambria Math"/>
                        <w:i/>
                      </w:rPr>
                    </m:ctrlPr>
                  </m:sSupPr>
                  <m:e>
                    <m:d>
                      <m:dPr>
                        <m:ctrlPr>
                          <w:rPr>
                            <w:rFonts w:ascii="Cambria Math" w:hAnsi="Cambria Math"/>
                            <w:i/>
                          </w:rPr>
                        </m:ctrlPr>
                      </m:dPr>
                      <m:e>
                        <m:sPre>
                          <m:sPrePr>
                            <m:ctrlPr>
                              <w:rPr>
                                <w:rFonts w:ascii="Cambria Math" w:hAnsi="Cambria Math"/>
                                <w:i/>
                              </w:rPr>
                            </m:ctrlPr>
                          </m:sPrePr>
                          <m:sub>
                            <m:r>
                              <w:rPr>
                                <w:rFonts w:ascii="Cambria Math" w:hAnsi="Cambria Math"/>
                              </w:rPr>
                              <m:t>t</m:t>
                            </m:r>
                          </m:sub>
                          <m:sup/>
                          <m:e>
                            <m:sSub>
                              <m:sSubPr>
                                <m:ctrlPr>
                                  <w:rPr>
                                    <w:rFonts w:ascii="Cambria Math" w:hAnsi="Cambria Math"/>
                                    <w:i/>
                                  </w:rPr>
                                </m:ctrlPr>
                              </m:sSubPr>
                              <m:e>
                                <m:r>
                                  <w:rPr>
                                    <w:rFonts w:ascii="Cambria Math" w:hAnsi="Cambria Math"/>
                                  </w:rPr>
                                  <m:t>p</m:t>
                                </m:r>
                              </m:e>
                              <m:sub>
                                <m:r>
                                  <w:rPr>
                                    <w:rFonts w:ascii="Cambria Math" w:hAnsi="Cambria Math"/>
                                  </w:rPr>
                                  <m:t>x</m:t>
                                </m:r>
                              </m:sub>
                            </m:sSub>
                          </m:e>
                        </m:sPre>
                      </m:e>
                    </m:d>
                  </m:e>
                  <m:sup>
                    <m:f>
                      <m:fPr>
                        <m:ctrlPr>
                          <w:rPr>
                            <w:rFonts w:ascii="Cambria Math" w:hAnsi="Cambria Math"/>
                            <w:i/>
                          </w:rPr>
                        </m:ctrlPr>
                      </m:fPr>
                      <m:num>
                        <m:r>
                          <w:rPr>
                            <w:rFonts w:ascii="Cambria Math" w:hAnsi="Cambria Math"/>
                          </w:rPr>
                          <m:t>1</m:t>
                        </m:r>
                      </m:num>
                      <m:den>
                        <m:r>
                          <w:rPr>
                            <w:rFonts w:ascii="Cambria Math" w:hAnsi="Cambria Math"/>
                          </w:rPr>
                          <m:t>γ</m:t>
                        </m:r>
                      </m:den>
                    </m:f>
                  </m:sup>
                </m:sSup>
                <m:r>
                  <w:rPr>
                    <w:rFonts w:ascii="Cambria Math" w:hAnsi="Cambria Math"/>
                  </w:rPr>
                  <m:t>dt=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rt</m:t>
                    </m:r>
                  </m:sup>
                </m:sSup>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τ</m:t>
                    </m:r>
                  </m:sup>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r-k</m:t>
                            </m:r>
                          </m:e>
                        </m:d>
                        <m:r>
                          <w:rPr>
                            <w:rFonts w:ascii="Cambria Math" w:hAnsi="Cambria Math" w:cs="Times New Roman"/>
                          </w:rPr>
                          <m:t>t</m:t>
                        </m:r>
                      </m:sup>
                    </m:sSup>
                  </m:e>
                </m:nary>
                <m:sSup>
                  <m:sSupPr>
                    <m:ctrlPr>
                      <w:rPr>
                        <w:rFonts w:ascii="Cambria Math" w:hAnsi="Cambria Math"/>
                        <w:i/>
                      </w:rPr>
                    </m:ctrlPr>
                  </m:sSupPr>
                  <m:e>
                    <m:r>
                      <w:rPr>
                        <w:rFonts w:ascii="Cambria Math" w:hAnsi="Cambria Math"/>
                      </w:rPr>
                      <m:t>exp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d>
                                  <m:dPr>
                                    <m:ctrlPr>
                                      <w:rPr>
                                        <w:rFonts w:ascii="Cambria Math" w:hAnsi="Cambria Math"/>
                                        <w:i/>
                                      </w:rPr>
                                    </m:ctrlPr>
                                  </m:dPr>
                                  <m:e>
                                    <m:r>
                                      <w:rPr>
                                        <w:rFonts w:ascii="Cambria Math" w:hAnsi="Cambria Math"/>
                                      </w:rPr>
                                      <m:t>x-m</m:t>
                                    </m:r>
                                  </m:e>
                                </m:d>
                              </m:num>
                              <m:den>
                                <m:r>
                                  <w:rPr>
                                    <w:rFonts w:ascii="Cambria Math" w:hAnsi="Cambria Math"/>
                                  </w:rPr>
                                  <m:t>b</m:t>
                                </m:r>
                              </m:den>
                            </m:f>
                          </m:sup>
                        </m:sSup>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t/b</m:t>
                                </m:r>
                              </m:sup>
                            </m:sSup>
                          </m:e>
                        </m:d>
                      </m:e>
                    </m:d>
                  </m:e>
                  <m:sup>
                    <m:f>
                      <m:fPr>
                        <m:ctrlPr>
                          <w:rPr>
                            <w:rFonts w:ascii="Cambria Math" w:hAnsi="Cambria Math"/>
                            <w:i/>
                          </w:rPr>
                        </m:ctrlPr>
                      </m:fPr>
                      <m:num>
                        <m:r>
                          <w:rPr>
                            <w:rFonts w:ascii="Cambria Math" w:hAnsi="Cambria Math"/>
                          </w:rPr>
                          <m:t>1</m:t>
                        </m:r>
                      </m:num>
                      <m:den>
                        <m:r>
                          <w:rPr>
                            <w:rFonts w:ascii="Cambria Math" w:hAnsi="Cambria Math"/>
                          </w:rPr>
                          <m:t>γ</m:t>
                        </m:r>
                      </m:den>
                    </m:f>
                  </m:sup>
                </m:sSup>
                <m:r>
                  <w:rPr>
                    <w:rFonts w:ascii="Cambria Math" w:hAnsi="Cambria Math"/>
                  </w:rPr>
                  <m:t>dt</m:t>
                </m:r>
                <m:r>
                  <m:rPr>
                    <m:sty m:val="p"/>
                  </m:rPr>
                  <w:rPr>
                    <w:rFonts w:ascii="Cambria Math" w:hAnsi="Cambria Math"/>
                  </w:rPr>
                  <w:br/>
                </m:r>
              </m:oMath>
              <m:oMath>
                <m:r>
                  <m:rPr>
                    <m:aln/>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rt</m:t>
                    </m:r>
                  </m:sup>
                </m:sSup>
                <m:r>
                  <w:rPr>
                    <w:rFonts w:ascii="Cambria Math" w:hAnsi="Cambria Math" w:cs="Times New Roman"/>
                  </w:rPr>
                  <m:t>×GTLA</m:t>
                </m:r>
                <m:d>
                  <m:dPr>
                    <m:ctrlPr>
                      <w:rPr>
                        <w:rFonts w:ascii="Cambria Math" w:hAnsi="Cambria Math" w:cs="Times New Roman"/>
                        <w:i/>
                      </w:rPr>
                    </m:ctrlPr>
                  </m:dPr>
                  <m:e>
                    <m:r>
                      <w:rPr>
                        <w:rFonts w:ascii="Cambria Math" w:hAnsi="Cambria Math" w:cs="Times New Roman"/>
                      </w:rPr>
                      <m:t>x-b×</m:t>
                    </m:r>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γ</m:t>
                        </m:r>
                      </m:e>
                    </m:func>
                    <m:r>
                      <w:rPr>
                        <w:rFonts w:ascii="Cambria Math" w:hAnsi="Cambria Math" w:cs="Times New Roman"/>
                      </w:rPr>
                      <m:t>,τ,r-k,m,b</m:t>
                    </m:r>
                  </m:e>
                </m:d>
              </m:oMath>
            </m:oMathPara>
          </w:p>
        </w:tc>
        <w:tc>
          <w:tcPr>
            <w:tcW w:w="680" w:type="dxa"/>
            <w:tcBorders>
              <w:top w:val="nil"/>
              <w:left w:val="nil"/>
              <w:bottom w:val="nil"/>
              <w:right w:val="nil"/>
            </w:tcBorders>
          </w:tcPr>
          <w:p w14:paraId="1FC65CA6" w14:textId="77777777" w:rsidR="00A475C3" w:rsidRPr="00C731E3" w:rsidRDefault="00A475C3" w:rsidP="00FB3618">
            <w:pPr>
              <w:pStyle w:val="a6"/>
              <w:rPr>
                <w:b w:val="0"/>
                <w:bCs w:val="0"/>
              </w:rPr>
            </w:pPr>
          </w:p>
        </w:tc>
      </w:tr>
    </w:tbl>
    <w:p w14:paraId="4F949B6B" w14:textId="2881C3F6" w:rsidR="00A475C3" w:rsidRDefault="00D4186B" w:rsidP="00A105AB">
      <w:pPr>
        <w:rPr>
          <w:rFonts w:hint="eastAsia"/>
        </w:rPr>
      </w:pPr>
      <m:oMath>
        <m:r>
          <w:rPr>
            <w:rFonts w:ascii="Cambria Math" w:hAnsi="Cambria Math" w:cs="Times New Roman"/>
          </w:rPr>
          <m:t>GTLA</m:t>
        </m:r>
        <m:d>
          <m:dPr>
            <m:ctrlPr>
              <w:rPr>
                <w:rFonts w:ascii="Cambria Math" w:hAnsi="Cambria Math" w:cs="Times New Roman"/>
                <w:i/>
              </w:rPr>
            </m:ctrlPr>
          </m:dPr>
          <m:e>
            <m:r>
              <w:rPr>
                <w:rFonts w:ascii="Cambria Math" w:hAnsi="Cambria Math" w:cs="Times New Roman"/>
              </w:rPr>
              <m:t>x,τ,r,m,b</m:t>
            </m:r>
          </m:e>
        </m:d>
      </m:oMath>
      <w:r>
        <w:tab/>
      </w:r>
      <w:r>
        <w:rPr>
          <w:rFonts w:hint="eastAsia"/>
        </w:rPr>
        <w:t>：</w:t>
      </w:r>
      <w:r>
        <w:rPr>
          <w:rFonts w:hint="eastAsia"/>
        </w:rPr>
        <w:t>Tempora</w:t>
      </w:r>
      <w:r>
        <w:t>ry Life Annuity</w:t>
      </w:r>
      <w:r>
        <w:rPr>
          <w:rFonts w:hint="eastAsia"/>
        </w:rPr>
        <w:t>の年金係数</w:t>
      </w:r>
    </w:p>
    <w:p w14:paraId="0EF51FF1" w14:textId="16FDD9A3" w:rsidR="00A475C3" w:rsidRDefault="00A475C3" w:rsidP="00A105AB"/>
    <w:p w14:paraId="23930C65" w14:textId="7DA91349" w:rsidR="00EC6461" w:rsidRDefault="00EC6461" w:rsidP="00EC6461">
      <w:pPr>
        <w:pStyle w:val="2"/>
        <w:spacing w:before="180" w:after="180"/>
      </w:pPr>
      <w:r>
        <w:rPr>
          <w:rFonts w:hint="eastAsia"/>
        </w:rPr>
        <w:t>最適な年金化割合とは</w:t>
      </w:r>
    </w:p>
    <w:p w14:paraId="5021FA1B" w14:textId="77777777" w:rsidR="00EC6461" w:rsidRDefault="00EC6461" w:rsidP="00EC6461">
      <w:r>
        <w:rPr>
          <w:rFonts w:hint="eastAsia"/>
        </w:rPr>
        <w:t xml:space="preserve">　これまでは</w:t>
      </w:r>
      <w:r>
        <w:rPr>
          <w:rFonts w:hint="eastAsia"/>
        </w:rPr>
        <w:t>WDT</w:t>
      </w:r>
      <w:r>
        <w:rPr>
          <w:rFonts w:hint="eastAsia"/>
        </w:rPr>
        <w:t>は計算の結果外因的に与えられるものであったが，この節では</w:t>
      </w:r>
      <w:r>
        <w:rPr>
          <w:rFonts w:hint="eastAsia"/>
        </w:rPr>
        <w:t>WDT</w:t>
      </w:r>
      <w:r>
        <w:rPr>
          <w:rFonts w:hint="eastAsia"/>
        </w:rPr>
        <w:t>をインプットとして与え，</w:t>
      </w:r>
      <m:oMath>
        <m:r>
          <w:rPr>
            <w:rFonts w:ascii="Cambria Math" w:hAnsi="Cambria Math"/>
          </w:rPr>
          <m:t>ψ</m:t>
        </m:r>
      </m:oMath>
      <w:r>
        <w:rPr>
          <w:rFonts w:hint="eastAsia"/>
        </w:rPr>
        <w:t>とインテリジェントドローダウンを求める．</w:t>
      </w:r>
    </w:p>
    <w:p w14:paraId="4284B7A6" w14:textId="77777777" w:rsidR="00EC6461" w:rsidRDefault="00EC6461" w:rsidP="00EC6461">
      <w:r>
        <w:rPr>
          <w:rFonts w:hint="eastAsia"/>
        </w:rPr>
        <w:t>具体的には，</w:t>
      </w:r>
      <m:oMath>
        <m:sSubSup>
          <m:sSubSupPr>
            <m:ctrlPr>
              <w:rPr>
                <w:rFonts w:ascii="Cambria Math" w:hAnsi="Cambria Math"/>
                <w:i/>
              </w:rPr>
            </m:ctrlPr>
          </m:sSubSupPr>
          <m:e>
            <m:r>
              <w:rPr>
                <w:rFonts w:ascii="Cambria Math" w:hAnsi="Cambria Math"/>
              </w:rPr>
              <m:t>c</m:t>
            </m:r>
          </m:e>
          <m:sub>
            <m:r>
              <w:rPr>
                <w:rFonts w:ascii="Cambria Math" w:hAnsi="Cambria Math"/>
              </w:rPr>
              <m:t>t</m:t>
            </m:r>
          </m:sub>
          <m:sup>
            <m:r>
              <w:rPr>
                <w:rFonts w:ascii="Cambria Math" w:hAnsi="Cambria Math"/>
              </w:rPr>
              <m:t>*</m:t>
            </m:r>
          </m:sup>
        </m:sSubSup>
        <m:r>
          <w:rPr>
            <w:rFonts w:ascii="Cambria Math" w:hAnsi="Cambria Math"/>
          </w:rPr>
          <m:t>/π=1</m:t>
        </m:r>
      </m:oMath>
      <w:r>
        <w:rPr>
          <w:rFonts w:hint="eastAsia"/>
        </w:rPr>
        <w:t>となるよう，下記式を解く．なお，</w:t>
      </w:r>
      <m:oMath>
        <m:acc>
          <m:accPr>
            <m:chr m:val="̅"/>
            <m:ctrlPr>
              <w:rPr>
                <w:rFonts w:ascii="Cambria Math" w:hAnsi="Cambria Math"/>
                <w:i/>
              </w:rPr>
            </m:ctrlPr>
          </m:accPr>
          <m:e>
            <m:r>
              <w:rPr>
                <w:rFonts w:ascii="Cambria Math" w:hAnsi="Cambria Math"/>
              </w:rPr>
              <m:t>x</m:t>
            </m:r>
          </m:e>
        </m:acc>
        <m:r>
          <w:rPr>
            <w:rFonts w:ascii="Cambria Math" w:hAnsi="Cambria Math"/>
          </w:rPr>
          <m:t>=x-b</m:t>
        </m:r>
        <m:func>
          <m:funcPr>
            <m:ctrlPr>
              <w:rPr>
                <w:rFonts w:ascii="Cambria Math" w:hAnsi="Cambria Math"/>
                <w:i/>
              </w:rPr>
            </m:ctrlPr>
          </m:funcPr>
          <m:fName>
            <m:r>
              <m:rPr>
                <m:sty m:val="p"/>
              </m:rPr>
              <w:rPr>
                <w:rFonts w:ascii="Cambria Math" w:hAnsi="Cambria Math"/>
              </w:rPr>
              <m:t>ln</m:t>
            </m:r>
          </m:fName>
          <m:e>
            <m:r>
              <w:rPr>
                <w:rFonts w:ascii="Cambria Math" w:hAnsi="Cambria Math"/>
              </w:rPr>
              <m:t>γ</m:t>
            </m:r>
          </m:e>
        </m:func>
      </m:oMath>
      <w:r>
        <w:rPr>
          <w:rFonts w:hint="eastAsia"/>
        </w:rPr>
        <w:t>である．</w:t>
      </w:r>
    </w:p>
    <w:p w14:paraId="78862CF9" w14:textId="77777777" w:rsidR="00EC6461" w:rsidRDefault="00EC6461" w:rsidP="00EC6461"/>
    <w:tbl>
      <w:tblPr>
        <w:tblStyle w:val="a5"/>
        <w:tblW w:w="0" w:type="auto"/>
        <w:tblLook w:val="04A0" w:firstRow="1" w:lastRow="0" w:firstColumn="1" w:lastColumn="0" w:noHBand="0" w:noVBand="1"/>
      </w:tblPr>
      <w:tblGrid>
        <w:gridCol w:w="9776"/>
        <w:gridCol w:w="680"/>
      </w:tblGrid>
      <w:tr w:rsidR="00EC6461" w:rsidRPr="00C731E3" w14:paraId="2C54E718" w14:textId="77777777" w:rsidTr="00FB3618">
        <w:tc>
          <w:tcPr>
            <w:tcW w:w="9776" w:type="dxa"/>
            <w:tcBorders>
              <w:top w:val="nil"/>
              <w:left w:val="nil"/>
              <w:bottom w:val="nil"/>
              <w:right w:val="nil"/>
            </w:tcBorders>
          </w:tcPr>
          <w:p w14:paraId="4E784C36" w14:textId="77777777" w:rsidR="00EC6461" w:rsidRDefault="00EC6461" w:rsidP="00FB3618">
            <w:pPr>
              <w:rPr>
                <w:rFonts w:cs="Times New Roman"/>
              </w:rPr>
            </w:pPr>
            <m:oMathPara>
              <m:oMath>
                <m:f>
                  <m:fPr>
                    <m:ctrlPr>
                      <w:rPr>
                        <w:rFonts w:ascii="Cambria Math" w:hAnsi="Cambria Math" w:cs="Times New Roman"/>
                        <w:i/>
                      </w:rPr>
                    </m:ctrlPr>
                  </m:fPr>
                  <m:num>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1-ψ</m:t>
                                </m:r>
                              </m:num>
                              <m:den>
                                <m:r>
                                  <w:rPr>
                                    <w:rFonts w:ascii="Cambria Math" w:hAnsi="Cambria Math" w:cs="Times New Roman"/>
                                  </w:rPr>
                                  <m:t>ψ</m:t>
                                </m:r>
                              </m:den>
                            </m:f>
                          </m:e>
                        </m:d>
                        <m:r>
                          <w:rPr>
                            <w:rFonts w:ascii="Cambria Math" w:hAnsi="Cambria Math" w:cs="Times New Roman"/>
                          </w:rPr>
                          <m:t>+1/r</m:t>
                        </m:r>
                      </m:e>
                    </m: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rτ</m:t>
                        </m:r>
                      </m:sup>
                    </m:sSup>
                    <m:r>
                      <w:rPr>
                        <w:rFonts w:ascii="Cambria Math" w:hAnsi="Cambria Math" w:cs="Times New Roman"/>
                      </w:rPr>
                      <m:t>-1/r</m:t>
                    </m:r>
                  </m:num>
                  <m:den>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rt</m:t>
                        </m:r>
                      </m:sup>
                    </m:sSup>
                  </m:den>
                </m:f>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kt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ub>
                            <m:r>
                              <w:rPr>
                                <w:rFonts w:ascii="Cambria Math" w:hAnsi="Cambria Math"/>
                              </w:rPr>
                              <m:t>t</m:t>
                            </m:r>
                          </m:sub>
                        </m:sSub>
                        <m:sSub>
                          <m:sSubPr>
                            <m:ctrlPr>
                              <w:rPr>
                                <w:rFonts w:ascii="Cambria Math" w:hAnsi="Cambria Math"/>
                                <w:i/>
                              </w:rPr>
                            </m:ctrlPr>
                          </m:sSubPr>
                          <m:e>
                            <m:r>
                              <w:rPr>
                                <w:rFonts w:ascii="Cambria Math" w:hAnsi="Cambria Math"/>
                              </w:rPr>
                              <m:t>p</m:t>
                            </m:r>
                          </m:e>
                          <m:sub>
                            <m:r>
                              <w:rPr>
                                <w:rFonts w:ascii="Cambria Math" w:hAnsi="Cambria Math"/>
                              </w:rPr>
                              <m:t>x</m:t>
                            </m:r>
                          </m:sub>
                        </m:sSub>
                      </m:e>
                    </m:d>
                  </m:e>
                  <m:sup>
                    <m:r>
                      <w:rPr>
                        <w:rFonts w:ascii="Cambria Math" w:hAnsi="Cambria Math"/>
                      </w:rPr>
                      <m:t>1/γ</m:t>
                    </m:r>
                  </m:sup>
                </m:sSup>
                <m:r>
                  <w:rPr>
                    <w:rFonts w:ascii="Cambria Math" w:hAnsi="Cambria Math" w:cs="Times New Roman"/>
                  </w:rPr>
                  <m:t>-1=0</m:t>
                </m:r>
              </m:oMath>
            </m:oMathPara>
          </w:p>
        </w:tc>
        <w:tc>
          <w:tcPr>
            <w:tcW w:w="680" w:type="dxa"/>
            <w:tcBorders>
              <w:top w:val="nil"/>
              <w:left w:val="nil"/>
              <w:bottom w:val="nil"/>
              <w:right w:val="nil"/>
            </w:tcBorders>
          </w:tcPr>
          <w:p w14:paraId="781081EA" w14:textId="77777777" w:rsidR="00EC6461" w:rsidRPr="00C731E3" w:rsidRDefault="00EC6461" w:rsidP="00FB3618">
            <w:pPr>
              <w:pStyle w:val="a6"/>
              <w:rPr>
                <w:b w:val="0"/>
                <w:bCs w:val="0"/>
              </w:rPr>
            </w:pPr>
          </w:p>
        </w:tc>
      </w:tr>
      <w:tr w:rsidR="00EC6461" w:rsidRPr="00C731E3" w14:paraId="33204F65" w14:textId="77777777" w:rsidTr="00FB3618">
        <w:tc>
          <w:tcPr>
            <w:tcW w:w="9776" w:type="dxa"/>
            <w:tcBorders>
              <w:top w:val="nil"/>
              <w:left w:val="nil"/>
              <w:bottom w:val="nil"/>
              <w:right w:val="nil"/>
            </w:tcBorders>
          </w:tcPr>
          <w:p w14:paraId="50324B93" w14:textId="77777777" w:rsidR="00EC6461" w:rsidRDefault="00EC6461" w:rsidP="00FB3618">
            <w:pPr>
              <w:rPr>
                <w:rFonts w:cs="Times New Roman"/>
              </w:rPr>
            </w:pPr>
            <m:oMathPara>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m:t>
                </m:r>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-rs</m:t>
                        </m:r>
                      </m:sup>
                    </m:sSup>
                  </m:e>
                </m:nary>
                <m:d>
                  <m:dPr>
                    <m:ctrlPr>
                      <w:rPr>
                        <w:rFonts w:ascii="Cambria Math" w:hAnsi="Cambria Math"/>
                        <w:i/>
                      </w:rPr>
                    </m:ctrlPr>
                  </m:dPr>
                  <m:e>
                    <m:sSub>
                      <m:sSubPr>
                        <m:ctrlPr>
                          <w:rPr>
                            <w:rFonts w:ascii="Cambria Math" w:hAnsi="Cambria Math"/>
                            <w:i/>
                          </w:rPr>
                        </m:ctrlPr>
                      </m:sSubPr>
                      <m:e/>
                      <m:sub>
                        <m:r>
                          <w:rPr>
                            <w:rFonts w:ascii="Cambria Math" w:hAnsi="Cambria Math"/>
                          </w:rPr>
                          <m:t>t</m:t>
                        </m:r>
                      </m:sub>
                    </m:sSub>
                    <m:sSub>
                      <m:sSubPr>
                        <m:ctrlPr>
                          <w:rPr>
                            <w:rFonts w:ascii="Cambria Math" w:hAnsi="Cambria Math"/>
                            <w:i/>
                          </w:rPr>
                        </m:ctrlPr>
                      </m:sSubPr>
                      <m:e>
                        <m:r>
                          <w:rPr>
                            <w:rFonts w:ascii="Cambria Math" w:hAnsi="Cambria Math"/>
                          </w:rPr>
                          <m:t>p</m:t>
                        </m:r>
                      </m:e>
                      <m:sub>
                        <m:r>
                          <w:rPr>
                            <w:rFonts w:ascii="Cambria Math" w:hAnsi="Cambria Math"/>
                          </w:rPr>
                          <m:t>x</m:t>
                        </m:r>
                      </m:sub>
                    </m:sSub>
                  </m:e>
                </m:d>
                <m:r>
                  <w:rPr>
                    <w:rFonts w:ascii="Cambria Math" w:hAnsi="Cambria Math"/>
                  </w:rPr>
                  <m:t xml:space="preserve">ds,   </m:t>
                </m:r>
                <m:sSub>
                  <m:sSubPr>
                    <m:ctrlPr>
                      <w:rPr>
                        <w:rFonts w:ascii="Cambria Math" w:hAnsi="Cambria Math"/>
                        <w:i/>
                      </w:rPr>
                    </m:ctrlPr>
                  </m:sSubPr>
                  <m:e>
                    <m:r>
                      <w:rPr>
                        <w:rFonts w:ascii="Cambria Math" w:hAnsi="Cambria Math" w:cs="Times New Roman"/>
                      </w:rPr>
                      <m:t>α</m:t>
                    </m:r>
                  </m:e>
                  <m:sub>
                    <m:r>
                      <w:rPr>
                        <w:rFonts w:ascii="Cambria Math" w:hAnsi="Cambria Math"/>
                      </w:rPr>
                      <m:t>2</m:t>
                    </m:r>
                  </m:sub>
                </m:sSub>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τ</m:t>
                    </m:r>
                  </m:sup>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r-k</m:t>
                            </m:r>
                          </m:e>
                        </m:d>
                        <m:r>
                          <w:rPr>
                            <w:rFonts w:ascii="Cambria Math" w:hAnsi="Cambria Math"/>
                          </w:rPr>
                          <m:t>s</m:t>
                        </m:r>
                      </m:sup>
                    </m:sSup>
                    <m:d>
                      <m:dPr>
                        <m:ctrlPr>
                          <w:rPr>
                            <w:rFonts w:ascii="Cambria Math" w:hAnsi="Cambria Math"/>
                            <w:i/>
                          </w:rPr>
                        </m:ctrlPr>
                      </m:dPr>
                      <m:e>
                        <m:sSub>
                          <m:sSubPr>
                            <m:ctrlPr>
                              <w:rPr>
                                <w:rFonts w:ascii="Cambria Math" w:hAnsi="Cambria Math"/>
                                <w:i/>
                              </w:rPr>
                            </m:ctrlPr>
                          </m:sSubPr>
                          <m:e/>
                          <m:sub>
                            <m:r>
                              <w:rPr>
                                <w:rFonts w:ascii="Cambria Math" w:hAnsi="Cambria Math"/>
                              </w:rPr>
                              <m:t>t</m:t>
                            </m:r>
                          </m:sub>
                        </m:sSub>
                        <m:sSub>
                          <m:sSubPr>
                            <m:ctrlPr>
                              <w:rPr>
                                <w:rFonts w:ascii="Cambria Math" w:hAnsi="Cambria Math"/>
                                <w:i/>
                              </w:rPr>
                            </m:ctrlPr>
                          </m:sSubPr>
                          <m:e>
                            <m:r>
                              <w:rPr>
                                <w:rFonts w:ascii="Cambria Math" w:hAnsi="Cambria Math"/>
                              </w:rPr>
                              <m:t>p</m:t>
                            </m:r>
                          </m:e>
                          <m:sub>
                            <m:acc>
                              <m:accPr>
                                <m:chr m:val="̅"/>
                                <m:ctrlPr>
                                  <w:rPr>
                                    <w:rFonts w:ascii="Cambria Math" w:hAnsi="Cambria Math"/>
                                    <w:i/>
                                  </w:rPr>
                                </m:ctrlPr>
                              </m:accPr>
                              <m:e>
                                <m:r>
                                  <w:rPr>
                                    <w:rFonts w:ascii="Cambria Math" w:hAnsi="Cambria Math"/>
                                  </w:rPr>
                                  <m:t>x</m:t>
                                </m:r>
                              </m:e>
                            </m:acc>
                          </m:sub>
                        </m:sSub>
                      </m:e>
                    </m:d>
                    <m:r>
                      <w:rPr>
                        <w:rFonts w:ascii="Cambria Math" w:hAnsi="Cambria Math"/>
                      </w:rPr>
                      <m:t>ds</m:t>
                    </m:r>
                  </m:e>
                </m:nary>
              </m:oMath>
            </m:oMathPara>
          </w:p>
        </w:tc>
        <w:tc>
          <w:tcPr>
            <w:tcW w:w="680" w:type="dxa"/>
            <w:tcBorders>
              <w:top w:val="nil"/>
              <w:left w:val="nil"/>
              <w:bottom w:val="nil"/>
              <w:right w:val="nil"/>
            </w:tcBorders>
          </w:tcPr>
          <w:p w14:paraId="348A27A9" w14:textId="77777777" w:rsidR="00EC6461" w:rsidRPr="00C731E3" w:rsidRDefault="00EC6461" w:rsidP="00FB3618">
            <w:pPr>
              <w:pStyle w:val="a6"/>
              <w:rPr>
                <w:b w:val="0"/>
                <w:bCs w:val="0"/>
              </w:rPr>
            </w:pPr>
          </w:p>
        </w:tc>
      </w:tr>
    </w:tbl>
    <w:p w14:paraId="07AD50E4" w14:textId="77777777" w:rsidR="00EC6461" w:rsidRDefault="00EC6461" w:rsidP="00EC6461">
      <m:oMath>
        <m:r>
          <w:rPr>
            <w:rFonts w:ascii="Cambria Math" w:hAnsi="Cambria Math"/>
          </w:rPr>
          <m:t>ψ</m:t>
        </m:r>
      </m:oMath>
      <w:r>
        <w:rPr>
          <w:rFonts w:hint="eastAsia"/>
        </w:rPr>
        <w:t>について解くと，</w:t>
      </w:r>
    </w:p>
    <w:tbl>
      <w:tblPr>
        <w:tblStyle w:val="a5"/>
        <w:tblW w:w="0" w:type="auto"/>
        <w:tblLook w:val="04A0" w:firstRow="1" w:lastRow="0" w:firstColumn="1" w:lastColumn="0" w:noHBand="0" w:noVBand="1"/>
      </w:tblPr>
      <w:tblGrid>
        <w:gridCol w:w="9776"/>
        <w:gridCol w:w="680"/>
      </w:tblGrid>
      <w:tr w:rsidR="00EC6461" w:rsidRPr="00C731E3" w14:paraId="60942415" w14:textId="77777777" w:rsidTr="00FB3618">
        <w:tc>
          <w:tcPr>
            <w:tcW w:w="9776" w:type="dxa"/>
            <w:tcBorders>
              <w:top w:val="nil"/>
              <w:left w:val="nil"/>
              <w:bottom w:val="nil"/>
              <w:right w:val="nil"/>
            </w:tcBorders>
          </w:tcPr>
          <w:p w14:paraId="189C1604" w14:textId="77777777" w:rsidR="00EC6461" w:rsidRDefault="00EC6461" w:rsidP="00FB3618">
            <w:pPr>
              <w:rPr>
                <w:rFonts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ψ</m:t>
                    </m:r>
                  </m:den>
                </m:f>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num>
                      <m:den>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en>
                    </m:f>
                  </m:e>
                </m: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-kt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ub>
                            <m:r>
                              <w:rPr>
                                <w:rFonts w:ascii="Cambria Math" w:hAnsi="Cambria Math"/>
                              </w:rPr>
                              <m:t>τ</m:t>
                            </m:r>
                          </m:sub>
                        </m:sSub>
                        <m:sSub>
                          <m:sSubPr>
                            <m:ctrlPr>
                              <w:rPr>
                                <w:rFonts w:ascii="Cambria Math" w:hAnsi="Cambria Math"/>
                                <w:i/>
                              </w:rPr>
                            </m:ctrlPr>
                          </m:sSubPr>
                          <m:e>
                            <m:r>
                              <w:rPr>
                                <w:rFonts w:ascii="Cambria Math" w:hAnsi="Cambria Math"/>
                              </w:rPr>
                              <m:t>p</m:t>
                            </m:r>
                          </m:e>
                          <m:sub>
                            <m:r>
                              <w:rPr>
                                <w:rFonts w:ascii="Cambria Math" w:hAnsi="Cambria Math"/>
                              </w:rPr>
                              <m:t>x</m:t>
                            </m:r>
                          </m:sub>
                        </m:sSub>
                      </m:e>
                    </m:d>
                  </m:e>
                  <m:sup>
                    <m:r>
                      <w:rPr>
                        <w:rFonts w:ascii="Cambria Math" w:hAnsi="Cambria Math"/>
                      </w:rPr>
                      <m:t>-1/γ</m:t>
                    </m:r>
                  </m:sup>
                </m:sSup>
                <m:r>
                  <w:rPr>
                    <w:rFonts w:ascii="Cambria Math" w:hAnsi="Cambria Math"/>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rα</m:t>
                            </m:r>
                          </m:e>
                          <m:sub>
                            <m:r>
                              <w:rPr>
                                <w:rFonts w:ascii="Cambria Math" w:hAnsi="Cambria Math" w:cs="Times New Roman"/>
                              </w:rPr>
                              <m:t>1</m:t>
                            </m:r>
                          </m:sub>
                        </m:sSub>
                      </m:den>
                    </m:f>
                  </m:e>
                </m:d>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-rt</m:t>
                        </m:r>
                      </m:sup>
                    </m:sSup>
                    <m:r>
                      <w:rPr>
                        <w:rFonts w:ascii="Cambria Math" w:hAnsi="Cambria Math" w:cs="Times New Roman"/>
                      </w:rPr>
                      <m:t>-1</m:t>
                    </m:r>
                  </m:e>
                </m:d>
                <m:r>
                  <w:rPr>
                    <w:rFonts w:ascii="Cambria Math" w:hAnsi="Cambria Math" w:cs="Times New Roman"/>
                  </w:rPr>
                  <m:t>+1</m:t>
                </m:r>
              </m:oMath>
            </m:oMathPara>
          </w:p>
        </w:tc>
        <w:tc>
          <w:tcPr>
            <w:tcW w:w="680" w:type="dxa"/>
            <w:tcBorders>
              <w:top w:val="nil"/>
              <w:left w:val="nil"/>
              <w:bottom w:val="nil"/>
              <w:right w:val="nil"/>
            </w:tcBorders>
          </w:tcPr>
          <w:p w14:paraId="3705477C" w14:textId="77777777" w:rsidR="00EC6461" w:rsidRPr="00C731E3" w:rsidRDefault="00EC6461" w:rsidP="00FB3618">
            <w:pPr>
              <w:pStyle w:val="a6"/>
              <w:rPr>
                <w:b w:val="0"/>
                <w:bCs w:val="0"/>
              </w:rPr>
            </w:pPr>
          </w:p>
        </w:tc>
      </w:tr>
    </w:tbl>
    <w:p w14:paraId="2E3910C6" w14:textId="77777777" w:rsidR="00EC6461" w:rsidRDefault="00EC6461" w:rsidP="00EC6461"/>
    <w:p w14:paraId="5E4538EB" w14:textId="77777777" w:rsidR="00EC6461" w:rsidRDefault="00EC6461" w:rsidP="00EC6461">
      <m:oMath>
        <m:r>
          <w:rPr>
            <w:rFonts w:ascii="Cambria Math" w:hAnsi="Cambria Math"/>
          </w:rPr>
          <m:t>γ</m:t>
        </m:r>
      </m:oMath>
      <w:r>
        <w:rPr>
          <w:rFonts w:hint="eastAsia"/>
        </w:rPr>
        <w:t>と</w:t>
      </w:r>
      <w:r>
        <w:rPr>
          <w:rFonts w:hint="eastAsia"/>
        </w:rPr>
        <w:t>W</w:t>
      </w:r>
      <w:r>
        <w:t>DT</w:t>
      </w:r>
      <w:r>
        <w:rPr>
          <w:rFonts w:hint="eastAsia"/>
        </w:rPr>
        <w:t>に対する年金化割合</w:t>
      </w:r>
      <m:oMath>
        <m:r>
          <w:rPr>
            <w:rFonts w:ascii="Cambria Math" w:hAnsi="Cambria Math"/>
          </w:rPr>
          <m:t>ψ</m:t>
        </m:r>
      </m:oMath>
      <w:r>
        <w:rPr>
          <w:rFonts w:hint="eastAsia"/>
        </w:rPr>
        <w:t>をまとめたのが下記表．</w:t>
      </w:r>
    </w:p>
    <w:p w14:paraId="20A58A08" w14:textId="77777777" w:rsidR="00EC6461" w:rsidRDefault="00EC6461" w:rsidP="00EC6461">
      <w:r>
        <w:rPr>
          <w:rFonts w:hint="eastAsia"/>
        </w:rPr>
        <w:t>・</w:t>
      </w:r>
      <m:oMath>
        <m:r>
          <w:rPr>
            <w:rFonts w:ascii="Cambria Math" w:hAnsi="Cambria Math"/>
          </w:rPr>
          <m:t>γ</m:t>
        </m:r>
      </m:oMath>
      <w:r>
        <w:rPr>
          <w:rFonts w:hint="eastAsia"/>
        </w:rPr>
        <w:t>が大きくなるほど</w:t>
      </w:r>
      <m:oMath>
        <m:r>
          <w:rPr>
            <w:rFonts w:ascii="Cambria Math" w:hAnsi="Cambria Math"/>
          </w:rPr>
          <m:t>ψ</m:t>
        </m:r>
      </m:oMath>
      <w:r>
        <w:rPr>
          <w:rFonts w:hint="eastAsia"/>
        </w:rPr>
        <w:t>が大きくなる（リスク回避的になるので直感通り）</w:t>
      </w:r>
    </w:p>
    <w:p w14:paraId="09AD15A6" w14:textId="77777777" w:rsidR="00EC6461" w:rsidRDefault="00EC6461" w:rsidP="00EC6461">
      <w:r>
        <w:rPr>
          <w:rFonts w:hint="eastAsia"/>
        </w:rPr>
        <w:t>・</w:t>
      </w:r>
      <w:r>
        <w:rPr>
          <w:rFonts w:hint="eastAsia"/>
        </w:rPr>
        <w:t>WDT</w:t>
      </w:r>
      <w:r>
        <w:rPr>
          <w:rFonts w:hint="eastAsia"/>
        </w:rPr>
        <w:t>が大きくなるほど</w:t>
      </w:r>
      <m:oMath>
        <m:r>
          <w:rPr>
            <w:rFonts w:ascii="Cambria Math" w:hAnsi="Cambria Math"/>
          </w:rPr>
          <m:t>ψ</m:t>
        </m:r>
      </m:oMath>
      <w:r>
        <w:rPr>
          <w:rFonts w:hint="eastAsia"/>
        </w:rPr>
        <w:t>が小さくなる（直感通り）</w:t>
      </w:r>
    </w:p>
    <w:p w14:paraId="50243262" w14:textId="77777777" w:rsidR="00EC6461" w:rsidRDefault="00EC6461" w:rsidP="00EC6461">
      <w:r>
        <w:rPr>
          <w:noProof/>
        </w:rPr>
        <w:lastRenderedPageBreak/>
        <w:drawing>
          <wp:inline distT="0" distB="0" distL="0" distR="0" wp14:anchorId="17ADB278" wp14:editId="7DA46967">
            <wp:extent cx="4295775" cy="1152525"/>
            <wp:effectExtent l="0" t="0" r="9525" b="9525"/>
            <wp:docPr id="69" name="図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95775" cy="1152525"/>
                    </a:xfrm>
                    <a:prstGeom prst="rect">
                      <a:avLst/>
                    </a:prstGeom>
                  </pic:spPr>
                </pic:pic>
              </a:graphicData>
            </a:graphic>
          </wp:inline>
        </w:drawing>
      </w:r>
    </w:p>
    <w:p w14:paraId="40787790" w14:textId="30290AC6" w:rsidR="00EC6461" w:rsidRDefault="00EC6461" w:rsidP="00EC6461"/>
    <w:p w14:paraId="318F2885" w14:textId="1A625F66" w:rsidR="00577F5C" w:rsidRDefault="001808E1" w:rsidP="001808E1">
      <w:pPr>
        <w:pStyle w:val="1"/>
        <w:spacing w:before="180" w:after="180"/>
      </w:pPr>
      <w:r>
        <w:rPr>
          <w:rFonts w:hint="eastAsia"/>
        </w:rPr>
        <w:t>実装のイメージ</w:t>
      </w:r>
      <w:r w:rsidR="00266E89">
        <w:rPr>
          <w:rFonts w:hint="eastAsia"/>
        </w:rPr>
        <w:t>（個人的メモ）</w:t>
      </w:r>
    </w:p>
    <w:p w14:paraId="2158DE1E" w14:textId="1E8A4010" w:rsidR="001808E1" w:rsidRDefault="008A0B75" w:rsidP="001808E1">
      <w:r>
        <w:rPr>
          <w:rFonts w:hint="eastAsia"/>
        </w:rPr>
        <w:t>・</w:t>
      </w:r>
      <w:r w:rsidR="001808E1">
        <w:rPr>
          <w:rFonts w:hint="eastAsia"/>
        </w:rPr>
        <w:t>実装されているコードを組み合わせ，拡張し，ケーススタディを実装？</w:t>
      </w:r>
    </w:p>
    <w:p w14:paraId="38C86235" w14:textId="44AA2CB3" w:rsidR="008A0B75" w:rsidRDefault="008A0B75" w:rsidP="001808E1">
      <w:pPr>
        <w:rPr>
          <w:rFonts w:hint="eastAsia"/>
        </w:rPr>
      </w:pPr>
      <w:r>
        <w:rPr>
          <w:rFonts w:hint="eastAsia"/>
        </w:rPr>
        <w:t>・</w:t>
      </w:r>
      <w:r>
        <w:rPr>
          <w:rFonts w:hint="eastAsia"/>
        </w:rPr>
        <w:t>LRP</w:t>
      </w:r>
      <w:r>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ξ</m:t>
            </m:r>
          </m:sub>
        </m:sSub>
      </m:oMath>
      <w:r>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x</m:t>
            </m:r>
          </m:sub>
        </m:sSub>
      </m:oMath>
      <w:r>
        <w:rPr>
          <w:rFonts w:hint="eastAsia"/>
        </w:rPr>
        <w:t>，死亡時点の金融資本の分布など</w:t>
      </w:r>
    </w:p>
    <w:p w14:paraId="2670F811" w14:textId="267EE8BF" w:rsidR="001808E1" w:rsidRDefault="008A0B75" w:rsidP="001808E1">
      <w:r>
        <w:rPr>
          <w:rFonts w:hint="eastAsia"/>
        </w:rPr>
        <w:t>・</w:t>
      </w:r>
      <w:r w:rsidR="001808E1">
        <w:rPr>
          <w:rFonts w:hint="eastAsia"/>
        </w:rPr>
        <w:t>金融資本，収入，消費の推移</w:t>
      </w:r>
    </w:p>
    <w:p w14:paraId="6DB3B323" w14:textId="21EC380F" w:rsidR="008A0B75" w:rsidRDefault="008A0B75" w:rsidP="001808E1"/>
    <w:p w14:paraId="7E2F521D" w14:textId="68D3C06F" w:rsidR="008A0B75" w:rsidRPr="001808E1" w:rsidRDefault="008A0B75" w:rsidP="001808E1">
      <w:pPr>
        <w:rPr>
          <w:rFonts w:hint="eastAsia"/>
        </w:rPr>
      </w:pPr>
      <w:r>
        <w:rPr>
          <w:rFonts w:hint="eastAsia"/>
        </w:rPr>
        <w:t>今後の拡張としては，</w:t>
      </w:r>
      <w:r>
        <w:t>Intelligent Drawdown Rates</w:t>
      </w:r>
      <w:r>
        <w:rPr>
          <w:rFonts w:hint="eastAsia"/>
        </w:rPr>
        <w:t>における変分法による導出箇所を調査し，投資資産を</w:t>
      </w:r>
      <w:r>
        <w:rPr>
          <w:rFonts w:hint="eastAsia"/>
        </w:rPr>
        <w:t>s</w:t>
      </w:r>
      <w:r>
        <w:t>tochastic</w:t>
      </w:r>
      <w:r>
        <w:rPr>
          <w:rFonts w:hint="eastAsia"/>
        </w:rPr>
        <w:t>に変動させることは可能か検討．個人から夫婦への拡張，税金や年金制度の考慮などか．</w:t>
      </w:r>
    </w:p>
    <w:sectPr w:rsidR="008A0B75" w:rsidRPr="001808E1" w:rsidSect="00F700E5">
      <w:pgSz w:w="11906" w:h="16838"/>
      <w:pgMar w:top="720" w:right="720" w:bottom="720" w:left="72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柴原 聖大" w:date="2021-05-21T14:02:00Z" w:initials="柴原">
    <w:p w14:paraId="27246F15" w14:textId="4950C1A3" w:rsidR="00201EBE" w:rsidRDefault="00201EBE">
      <w:pPr>
        <w:pStyle w:val="ad"/>
      </w:pPr>
      <w:r>
        <w:rPr>
          <w:rStyle w:val="ac"/>
        </w:rPr>
        <w:annotationRef/>
      </w:r>
      <w:r>
        <w:rPr>
          <w:rFonts w:hint="eastAsia"/>
        </w:rPr>
        <w:t>9</w:t>
      </w:r>
      <w:r>
        <w:rPr>
          <w:rFonts w:hint="eastAsia"/>
        </w:rPr>
        <w:t>章およびそれ以前の重要な内容を抽出</w:t>
      </w:r>
    </w:p>
  </w:comment>
  <w:comment w:id="10" w:author="柴原 聖大" w:date="2021-05-21T14:02:00Z" w:initials="柴原">
    <w:p w14:paraId="3A2166D4" w14:textId="21A1E644" w:rsidR="00201EBE" w:rsidRDefault="00201EBE">
      <w:pPr>
        <w:pStyle w:val="ad"/>
      </w:pPr>
      <w:r>
        <w:rPr>
          <w:rStyle w:val="ac"/>
        </w:rPr>
        <w:annotationRef/>
      </w:r>
      <w:r>
        <w:rPr>
          <w:rFonts w:hint="eastAsia"/>
        </w:rPr>
        <w:t>11</w:t>
      </w:r>
      <w:r>
        <w:rPr>
          <w:rFonts w:hint="eastAsia"/>
        </w:rPr>
        <w:t>章</w:t>
      </w:r>
    </w:p>
  </w:comment>
  <w:comment w:id="11" w:author="柴原 聖大" w:date="2021-05-21T16:12:00Z" w:initials="柴原">
    <w:p w14:paraId="0E42BB93" w14:textId="464E8AC9" w:rsidR="008A0B75" w:rsidRDefault="008A0B75">
      <w:pPr>
        <w:pStyle w:val="ad"/>
      </w:pPr>
      <w:r>
        <w:rPr>
          <w:rStyle w:val="ac"/>
        </w:rPr>
        <w:annotationRef/>
      </w:r>
      <w:r>
        <w:t>Stochastic</w:t>
      </w:r>
      <w:r>
        <w:rPr>
          <w:rFonts w:hint="eastAsia"/>
        </w:rPr>
        <w:t>ではない</w:t>
      </w:r>
    </w:p>
  </w:comment>
  <w:comment w:id="12" w:author="柴原 聖大" w:date="2021-05-21T13:59:00Z" w:initials="柴原">
    <w:p w14:paraId="5F31D328" w14:textId="18EBB364" w:rsidR="00201EBE" w:rsidRDefault="00201EBE">
      <w:pPr>
        <w:pStyle w:val="ad"/>
        <w:rPr>
          <w:rFonts w:hint="eastAsia"/>
        </w:rPr>
      </w:pPr>
      <w:r>
        <w:rPr>
          <w:rStyle w:val="ac"/>
        </w:rPr>
        <w:annotationRef/>
      </w:r>
      <w:r>
        <w:rPr>
          <w:rFonts w:hint="eastAsia"/>
        </w:rPr>
        <w:t>一旦，読んでいない．</w:t>
      </w:r>
    </w:p>
  </w:comment>
  <w:comment w:id="13" w:author="柴原 聖大" w:date="2021-05-21T16:10:00Z" w:initials="柴原">
    <w:p w14:paraId="7F13050E" w14:textId="77777777" w:rsidR="001808E1" w:rsidRDefault="001808E1">
      <w:pPr>
        <w:pStyle w:val="ad"/>
      </w:pPr>
      <w:r>
        <w:rPr>
          <w:rStyle w:val="ac"/>
        </w:rPr>
        <w:annotationRef/>
      </w:r>
      <w:r>
        <w:rPr>
          <w:rFonts w:hint="eastAsia"/>
        </w:rPr>
        <w:t>課題しては，</w:t>
      </w:r>
      <w:r w:rsidR="00745F2E">
        <w:rPr>
          <w:rFonts w:hint="eastAsia"/>
        </w:rPr>
        <w:t>金融資産は無リスク資産収益率</w:t>
      </w:r>
      <w:r w:rsidR="00745F2E">
        <w:rPr>
          <w:rFonts w:hint="eastAsia"/>
        </w:rPr>
        <w:t>r</w:t>
      </w:r>
      <w:r w:rsidR="00745F2E">
        <w:rPr>
          <w:rFonts w:hint="eastAsia"/>
        </w:rPr>
        <w:t>に投資しているという点か．</w:t>
      </w:r>
    </w:p>
    <w:p w14:paraId="6547B0CF" w14:textId="1CD9B159" w:rsidR="00745F2E" w:rsidRDefault="00745F2E">
      <w:pPr>
        <w:pStyle w:val="ad"/>
        <w:rPr>
          <w:rFonts w:hint="eastAsia"/>
        </w:rPr>
      </w:pPr>
      <w:r>
        <w:rPr>
          <w:rFonts w:hint="eastAsia"/>
        </w:rPr>
        <w:t>退職後にリスク回避度が大きくなるとしても</w:t>
      </w:r>
      <w:r>
        <w:rPr>
          <w:rFonts w:hint="eastAsia"/>
        </w:rPr>
        <w:t>100</w:t>
      </w:r>
      <w:r>
        <w:rPr>
          <w:rFonts w:hint="eastAsia"/>
        </w:rPr>
        <w:t>％そちらに投資は非現実的．</w:t>
      </w:r>
    </w:p>
  </w:comment>
  <w:comment w:id="14" w:author="柴原 聖大" w:date="2021-05-21T14:02:00Z" w:initials="柴原">
    <w:p w14:paraId="5B0B8EA6" w14:textId="05C565EC" w:rsidR="00201EBE" w:rsidRDefault="00201EBE">
      <w:pPr>
        <w:pStyle w:val="ad"/>
      </w:pPr>
      <w:r>
        <w:rPr>
          <w:rStyle w:val="ac"/>
        </w:rPr>
        <w:annotationRef/>
      </w:r>
      <w:r>
        <w:rPr>
          <w:rFonts w:hint="eastAsia"/>
        </w:rPr>
        <w:t>12</w:t>
      </w:r>
      <w:r>
        <w:rPr>
          <w:rFonts w:hint="eastAsia"/>
        </w:rPr>
        <w:t>章</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246F15" w15:done="0"/>
  <w15:commentEx w15:paraId="3A2166D4" w15:done="0"/>
  <w15:commentEx w15:paraId="0E42BB93" w15:done="0"/>
  <w15:commentEx w15:paraId="5F31D328" w15:done="0"/>
  <w15:commentEx w15:paraId="6547B0CF" w15:done="0"/>
  <w15:commentEx w15:paraId="5B0B8E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23BE2" w16cex:dateUtc="2021-05-21T05:02:00Z"/>
  <w16cex:commentExtensible w16cex:durableId="24523BF7" w16cex:dateUtc="2021-05-21T05:02:00Z"/>
  <w16cex:commentExtensible w16cex:durableId="24525A78" w16cex:dateUtc="2021-05-21T07:12:00Z"/>
  <w16cex:commentExtensible w16cex:durableId="24523B5E" w16cex:dateUtc="2021-05-21T04:59:00Z"/>
  <w16cex:commentExtensible w16cex:durableId="245259D8" w16cex:dateUtc="2021-05-21T07:10:00Z"/>
  <w16cex:commentExtensible w16cex:durableId="24523BFE" w16cex:dateUtc="2021-05-21T05: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246F15" w16cid:durableId="24523BE2"/>
  <w16cid:commentId w16cid:paraId="3A2166D4" w16cid:durableId="24523BF7"/>
  <w16cid:commentId w16cid:paraId="0E42BB93" w16cid:durableId="24525A78"/>
  <w16cid:commentId w16cid:paraId="5F31D328" w16cid:durableId="24523B5E"/>
  <w16cid:commentId w16cid:paraId="6547B0CF" w16cid:durableId="245259D8"/>
  <w16cid:commentId w16cid:paraId="5B0B8EA6" w16cid:durableId="24523B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2DC8C" w14:textId="77777777" w:rsidR="00E26307" w:rsidRDefault="00E26307" w:rsidP="00E26307">
      <w:r>
        <w:separator/>
      </w:r>
    </w:p>
  </w:endnote>
  <w:endnote w:type="continuationSeparator" w:id="0">
    <w:p w14:paraId="5CF3B0EB" w14:textId="77777777" w:rsidR="00E26307" w:rsidRDefault="00E26307" w:rsidP="00E26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EF6E8" w14:textId="77777777" w:rsidR="00E26307" w:rsidRDefault="00E26307" w:rsidP="00E26307">
      <w:r>
        <w:separator/>
      </w:r>
    </w:p>
  </w:footnote>
  <w:footnote w:type="continuationSeparator" w:id="0">
    <w:p w14:paraId="1DAE2098" w14:textId="77777777" w:rsidR="00E26307" w:rsidRDefault="00E26307" w:rsidP="00E26307">
      <w:r>
        <w:continuationSeparator/>
      </w:r>
    </w:p>
  </w:footnote>
  <w:footnote w:id="1">
    <w:p w14:paraId="69358DAC" w14:textId="77777777" w:rsidR="00CC6AD9" w:rsidRDefault="00CC6AD9" w:rsidP="00CC6AD9">
      <w:pPr>
        <w:pStyle w:val="a7"/>
        <w:rPr>
          <w:rFonts w:hint="eastAsia"/>
        </w:rPr>
      </w:pPr>
      <w:r w:rsidRPr="00E26307">
        <w:rPr>
          <w:rStyle w:val="a9"/>
          <w:sz w:val="18"/>
          <w:szCs w:val="20"/>
        </w:rPr>
        <w:footnoteRef/>
      </w:r>
      <w:r w:rsidRPr="00E26307">
        <w:rPr>
          <w:sz w:val="18"/>
          <w:szCs w:val="20"/>
        </w:rPr>
        <w:t xml:space="preserve"> </w:t>
      </w:r>
      <w:r w:rsidRPr="00E26307">
        <w:rPr>
          <w:rFonts w:hint="eastAsia"/>
          <w:sz w:val="18"/>
          <w:szCs w:val="20"/>
        </w:rPr>
        <w:t>離散時間における</w:t>
      </w:r>
      <w:r>
        <w:rPr>
          <w:rFonts w:hint="eastAsia"/>
          <w:sz w:val="18"/>
          <w:szCs w:val="20"/>
        </w:rPr>
        <w:t>死亡率</w:t>
      </w:r>
      <m:oMath>
        <m:sSub>
          <m:sSubPr>
            <m:ctrlPr>
              <w:rPr>
                <w:rFonts w:ascii="Cambria Math" w:hAnsi="Cambria Math"/>
                <w:i/>
                <w:sz w:val="18"/>
                <w:szCs w:val="20"/>
              </w:rPr>
            </m:ctrlPr>
          </m:sSubPr>
          <m:e>
            <m:r>
              <w:rPr>
                <w:rFonts w:ascii="Cambria Math" w:hAnsi="Cambria Math"/>
                <w:sz w:val="18"/>
                <w:szCs w:val="20"/>
              </w:rPr>
              <m:t>q</m:t>
            </m:r>
          </m:e>
          <m:sub>
            <m:r>
              <w:rPr>
                <w:rFonts w:ascii="Cambria Math" w:hAnsi="Cambria Math"/>
                <w:sz w:val="18"/>
                <w:szCs w:val="20"/>
              </w:rPr>
              <m:t>x</m:t>
            </m:r>
          </m:sub>
        </m:sSub>
      </m:oMath>
      <w:r>
        <w:rPr>
          <w:rFonts w:hint="eastAsia"/>
          <w:sz w:val="18"/>
          <w:szCs w:val="20"/>
        </w:rPr>
        <w:t>が，</w:t>
      </w:r>
      <m:oMath>
        <m:sSub>
          <m:sSubPr>
            <m:ctrlPr>
              <w:rPr>
                <w:rFonts w:ascii="Cambria Math" w:hAnsi="Cambria Math"/>
                <w:i/>
                <w:sz w:val="18"/>
                <w:szCs w:val="20"/>
              </w:rPr>
            </m:ctrlPr>
          </m:sSubPr>
          <m:e>
            <m:r>
              <w:rPr>
                <w:rFonts w:ascii="Cambria Math" w:hAnsi="Cambria Math"/>
                <w:sz w:val="18"/>
                <w:szCs w:val="20"/>
              </w:rPr>
              <m:t>q</m:t>
            </m:r>
          </m:e>
          <m:sub>
            <m:r>
              <w:rPr>
                <w:rFonts w:ascii="Cambria Math" w:hAnsi="Cambria Math"/>
                <w:sz w:val="18"/>
                <w:szCs w:val="20"/>
              </w:rPr>
              <m:t>x</m:t>
            </m:r>
          </m:sub>
        </m:sSub>
        <m:r>
          <w:rPr>
            <w:rFonts w:ascii="Cambria Math" w:hAnsi="Cambria Math"/>
            <w:sz w:val="18"/>
            <w:szCs w:val="20"/>
          </w:rPr>
          <m:t>=-</m:t>
        </m:r>
        <m:d>
          <m:dPr>
            <m:ctrlPr>
              <w:rPr>
                <w:rFonts w:ascii="Cambria Math" w:hAnsi="Cambria Math"/>
                <w:i/>
                <w:sz w:val="18"/>
                <w:szCs w:val="20"/>
              </w:rPr>
            </m:ctrlPr>
          </m:dPr>
          <m:e>
            <m:sSub>
              <m:sSubPr>
                <m:ctrlPr>
                  <w:rPr>
                    <w:rFonts w:ascii="Cambria Math" w:hAnsi="Cambria Math"/>
                    <w:i/>
                    <w:sz w:val="18"/>
                    <w:szCs w:val="20"/>
                  </w:rPr>
                </m:ctrlPr>
              </m:sSubPr>
              <m:e>
                <m:r>
                  <w:rPr>
                    <w:rFonts w:ascii="Cambria Math" w:hAnsi="Cambria Math"/>
                    <w:sz w:val="18"/>
                    <w:szCs w:val="20"/>
                  </w:rPr>
                  <m:t>S</m:t>
                </m:r>
              </m:e>
              <m:sub>
                <m:r>
                  <w:rPr>
                    <w:rFonts w:ascii="Cambria Math" w:hAnsi="Cambria Math"/>
                    <w:sz w:val="18"/>
                    <w:szCs w:val="20"/>
                  </w:rPr>
                  <m:t>x+1</m:t>
                </m:r>
              </m:sub>
            </m:sSub>
            <m:r>
              <w:rPr>
                <w:rFonts w:ascii="Cambria Math" w:hAnsi="Cambria Math"/>
                <w:sz w:val="18"/>
                <w:szCs w:val="20"/>
              </w:rPr>
              <m:t>-</m:t>
            </m:r>
            <m:sSub>
              <m:sSubPr>
                <m:ctrlPr>
                  <w:rPr>
                    <w:rFonts w:ascii="Cambria Math" w:hAnsi="Cambria Math"/>
                    <w:i/>
                    <w:sz w:val="18"/>
                    <w:szCs w:val="20"/>
                  </w:rPr>
                </m:ctrlPr>
              </m:sSubPr>
              <m:e>
                <m:r>
                  <w:rPr>
                    <w:rFonts w:ascii="Cambria Math" w:hAnsi="Cambria Math"/>
                    <w:sz w:val="18"/>
                    <w:szCs w:val="20"/>
                  </w:rPr>
                  <m:t>S</m:t>
                </m:r>
              </m:e>
              <m:sub>
                <m:r>
                  <w:rPr>
                    <w:rFonts w:ascii="Cambria Math" w:hAnsi="Cambria Math"/>
                    <w:sz w:val="18"/>
                    <w:szCs w:val="20"/>
                  </w:rPr>
                  <m:t>x</m:t>
                </m:r>
              </m:sub>
            </m:sSub>
          </m:e>
        </m:d>
        <m:r>
          <w:rPr>
            <w:rFonts w:ascii="Cambria Math" w:hAnsi="Cambria Math"/>
            <w:sz w:val="18"/>
            <w:szCs w:val="20"/>
          </w:rPr>
          <m:t>/</m:t>
        </m:r>
        <m:sSub>
          <m:sSubPr>
            <m:ctrlPr>
              <w:rPr>
                <w:rFonts w:ascii="Cambria Math" w:hAnsi="Cambria Math"/>
                <w:i/>
                <w:sz w:val="18"/>
                <w:szCs w:val="20"/>
              </w:rPr>
            </m:ctrlPr>
          </m:sSubPr>
          <m:e>
            <m:r>
              <w:rPr>
                <w:rFonts w:ascii="Cambria Math" w:hAnsi="Cambria Math"/>
                <w:sz w:val="18"/>
                <w:szCs w:val="20"/>
              </w:rPr>
              <m:t>S</m:t>
            </m:r>
          </m:e>
          <m:sub>
            <m:r>
              <w:rPr>
                <w:rFonts w:ascii="Cambria Math" w:hAnsi="Cambria Math"/>
                <w:sz w:val="18"/>
                <w:szCs w:val="20"/>
              </w:rPr>
              <m:t>x</m:t>
            </m:r>
          </m:sub>
        </m:sSub>
      </m:oMath>
      <w:r>
        <w:rPr>
          <w:rFonts w:hint="eastAsia"/>
          <w:sz w:val="18"/>
          <w:szCs w:val="20"/>
        </w:rPr>
        <w:t>と生命表から計算できるのと同様．</w:t>
      </w:r>
      <m:oMath>
        <m:sSub>
          <m:sSubPr>
            <m:ctrlPr>
              <w:rPr>
                <w:rFonts w:ascii="Cambria Math" w:hAnsi="Cambria Math"/>
                <w:i/>
                <w:sz w:val="18"/>
                <w:szCs w:val="20"/>
              </w:rPr>
            </m:ctrlPr>
          </m:sSubPr>
          <m:e>
            <m:r>
              <w:rPr>
                <w:rFonts w:ascii="Cambria Math" w:hAnsi="Cambria Math"/>
                <w:sz w:val="18"/>
                <w:szCs w:val="20"/>
              </w:rPr>
              <m:t>S</m:t>
            </m:r>
          </m:e>
          <m:sub>
            <m:r>
              <w:rPr>
                <w:rFonts w:ascii="Cambria Math" w:hAnsi="Cambria Math"/>
                <w:sz w:val="18"/>
                <w:szCs w:val="20"/>
              </w:rPr>
              <m:t>x</m:t>
            </m:r>
          </m:sub>
        </m:sSub>
      </m:oMath>
      <w:r>
        <w:rPr>
          <w:rFonts w:hint="eastAsia"/>
          <w:sz w:val="18"/>
          <w:szCs w:val="20"/>
        </w:rPr>
        <w:t>は</w:t>
      </w:r>
      <m:oMath>
        <m:r>
          <w:rPr>
            <w:rFonts w:ascii="Cambria Math" w:hAnsi="Cambria Math"/>
            <w:sz w:val="18"/>
            <w:szCs w:val="20"/>
          </w:rPr>
          <m:t>x</m:t>
        </m:r>
      </m:oMath>
      <w:r>
        <w:rPr>
          <w:rFonts w:hint="eastAsia"/>
          <w:sz w:val="18"/>
          <w:szCs w:val="20"/>
        </w:rPr>
        <w:t>歳における生存者数．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E2A30"/>
    <w:multiLevelType w:val="hybridMultilevel"/>
    <w:tmpl w:val="6FB6FB4C"/>
    <w:lvl w:ilvl="0" w:tplc="FA96114C">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C964B47"/>
    <w:multiLevelType w:val="hybridMultilevel"/>
    <w:tmpl w:val="6FB6FB4C"/>
    <w:lvl w:ilvl="0" w:tplc="FA96114C">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5B42C50"/>
    <w:multiLevelType w:val="hybridMultilevel"/>
    <w:tmpl w:val="CE3C9020"/>
    <w:lvl w:ilvl="0" w:tplc="FA96114C">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A2E66A1"/>
    <w:multiLevelType w:val="hybridMultilevel"/>
    <w:tmpl w:val="D27438AE"/>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7A917A5"/>
    <w:multiLevelType w:val="multilevel"/>
    <w:tmpl w:val="E246414A"/>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797D71CC"/>
    <w:multiLevelType w:val="hybridMultilevel"/>
    <w:tmpl w:val="9CBA1712"/>
    <w:lvl w:ilvl="0" w:tplc="FA96114C">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3"/>
  </w:num>
  <w:num w:numId="3">
    <w:abstractNumId w:val="5"/>
  </w:num>
  <w:num w:numId="4">
    <w:abstractNumId w:val="2"/>
  </w:num>
  <w:num w:numId="5">
    <w:abstractNumId w:val="0"/>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柴原 聖大">
    <w15:presenceInfo w15:providerId="Windows Live" w15:userId="be520e513ca46f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30"/>
    <w:rsid w:val="00076923"/>
    <w:rsid w:val="0012316A"/>
    <w:rsid w:val="001808E1"/>
    <w:rsid w:val="001A2BD0"/>
    <w:rsid w:val="00201EBE"/>
    <w:rsid w:val="0020764A"/>
    <w:rsid w:val="00266E89"/>
    <w:rsid w:val="002B6304"/>
    <w:rsid w:val="003B7A6C"/>
    <w:rsid w:val="004307F3"/>
    <w:rsid w:val="004D77B5"/>
    <w:rsid w:val="004F3252"/>
    <w:rsid w:val="00506535"/>
    <w:rsid w:val="00567B61"/>
    <w:rsid w:val="00577F5C"/>
    <w:rsid w:val="00580CC5"/>
    <w:rsid w:val="005E0E26"/>
    <w:rsid w:val="005E74A8"/>
    <w:rsid w:val="00605BAB"/>
    <w:rsid w:val="00616FFB"/>
    <w:rsid w:val="0064449B"/>
    <w:rsid w:val="006933F4"/>
    <w:rsid w:val="006F60DC"/>
    <w:rsid w:val="00745F2E"/>
    <w:rsid w:val="00792174"/>
    <w:rsid w:val="00816EF6"/>
    <w:rsid w:val="00834211"/>
    <w:rsid w:val="008A0B75"/>
    <w:rsid w:val="008B253C"/>
    <w:rsid w:val="009B6CDE"/>
    <w:rsid w:val="009C0371"/>
    <w:rsid w:val="009D57BC"/>
    <w:rsid w:val="00A105AB"/>
    <w:rsid w:val="00A1339F"/>
    <w:rsid w:val="00A475C3"/>
    <w:rsid w:val="00AE77B6"/>
    <w:rsid w:val="00B77830"/>
    <w:rsid w:val="00BF4A69"/>
    <w:rsid w:val="00C64684"/>
    <w:rsid w:val="00C738C0"/>
    <w:rsid w:val="00CB5DA0"/>
    <w:rsid w:val="00CC6AD9"/>
    <w:rsid w:val="00D4186B"/>
    <w:rsid w:val="00D67F40"/>
    <w:rsid w:val="00DA2080"/>
    <w:rsid w:val="00E26307"/>
    <w:rsid w:val="00EC6461"/>
    <w:rsid w:val="00F0153E"/>
    <w:rsid w:val="00F700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v:textbox inset="5.85pt,.7pt,5.85pt,.7pt"/>
    </o:shapedefaults>
    <o:shapelayout v:ext="edit">
      <o:idmap v:ext="edit" data="1"/>
    </o:shapelayout>
  </w:shapeDefaults>
  <w:decimalSymbol w:val="."/>
  <w:listSeparator w:val=","/>
  <w14:docId w14:val="0F71FBE9"/>
  <w15:chartTrackingRefBased/>
  <w15:docId w15:val="{53F6404A-400D-4133-898C-7657EE0A0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0"/>
    <w:next w:val="a"/>
    <w:link w:val="10"/>
    <w:uiPriority w:val="9"/>
    <w:qFormat/>
    <w:rsid w:val="00DA2080"/>
    <w:pPr>
      <w:numPr>
        <w:numId w:val="1"/>
      </w:numPr>
      <w:spacing w:beforeLines="50" w:before="50" w:afterLines="50" w:after="50"/>
      <w:ind w:leftChars="0" w:left="0"/>
      <w:jc w:val="left"/>
      <w:outlineLvl w:val="0"/>
    </w:pPr>
    <w:rPr>
      <w:b/>
      <w:sz w:val="24"/>
    </w:rPr>
  </w:style>
  <w:style w:type="paragraph" w:styleId="2">
    <w:name w:val="heading 2"/>
    <w:basedOn w:val="1"/>
    <w:next w:val="a"/>
    <w:link w:val="20"/>
    <w:uiPriority w:val="9"/>
    <w:unhideWhenUsed/>
    <w:qFormat/>
    <w:rsid w:val="00DA2080"/>
    <w:pPr>
      <w:numPr>
        <w:ilvl w:val="1"/>
      </w:numPr>
      <w:outlineLvl w:val="1"/>
    </w:pPr>
  </w:style>
  <w:style w:type="paragraph" w:styleId="3">
    <w:name w:val="heading 3"/>
    <w:basedOn w:val="2"/>
    <w:next w:val="a"/>
    <w:link w:val="30"/>
    <w:uiPriority w:val="9"/>
    <w:unhideWhenUsed/>
    <w:qFormat/>
    <w:rsid w:val="008B253C"/>
    <w:pPr>
      <w:numPr>
        <w:ilvl w:val="2"/>
      </w:numPr>
      <w:spacing w:before="180" w:after="180"/>
      <w:outlineLvl w:val="2"/>
    </w:pPr>
  </w:style>
  <w:style w:type="paragraph" w:styleId="4">
    <w:name w:val="heading 4"/>
    <w:basedOn w:val="3"/>
    <w:next w:val="a"/>
    <w:link w:val="40"/>
    <w:uiPriority w:val="9"/>
    <w:unhideWhenUsed/>
    <w:qFormat/>
    <w:rsid w:val="004307F3"/>
    <w:pPr>
      <w:numPr>
        <w:ilvl w:val="3"/>
      </w:numPr>
      <w:outlineLvl w:val="3"/>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F700E5"/>
    <w:pPr>
      <w:ind w:leftChars="400" w:left="840"/>
    </w:pPr>
  </w:style>
  <w:style w:type="character" w:customStyle="1" w:styleId="10">
    <w:name w:val="見出し 1 (文字)"/>
    <w:basedOn w:val="a1"/>
    <w:link w:val="1"/>
    <w:uiPriority w:val="9"/>
    <w:rsid w:val="00DA2080"/>
    <w:rPr>
      <w:b/>
      <w:sz w:val="24"/>
    </w:rPr>
  </w:style>
  <w:style w:type="character" w:styleId="a4">
    <w:name w:val="Placeholder Text"/>
    <w:basedOn w:val="a1"/>
    <w:uiPriority w:val="99"/>
    <w:semiHidden/>
    <w:rsid w:val="00F700E5"/>
    <w:rPr>
      <w:color w:val="808080"/>
    </w:rPr>
  </w:style>
  <w:style w:type="table" w:styleId="a5">
    <w:name w:val="Grid Table Light"/>
    <w:basedOn w:val="a2"/>
    <w:uiPriority w:val="40"/>
    <w:rsid w:val="00A1339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6">
    <w:name w:val="caption"/>
    <w:basedOn w:val="a"/>
    <w:next w:val="a"/>
    <w:uiPriority w:val="35"/>
    <w:unhideWhenUsed/>
    <w:qFormat/>
    <w:rsid w:val="00A1339F"/>
    <w:rPr>
      <w:b/>
      <w:bCs/>
      <w:szCs w:val="21"/>
    </w:rPr>
  </w:style>
  <w:style w:type="character" w:customStyle="1" w:styleId="20">
    <w:name w:val="見出し 2 (文字)"/>
    <w:basedOn w:val="a1"/>
    <w:link w:val="2"/>
    <w:uiPriority w:val="9"/>
    <w:rsid w:val="00DA2080"/>
    <w:rPr>
      <w:b/>
      <w:sz w:val="24"/>
    </w:rPr>
  </w:style>
  <w:style w:type="paragraph" w:styleId="a7">
    <w:name w:val="footnote text"/>
    <w:basedOn w:val="a"/>
    <w:link w:val="a8"/>
    <w:uiPriority w:val="99"/>
    <w:semiHidden/>
    <w:unhideWhenUsed/>
    <w:rsid w:val="00E26307"/>
    <w:pPr>
      <w:snapToGrid w:val="0"/>
      <w:jc w:val="left"/>
    </w:pPr>
  </w:style>
  <w:style w:type="character" w:customStyle="1" w:styleId="a8">
    <w:name w:val="脚注文字列 (文字)"/>
    <w:basedOn w:val="a1"/>
    <w:link w:val="a7"/>
    <w:uiPriority w:val="99"/>
    <w:semiHidden/>
    <w:rsid w:val="00E26307"/>
  </w:style>
  <w:style w:type="character" w:styleId="a9">
    <w:name w:val="footnote reference"/>
    <w:basedOn w:val="a1"/>
    <w:uiPriority w:val="99"/>
    <w:semiHidden/>
    <w:unhideWhenUsed/>
    <w:rsid w:val="00E26307"/>
    <w:rPr>
      <w:vertAlign w:val="superscript"/>
    </w:rPr>
  </w:style>
  <w:style w:type="character" w:customStyle="1" w:styleId="30">
    <w:name w:val="見出し 3 (文字)"/>
    <w:basedOn w:val="a1"/>
    <w:link w:val="3"/>
    <w:uiPriority w:val="9"/>
    <w:rsid w:val="008B253C"/>
    <w:rPr>
      <w:b/>
      <w:sz w:val="24"/>
    </w:rPr>
  </w:style>
  <w:style w:type="character" w:customStyle="1" w:styleId="40">
    <w:name w:val="見出し 4 (文字)"/>
    <w:basedOn w:val="a1"/>
    <w:link w:val="4"/>
    <w:uiPriority w:val="9"/>
    <w:rsid w:val="004307F3"/>
    <w:rPr>
      <w:b/>
      <w:sz w:val="24"/>
    </w:rPr>
  </w:style>
  <w:style w:type="character" w:styleId="aa">
    <w:name w:val="Hyperlink"/>
    <w:basedOn w:val="a1"/>
    <w:uiPriority w:val="99"/>
    <w:unhideWhenUsed/>
    <w:rsid w:val="009B6CDE"/>
    <w:rPr>
      <w:color w:val="0563C1" w:themeColor="hyperlink"/>
      <w:u w:val="single"/>
    </w:rPr>
  </w:style>
  <w:style w:type="character" w:styleId="ab">
    <w:name w:val="FollowedHyperlink"/>
    <w:basedOn w:val="a1"/>
    <w:uiPriority w:val="99"/>
    <w:semiHidden/>
    <w:unhideWhenUsed/>
    <w:rsid w:val="009B6CDE"/>
    <w:rPr>
      <w:color w:val="954F72" w:themeColor="followedHyperlink"/>
      <w:u w:val="single"/>
    </w:rPr>
  </w:style>
  <w:style w:type="character" w:styleId="ac">
    <w:name w:val="annotation reference"/>
    <w:basedOn w:val="a1"/>
    <w:uiPriority w:val="99"/>
    <w:semiHidden/>
    <w:unhideWhenUsed/>
    <w:rsid w:val="00201EBE"/>
    <w:rPr>
      <w:sz w:val="18"/>
      <w:szCs w:val="18"/>
    </w:rPr>
  </w:style>
  <w:style w:type="paragraph" w:styleId="ad">
    <w:name w:val="annotation text"/>
    <w:basedOn w:val="a"/>
    <w:link w:val="ae"/>
    <w:uiPriority w:val="99"/>
    <w:semiHidden/>
    <w:unhideWhenUsed/>
    <w:rsid w:val="00201EBE"/>
    <w:pPr>
      <w:jc w:val="left"/>
    </w:pPr>
  </w:style>
  <w:style w:type="character" w:customStyle="1" w:styleId="ae">
    <w:name w:val="コメント文字列 (文字)"/>
    <w:basedOn w:val="a1"/>
    <w:link w:val="ad"/>
    <w:uiPriority w:val="99"/>
    <w:semiHidden/>
    <w:rsid w:val="00201EBE"/>
  </w:style>
  <w:style w:type="paragraph" w:styleId="af">
    <w:name w:val="annotation subject"/>
    <w:basedOn w:val="ad"/>
    <w:next w:val="ad"/>
    <w:link w:val="af0"/>
    <w:uiPriority w:val="99"/>
    <w:semiHidden/>
    <w:unhideWhenUsed/>
    <w:rsid w:val="00201EBE"/>
    <w:rPr>
      <w:b/>
      <w:bCs/>
    </w:rPr>
  </w:style>
  <w:style w:type="character" w:customStyle="1" w:styleId="af0">
    <w:name w:val="コメント内容 (文字)"/>
    <w:basedOn w:val="ae"/>
    <w:link w:val="af"/>
    <w:uiPriority w:val="99"/>
    <w:semiHidden/>
    <w:rsid w:val="00201EBE"/>
    <w:rPr>
      <w:b/>
      <w:bCs/>
    </w:rPr>
  </w:style>
  <w:style w:type="table" w:styleId="af1">
    <w:name w:val="Table Grid"/>
    <w:basedOn w:val="a2"/>
    <w:uiPriority w:val="39"/>
    <w:rsid w:val="00201E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citeseerx.ist.psu.edu/viewdoc/download?doi=10.1.1.493.8414&amp;rep=rep1&amp;type=pdf"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5BD5A-6175-4051-A5C8-33F84AE12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1066</TotalTime>
  <Pages>9</Pages>
  <Words>1287</Words>
  <Characters>7341</Characters>
  <Application>Microsoft Office Word</Application>
  <DocSecurity>0</DocSecurity>
  <Lines>61</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柴原 聖大</dc:creator>
  <cp:keywords/>
  <dc:description/>
  <cp:lastModifiedBy>柴原 聖大</cp:lastModifiedBy>
  <cp:revision>28</cp:revision>
  <dcterms:created xsi:type="dcterms:W3CDTF">2021-05-18T13:41:00Z</dcterms:created>
  <dcterms:modified xsi:type="dcterms:W3CDTF">2021-05-21T07:33:00Z</dcterms:modified>
</cp:coreProperties>
</file>