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94D5" w14:textId="6A02065F" w:rsidR="00B67A64" w:rsidRPr="00C20C05" w:rsidRDefault="00AF3A1A" w:rsidP="00AF3A1A">
      <w:pPr>
        <w:pStyle w:val="a3"/>
        <w:numPr>
          <w:ilvl w:val="0"/>
          <w:numId w:val="1"/>
        </w:numPr>
        <w:ind w:leftChars="0"/>
        <w:rPr>
          <w:sz w:val="24"/>
          <w:szCs w:val="32"/>
        </w:rPr>
      </w:pPr>
      <w:r w:rsidRPr="00C20C05">
        <w:rPr>
          <w:rFonts w:hint="eastAsia"/>
          <w:sz w:val="24"/>
          <w:szCs w:val="32"/>
        </w:rPr>
        <w:t>序論</w:t>
      </w:r>
    </w:p>
    <w:p w14:paraId="0BC914DF" w14:textId="63150D13" w:rsidR="00341A61" w:rsidRPr="00C20C05" w:rsidRDefault="00341A61" w:rsidP="00AA0B12">
      <w:pPr>
        <w:pStyle w:val="a3"/>
        <w:ind w:leftChars="0" w:left="360"/>
        <w:rPr>
          <w:rFonts w:eastAsiaTheme="minorHAnsi"/>
          <w:sz w:val="24"/>
          <w:szCs w:val="32"/>
        </w:rPr>
      </w:pPr>
      <w:r w:rsidRPr="00C20C05">
        <w:rPr>
          <w:rFonts w:eastAsiaTheme="minorHAnsi" w:hint="eastAsia"/>
          <w:sz w:val="24"/>
          <w:szCs w:val="32"/>
        </w:rPr>
        <w:t>1</w:t>
      </w:r>
      <w:r w:rsidRPr="00C20C05">
        <w:rPr>
          <w:rFonts w:eastAsiaTheme="minorHAnsi"/>
          <w:sz w:val="24"/>
          <w:szCs w:val="32"/>
        </w:rPr>
        <w:t>.1</w:t>
      </w:r>
      <w:r w:rsidR="00C20C05">
        <w:rPr>
          <w:rFonts w:eastAsiaTheme="minorHAnsi"/>
          <w:sz w:val="24"/>
          <w:szCs w:val="32"/>
        </w:rPr>
        <w:t xml:space="preserve"> </w:t>
      </w:r>
      <w:r w:rsidRPr="00C20C05">
        <w:rPr>
          <w:rFonts w:eastAsiaTheme="minorHAnsi" w:hint="eastAsia"/>
          <w:sz w:val="24"/>
          <w:szCs w:val="32"/>
        </w:rPr>
        <w:t>研究背景</w:t>
      </w:r>
    </w:p>
    <w:p w14:paraId="52A40853" w14:textId="4D4ABC90" w:rsidR="00AA0B12" w:rsidRDefault="00AA0B12" w:rsidP="00AA0B12">
      <w:pPr>
        <w:pStyle w:val="a3"/>
        <w:ind w:leftChars="0" w:left="360"/>
        <w:rPr>
          <w:rFonts w:eastAsiaTheme="minorHAnsi"/>
        </w:rPr>
      </w:pPr>
      <w:r>
        <w:rPr>
          <w:rFonts w:hint="eastAsia"/>
          <w:noProof/>
        </w:rPr>
        <mc:AlternateContent>
          <mc:Choice Requires="wps">
            <w:drawing>
              <wp:anchor distT="0" distB="0" distL="114300" distR="114300" simplePos="0" relativeHeight="251660288" behindDoc="0" locked="0" layoutInCell="1" allowOverlap="1" wp14:anchorId="79E04B64" wp14:editId="2CB9231B">
                <wp:simplePos x="0" y="0"/>
                <wp:positionH relativeFrom="column">
                  <wp:posOffset>3091815</wp:posOffset>
                </wp:positionH>
                <wp:positionV relativeFrom="paragraph">
                  <wp:posOffset>1583690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4B64"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24.7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gXGSAIAAG4EAAAOAAAAZHJzL2Uyb0RvYy54bWysVM2K2zAQvhf6DkL3xkmWXZYQZ0mzpBTC&#13;&#10;7kK27FmR5Vgga1RJiZ0eEyh9iL5C6bnP4xfpSLaz7ban0os8ml/N9814elOXiuyFdRJ0SkeDISVC&#13;&#10;c8ik3qb0w+PyzTUlzjOdMQVapPQgHL2ZvX41rcxEjKEAlQlLMIl2k8qktPDeTJLE8UKUzA3ACI3G&#13;&#10;HGzJPF7tNsksqzB7qZLxcHiVVGAzY4EL51B72xrpLObPc8H9fZ474YlKKb7Nx9PGcxPOZDZlk61l&#13;&#10;ppC8ewb7h1eUTGosek51yzwjOyv/SFVKbsFB7gccygTyXHIRe8BuRsMX3awLZkTsBcFx5gyT+39p&#13;&#10;+d3+wRKZIXeUaFYiRc3pc3P81hx/NKcvpDl9bU6n5vgd72QU4KqMm2DU2mCcr99CHUI7vUNlQKHO&#13;&#10;bRm+2B9BOwJ/OIMtak84Ksfj4fXlBZo42q4uLkOO5DnUWOffCShJEFJqkckIMNuvnG9de5dQyYGS&#13;&#10;2VIqFS7BsFCW7BmyXhXSiy75b15KB18NIapNGDRJ6K/tI0i+3tRdcxvIDtizhXaInOFLiYVWzPkH&#13;&#10;ZnFqsBfcBH+PR66gSil0EiUF2E9/0wd/JBOtlFQ4hSl1H3fMCkrUe400h5HtBdsLm17Qu3IB2CJS&#13;&#10;h6+JIgZYr3oxt1A+4YLMQxU0Mc2xVkp9Ly58uwu4YFzM59EJB9Mwv9Jrw0PqHtDH+olZ09HhkcU7&#13;&#10;6OeTTV6w0vpGXsx85xHiSFkAtEWxwxmHOpLeLWDYml/v0ev5NzH7CQAA//8DAFBLAwQUAAYACAAA&#13;&#10;ACEAXvXhpeUAAAAQAQAADwAAAGRycy9kb3ducmV2LnhtbExPPU/DMBDdkfgP1iGxoNahNSFN41RV&#13;&#10;gaEsFWkXNjd240B8jmynDf8ewwLLSXfv3fsoVqPpyFk531rkcD9NgCisrWyx4XDYv0wyID4IlKKz&#13;&#10;qDh8KQ+r8vqqELm0F3xT5yo0JIqgzwUHHUKfU+prrYzwU9srjNjJOiNCXF1DpROXKG46OkuSlBrR&#13;&#10;YnTQolcbrerPajAcdux9p++G0/Prms3d9jBs0o+m4vz2ZnxaxrFeAglqDH8f8NMh5ocyBjvaAaUn&#13;&#10;HQeWpYtI5TBjCwYkMrI5ewRy/L08AC0L+r9I+Q0AAP//AwBQSwECLQAUAAYACAAAACEAtoM4kv4A&#13;&#10;AADhAQAAEwAAAAAAAAAAAAAAAAAAAAAAW0NvbnRlbnRfVHlwZXNdLnhtbFBLAQItABQABgAIAAAA&#13;&#10;IQA4/SH/1gAAAJQBAAALAAAAAAAAAAAAAAAAAC8BAABfcmVscy8ucmVsc1BLAQItABQABgAIAAAA&#13;&#10;IQDoLgXGSAIAAG4EAAAOAAAAAAAAAAAAAAAAAC4CAABkcnMvZTJvRG9jLnhtbFBLAQItABQABgAI&#13;&#10;AAAAIQBe9eGl5QAAABABAAAPAAAAAAAAAAAAAAAAAKIEAABkcnMvZG93bnJldi54bWxQSwUGAAAA&#13;&#10;AAQABADzAAAAtAUAAAAA&#13;&#10;" stroked="f">
                <v:textbox style="mso-fit-shape-to-text:t" inset="0,0,0,0">
                  <w:txbxContent>
                    <w:p w14:paraId="42A85784" w14:textId="77777777" w:rsidR="00AA0B12" w:rsidRPr="007612CE" w:rsidRDefault="00AA0B12" w:rsidP="00AA0B12">
                      <w:pPr>
                        <w:pStyle w:val="a4"/>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Pr="003D062F">
        <w:rPr>
          <w:noProof/>
        </w:rPr>
        <w:drawing>
          <wp:anchor distT="0" distB="0" distL="114300" distR="114300" simplePos="0" relativeHeight="251659264" behindDoc="0" locked="0" layoutInCell="1" allowOverlap="1" wp14:anchorId="55848C50" wp14:editId="5907BA2B">
            <wp:simplePos x="0" y="0"/>
            <wp:positionH relativeFrom="column">
              <wp:posOffset>3041015</wp:posOffset>
            </wp:positionH>
            <wp:positionV relativeFrom="paragraph">
              <wp:posOffset>98425</wp:posOffset>
            </wp:positionV>
            <wp:extent cx="2348230" cy="1485900"/>
            <wp:effectExtent l="0" t="0" r="0" b="0"/>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5" cstate="print">
                      <a:extLst>
                        <a:ext uri="{28A0092B-C50C-407E-A947-70E740481C1C}">
                          <a14:useLocalDpi xmlns:a14="http://schemas.microsoft.com/office/drawing/2010/main" val="0"/>
                        </a:ext>
                      </a:extLst>
                    </a:blip>
                    <a:srcRect b="9465"/>
                    <a:stretch/>
                  </pic:blipFill>
                  <pic:spPr bwMode="auto">
                    <a:xfrm>
                      <a:off x="0" y="0"/>
                      <a:ext cx="234823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0B12">
        <w:rPr>
          <w:rFonts w:eastAsiaTheme="minorHAnsi" w:hint="eastAsia"/>
        </w:rPr>
        <w:t>近年、タンパク質には、「クリプトサイト」と呼ばれる、通常(アポ構造)は閉じているが薬剤が結合したとき(ホロ構造)に形成される隠れたリガンド(薬剤)結合部位が存在することが知られており、新たな創薬標的としての応用が期待されている[</w:t>
      </w:r>
      <w:r w:rsidRPr="00AA0B12">
        <w:rPr>
          <w:rFonts w:eastAsiaTheme="minorHAnsi"/>
        </w:rPr>
        <w:t>1]</w:t>
      </w:r>
      <w:r w:rsidRPr="00AA0B12">
        <w:rPr>
          <w:rFonts w:eastAsiaTheme="minorHAnsi" w:hint="eastAsia"/>
        </w:rPr>
        <w:t>。しかし、これまで発見されているクリプトサイトの多くは、構造生物学解析によって決定されたリガンドと標的タンパク質のホロ構造とアポ構造の比較によって、偶然確認されるものが多い。クリプトサイトを有するタンパク質をアポ構造から予測することができれば、新規標的タンパク質発見が可能になり、新たな創薬研究の展開が期待される。現在、クリプトサイトを誘導する特徴的なフラグメント分子を共溶媒した実験や、分子動力学シミュレーションなどにより、クリプトサイトを予測する手法の開発への取り組みがなされているが、フラグメント分子の汎用性や、大規模なシミュレーション時間を要するなど課題が多い[</w:t>
      </w:r>
      <w:r w:rsidRPr="00AA0B12">
        <w:rPr>
          <w:rFonts w:eastAsiaTheme="minorHAnsi"/>
        </w:rPr>
        <w:t>1-3]</w:t>
      </w:r>
      <w:r w:rsidRPr="00AA0B12">
        <w:rPr>
          <w:rFonts w:eastAsiaTheme="minorHAnsi" w:hint="eastAsia"/>
        </w:rPr>
        <w:t>。</w:t>
      </w:r>
    </w:p>
    <w:p w14:paraId="4730CD42" w14:textId="77777777" w:rsidR="00341A61" w:rsidRPr="00AA0B12" w:rsidRDefault="00341A61" w:rsidP="00AA0B12">
      <w:pPr>
        <w:pStyle w:val="a3"/>
        <w:ind w:leftChars="0" w:left="360"/>
        <w:rPr>
          <w:rFonts w:eastAsiaTheme="minorHAnsi"/>
        </w:rPr>
      </w:pPr>
    </w:p>
    <w:p w14:paraId="5ADA207E" w14:textId="7C28C800" w:rsidR="00341A61" w:rsidRDefault="00341A61" w:rsidP="00341A61">
      <w:pPr>
        <w:rPr>
          <w:rFonts w:eastAsiaTheme="minorHAnsi"/>
        </w:rPr>
      </w:pPr>
      <w:r>
        <w:rPr>
          <w:rFonts w:eastAsiaTheme="minorHAnsi"/>
        </w:rPr>
        <w:t xml:space="preserve">    </w:t>
      </w:r>
      <w:r w:rsidRPr="00C20C05">
        <w:rPr>
          <w:rFonts w:eastAsiaTheme="minorHAnsi"/>
          <w:sz w:val="24"/>
          <w:szCs w:val="32"/>
        </w:rPr>
        <w:t>1.2</w:t>
      </w:r>
      <w:r w:rsidRPr="00C20C05">
        <w:rPr>
          <w:rFonts w:eastAsiaTheme="minorHAnsi"/>
          <w:sz w:val="24"/>
          <w:szCs w:val="32"/>
        </w:rPr>
        <w:tab/>
      </w:r>
      <w:r w:rsidRPr="00C20C05">
        <w:rPr>
          <w:rFonts w:eastAsiaTheme="minorHAnsi" w:hint="eastAsia"/>
          <w:sz w:val="24"/>
          <w:szCs w:val="32"/>
        </w:rPr>
        <w:t>研究目的</w:t>
      </w:r>
    </w:p>
    <w:p w14:paraId="6DEF73DB" w14:textId="49303E7D" w:rsidR="00AA0B12" w:rsidRDefault="00AA0B12" w:rsidP="00341A61">
      <w:pPr>
        <w:ind w:left="360" w:firstLineChars="123" w:firstLine="258"/>
        <w:rPr>
          <w:rFonts w:eastAsiaTheme="minorHAnsi"/>
        </w:rPr>
      </w:pPr>
      <w:r w:rsidRPr="00BA60F0">
        <w:rPr>
          <w:rFonts w:eastAsiaTheme="minorHAnsi" w:hint="eastAsia"/>
        </w:rPr>
        <w:t>本研究では</w:t>
      </w:r>
      <w:r w:rsidRPr="0056395E">
        <w:rPr>
          <w:rFonts w:eastAsiaTheme="minorHAnsi" w:hint="eastAsia"/>
        </w:rPr>
        <w:t>アポ構造のタンパク質</w:t>
      </w:r>
      <w:r>
        <w:rPr>
          <w:rFonts w:eastAsiaTheme="minorHAnsi" w:hint="eastAsia"/>
        </w:rPr>
        <w:t>構造を入力として、クリプトサイトの有無を分類する機械学習モデルすることを目的とする。また生成した機械学習モデルからクリプトサイトの因子評価を試みる。</w:t>
      </w:r>
    </w:p>
    <w:p w14:paraId="6ABB56A2" w14:textId="163C9B16" w:rsidR="00AF3A1A" w:rsidRPr="00AA0B12" w:rsidRDefault="00AF3A1A" w:rsidP="00AA0B12">
      <w:pPr>
        <w:pStyle w:val="a3"/>
        <w:ind w:leftChars="0" w:left="360"/>
      </w:pPr>
    </w:p>
    <w:sectPr w:rsidR="00AF3A1A" w:rsidRPr="00AA0B12"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B4D46"/>
    <w:multiLevelType w:val="hybridMultilevel"/>
    <w:tmpl w:val="1FC8953C"/>
    <w:lvl w:ilvl="0" w:tplc="98AC632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341A61"/>
    <w:rsid w:val="0039307F"/>
    <w:rsid w:val="00AA0B12"/>
    <w:rsid w:val="00AF3A1A"/>
    <w:rsid w:val="00B67A64"/>
    <w:rsid w:val="00C20C05"/>
    <w:rsid w:val="00E21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A1A"/>
    <w:pPr>
      <w:ind w:leftChars="400" w:left="840"/>
    </w:pPr>
  </w:style>
  <w:style w:type="paragraph" w:styleId="a4">
    <w:name w:val="caption"/>
    <w:basedOn w:val="a"/>
    <w:next w:val="a"/>
    <w:uiPriority w:val="35"/>
    <w:unhideWhenUsed/>
    <w:qFormat/>
    <w:rsid w:val="00AA0B12"/>
    <w:pPr>
      <w:widowControl/>
      <w:jc w:val="left"/>
    </w:pPr>
    <w:rPr>
      <w:rFonts w:ascii="ＭＳ Ｐゴシック" w:eastAsia="ＭＳ Ｐゴシック" w:hAnsi="ＭＳ Ｐゴシック" w:cs="ＭＳ Ｐゴシック"/>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4</cp:revision>
  <dcterms:created xsi:type="dcterms:W3CDTF">2021-07-03T06:31:00Z</dcterms:created>
  <dcterms:modified xsi:type="dcterms:W3CDTF">2021-07-03T09:34:00Z</dcterms:modified>
</cp:coreProperties>
</file>