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CS 3368 Project Proposal  (Sudoku as a CSP)</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i w:val="1"/>
          <w:iCs w:val="1"/>
          <w:sz w:val="20"/>
          <w:szCs w:val="20"/>
        </w:rPr>
      </w:pPr>
      <w:r w:rsidDel="00000000" w:rsidR="00000000" w:rsidRPr="00000000">
        <w:rPr>
          <w:sz w:val="22"/>
          <w:szCs w:val="22"/>
          <w:rtl w:val="0"/>
        </w:rPr>
        <w:t xml:space="preserve">Masaki Kajikuri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Aoto Kubota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Zachary Lenfesty</w:t>
      </w:r>
      <w:r w:rsidDel="00000000" w:rsidR="00000000" w:rsidRPr="00000000">
        <w:rPr>
          <w:i w:val="1"/>
          <w:iCs w:val="1"/>
          <w:sz w:val="20"/>
          <w:szCs w:val="20"/>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b w:val="0"/>
          <w:bCs w:val="0"/>
          <w:i w:val="0"/>
          <w:iCs w:val="0"/>
          <w:smallCaps w:val="0"/>
          <w:strike w:val="0"/>
          <w:color w:val="000000"/>
          <w:sz w:val="18"/>
          <w:szCs w:val="18"/>
          <w:u w:val="none"/>
          <w:shd w:fill="auto" w:val="clear"/>
          <w:vertAlign w:val="baseline"/>
        </w:rPr>
        <w:sectPr>
          <w:pgSz w:h="16838" w:w="11906" w:orient="portrait"/>
          <w:pgMar w:bottom="2438" w:top="1077" w:left="0" w:right="811" w:header="709" w:footer="709"/>
          <w:pgNumType w:start="1"/>
        </w:sectPr>
      </w:pPr>
      <w:r w:rsidDel="00000000" w:rsidR="00000000" w:rsidRPr="00000000">
        <w:rPr>
          <w:i w:val="1"/>
          <w:iCs w:val="1"/>
          <w:sz w:val="20"/>
          <w:szCs w:val="20"/>
          <w:rtl w:val="0"/>
        </w:rPr>
        <w:t xml:space="preserve">Department of Computer Science, Texas Tech University</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br w:type="textWrapping"/>
      </w:r>
      <w:r w:rsidDel="00000000" w:rsidR="00000000" w:rsidRPr="00000000">
        <w:rPr>
          <w:i w:val="1"/>
          <w:iCs w:val="1"/>
          <w:sz w:val="20"/>
          <w:szCs w:val="20"/>
          <w:rtl w:val="0"/>
        </w:rPr>
        <w:t xml:space="preserve">Lubbock, TX 79409, USA</w:t>
        <w:br w:type="textWrapping"/>
      </w:r>
      <w:r w:rsidDel="00000000" w:rsidR="00000000" w:rsidRPr="00000000">
        <w:rPr>
          <w:rFonts w:ascii="Courier" w:cs="Courier" w:eastAsia="Courier" w:hAnsi="Courier"/>
          <w:sz w:val="18"/>
          <w:szCs w:val="18"/>
          <w:rtl w:val="0"/>
        </w:rPr>
        <w:t xml:space="preserve">mkajikur@ttu.edu, </w:t>
      </w:r>
      <w:r w:rsidDel="00000000" w:rsidR="00000000" w:rsidRPr="00000000">
        <w:rPr>
          <w:rFonts w:ascii="Courier" w:cs="Courier" w:eastAsia="Courier" w:hAnsi="Courier"/>
          <w:sz w:val="18"/>
          <w:szCs w:val="18"/>
          <w:rtl w:val="0"/>
        </w:rPr>
        <w:t xml:space="preserve">akubota@ttu.edu</w:t>
      </w:r>
      <w:r w:rsidDel="00000000" w:rsidR="00000000" w:rsidRPr="00000000">
        <w:rPr>
          <w:rFonts w:ascii="Courier" w:cs="Courier" w:eastAsia="Courier" w:hAnsi="Courier"/>
          <w:sz w:val="18"/>
          <w:szCs w:val="18"/>
          <w:rtl w:val="0"/>
        </w:rPr>
        <w:t xml:space="preserve">, zalenfes@ttu.edu</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b w:val="1"/>
          <w:bCs w:val="1"/>
          <w:sz w:val="18"/>
          <w:szCs w:val="18"/>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Backtracking search solves 9×9 Sudoku reliably, but its cost varies widely between puzzles, and prior comparisons usually report only run time and rank difficulty by the number of given clues. This proposal describes a controlled study of standard constraint satisfaction problem (CSP) techniques for Sudoku. We model each puzzle as a factored CSP with 81 variables and 27 all-different constraints, and implement four solvers that share one model: plain backtracking, backtracking with minimum remaining values (MRV), MRV with forward checking, and MRV with maintained arc consistency (AC-3). Each solver will be run on 500 uniquely solvable puzzles sampled from a public rated dataset, recording nodes expanded, backtracks, solve time and completion. We will measure how much search each technique removes and test how well clue count predicts solver effort compared with the dataset’s published difficulty rating. The results are intended to help puzzle developers choose a reliable difficulty label and to show students what each CSP technique contributes.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i w:val="1"/>
          <w:iCs w:val="1"/>
          <w:sz w:val="18"/>
          <w:szCs w:val="18"/>
          <w:rtl w:val="0"/>
        </w:rPr>
        <w:t xml:space="preserve">Keywords</w:t>
      </w:r>
      <w:r w:rsidDel="00000000" w:rsidR="00000000" w:rsidRPr="00000000">
        <w:rPr>
          <w:rtl w:val="0"/>
        </w:rPr>
        <w:t xml:space="preserve">— </w:t>
      </w:r>
      <w:r w:rsidDel="00000000" w:rsidR="00000000" w:rsidRPr="00000000">
        <w:rPr>
          <w:b w:val="1"/>
          <w:bCs w:val="1"/>
          <w:sz w:val="18"/>
          <w:szCs w:val="18"/>
          <w:rtl w:val="0"/>
        </w:rPr>
        <w:t xml:space="preserve">Sudoku, constraint satisfaction problem, backtracking search, minimum remaining values, forward checking, arc consistency, puzzle difficulty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Sudoku asks a solver to fill a 9×9 grid so that every row, column and 3×3 box contains the digits 1–9 exactly once. Because each cell takes one value under a fixed set of all-different constraints, Sudoku is a natural constraint satisfaction problem (CSP), and solving the generalized puzzle is NP-complete [1]. Backtracking search is the standard exact method, and it outperforms simulated annealing and genetic algorithms on the same puzzles [2]. Its cost, however, can still grow sharply from one puzzle to the next.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Prior studies leave two practical questions open. First, it is unclear how much each standard improvement to backtracking contributes on its own. Maji and Pal [1] name constraint propagation, forward checking and most-constrained-first ordering as the main improvements, and Jana et al. [3] report that candidate ordering with elimination rules lets a solver finish harder instances, but these techniques are applied together, evaluated on 3D Sudoku, and measured by wall-clock time. Second, difficulty is often labeled by clue count: Kamal et al. [2] observed backtracking time rising as clues decreased, yet [1] and [3] both note that clue count alone does not determine difficulty.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This project addresses both questions with a controlled comparison on standard 9×9 puzzles. We implement four solvers on one shared CSP model, adding one technique at a time: plain backtracking, MRV, MRV with forward checking, and MRV with maintained arc consistency. Search effort is measured by nodes expanded and backtracks, which do not depend on hardware, so the effect of each technique can be isolated. We then compare clue count and a published difficulty rating as predictors of that effort.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The remainder of this proposal names the team, states the problem and its scope, explains the state representation and candidate models, lists the paper each member will read, and assesses data and environment feasibility.</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smallCaps w:val="1"/>
          <w:sz w:val="20"/>
          <w:szCs w:val="20"/>
          <w:rtl w:val="0"/>
        </w:rPr>
        <w:t xml:space="preserve">Team Name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Team name: AMZ</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Members: Masaki Kajikuri, Zachary Lenfesty, Aoto Kubota</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smallCaps w:val="1"/>
          <w:sz w:val="20"/>
          <w:szCs w:val="20"/>
          <w:rtl w:val="0"/>
        </w:rPr>
        <w:t xml:space="preserve">Problem Statement</w:t>
      </w:r>
      <w:r w:rsidDel="00000000" w:rsidR="00000000" w:rsidRPr="00000000">
        <w:rPr>
          <w:rtl w:val="0"/>
        </w:rPr>
      </w:r>
    </w:p>
    <w:p w:rsidR="00000000" w:rsidDel="00000000" w:rsidP="00000000" w:rsidRDefault="00000000" w:rsidRPr="00000000" w14:paraId="00000011">
      <w:pPr>
        <w:ind w:firstLine="216"/>
        <w:jc w:val="both"/>
        <w:rPr>
          <w:smallCaps w:val="1"/>
          <w:sz w:val="20"/>
          <w:szCs w:val="20"/>
        </w:rPr>
      </w:pPr>
      <w:r w:rsidDel="00000000" w:rsidR="00000000" w:rsidRPr="00000000">
        <w:rPr>
          <w:rtl w:val="0"/>
        </w:rPr>
        <w:t xml:space="preserve">We will measure how much each standard CSP technique reduces the search needed to solve 9×9 Sudoku, and test whether a puzzle's clue count actually predicts that search effort.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mallCaps w:val="1"/>
        </w:rPr>
      </w:pPr>
      <w:r w:rsidDel="00000000" w:rsidR="00000000" w:rsidRPr="00000000">
        <w:rPr>
          <w:smallCaps w:val="1"/>
          <w:sz w:val="20"/>
          <w:szCs w:val="20"/>
          <w:rtl w:val="0"/>
        </w:rPr>
        <w:t xml:space="preserve">Background</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Sudoku asks the solver to fill a 9×9 grid so that each row, column and 3×3 box contains the digits 1–9 exactly once. Solving the generalized n×n puzzle is NP-complete [1], so search cost can grow sharply on hard instances.</w:t>
      </w:r>
      <w:r w:rsidDel="00000000" w:rsidR="00000000" w:rsidRPr="00000000">
        <w:rPr>
          <w:rtl w:val="0"/>
        </w:rPr>
      </w:r>
    </w:p>
    <w:p w:rsidR="00000000" w:rsidDel="00000000" w:rsidP="00000000" w:rsidRDefault="00000000" w:rsidRPr="00000000" w14:paraId="00000014">
      <w:pPr>
        <w:numPr>
          <w:ilvl w:val="0"/>
          <w:numId w:val="1"/>
        </w:numPr>
        <w:spacing w:line="259" w:lineRule="auto"/>
        <w:ind w:left="720" w:hanging="360"/>
        <w:rPr>
          <w:u w:val="none"/>
        </w:rPr>
      </w:pPr>
      <w:r w:rsidDel="00000000" w:rsidR="00000000" w:rsidRPr="00000000">
        <w:rPr>
          <w:rtl w:val="0"/>
        </w:rPr>
        <w:t xml:space="preserve">Maji and Pal [1] describe plain backtracking and name constraint propagation, forward checking and most-constrained-first ordering as its main improvements. They give a difficulty table based on clue count, but note that the position of clues also affects difficulty.</w:t>
      </w:r>
    </w:p>
    <w:p w:rsidR="00000000" w:rsidDel="00000000" w:rsidP="00000000" w:rsidRDefault="00000000" w:rsidRPr="00000000" w14:paraId="00000015">
      <w:pPr>
        <w:numPr>
          <w:ilvl w:val="0"/>
          <w:numId w:val="1"/>
        </w:numPr>
        <w:spacing w:line="259" w:lineRule="auto"/>
        <w:ind w:left="720" w:hanging="360"/>
        <w:rPr>
          <w:u w:val="none"/>
        </w:rPr>
      </w:pPr>
      <w:r w:rsidDel="00000000" w:rsidR="00000000" w:rsidRPr="00000000">
        <w:rPr>
          <w:rtl w:val="0"/>
        </w:rPr>
        <w:t xml:space="preserve">Kamal et al. [2] solved puzzles with 68 down to 17 clues using backtracking, simulated annealing and a genetic algorithm. Backtracking was fastest at every clue count, but its time rose steeply as clues decreased.</w:t>
      </w:r>
      <w:r w:rsidDel="00000000" w:rsidR="00000000" w:rsidRPr="00000000">
        <w:rPr>
          <w:rtl w:val="0"/>
        </w:rPr>
      </w:r>
    </w:p>
    <w:p w:rsidR="00000000" w:rsidDel="00000000" w:rsidP="00000000" w:rsidRDefault="00000000" w:rsidRPr="00000000" w14:paraId="00000016">
      <w:pPr>
        <w:numPr>
          <w:ilvl w:val="0"/>
          <w:numId w:val="1"/>
        </w:numPr>
        <w:spacing w:line="259" w:lineRule="auto"/>
        <w:ind w:left="720" w:hanging="360"/>
        <w:rPr>
          <w:u w:val="none"/>
        </w:rPr>
      </w:pPr>
      <w:r w:rsidDel="00000000" w:rsidR="00000000" w:rsidRPr="00000000">
        <w:rPr>
          <w:rtl w:val="0"/>
        </w:rPr>
        <w:t xml:space="preserve">Jana et al. [3] sorted blank cells by number of candidates and applied elimination rules (naked single, hidden single, lone ranger, twin, triplet) before backtracking. This let their solver finish harder instances than plain backtracking, and they state that blank-cell count alone does not determine difficulty.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mallCaps w:val="1"/>
          <w:shd w:fill="auto" w:val="clear"/>
        </w:rPr>
      </w:pPr>
      <w:r w:rsidDel="00000000" w:rsidR="00000000" w:rsidRPr="00000000">
        <w:rPr>
          <w:smallCaps w:val="1"/>
          <w:sz w:val="20"/>
          <w:szCs w:val="20"/>
          <w:rtl w:val="0"/>
        </w:rPr>
        <w:t xml:space="preserve">Gap in prior work</w:t>
      </w:r>
      <w:r w:rsidDel="00000000" w:rsidR="00000000" w:rsidRPr="00000000">
        <w:rPr>
          <w:rtl w:val="0"/>
        </w:rPr>
      </w:r>
    </w:p>
    <w:p w:rsidR="00000000" w:rsidDel="00000000" w:rsidP="00000000" w:rsidRDefault="00000000" w:rsidRPr="00000000" w14:paraId="00000018">
      <w:pPr>
        <w:numPr>
          <w:ilvl w:val="0"/>
          <w:numId w:val="4"/>
        </w:numPr>
        <w:ind w:left="720" w:hanging="360"/>
        <w:jc w:val="both"/>
        <w:rPr/>
      </w:pPr>
      <w:r w:rsidDel="00000000" w:rsidR="00000000" w:rsidRPr="00000000">
        <w:rPr>
          <w:rtl w:val="0"/>
        </w:rPr>
        <w:t xml:space="preserve">Clue count may be a poor difficulty label. [2] ranks difficulty by clue count, while [1] and [3] both say clue count alone is not enough. None of these three papers tests this directly.</w:t>
      </w:r>
      <w:r w:rsidDel="00000000" w:rsidR="00000000" w:rsidRPr="00000000">
        <w:rPr>
          <w:rtl w:val="0"/>
        </w:rPr>
      </w:r>
    </w:p>
    <w:p w:rsidR="00000000" w:rsidDel="00000000" w:rsidP="00000000" w:rsidRDefault="00000000" w:rsidRPr="00000000" w14:paraId="00000019">
      <w:pPr>
        <w:numPr>
          <w:ilvl w:val="0"/>
          <w:numId w:val="4"/>
        </w:numPr>
        <w:ind w:left="720" w:hanging="360"/>
        <w:jc w:val="both"/>
        <w:rPr/>
      </w:pPr>
      <w:r w:rsidDel="00000000" w:rsidR="00000000" w:rsidRPr="00000000">
        <w:rPr>
          <w:rtl w:val="0"/>
        </w:rPr>
        <w:t xml:space="preserve">Techniques are bundled and measured only by time. [3] applies its rules together, and [2] and [3] report wall-clock time, which depends on the machine and implementation. None of them reports search nodes or backtracks for each technique separately.</w:t>
      </w:r>
      <w:r w:rsidDel="00000000" w:rsidR="00000000" w:rsidRPr="00000000">
        <w:rPr>
          <w:rtl w:val="0"/>
        </w:rPr>
      </w:r>
    </w:p>
    <w:p w:rsidR="00000000" w:rsidDel="00000000" w:rsidP="00000000" w:rsidRDefault="00000000" w:rsidRPr="00000000" w14:paraId="0000001A">
      <w:pPr>
        <w:numPr>
          <w:ilvl w:val="0"/>
          <w:numId w:val="4"/>
        </w:numPr>
        <w:ind w:left="720" w:hanging="360"/>
        <w:jc w:val="both"/>
        <w:rPr/>
      </w:pPr>
      <w:r w:rsidDel="00000000" w:rsidR="00000000" w:rsidRPr="00000000">
        <w:rPr>
          <w:rtl w:val="0"/>
        </w:rPr>
        <w:t xml:space="preserve">The strongest evidence comes from a different setting. The clearest gains from ordering and elimination in [3] were shown on 3D Sudoku, and [1] gives no experimental results. Based on the papers we reviewed, we have not found a controlled comparison of MRV, forward checking and arc consistency on standard 9×9 puzzles using node and backtrack counts; our project will provide one.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mallCaps w:val="1"/>
        </w:rPr>
      </w:pPr>
      <w:r w:rsidDel="00000000" w:rsidR="00000000" w:rsidRPr="00000000">
        <w:rPr>
          <w:smallCaps w:val="1"/>
          <w:sz w:val="20"/>
          <w:szCs w:val="20"/>
          <w:rtl w:val="0"/>
        </w:rPr>
        <w:t xml:space="preserve">Research questions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tl w:val="0"/>
        </w:rPr>
        <w:t xml:space="preserve">RQ1: How many search nodes and backtracks does each technique (MRV, forward checking, arc consistency) save compared with plain backtracking on 9×9 puzzles?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RQ2: How well does clue count predict solver effort, compared with the dataset's published difficulty rating?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mallCaps w:val="1"/>
        </w:rPr>
      </w:pPr>
      <w:r w:rsidDel="00000000" w:rsidR="00000000" w:rsidRPr="00000000">
        <w:rPr>
          <w:smallCaps w:val="1"/>
          <w:sz w:val="20"/>
          <w:szCs w:val="20"/>
          <w:rtl w:val="0"/>
        </w:rPr>
        <w:t xml:space="preserve">Scope</w:t>
      </w:r>
      <w:r w:rsidDel="00000000" w:rsidR="00000000" w:rsidRPr="00000000">
        <w:rPr>
          <w:rtl w:val="0"/>
        </w:rPr>
      </w:r>
    </w:p>
    <w:p w:rsidR="00000000" w:rsidDel="00000000" w:rsidP="00000000" w:rsidRDefault="00000000" w:rsidRPr="00000000" w14:paraId="0000001F">
      <w:pPr>
        <w:spacing w:after="60" w:before="180" w:lineRule="auto"/>
        <w:ind w:left="0" w:firstLine="0"/>
        <w:rPr>
          <w:smallCaps w:val="1"/>
          <w:sz w:val="20"/>
          <w:szCs w:val="20"/>
        </w:rPr>
      </w:pPr>
      <w:r w:rsidDel="00000000" w:rsidR="00000000" w:rsidRPr="00000000">
        <w:rPr>
          <w:rtl w:val="0"/>
        </w:rPr>
        <w:t xml:space="preserve">   We will implement four solvers in Python that share one CSP model, so only the technique changes: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pPr>
      <w:r w:rsidDel="00000000" w:rsidR="00000000" w:rsidRPr="00000000">
        <w:rPr>
          <w:rtl w:val="0"/>
        </w:rPr>
        <w:t xml:space="preserve">BT: plain chronological backtracking with fixed cell order (the baseline in [1], [2])</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BT+MRV: choose the cell with the fewest legal values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BT+MRV+FC: forward checking after each assignment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BT+MRV+MAC: maintain arc consistency (AC-3) after each assignment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rPr/>
      </w:pPr>
      <w:r w:rsidDel="00000000" w:rsidR="00000000" w:rsidRPr="00000000">
        <w:rPr>
          <w:rtl w:val="0"/>
        </w:rPr>
        <w:t xml:space="preserve">   Each solver runs on every puzzle with a fixed time limit (planned: 60 s). For each run we record nodes expanded, backtracks, solve time and whether it finished. Only puzzles verified to have exactly one solution are used. Because the design adds one technique at a time, we make two comparisons: each solver against BT for total improvement, and BT+MRV+FC and BT+MRV+MAC against BT+MRV for the added effect of propagation. Node and backtrack counts are compared only on puzzles that all four solvers finish; time-outs are reported separately as a completion rate per solver.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rPr/>
      </w:pPr>
      <w:r w:rsidDel="00000000" w:rsidR="00000000" w:rsidRPr="00000000">
        <w:rPr>
          <w:rtl w:val="0"/>
        </w:rPr>
        <w:t xml:space="preserve">   Out of scope: grid sizes other than 9×9 and variants such as 3D Sudoku [3]; reading puzzles from images [2]; generating new puzzles; simulated annealing and genetic algorithms [2]; minigrid-permutation solvers [1]; human-style rule solvers (naked/hidden pairs); machine-learning solvers; and any user-facing application.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mallCaps w:val="1"/>
        </w:rPr>
      </w:pPr>
      <w:r w:rsidDel="00000000" w:rsidR="00000000" w:rsidRPr="00000000">
        <w:rPr>
          <w:smallCaps w:val="1"/>
          <w:sz w:val="20"/>
          <w:szCs w:val="20"/>
          <w:rtl w:val="0"/>
        </w:rPr>
        <w:t xml:space="preserve">Practical application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left"/>
        <w:rPr>
          <w:smallCaps w:val="1"/>
          <w:sz w:val="20"/>
          <w:szCs w:val="20"/>
        </w:rPr>
      </w:pPr>
      <w:r w:rsidDel="00000000" w:rsidR="00000000" w:rsidRPr="00000000">
        <w:rPr>
          <w:smallCaps w:val="1"/>
          <w:sz w:val="20"/>
          <w:szCs w:val="20"/>
          <w:rtl w:val="0"/>
        </w:rPr>
        <w:t xml:space="preserve">   </w:t>
      </w:r>
      <w:r w:rsidDel="00000000" w:rsidR="00000000" w:rsidRPr="00000000">
        <w:rPr>
          <w:rtl w:val="0"/>
        </w:rPr>
        <w:t xml:space="preserve">Sudoku app developers and puzzle publishers must label puzzles from Easy to Expert, and a wrong label frustrates players. Our results will show whether clue count is a reliable label or whether solver effort under a propagating solver tracks rated difficulty better. CS instructors can also use the controlled comparison to show what each CSP technique adds.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mallCaps w:val="1"/>
        </w:rPr>
      </w:pPr>
      <w:r w:rsidDel="00000000" w:rsidR="00000000" w:rsidRPr="00000000">
        <w:rPr>
          <w:smallCaps w:val="1"/>
          <w:sz w:val="20"/>
          <w:szCs w:val="20"/>
          <w:rtl w:val="0"/>
        </w:rPr>
        <w:t xml:space="preserve">State Representation and Candidate Models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left"/>
        <w:rPr/>
      </w:pPr>
      <w:r w:rsidDel="00000000" w:rsidR="00000000" w:rsidRPr="00000000">
        <w:rPr>
          <w:smallCaps w:val="1"/>
          <w:sz w:val="20"/>
          <w:szCs w:val="20"/>
          <w:rtl w:val="0"/>
        </w:rPr>
        <w:t xml:space="preserve">   </w:t>
      </w:r>
      <w:r w:rsidDel="00000000" w:rsidR="00000000" w:rsidRPr="00000000">
        <w:rPr>
          <w:rtl w:val="0"/>
        </w:rPr>
        <w:t xml:space="preserve"> The problem needs a factored representation, and the matching paradigm is a constraint satisfaction problem (CSP).</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left"/>
        <w:rPr/>
      </w:pPr>
      <w:r w:rsidDel="00000000" w:rsidR="00000000" w:rsidRPr="00000000">
        <w:rPr>
          <w:rtl w:val="0"/>
        </w:rPr>
        <w:t xml:space="preserve">Representation: factored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left"/>
        <w:rPr/>
      </w:pPr>
      <w:r w:rsidDel="00000000" w:rsidR="00000000" w:rsidRPr="00000000">
        <w:rPr>
          <w:rtl w:val="0"/>
        </w:rPr>
        <w:t xml:space="preserve">   We model each puzzle as a CSP</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pPr>
      <w:r w:rsidDel="00000000" w:rsidR="00000000" w:rsidRPr="00000000">
        <w:rPr>
          <w:rtl w:val="0"/>
        </w:rPr>
        <w:t xml:space="preserve">Variables: 81 cells, X(r, c) for row r and column c in 1–9.</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Domains: {1, …, 9} for empty cells; a single value for given clues.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Constraints: 27 all-different constraints (9 rows, 9 columns, 9 boxes), which can equivalently be written as 810 binary not-equal constraints, one for each pair of cells that share a row, column or box; each cell has 20 such neighbors.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rPr/>
      </w:pPr>
      <w:r w:rsidDel="00000000" w:rsidR="00000000" w:rsidRPr="00000000">
        <w:rPr>
          <w:rtl w:val="0"/>
        </w:rPr>
        <w:t xml:space="preserve">   A state is a partial assignment plus the current domain of every unassigned cell, so it is a vector of variable–value pairs rather than an opaque whole. The solvers we build on already work this way: Jana et al. [3] store a candidate list for every blank cell, and Maji and Pal [1] describe candidate elimination cell by cell.</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rPr/>
      </w:pPr>
      <w:r w:rsidDel="00000000" w:rsidR="00000000" w:rsidRPr="00000000">
        <w:rPr>
          <w:rtl w:val="0"/>
        </w:rPr>
        <w:t xml:space="preserve">   Why not atomic. If each grid were an opaque state, only generic search would be possible. MRV, forward checking and arc consistency all need to read individual variables, domains and constraints, which an atomic state hides. Although the project list groups this topic with search problems, the solvers therefore require a factored representation, as in the CSP formulation of Chapter 6.</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rPr/>
      </w:pPr>
      <w:r w:rsidDel="00000000" w:rsidR="00000000" w:rsidRPr="00000000">
        <w:rPr>
          <w:rtl w:val="0"/>
        </w:rPr>
        <w:t xml:space="preserve">   Why not structured. A structured (first-order) representation helps when objects and relations vary between problems. In Sudoku the cells and units are fixed and every constraint has the same form, so first-order logic would add notation without adding power. Jana et al. [3] note that Sudoku is equivalent to graph coloring, which is itself a factored CSP.</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mallCaps w:val="1"/>
        </w:rPr>
      </w:pPr>
      <w:r w:rsidDel="00000000" w:rsidR="00000000" w:rsidRPr="00000000">
        <w:rPr>
          <w:smallCaps w:val="1"/>
          <w:sz w:val="20"/>
          <w:szCs w:val="20"/>
          <w:rtl w:val="0"/>
        </w:rPr>
        <w:t xml:space="preserve">Candidate models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left"/>
        <w:rPr/>
      </w:pPr>
      <w:r w:rsidDel="00000000" w:rsidR="00000000" w:rsidRPr="00000000">
        <w:rPr>
          <w:smallCaps w:val="1"/>
          <w:sz w:val="20"/>
          <w:szCs w:val="20"/>
          <w:rtl w:val="0"/>
        </w:rPr>
        <w:t xml:space="preserve">   </w:t>
      </w:r>
      <w:r w:rsidDel="00000000" w:rsidR="00000000" w:rsidRPr="00000000">
        <w:rPr>
          <w:rtl w:val="0"/>
        </w:rPr>
        <w:t xml:space="preserve">All four solvers are CSP backtracking search; they differ only in how they use the factored state.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left"/>
        <w:rPr/>
      </w:pPr>
      <w:r w:rsidDel="00000000" w:rsidR="00000000" w:rsidRPr="00000000">
        <w:rPr>
          <w:rtl w:val="0"/>
        </w:rPr>
      </w:r>
    </w:p>
    <w:tbl>
      <w:tblPr>
        <w:tblStyle w:val="Table1"/>
        <w:tblW w:w="4740.0" w:type="dxa"/>
        <w:jc w:val="left"/>
        <w:tblInd w:w="2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515"/>
        <w:gridCol w:w="1290"/>
        <w:gridCol w:w="930"/>
        <w:tblGridChange w:id="0">
          <w:tblGrid>
            <w:gridCol w:w="1005"/>
            <w:gridCol w:w="1515"/>
            <w:gridCol w:w="1290"/>
            <w:gridCol w:w="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it uses from the factored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160" w:line="259" w:lineRule="auto"/>
              <w:rPr/>
            </w:pPr>
            <w:r w:rsidDel="00000000" w:rsidR="00000000" w:rsidRPr="00000000">
              <w:rPr>
                <w:rFonts w:ascii="Calibri" w:cs="Calibri" w:eastAsia="Calibri" w:hAnsi="Calibri"/>
                <w:sz w:val="22"/>
                <w:szCs w:val="22"/>
                <w:rtl w:val="0"/>
              </w:rPr>
              <w:t xml:space="preserve">BT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160" w:line="259" w:lineRule="auto"/>
              <w:rPr>
                <w:sz w:val="26"/>
                <w:szCs w:val="26"/>
              </w:rPr>
            </w:pPr>
            <w:r w:rsidDel="00000000" w:rsidR="00000000" w:rsidRPr="00000000">
              <w:rPr>
                <w:rtl w:val="0"/>
              </w:rPr>
              <w:t xml:space="preserve">assignment only; constraints checked at each placement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160" w:line="259" w:lineRule="auto"/>
              <w:rPr/>
            </w:pPr>
            <w:r w:rsidDel="00000000" w:rsidR="00000000" w:rsidRPr="00000000">
              <w:rPr>
                <w:rFonts w:ascii="Calibri" w:cs="Calibri" w:eastAsia="Calibri" w:hAnsi="Calibri"/>
                <w:sz w:val="22"/>
                <w:szCs w:val="22"/>
                <w:rtl w:val="0"/>
              </w:rPr>
              <w:t xml:space="preserve">BT+MRV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 size of each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fewer nodes by failing early on tight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160" w:line="259" w:lineRule="auto"/>
              <w:rPr/>
            </w:pPr>
            <w:r w:rsidDel="00000000" w:rsidR="00000000" w:rsidRPr="00000000">
              <w:rPr>
                <w:rFonts w:ascii="Calibri" w:cs="Calibri" w:eastAsia="Calibri" w:hAnsi="Calibri"/>
                <w:sz w:val="22"/>
                <w:szCs w:val="22"/>
                <w:rtl w:val="0"/>
              </w:rPr>
              <w:t xml:space="preserve">BT+MRV+FC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prunes neighbors' domains after each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detects dead ends one step earlier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160" w:line="259" w:lineRule="auto"/>
              <w:rPr/>
            </w:pPr>
            <w:r w:rsidDel="00000000" w:rsidR="00000000" w:rsidRPr="00000000">
              <w:rPr>
                <w:rFonts w:ascii="Calibri" w:cs="Calibri" w:eastAsia="Calibri" w:hAnsi="Calibri"/>
                <w:sz w:val="22"/>
                <w:szCs w:val="22"/>
                <w:rtl w:val="0"/>
              </w:rPr>
              <w:t xml:space="preserve">BT+MRV+MAC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arc consistency (AC-3) over binary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most pruning; many puzzles need little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[3]</w:t>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rPr>
          <w:smallCaps w:val="1"/>
          <w:sz w:val="20"/>
          <w:szCs w:val="20"/>
          <w:u w:val="no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left"/>
        <w:rPr>
          <w:smallCaps w:val="1"/>
          <w:sz w:val="20"/>
          <w:szCs w:val="20"/>
        </w:rPr>
      </w:pPr>
      <w:r w:rsidDel="00000000" w:rsidR="00000000" w:rsidRPr="00000000">
        <w:rPr>
          <w:smallCaps w:val="1"/>
          <w:sz w:val="20"/>
          <w:szCs w:val="20"/>
          <w:rtl w:val="0"/>
        </w:rPr>
        <w:t xml:space="preserve">   </w:t>
      </w:r>
      <w:r w:rsidDel="00000000" w:rsidR="00000000" w:rsidRPr="00000000">
        <w:rPr>
          <w:rtl w:val="0"/>
        </w:rPr>
        <w:t xml:space="preserve"> Why these and not others. Each variant adds one technique that depends on factored structure, so the comparison isolates its effect (RQ1). These are the improvements to backtracking named by Maji and Pal [1], and MRV with elimination is the combination Jana et al. [3] found effective. Simulated annealing and genetic algorithms treat the grid as a complete assignment to repair, and Kamal et al. [2] found them slower than backtracking on hard puzzles, so we do not list them as candidates.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mallCaps w:val="1"/>
        </w:rPr>
      </w:pPr>
      <w:r w:rsidDel="00000000" w:rsidR="00000000" w:rsidRPr="00000000">
        <w:rPr>
          <w:smallCaps w:val="1"/>
          <w:sz w:val="20"/>
          <w:szCs w:val="20"/>
          <w:rtl w:val="0"/>
        </w:rPr>
        <w:t xml:space="preserve">Preliminary Paper List</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left"/>
        <w:rPr/>
      </w:pPr>
      <w:r w:rsidDel="00000000" w:rsidR="00000000" w:rsidRPr="00000000">
        <w:rPr>
          <w:smallCaps w:val="1"/>
          <w:sz w:val="20"/>
          <w:szCs w:val="20"/>
          <w:rtl w:val="0"/>
        </w:rPr>
        <w:t xml:space="preserve">   </w:t>
      </w:r>
      <w:r w:rsidDel="00000000" w:rsidR="00000000" w:rsidRPr="00000000">
        <w:rPr>
          <w:rtl w:val="0"/>
        </w:rPr>
        <w:t xml:space="preserve"> Each member reads one peer-reviewed IEEE paper tied to a specific part of our design. Index status and citation counts were checked in Scopus (accessed through TTU Libraries) on Oct. 12, 2026.</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left"/>
        <w:rPr/>
      </w:pPr>
      <w:r w:rsidDel="00000000" w:rsidR="00000000" w:rsidRPr="00000000">
        <w:rPr>
          <w:rtl w:val="0"/>
        </w:rPr>
      </w:r>
    </w:p>
    <w:tbl>
      <w:tblPr>
        <w:tblStyle w:val="Table2"/>
        <w:tblW w:w="4735.000000000001" w:type="dxa"/>
        <w:jc w:val="left"/>
        <w:tblInd w:w="2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1666666666669"/>
        <w:gridCol w:w="789.1666666666669"/>
        <w:gridCol w:w="789.1666666666669"/>
        <w:gridCol w:w="789.1666666666669"/>
        <w:gridCol w:w="789.1666666666669"/>
        <w:gridCol w:w="789.1666666666669"/>
        <w:tblGridChange w:id="0">
          <w:tblGrid>
            <w:gridCol w:w="789.1666666666669"/>
            <w:gridCol w:w="789.1666666666669"/>
            <w:gridCol w:w="789.1666666666669"/>
            <w:gridCol w:w="789.1666666666669"/>
            <w:gridCol w:w="789.1666666666669"/>
            <w:gridCol w:w="789.166666666666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Paper (IEEE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Indexed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Masaki Kajikuri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Maji &amp; Pal, IACC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IEEE IACC 2014 (conference proceedings)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12,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Zachary Lenfesty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Kamal et al., ICIIP 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IEEE ICIIP 2015 (conference proceedings)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12,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Aoto Kubota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Jana et al., IEEE Access 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IEEE Access (journal)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12, 2026</w:t>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left"/>
        <w:rPr/>
      </w:pPr>
      <w:r w:rsidDel="00000000" w:rsidR="00000000" w:rsidRPr="00000000">
        <w:rPr>
          <w:rtl w:val="0"/>
        </w:rPr>
        <w:t xml:space="preserve">Full citations are given in the References.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left"/>
        <w:rPr/>
      </w:pPr>
      <w:r w:rsidDel="00000000" w:rsidR="00000000" w:rsidRPr="00000000">
        <w:rPr>
          <w:rtl w:val="0"/>
        </w:rPr>
        <w:t xml:space="preserve">   How each paper supports the project</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pPr>
      <w:r w:rsidDel="00000000" w:rsidR="00000000" w:rsidRPr="00000000">
        <w:rPr>
          <w:rtl w:val="0"/>
        </w:rPr>
        <w:t xml:space="preserve">[1] Maji and Pal (Masaki): reviews how basic backtracking works and names constraint propagation, forward checking and most-constrained-first ordering as its main improvements, which are solvers 2, 3 and 4 in our design. It also gives a clue-count difficulty table while noting that clue position matters, which frames RQ2.</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[2] Kamal et al. (Zachary): measures backtracking time on puzzles from 68 down to 17 clues under a 3600 s limit. It is our reference for how plain backtracking scales with clue count (RQ2), and its finding that backtracking beat simulated annealing and genetic algorithms supports keeping metaheuristics out of scope. We use only its solver comparison, not its image-recognition part.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[3] Jana et al. (Aoto): sorts blank cells by number of candidates (MRV) and applies elimination rules before backtracking, and reports that this extends the range of instances the solver can finish. Although it targets 3D Sudoku, it evaluates the same CSP techniques we compare and notes that blank-cell count alone does not set difficulty (RQ1, RQ2).</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mallCaps w:val="1"/>
        </w:rPr>
      </w:pPr>
      <w:r w:rsidDel="00000000" w:rsidR="00000000" w:rsidRPr="00000000">
        <w:rPr>
          <w:smallCaps w:val="1"/>
          <w:sz w:val="20"/>
          <w:szCs w:val="20"/>
          <w:rtl w:val="0"/>
        </w:rPr>
        <w:t xml:space="preserve">Data and Environment Feasibility</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left"/>
        <w:rPr/>
      </w:pPr>
      <w:r w:rsidDel="00000000" w:rsidR="00000000" w:rsidRPr="00000000">
        <w:rPr>
          <w:smallCaps w:val="1"/>
          <w:sz w:val="20"/>
          <w:szCs w:val="20"/>
          <w:rtl w:val="0"/>
        </w:rPr>
        <w:t xml:space="preserve">   </w:t>
      </w:r>
      <w:r w:rsidDel="00000000" w:rsidR="00000000" w:rsidRPr="00000000">
        <w:rPr>
          <w:rtl w:val="0"/>
        </w:rPr>
        <w:t xml:space="preserve">Search produces every solution, so no training data is needed. We only need a fixed test set of puzzles with an independent difficulty rating, and no manual labeling is required.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8" w:right="0" w:firstLine="0"/>
        <w:jc w:val="left"/>
        <w:rPr/>
      </w:pPr>
      <w:r w:rsidDel="00000000" w:rsidR="00000000" w:rsidRPr="00000000">
        <w:rPr>
          <w:rtl w:val="0"/>
        </w:rPr>
        <w:t xml:space="preserve">Puzzle source</w:t>
      </w:r>
    </w:p>
    <w:p w:rsidR="00000000" w:rsidDel="00000000" w:rsidP="00000000" w:rsidRDefault="00000000" w:rsidRPr="00000000" w14:paraId="000000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pPr>
      <w:r w:rsidDel="00000000" w:rsidR="00000000" w:rsidRPr="00000000">
        <w:rPr>
          <w:rtl w:val="0"/>
        </w:rPr>
        <w:t xml:space="preserve">Dataset: "3 Million Sudoku Puzzles with Ratings" (Kaggle, CC0 license), https://www.kaggle.com/datasets/radcliffe/3-million-sudoku-puzzles-with-ratings. Each row gives the puzzle, its solution, the number of clues (19–31) and a difficulty rating from 0 to 8.5. The rating is computed by an automated solver as the average search-tree depth over 10 attempts, so it is itself a search-based measure; we will therefore report RQ2 as agreement between clue count, this external solver's rating and our solvers' effort, not as independent validation.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Sample: 500 puzzles, 100 in each of five rating bands, drawn from the dataset's 19–31 clue range, which lies within the 68–17 range tested in [2].</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Filtering: a solution-counting run (stopping at two solutions) keeps only puzzles with exactly one solution.</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rPr>
          <w:b w:val="1"/>
          <w:bCs w:val="1"/>
        </w:rPr>
      </w:pPr>
      <w:r w:rsidDel="00000000" w:rsidR="00000000" w:rsidRPr="00000000">
        <w:rPr>
          <w:b w:val="1"/>
          <w:bCs w:val="1"/>
          <w:rtl w:val="0"/>
        </w:rPr>
        <w:t xml:space="preserve">Data preparation and measurements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rPr/>
      </w:pPr>
      <w:r w:rsidDel="00000000" w:rsidR="00000000" w:rsidRPr="00000000">
        <w:rPr>
          <w:rtl w:val="0"/>
        </w:rPr>
      </w:r>
    </w:p>
    <w:tbl>
      <w:tblPr>
        <w:tblStyle w:val="Table3"/>
        <w:tblW w:w="5023.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4.3333333333337"/>
        <w:gridCol w:w="1674.3333333333337"/>
        <w:gridCol w:w="1674.3333333333337"/>
        <w:tblGridChange w:id="0">
          <w:tblGrid>
            <w:gridCol w:w="1674.3333333333337"/>
            <w:gridCol w:w="1674.3333333333337"/>
            <w:gridCol w:w="1674.33333333333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Estimated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Download dataset, sample 500 puzzles, run uniqueness filter; Model: BT+MRV+FC (forward checking)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Zachary Lenfesty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 2 weeks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Shared CSP model and BT baseline with node and backtrack counters; Model: BT+MRV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Masaki Kajikuri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 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BT+MRV+MAC (AC-3)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Aoto Kubota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 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Batch runs (4 solvers × 500 puzzles, 60 s limit) and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 1 week</w:t>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rPr/>
      </w:pPr>
      <w:r w:rsidDel="00000000" w:rsidR="00000000" w:rsidRPr="00000000">
        <w:rPr>
          <w:rtl w:val="0"/>
        </w:rPr>
        <w:t xml:space="preserve">   All metrics are logged automatically per run: nodes expanded, backtracks, solve time, and whether the run finished. For RQ2 we compute the rank correlation (Spearman) of clue count and of dataset rating with nodes expanded.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rPr/>
      </w:pPr>
      <w:r w:rsidDel="00000000" w:rsidR="00000000" w:rsidRPr="00000000">
        <w:rPr>
          <w:rtl w:val="0"/>
        </w:rPr>
        <w:t xml:space="preserve">Hardware and software</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pPr>
      <w:r w:rsidDel="00000000" w:rsidR="00000000" w:rsidRPr="00000000">
        <w:rPr>
          <w:rtl w:val="0"/>
        </w:rPr>
        <w:t xml:space="preserve">Hardware: team members' personal laptops (CPU only); no GPU is needed.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Software: Python 3 with standard libraries, pandas for analysis, matplotlib for plots, Git/GitHub for shared code.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Portability of results: our primary metrics (node and backtrack counts) do not depend on the machine. Timing runs for the final report will be done on one laptop so that times are comparable.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sz w:val="16"/>
          <w:szCs w:val="16"/>
          <w:rtl w:val="0"/>
        </w:rPr>
        <w:t xml:space="preserve">A. K. Maji and R. K. Pal, "Sudoku solver using minigrid based backtracking," in Proc. IEEE Int. Advance Comput. Conf. (IACC), Gurgaon, India, Feb. 2014, pp. 36–44, doi: 10.1109/IAdCC.2014.6779291.</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sz w:val="16"/>
          <w:szCs w:val="16"/>
          <w:rtl w:val="0"/>
        </w:rPr>
        <w:t xml:space="preserve">S. Kamal, S. S. Chawla, and N. Goel, "Detection of Sudoku puzzle using image processing and solving by backtracking, simulated annealing and genetic algorithms: A comparative analysis," in Proc. 3rd Int. Conf. Image Inf. Process. (ICIIP), Waknaghat, India, Dec. 2015, pp. 179–184, doi: 10.1109/ICIIP.2015.7414762.</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ectPr>
          <w:type w:val="continuous"/>
          <w:pgSz w:h="16838" w:w="11906" w:orient="portrait"/>
          <w:pgMar w:bottom="2438" w:top="1077" w:left="811" w:right="811" w:header="709" w:footer="709"/>
          <w:cols w:equalWidth="0" w:num="2">
            <w:col w:space="238" w:w="5023.000000000001"/>
            <w:col w:space="0" w:w="5023.000000000001"/>
          </w:cols>
        </w:sectPr>
      </w:pPr>
      <w:r w:rsidDel="00000000" w:rsidR="00000000" w:rsidRPr="00000000">
        <w:rPr>
          <w:sz w:val="16"/>
          <w:szCs w:val="16"/>
          <w:rtl w:val="0"/>
        </w:rPr>
        <w:t xml:space="preserve">S. Jana, M. Mallik, A. Khan, A. K. Maji, and R. K. Pal, "Design and analysis of a modified 3D Sudoku solver," IEEE Access, vol. 11, pp. 27352–27368, 2023, doi: 10.1109/ACCESS.2023.3256420.</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sectPr>
      <w:type w:val="continuous"/>
      <w:pgSz w:h="16838" w:w="11906"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Roman"/>
      <w:lvlText w:val="%1."/>
      <w:lvlJc w:val="left"/>
      <w:pPr>
        <w:ind w:left="288" w:hanging="288"/>
      </w:pPr>
      <w:rPr>
        <w:rFonts w:ascii="Times New Roman" w:cs="Times New Roman" w:eastAsia="Times New Roman" w:hAnsi="Times New Roman"/>
        <w:b w:val="0"/>
        <w:bCs w:val="0"/>
        <w:i w:val="0"/>
        <w:iCs w:val="0"/>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decimal"/>
      <w:lvlText w:val="[%1]"/>
      <w:lvlJc w:val="left"/>
      <w:pPr>
        <w:ind w:left="432" w:hanging="432"/>
      </w:pPr>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