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D70B" w14:textId="048EA5E4" w:rsidR="00056CF0" w:rsidRDefault="006871BE" w:rsidP="000F56C7">
      <w:pPr>
        <w:ind w:firstLine="280"/>
        <w:jc w:val="center"/>
        <w:rPr>
          <w:rFonts w:eastAsia="ＭＳ Ｐゴシック"/>
          <w:sz w:val="28"/>
          <w:szCs w:val="28"/>
        </w:rPr>
      </w:pPr>
      <w:r>
        <w:rPr>
          <w:rFonts w:eastAsia="ＭＳ Ｐゴシック" w:hint="eastAsia"/>
          <w:sz w:val="28"/>
          <w:szCs w:val="28"/>
        </w:rPr>
        <w:t xml:space="preserve">Narrowing </w:t>
      </w:r>
      <w:r w:rsidR="00056CF0">
        <w:rPr>
          <w:rFonts w:eastAsia="ＭＳ Ｐゴシック"/>
          <w:sz w:val="28"/>
          <w:szCs w:val="28"/>
        </w:rPr>
        <w:t>the</w:t>
      </w:r>
      <w:r w:rsidR="00056CF0">
        <w:rPr>
          <w:rFonts w:eastAsia="ＭＳ Ｐゴシック" w:hint="eastAsia"/>
          <w:sz w:val="28"/>
          <w:szCs w:val="28"/>
        </w:rPr>
        <w:t xml:space="preserve"> </w:t>
      </w:r>
      <w:r w:rsidR="001C1CEE">
        <w:rPr>
          <w:rFonts w:eastAsia="ＭＳ Ｐゴシック" w:hint="eastAsia"/>
          <w:sz w:val="28"/>
          <w:szCs w:val="28"/>
        </w:rPr>
        <w:t xml:space="preserve">rural </w:t>
      </w:r>
      <w:r w:rsidR="00056CF0">
        <w:rPr>
          <w:rFonts w:eastAsia="ＭＳ Ｐゴシック" w:hint="eastAsia"/>
          <w:sz w:val="28"/>
          <w:szCs w:val="28"/>
        </w:rPr>
        <w:t>gender gap:</w:t>
      </w:r>
    </w:p>
    <w:p w14:paraId="01B2FE15" w14:textId="36265001" w:rsidR="005B0754" w:rsidRPr="00E662FE" w:rsidRDefault="00056CF0" w:rsidP="000F56C7">
      <w:pPr>
        <w:ind w:firstLine="280"/>
        <w:jc w:val="center"/>
        <w:rPr>
          <w:rFonts w:eastAsia="ＭＳ Ｐゴシック"/>
          <w:sz w:val="28"/>
          <w:szCs w:val="28"/>
        </w:rPr>
      </w:pPr>
      <w:r>
        <w:rPr>
          <w:rFonts w:eastAsia="ＭＳ Ｐゴシック" w:hint="eastAsia"/>
          <w:sz w:val="28"/>
          <w:szCs w:val="28"/>
        </w:rPr>
        <w:t>M</w:t>
      </w:r>
      <w:r w:rsidR="00214250">
        <w:rPr>
          <w:rFonts w:eastAsia="ＭＳ Ｐゴシック" w:hint="eastAsia"/>
          <w:sz w:val="28"/>
          <w:szCs w:val="28"/>
        </w:rPr>
        <w:t xml:space="preserve">obile </w:t>
      </w:r>
      <w:r w:rsidR="000969A3">
        <w:rPr>
          <w:rFonts w:eastAsia="ＭＳ Ｐゴシック" w:hint="eastAsia"/>
          <w:sz w:val="28"/>
          <w:szCs w:val="28"/>
        </w:rPr>
        <w:t>phones</w:t>
      </w:r>
      <w:r w:rsidR="002B51FA">
        <w:rPr>
          <w:rFonts w:eastAsia="ＭＳ Ｐゴシック" w:hint="eastAsia"/>
          <w:sz w:val="28"/>
          <w:szCs w:val="28"/>
        </w:rPr>
        <w:t>,</w:t>
      </w:r>
      <w:r w:rsidR="00214250">
        <w:rPr>
          <w:rFonts w:eastAsia="ＭＳ Ｐゴシック" w:hint="eastAsia"/>
          <w:sz w:val="28"/>
          <w:szCs w:val="28"/>
        </w:rPr>
        <w:t xml:space="preserve"> female labor force participation</w:t>
      </w:r>
      <w:r w:rsidR="00A05185">
        <w:rPr>
          <w:rFonts w:eastAsia="ＭＳ Ｐゴシック" w:hint="eastAsia"/>
          <w:sz w:val="28"/>
          <w:szCs w:val="28"/>
        </w:rPr>
        <w:t xml:space="preserve"> in Bangladesh</w:t>
      </w:r>
      <w:r w:rsidR="009E5C8B">
        <w:rPr>
          <w:rStyle w:val="ab"/>
          <w:rFonts w:eastAsia="ＭＳ Ｐゴシック"/>
          <w:sz w:val="28"/>
          <w:szCs w:val="28"/>
        </w:rPr>
        <w:footnoteReference w:id="1"/>
      </w:r>
    </w:p>
    <w:p w14:paraId="4B378A8C" w14:textId="75AAC2E3" w:rsidR="00832BD8" w:rsidRPr="00164F62" w:rsidRDefault="00832BD8" w:rsidP="000F56C7">
      <w:pPr>
        <w:spacing w:beforeLines="50" w:before="180" w:afterLines="50" w:after="180" w:line="240" w:lineRule="auto"/>
        <w:ind w:firstLineChars="0" w:firstLine="0"/>
        <w:jc w:val="center"/>
        <w:rPr>
          <w:rFonts w:eastAsia="ＭＳ Ｐゴシック"/>
        </w:rPr>
      </w:pPr>
      <w:r>
        <w:rPr>
          <w:rFonts w:eastAsia="ＭＳ Ｐゴシック"/>
        </w:rPr>
        <w:t>Masanori Matsuura</w:t>
      </w:r>
      <w:r w:rsidR="004F17FC">
        <w:rPr>
          <w:rFonts w:eastAsia="ＭＳ Ｐゴシック" w:hint="eastAsia"/>
        </w:rPr>
        <w:t>-</w:t>
      </w:r>
      <w:proofErr w:type="spellStart"/>
      <w:r w:rsidR="004F17FC">
        <w:rPr>
          <w:rFonts w:eastAsia="ＭＳ Ｐゴシック" w:hint="eastAsia"/>
        </w:rPr>
        <w:t>Kannari</w:t>
      </w:r>
      <w:proofErr w:type="spellEnd"/>
      <w:r>
        <w:rPr>
          <w:rStyle w:val="ab"/>
          <w:rFonts w:eastAsia="ＭＳ Ｐゴシック"/>
        </w:rPr>
        <w:footnoteReference w:id="2"/>
      </w:r>
      <w:r w:rsidR="003F4D1D">
        <w:rPr>
          <w:rStyle w:val="ab"/>
          <w:rFonts w:eastAsia="ＭＳ Ｐゴシック"/>
        </w:rPr>
        <w:footnoteReference w:id="3"/>
      </w:r>
      <w:r>
        <w:rPr>
          <w:rFonts w:eastAsia="ＭＳ Ｐゴシック"/>
        </w:rPr>
        <w:t xml:space="preserve">, </w:t>
      </w:r>
      <w:r w:rsidR="00627CFA">
        <w:rPr>
          <w:rFonts w:eastAsia="ＭＳ Ｐゴシック" w:hint="eastAsia"/>
        </w:rPr>
        <w:t>Shu Tian</w:t>
      </w:r>
      <w:r>
        <w:rPr>
          <w:rStyle w:val="ab"/>
          <w:rFonts w:eastAsia="ＭＳ Ｐゴシック"/>
        </w:rPr>
        <w:footnoteReference w:id="4"/>
      </w:r>
      <w:r w:rsidRPr="00164F62">
        <w:rPr>
          <w:rFonts w:eastAsia="ＭＳ Ｐゴシック"/>
        </w:rPr>
        <w:t xml:space="preserve">, </w:t>
      </w:r>
      <w:r w:rsidR="00627CFA">
        <w:rPr>
          <w:rFonts w:eastAsia="ＭＳ Ｐゴシック" w:hint="eastAsia"/>
        </w:rPr>
        <w:t>Salauddin Tauseef</w:t>
      </w:r>
      <w:r>
        <w:rPr>
          <w:rStyle w:val="ab"/>
          <w:rFonts w:eastAsia="ＭＳ Ｐゴシック"/>
        </w:rPr>
        <w:footnoteReference w:id="5"/>
      </w:r>
      <w:r w:rsidRPr="00164F62">
        <w:rPr>
          <w:rFonts w:eastAsia="ＭＳ Ｐゴシック"/>
        </w:rPr>
        <w:t>,</w:t>
      </w:r>
      <w:r w:rsidR="00CB3B8D">
        <w:rPr>
          <w:rFonts w:eastAsia="ＭＳ Ｐゴシック"/>
        </w:rPr>
        <w:br/>
      </w:r>
      <w:r w:rsidR="00627CFA">
        <w:rPr>
          <w:rFonts w:eastAsia="ＭＳ Ｐゴシック" w:hint="eastAsia"/>
        </w:rPr>
        <w:t>Abu Hayat Md. Saiful Islam</w:t>
      </w:r>
      <w:r>
        <w:rPr>
          <w:rStyle w:val="ab"/>
          <w:rFonts w:eastAsia="ＭＳ Ｐゴシック"/>
        </w:rPr>
        <w:footnoteReference w:id="6"/>
      </w:r>
    </w:p>
    <w:p w14:paraId="2CCB0A2E" w14:textId="77777777" w:rsidR="00832BD8" w:rsidRDefault="00832BD8" w:rsidP="00832BD8">
      <w:pPr>
        <w:ind w:firstLineChars="0" w:firstLine="0"/>
        <w:jc w:val="center"/>
        <w:rPr>
          <w:rFonts w:eastAsiaTheme="minorEastAsia"/>
        </w:rPr>
      </w:pPr>
      <w:r>
        <w:rPr>
          <w:rFonts w:eastAsiaTheme="minorEastAsia" w:hint="eastAsia"/>
        </w:rPr>
        <w:t>A</w:t>
      </w:r>
      <w:r>
        <w:rPr>
          <w:rFonts w:eastAsiaTheme="minorEastAsia"/>
        </w:rPr>
        <w:t>bstract</w:t>
      </w:r>
    </w:p>
    <w:p w14:paraId="23E27F72" w14:textId="2EE00908" w:rsidR="00FB26A1" w:rsidRPr="001A0529" w:rsidRDefault="0023095E" w:rsidP="005508E2">
      <w:pPr>
        <w:spacing w:line="240" w:lineRule="auto"/>
        <w:ind w:leftChars="400" w:left="960" w:rightChars="400" w:right="960" w:firstLineChars="0" w:firstLine="0"/>
        <w:rPr>
          <w:rFonts w:eastAsiaTheme="minorEastAsia"/>
        </w:rPr>
      </w:pPr>
      <w:r>
        <w:rPr>
          <w:rFonts w:eastAsiaTheme="minorEastAsia" w:hint="eastAsia"/>
        </w:rPr>
        <w:t>Women have been</w:t>
      </w:r>
      <w:r w:rsidR="00821206">
        <w:rPr>
          <w:rFonts w:eastAsiaTheme="minorEastAsia" w:hint="eastAsia"/>
        </w:rPr>
        <w:t xml:space="preserve"> </w:t>
      </w:r>
      <w:r>
        <w:rPr>
          <w:rFonts w:eastAsiaTheme="minorEastAsia" w:hint="eastAsia"/>
        </w:rPr>
        <w:t xml:space="preserve">behind </w:t>
      </w:r>
      <w:r w:rsidR="00821206">
        <w:rPr>
          <w:rFonts w:eastAsiaTheme="minorEastAsia" w:hint="eastAsia"/>
        </w:rPr>
        <w:t xml:space="preserve">men in </w:t>
      </w:r>
      <w:r w:rsidR="00320B2A">
        <w:rPr>
          <w:rFonts w:eastAsiaTheme="minorEastAsia" w:hint="eastAsia"/>
        </w:rPr>
        <w:t xml:space="preserve">social and </w:t>
      </w:r>
      <w:r w:rsidR="00253C53">
        <w:rPr>
          <w:rFonts w:eastAsiaTheme="minorEastAsia" w:hint="eastAsia"/>
        </w:rPr>
        <w:t xml:space="preserve">economic development. </w:t>
      </w:r>
      <w:r w:rsidR="003926AC">
        <w:rPr>
          <w:rFonts w:eastAsiaTheme="minorEastAsia" w:hint="eastAsia"/>
        </w:rPr>
        <w:t>Female labor force participation is still lower than male</w:t>
      </w:r>
      <w:r w:rsidR="003926AC">
        <w:rPr>
          <w:rFonts w:eastAsiaTheme="minorEastAsia"/>
        </w:rPr>
        <w:t>’</w:t>
      </w:r>
      <w:r w:rsidR="003926AC">
        <w:rPr>
          <w:rFonts w:eastAsiaTheme="minorEastAsia" w:hint="eastAsia"/>
        </w:rPr>
        <w:t xml:space="preserve">s one in South Asia. </w:t>
      </w:r>
      <w:r w:rsidR="00E122BF">
        <w:rPr>
          <w:rFonts w:eastAsiaTheme="minorEastAsia" w:hint="eastAsia"/>
        </w:rPr>
        <w:t>Gender digital</w:t>
      </w:r>
      <w:r w:rsidR="00D32E0C">
        <w:rPr>
          <w:rFonts w:eastAsiaTheme="minorEastAsia" w:hint="eastAsia"/>
        </w:rPr>
        <w:t xml:space="preserve"> divide is also a problem in this region.</w:t>
      </w:r>
      <w:r w:rsidR="009B0A87">
        <w:rPr>
          <w:rFonts w:eastAsiaTheme="minorEastAsia" w:hint="eastAsia"/>
        </w:rPr>
        <w:t xml:space="preserve"> </w:t>
      </w:r>
      <w:r w:rsidR="000F0182">
        <w:rPr>
          <w:rFonts w:eastAsiaTheme="minorEastAsia" w:hint="eastAsia"/>
        </w:rPr>
        <w:t xml:space="preserve">Mobile technologies </w:t>
      </w:r>
      <w:r w:rsidR="00416404" w:rsidRPr="00416404">
        <w:rPr>
          <w:rFonts w:eastAsiaTheme="minorEastAsia"/>
        </w:rPr>
        <w:t>ha</w:t>
      </w:r>
      <w:r w:rsidR="009B6665">
        <w:rPr>
          <w:rFonts w:eastAsiaTheme="minorEastAsia" w:hint="eastAsia"/>
        </w:rPr>
        <w:t>ve</w:t>
      </w:r>
      <w:r w:rsidR="00416404" w:rsidRPr="00416404">
        <w:rPr>
          <w:rFonts w:eastAsiaTheme="minorEastAsia"/>
        </w:rPr>
        <w:t xml:space="preserve"> the potential to </w:t>
      </w:r>
      <w:r w:rsidR="0060071E">
        <w:rPr>
          <w:rFonts w:eastAsiaTheme="minorEastAsia" w:hint="eastAsia"/>
        </w:rPr>
        <w:t>improve</w:t>
      </w:r>
      <w:r w:rsidR="00416404" w:rsidRPr="00416404">
        <w:rPr>
          <w:rFonts w:eastAsiaTheme="minorEastAsia"/>
        </w:rPr>
        <w:t xml:space="preserve"> inclusiveness by reducing the costs associated with communication </w:t>
      </w:r>
      <w:r w:rsidR="006403F6">
        <w:rPr>
          <w:rFonts w:eastAsiaTheme="minorEastAsia" w:hint="eastAsia"/>
        </w:rPr>
        <w:t xml:space="preserve">in a community </w:t>
      </w:r>
      <w:r w:rsidR="00416404" w:rsidRPr="00416404">
        <w:rPr>
          <w:rFonts w:eastAsiaTheme="minorEastAsia"/>
        </w:rPr>
        <w:t xml:space="preserve">and transactions in </w:t>
      </w:r>
      <w:r w:rsidR="00123F29">
        <w:rPr>
          <w:rFonts w:eastAsiaTheme="minorEastAsia" w:hint="eastAsia"/>
        </w:rPr>
        <w:t xml:space="preserve">a </w:t>
      </w:r>
      <w:r w:rsidR="00416404" w:rsidRPr="00416404">
        <w:rPr>
          <w:rFonts w:eastAsiaTheme="minorEastAsia"/>
        </w:rPr>
        <w:t>labor market</w:t>
      </w:r>
      <w:r w:rsidR="00810FDD">
        <w:rPr>
          <w:rFonts w:eastAsiaTheme="minorEastAsia" w:hint="eastAsia"/>
        </w:rPr>
        <w:t>.</w:t>
      </w:r>
      <w:r w:rsidR="000F0182">
        <w:rPr>
          <w:rFonts w:eastAsiaTheme="minorEastAsia" w:hint="eastAsia"/>
        </w:rPr>
        <w:t xml:space="preserve"> </w:t>
      </w:r>
      <w:r w:rsidR="005311AC">
        <w:rPr>
          <w:rFonts w:eastAsiaTheme="minorEastAsia" w:hint="eastAsia"/>
        </w:rPr>
        <w:t>Using instrumental variable methods</w:t>
      </w:r>
      <w:r w:rsidR="00DC0E52">
        <w:rPr>
          <w:rFonts w:eastAsiaTheme="minorEastAsia" w:hint="eastAsia"/>
        </w:rPr>
        <w:t xml:space="preserve"> and </w:t>
      </w:r>
      <w:r w:rsidR="002D69D3">
        <w:rPr>
          <w:rFonts w:eastAsiaTheme="minorEastAsia" w:hint="eastAsia"/>
        </w:rPr>
        <w:t>national representative household panel survey</w:t>
      </w:r>
      <w:r w:rsidR="00D306FF">
        <w:rPr>
          <w:rFonts w:eastAsiaTheme="minorEastAsia" w:hint="eastAsia"/>
        </w:rPr>
        <w:t>s</w:t>
      </w:r>
      <w:r w:rsidR="005311AC">
        <w:rPr>
          <w:rFonts w:eastAsiaTheme="minorEastAsia" w:hint="eastAsia"/>
        </w:rPr>
        <w:t xml:space="preserve">, </w:t>
      </w:r>
      <w:r w:rsidR="00553D52">
        <w:rPr>
          <w:rFonts w:eastAsiaTheme="minorEastAsia" w:hint="eastAsia"/>
        </w:rPr>
        <w:t>we find</w:t>
      </w:r>
      <w:r w:rsidR="0017466C">
        <w:rPr>
          <w:rFonts w:eastAsiaTheme="minorEastAsia" w:hint="eastAsia"/>
        </w:rPr>
        <w:t xml:space="preserve"> that</w:t>
      </w:r>
      <w:r w:rsidR="00037510">
        <w:rPr>
          <w:rFonts w:eastAsiaTheme="minorEastAsia" w:hint="eastAsia"/>
        </w:rPr>
        <w:t xml:space="preserve"> women</w:t>
      </w:r>
      <w:r w:rsidR="00037510">
        <w:rPr>
          <w:rFonts w:eastAsiaTheme="minorEastAsia"/>
        </w:rPr>
        <w:t>’</w:t>
      </w:r>
      <w:r w:rsidR="00037510">
        <w:rPr>
          <w:rFonts w:eastAsiaTheme="minorEastAsia" w:hint="eastAsia"/>
        </w:rPr>
        <w:t xml:space="preserve">s mobile phone ownership </w:t>
      </w:r>
      <w:r w:rsidR="006E4077">
        <w:rPr>
          <w:rFonts w:eastAsiaTheme="minorEastAsia" w:hint="eastAsia"/>
        </w:rPr>
        <w:t>increases possibility of</w:t>
      </w:r>
      <w:r w:rsidR="00037510">
        <w:rPr>
          <w:rFonts w:eastAsiaTheme="minorEastAsia" w:hint="eastAsia"/>
        </w:rPr>
        <w:t xml:space="preserve"> </w:t>
      </w:r>
      <w:r w:rsidR="00275294">
        <w:rPr>
          <w:rFonts w:eastAsiaTheme="minorEastAsia" w:hint="eastAsia"/>
        </w:rPr>
        <w:t>women</w:t>
      </w:r>
      <w:r w:rsidR="00275294">
        <w:rPr>
          <w:rFonts w:eastAsiaTheme="minorEastAsia"/>
        </w:rPr>
        <w:t>’</w:t>
      </w:r>
      <w:r w:rsidR="00275294">
        <w:rPr>
          <w:rFonts w:eastAsiaTheme="minorEastAsia" w:hint="eastAsia"/>
        </w:rPr>
        <w:t>s self-employment</w:t>
      </w:r>
      <w:r w:rsidR="00794337">
        <w:rPr>
          <w:rFonts w:eastAsiaTheme="minorEastAsia" w:hint="eastAsia"/>
        </w:rPr>
        <w:t xml:space="preserve"> as extensive margin</w:t>
      </w:r>
      <w:r w:rsidR="001A0529">
        <w:rPr>
          <w:rFonts w:eastAsiaTheme="minorEastAsia" w:hint="eastAsia"/>
        </w:rPr>
        <w:t>.</w:t>
      </w:r>
      <w:r w:rsidR="003F69E7">
        <w:rPr>
          <w:rFonts w:eastAsiaTheme="minorEastAsia" w:hint="eastAsia"/>
        </w:rPr>
        <w:t xml:space="preserve"> </w:t>
      </w:r>
      <w:r w:rsidR="00271816" w:rsidRPr="00271816">
        <w:rPr>
          <w:rFonts w:eastAsiaTheme="minorEastAsia"/>
        </w:rPr>
        <w:t>Consequently, the results demonstrate that women’s mobile phone ownership also.</w:t>
      </w:r>
      <w:r w:rsidR="00790173">
        <w:rPr>
          <w:rFonts w:eastAsiaTheme="minorEastAsia" w:hint="eastAsia"/>
        </w:rPr>
        <w:t xml:space="preserve"> </w:t>
      </w:r>
      <w:r w:rsidR="001C09DF">
        <w:rPr>
          <w:rFonts w:eastAsiaTheme="minorEastAsia" w:hint="eastAsia"/>
        </w:rPr>
        <w:t>Furthermore, t</w:t>
      </w:r>
      <w:r w:rsidR="0095181D">
        <w:rPr>
          <w:rFonts w:eastAsiaTheme="minorEastAsia" w:hint="eastAsia"/>
        </w:rPr>
        <w:t>he results reveal that</w:t>
      </w:r>
      <w:r w:rsidR="00B71B2F">
        <w:rPr>
          <w:rFonts w:eastAsiaTheme="minorEastAsia" w:hint="eastAsia"/>
        </w:rPr>
        <w:t xml:space="preserve"> less-educated women</w:t>
      </w:r>
      <w:r w:rsidR="004026ED">
        <w:rPr>
          <w:rFonts w:eastAsiaTheme="minorEastAsia" w:hint="eastAsia"/>
        </w:rPr>
        <w:t xml:space="preserve"> benefit more from mobile phone ownership.</w:t>
      </w:r>
      <w:r w:rsidR="00E951D9">
        <w:rPr>
          <w:rFonts w:eastAsiaTheme="minorEastAsia" w:hint="eastAsia"/>
        </w:rPr>
        <w:t xml:space="preserve"> </w:t>
      </w:r>
      <w:r w:rsidR="00417723">
        <w:rPr>
          <w:rFonts w:eastAsiaTheme="minorEastAsia" w:hint="eastAsia"/>
        </w:rPr>
        <w:t>The results highlight</w:t>
      </w:r>
      <w:r w:rsidR="0023031B">
        <w:rPr>
          <w:rFonts w:eastAsiaTheme="minorEastAsia" w:hint="eastAsia"/>
        </w:rPr>
        <w:t xml:space="preserve"> the gender inclusiveness </w:t>
      </w:r>
      <w:r w:rsidR="000F2D23">
        <w:rPr>
          <w:rFonts w:eastAsiaTheme="minorEastAsia" w:hint="eastAsia"/>
        </w:rPr>
        <w:t xml:space="preserve">and sustainable development </w:t>
      </w:r>
      <w:r w:rsidR="003C716A">
        <w:rPr>
          <w:rFonts w:eastAsiaTheme="minorEastAsia" w:hint="eastAsia"/>
        </w:rPr>
        <w:t>in</w:t>
      </w:r>
      <w:r w:rsidR="00413769">
        <w:rPr>
          <w:rFonts w:eastAsiaTheme="minorEastAsia" w:hint="eastAsia"/>
        </w:rPr>
        <w:t xml:space="preserve"> the </w:t>
      </w:r>
      <w:r w:rsidR="00343454">
        <w:rPr>
          <w:rFonts w:eastAsiaTheme="minorEastAsia" w:hint="eastAsia"/>
        </w:rPr>
        <w:t>context of the digital age</w:t>
      </w:r>
      <w:r w:rsidR="0023031B">
        <w:rPr>
          <w:rFonts w:eastAsiaTheme="minorEastAsia" w:hint="eastAsia"/>
        </w:rPr>
        <w:t>.</w:t>
      </w:r>
      <w:r w:rsidR="00635C3C">
        <w:rPr>
          <w:rFonts w:eastAsiaTheme="minorEastAsia"/>
        </w:rPr>
        <w:br/>
      </w:r>
    </w:p>
    <w:p w14:paraId="59EA59D0" w14:textId="4D3677C5" w:rsidR="00443B5F" w:rsidRPr="00B53C6D" w:rsidRDefault="00443B5F" w:rsidP="00990395">
      <w:pPr>
        <w:spacing w:line="240" w:lineRule="auto"/>
        <w:ind w:leftChars="400" w:left="960" w:rightChars="400" w:right="960" w:firstLineChars="0" w:firstLine="0"/>
        <w:rPr>
          <w:rFonts w:eastAsiaTheme="minorEastAsia" w:hint="eastAsia"/>
        </w:rPr>
        <w:sectPr w:rsidR="00443B5F" w:rsidRPr="00B53C6D" w:rsidSect="001510C9">
          <w:headerReference w:type="even" r:id="rId8"/>
          <w:headerReference w:type="default" r:id="rId9"/>
          <w:footerReference w:type="even" r:id="rId10"/>
          <w:footerReference w:type="default" r:id="rId11"/>
          <w:headerReference w:type="first" r:id="rId12"/>
          <w:footerReference w:type="first" r:id="rId13"/>
          <w:footnotePr>
            <w:numFmt w:val="chicago"/>
            <w:numRestart w:val="eachPage"/>
          </w:footnotePr>
          <w:pgSz w:w="11906" w:h="16838"/>
          <w:pgMar w:top="1440" w:right="1440" w:bottom="1440" w:left="1440" w:header="851" w:footer="992" w:gutter="0"/>
          <w:cols w:space="425"/>
          <w:docGrid w:type="lines" w:linePitch="360"/>
        </w:sectPr>
      </w:pPr>
      <w:r>
        <w:rPr>
          <w:rFonts w:eastAsiaTheme="minorEastAsia" w:hint="eastAsia"/>
        </w:rPr>
        <w:t xml:space="preserve">Keywords: </w:t>
      </w:r>
      <w:r w:rsidR="000114F0">
        <w:rPr>
          <w:rFonts w:eastAsiaTheme="minorEastAsia" w:hint="eastAsia"/>
        </w:rPr>
        <w:t>ICT</w:t>
      </w:r>
      <w:r w:rsidR="00CF0C4B">
        <w:rPr>
          <w:rFonts w:eastAsiaTheme="minorEastAsia" w:hint="eastAsia"/>
        </w:rPr>
        <w:t xml:space="preserve">, </w:t>
      </w:r>
      <w:r w:rsidR="00070FCF">
        <w:rPr>
          <w:rFonts w:eastAsiaTheme="minorEastAsia" w:hint="eastAsia"/>
        </w:rPr>
        <w:t>Bangladesh Integrated Household Survey</w:t>
      </w:r>
      <w:r w:rsidR="008A3D26">
        <w:rPr>
          <w:rFonts w:eastAsiaTheme="minorEastAsia" w:hint="eastAsia"/>
        </w:rPr>
        <w:t xml:space="preserve">, </w:t>
      </w:r>
      <w:r w:rsidR="00B41F30">
        <w:rPr>
          <w:rFonts w:eastAsiaTheme="minorEastAsia" w:hint="eastAsia"/>
        </w:rPr>
        <w:t>Off-farm employment</w:t>
      </w:r>
      <w:r w:rsidR="008A3D26">
        <w:rPr>
          <w:rFonts w:eastAsiaTheme="minorEastAsia" w:hint="eastAsia"/>
        </w:rPr>
        <w:t xml:space="preserve">, </w:t>
      </w:r>
      <w:r w:rsidR="00B27AA2">
        <w:rPr>
          <w:rFonts w:eastAsiaTheme="minorEastAsia" w:hint="eastAsia"/>
        </w:rPr>
        <w:t>Gender inclusiveness</w:t>
      </w:r>
      <w:r w:rsidR="00D210B1">
        <w:rPr>
          <w:rFonts w:eastAsiaTheme="minorEastAsia" w:hint="eastAsia"/>
        </w:rPr>
        <w:t>, Digitalization</w:t>
      </w:r>
    </w:p>
    <w:p w14:paraId="0E8477C7" w14:textId="77777777" w:rsidR="00832BD8" w:rsidRDefault="00832BD8" w:rsidP="00832BD8">
      <w:pPr>
        <w:pStyle w:val="Section"/>
        <w:rPr>
          <w:rFonts w:eastAsiaTheme="minorEastAsia"/>
        </w:rPr>
      </w:pPr>
      <w:r>
        <w:rPr>
          <w:rFonts w:eastAsiaTheme="minorEastAsia" w:hint="eastAsia"/>
        </w:rPr>
        <w:lastRenderedPageBreak/>
        <w:t>I</w:t>
      </w:r>
      <w:r>
        <w:rPr>
          <w:rFonts w:eastAsiaTheme="minorEastAsia"/>
        </w:rPr>
        <w:t>ntroduction</w:t>
      </w:r>
    </w:p>
    <w:p w14:paraId="403740F5" w14:textId="12C4C51B" w:rsidR="00185DAE" w:rsidRDefault="00EE66CE" w:rsidP="006261FC">
      <w:pPr>
        <w:ind w:firstLine="240"/>
        <w:rPr>
          <w:rFonts w:eastAsiaTheme="minorEastAsia"/>
        </w:rPr>
      </w:pPr>
      <w:r>
        <w:rPr>
          <w:rFonts w:eastAsiaTheme="minorEastAsia"/>
        </w:rPr>
        <w:t>Women's</w:t>
      </w:r>
      <w:r w:rsidR="004D6041">
        <w:rPr>
          <w:rFonts w:eastAsiaTheme="minorEastAsia" w:hint="eastAsia"/>
        </w:rPr>
        <w:t xml:space="preserve"> empowerment </w:t>
      </w:r>
      <w:r w:rsidR="00971529">
        <w:rPr>
          <w:rFonts w:eastAsiaTheme="minorEastAsia" w:hint="eastAsia"/>
        </w:rPr>
        <w:t xml:space="preserve">has been </w:t>
      </w:r>
      <w:r w:rsidR="00072711">
        <w:rPr>
          <w:rFonts w:eastAsiaTheme="minorEastAsia"/>
        </w:rPr>
        <w:t>centered</w:t>
      </w:r>
      <w:r w:rsidR="00971529">
        <w:rPr>
          <w:rFonts w:eastAsiaTheme="minorEastAsia" w:hint="eastAsia"/>
        </w:rPr>
        <w:t xml:space="preserve"> in </w:t>
      </w:r>
      <w:r>
        <w:rPr>
          <w:rFonts w:eastAsiaTheme="minorEastAsia"/>
        </w:rPr>
        <w:t>discussions</w:t>
      </w:r>
      <w:r w:rsidR="00971529">
        <w:rPr>
          <w:rFonts w:eastAsiaTheme="minorEastAsia" w:hint="eastAsia"/>
        </w:rPr>
        <w:t xml:space="preserve"> </w:t>
      </w:r>
      <w:r w:rsidR="00AE1AAA">
        <w:rPr>
          <w:rFonts w:eastAsiaTheme="minorEastAsia" w:hint="eastAsia"/>
        </w:rPr>
        <w:t>about gender inequality.</w:t>
      </w:r>
      <w:r>
        <w:rPr>
          <w:rFonts w:eastAsiaTheme="minorEastAsia" w:hint="eastAsia"/>
        </w:rPr>
        <w:t xml:space="preserve"> </w:t>
      </w:r>
      <w:r w:rsidR="00166135">
        <w:rPr>
          <w:rFonts w:eastAsiaTheme="minorEastAsia" w:hint="eastAsia"/>
        </w:rPr>
        <w:t>Economic theory</w:t>
      </w:r>
      <w:r w:rsidR="0056451F">
        <w:rPr>
          <w:rFonts w:eastAsiaTheme="minorEastAsia" w:hint="eastAsia"/>
        </w:rPr>
        <w:t xml:space="preserve"> explains that if women have more </w:t>
      </w:r>
      <w:r w:rsidR="00C13F2E">
        <w:rPr>
          <w:rFonts w:eastAsiaTheme="minorEastAsia" w:hint="eastAsia"/>
        </w:rPr>
        <w:t xml:space="preserve">income or outside </w:t>
      </w:r>
      <w:r w:rsidR="001F6040">
        <w:rPr>
          <w:rFonts w:eastAsiaTheme="minorEastAsia"/>
        </w:rPr>
        <w:t>options</w:t>
      </w:r>
      <w:r w:rsidR="00C13F2E">
        <w:rPr>
          <w:rFonts w:eastAsiaTheme="minorEastAsia" w:hint="eastAsia"/>
        </w:rPr>
        <w:t>, they have more bargaining power within a household.</w:t>
      </w:r>
      <w:r w:rsidR="00043D44">
        <w:rPr>
          <w:rFonts w:eastAsiaTheme="minorEastAsia" w:hint="eastAsia"/>
        </w:rPr>
        <w:t xml:space="preserve"> Mobile phones and other information and communication technologies (ICT)</w:t>
      </w:r>
      <w:r w:rsidR="005F09D7">
        <w:rPr>
          <w:rFonts w:eastAsiaTheme="minorEastAsia" w:hint="eastAsia"/>
        </w:rPr>
        <w:t xml:space="preserve"> contributed to many aspects of economic development</w:t>
      </w:r>
      <w:r w:rsidR="00110E39">
        <w:rPr>
          <w:rFonts w:eastAsiaTheme="minorEastAsia" w:hint="eastAsia"/>
        </w:rPr>
        <w:t xml:space="preserve"> </w:t>
      </w:r>
      <w:r w:rsidR="00110E39">
        <w:rPr>
          <w:rFonts w:eastAsiaTheme="minorEastAsia"/>
        </w:rPr>
        <w:fldChar w:fldCharType="begin"/>
      </w:r>
      <w:r w:rsidR="00110E39">
        <w:rPr>
          <w:rFonts w:eastAsiaTheme="minorEastAsia" w:hint="eastAsia"/>
        </w:rPr>
        <w:instrText xml:space="preserve"> ADDIN ZOTERO_ITEM CSL_CITATION {"citationID":"AqXqFtW7","properties":{"formattedCitation":"(Matsuura\\uc0\\u8208{}Kannari et al., 2024)","plainCitation":"(Matsuura</w:instrText>
      </w:r>
      <w:r w:rsidR="00110E39">
        <w:rPr>
          <w:rFonts w:eastAsiaTheme="minorEastAsia" w:hint="eastAsia"/>
        </w:rPr>
        <w:instrText>‐</w:instrText>
      </w:r>
      <w:r w:rsidR="00110E39">
        <w:rPr>
          <w:rFonts w:eastAsiaTheme="minorEastAsia" w:hint="eastAsia"/>
        </w:rPr>
        <w:instrText>Kannari et al., 2024)","noteIndex":0},"citationItems":[{"id":3750,"uris":["http://zotero.o</w:instrText>
      </w:r>
      <w:r w:rsidR="00110E39">
        <w:rPr>
          <w:rFonts w:eastAsiaTheme="minorEastAsia"/>
        </w:rPr>
        <w:instrText>rg/users/local/U3219zZl/items/PI7QYBAR"],"itemData":{"id":3750,"type":"article-journal","abstract":"The widespread adoption of mobile phones (MPs) presents the possibility of creating employment and selfemployment opportunities. Although several studies have documented the impact of MPs on income, the link between MP ownership and poverty reduction channeled by income diversification has not been fully explored. This paper aims to examine this relationship using nationally representative panel data and fixed effect models to account for confounding factors and unobserved heterogeneity. Results indicate that MP ownership is associated with increased income diversification, particularly through on-farm and off-farm selfemployment, as well as non-earned income. This relationship is more pronounced in households with lower levels of education and deprived areas. In addition, owning a MP is also found to decrease poverty via income diversification. Therefore, policies aimed at enhancing access to mobile technologies could create a resilient income portfolio by decreasing transaction costs and improving market efficiency, ultimately mitigating poverty in rural regions.","container-title":"Review of Development Economics","DOI":"10.1111/rode.13110","ISSN":"1363-6669, 1467-9361","journalAbbreviation":"Review Development Economics","language":"en","page":"rode.13110","source":"DOI.org (Crossref)","title":"Mobile phones, income diversification, and poverty reduction in rural Bangladesh","author":[{"family":"Matsuur</w:instrText>
      </w:r>
      <w:r w:rsidR="00110E39">
        <w:rPr>
          <w:rFonts w:eastAsiaTheme="minorEastAsia" w:hint="eastAsia"/>
        </w:rPr>
        <w:instrText>a</w:instrText>
      </w:r>
      <w:r w:rsidR="00110E39">
        <w:rPr>
          <w:rFonts w:eastAsiaTheme="minorEastAsia" w:hint="eastAsia"/>
        </w:rPr>
        <w:instrText>‐</w:instrText>
      </w:r>
      <w:r w:rsidR="00110E39">
        <w:rPr>
          <w:rFonts w:eastAsiaTheme="minorEastAsia" w:hint="eastAsia"/>
        </w:rPr>
        <w:instrText>Kannari","given":"Masanori"},{"family":"Islam","given":"Abu Hayat Md. Saiful"},{"family":"Tauseef","given":"Salauddin"}],"issued":{"date-parts":[["2024",5,2]]}}}],"schema":"https://github.com/citation-style-language/schema/raw/master/csl-citation.json"}</w:instrText>
      </w:r>
      <w:r w:rsidR="00110E39">
        <w:rPr>
          <w:rFonts w:eastAsiaTheme="minorEastAsia"/>
        </w:rPr>
        <w:instrText xml:space="preserve"> </w:instrText>
      </w:r>
      <w:r w:rsidR="00110E39">
        <w:rPr>
          <w:rFonts w:eastAsiaTheme="minorEastAsia"/>
        </w:rPr>
        <w:fldChar w:fldCharType="separate"/>
      </w:r>
      <w:r w:rsidR="00110E39" w:rsidRPr="00110E39">
        <w:rPr>
          <w:kern w:val="0"/>
        </w:rPr>
        <w:t>(Matsuura‐Kannari et al., 2024)</w:t>
      </w:r>
      <w:r w:rsidR="00110E39">
        <w:rPr>
          <w:rFonts w:eastAsiaTheme="minorEastAsia"/>
        </w:rPr>
        <w:fldChar w:fldCharType="end"/>
      </w:r>
      <w:r w:rsidR="005F09D7">
        <w:rPr>
          <w:rFonts w:eastAsiaTheme="minorEastAsia" w:hint="eastAsia"/>
        </w:rPr>
        <w:t>.</w:t>
      </w:r>
      <w:r w:rsidR="0056451F">
        <w:rPr>
          <w:rFonts w:eastAsiaTheme="minorEastAsia" w:hint="eastAsia"/>
        </w:rPr>
        <w:t xml:space="preserve"> </w:t>
      </w:r>
      <w:r w:rsidR="00734A3F">
        <w:rPr>
          <w:rFonts w:eastAsiaTheme="minorEastAsia" w:hint="eastAsia"/>
        </w:rPr>
        <w:t xml:space="preserve">It mitigates the negative impacts of weather shocks on rural livelihoods </w:t>
      </w:r>
      <w:r w:rsidR="008B2DA4">
        <w:rPr>
          <w:rFonts w:eastAsiaTheme="minorEastAsia"/>
        </w:rPr>
        <w:fldChar w:fldCharType="begin"/>
      </w:r>
      <w:r w:rsidR="0037761E">
        <w:rPr>
          <w:rFonts w:eastAsiaTheme="minorEastAsia"/>
        </w:rPr>
        <w:instrText xml:space="preserve"> ADDIN ZOTERO_ITEM CSL_CITATION {"citationID":"GHAWz8hu","properties":{"formattedCitation":"(Matsuura, Islam, et al., 2023)","plainCitation":"(Matsuura, Islam, et al., 2023)","noteIndex":0},"citationItems":[{"id":1441,"uris":["http://zotero.org/users/local/U3219zZl/items/8FH6ZD3D"],"itemData":{"id":1441,"type":"chapter","container-title":"Digital Transformation for Inclusive and Sustainable Development in Asia","event-place":"Tokyo, Japan","ISBN":"978-4-89974-300-2","language":"en","publisher":"Asian Development Bank Institute","publisher-place":"Tokyo, Japan","source":"Zotero","title":"Mobile Money Mitigates the Negative Effects of Weather Shocks: Implications for Risk Sharing and Poverty Reduction in Bangladesh","URL":"https://doi.org/10.56506/HSDC4319","author":[{"family":"Matsuura","given":"Masanori"},{"family":"Islam","given":"Abu Hayat Md. Saiful"},{"family":"Tauseef","given":"Salauddin"}],"editor":[{"family":"Bera","given":"Subhasis"},{"family":"Yao","given":"Yixin"},{"family":"Palit","given":"Amitendu"},{"family":"Rahut","given":"Dil B."}],"issued":{"date-parts":[["2023"]]}}}],"schema":"https://github.com/citation-style-language/schema/raw/master/csl-citation.json"} </w:instrText>
      </w:r>
      <w:r w:rsidR="008B2DA4">
        <w:rPr>
          <w:rFonts w:eastAsiaTheme="minorEastAsia"/>
        </w:rPr>
        <w:fldChar w:fldCharType="separate"/>
      </w:r>
      <w:r w:rsidR="0037761E" w:rsidRPr="0037761E">
        <w:rPr>
          <w:rFonts w:eastAsiaTheme="minorEastAsia"/>
        </w:rPr>
        <w:t>(Matsuura, Islam, et al., 2023)</w:t>
      </w:r>
      <w:r w:rsidR="008B2DA4">
        <w:rPr>
          <w:rFonts w:eastAsiaTheme="minorEastAsia"/>
        </w:rPr>
        <w:fldChar w:fldCharType="end"/>
      </w:r>
      <w:r w:rsidR="00734A3F">
        <w:rPr>
          <w:rFonts w:eastAsiaTheme="minorEastAsia" w:hint="eastAsia"/>
        </w:rPr>
        <w:t>.</w:t>
      </w:r>
    </w:p>
    <w:p w14:paraId="377A1279" w14:textId="2354C81D" w:rsidR="00043D44" w:rsidRDefault="00CB6947" w:rsidP="006261FC">
      <w:pPr>
        <w:ind w:firstLine="240"/>
        <w:rPr>
          <w:rFonts w:eastAsiaTheme="minorEastAsia"/>
        </w:rPr>
      </w:pPr>
      <w:r>
        <w:rPr>
          <w:rFonts w:eastAsiaTheme="minorEastAsia" w:hint="eastAsia"/>
        </w:rPr>
        <w:t xml:space="preserve">The substantial literature shows that </w:t>
      </w:r>
      <w:r w:rsidR="005036F8" w:rsidRPr="005036F8">
        <w:rPr>
          <w:rFonts w:eastAsiaTheme="minorEastAsia"/>
        </w:rPr>
        <w:t>the introduction of cable television have contributed to a reduction in the acceptability of domestic violence towards women and son preference, as well as an increase in women's autonomy and a decrease in the gender pay gap</w:t>
      </w:r>
      <w:r w:rsidR="005036F8">
        <w:rPr>
          <w:rFonts w:eastAsiaTheme="minorEastAsia" w:hint="eastAsia"/>
        </w:rPr>
        <w:t xml:space="preserve"> </w:t>
      </w:r>
      <w:r w:rsidR="00616441">
        <w:rPr>
          <w:rFonts w:eastAsiaTheme="minorEastAsia"/>
        </w:rPr>
        <w:fldChar w:fldCharType="begin"/>
      </w:r>
      <w:r w:rsidR="005018C1">
        <w:rPr>
          <w:rFonts w:eastAsiaTheme="minorEastAsia"/>
        </w:rPr>
        <w:instrText xml:space="preserve"> ADDIN ZOTERO_ITEM CSL_CITATION {"citationID":"UOFUdneA","properties":{"formattedCitation":"(Jensen &amp; Oster, 2009)","plainCitation":"(Jensen &amp; Oster, 2009)","noteIndex":0},"citationItems":[{"id":3570,"uris":["http://zotero.org/users/local/U3219zZl/items/5TKFJ45E"],"itemData":{"id":3570,"type":"article-journal","container-title":"The Quarterly Journal of Economics","DOI":"https://doi.org/10.1162/qjec.2009.124.3.1057","issue":"3","language":"en","page":"1057-1094","source":"Zotero","title":"The Power of TV: Cable Television and Women's Status in India","volume":"124","author":[{"family":"Jensen","given":"Robert"},{"family":"Oster","given":"Emily"}],"issued":{"date-parts":[["2009"]]}}}],"schema":"https://github.com/citation-style-language/schema/raw/master/csl-citation.json"} </w:instrText>
      </w:r>
      <w:r w:rsidR="00616441">
        <w:rPr>
          <w:rFonts w:eastAsiaTheme="minorEastAsia"/>
        </w:rPr>
        <w:fldChar w:fldCharType="separate"/>
      </w:r>
      <w:r w:rsidR="005018C1" w:rsidRPr="005018C1">
        <w:rPr>
          <w:rFonts w:eastAsiaTheme="minorEastAsia"/>
        </w:rPr>
        <w:t>(Jensen &amp; Oster, 2009)</w:t>
      </w:r>
      <w:r w:rsidR="00616441">
        <w:rPr>
          <w:rFonts w:eastAsiaTheme="minorEastAsia"/>
        </w:rPr>
        <w:fldChar w:fldCharType="end"/>
      </w:r>
      <w:r w:rsidR="005018C1">
        <w:rPr>
          <w:rFonts w:eastAsiaTheme="minorEastAsia" w:hint="eastAsia"/>
        </w:rPr>
        <w:t>.</w:t>
      </w:r>
    </w:p>
    <w:p w14:paraId="64B4F28B" w14:textId="20DC1E10" w:rsidR="006261FC" w:rsidRDefault="003F0684" w:rsidP="006261FC">
      <w:pPr>
        <w:ind w:firstLine="240"/>
        <w:rPr>
          <w:rFonts w:eastAsiaTheme="minorEastAsia"/>
        </w:rPr>
      </w:pPr>
      <w:r>
        <w:rPr>
          <w:rFonts w:eastAsiaTheme="minorEastAsia" w:hint="eastAsia"/>
        </w:rPr>
        <w:t>We analyze the association between women</w:t>
      </w:r>
      <w:r>
        <w:rPr>
          <w:rFonts w:eastAsiaTheme="minorEastAsia"/>
        </w:rPr>
        <w:t>’</w:t>
      </w:r>
      <w:r>
        <w:rPr>
          <w:rFonts w:eastAsiaTheme="minorEastAsia" w:hint="eastAsia"/>
        </w:rPr>
        <w:t>s ownership of mobile phones and</w:t>
      </w:r>
      <w:r w:rsidR="006C557A">
        <w:rPr>
          <w:rFonts w:eastAsiaTheme="minorEastAsia" w:hint="eastAsia"/>
        </w:rPr>
        <w:t xml:space="preserve"> agency and </w:t>
      </w:r>
      <w:r w:rsidR="00E5464E">
        <w:rPr>
          <w:rFonts w:eastAsiaTheme="minorEastAsia" w:hint="eastAsia"/>
        </w:rPr>
        <w:t xml:space="preserve">the </w:t>
      </w:r>
      <w:r w:rsidR="006C557A">
        <w:rPr>
          <w:rFonts w:eastAsiaTheme="minorEastAsia" w:hint="eastAsia"/>
        </w:rPr>
        <w:t xml:space="preserve">bargaining strength of </w:t>
      </w:r>
      <w:r w:rsidR="000D6241">
        <w:rPr>
          <w:rFonts w:eastAsiaTheme="minorEastAsia" w:hint="eastAsia"/>
        </w:rPr>
        <w:t xml:space="preserve">a </w:t>
      </w:r>
      <w:r w:rsidR="006C557A">
        <w:rPr>
          <w:rFonts w:eastAsiaTheme="minorEastAsia" w:hint="eastAsia"/>
        </w:rPr>
        <w:t>wom</w:t>
      </w:r>
      <w:r w:rsidR="000D6241">
        <w:rPr>
          <w:rFonts w:eastAsiaTheme="minorEastAsia" w:hint="eastAsia"/>
        </w:rPr>
        <w:t>a</w:t>
      </w:r>
      <w:r w:rsidR="006C557A">
        <w:rPr>
          <w:rFonts w:eastAsiaTheme="minorEastAsia" w:hint="eastAsia"/>
        </w:rPr>
        <w:t>n within a household.</w:t>
      </w:r>
    </w:p>
    <w:p w14:paraId="733E39D1" w14:textId="5CC3F09A" w:rsidR="00832BD8" w:rsidRDefault="00832BD8" w:rsidP="00832BD8">
      <w:pPr>
        <w:pStyle w:val="Section"/>
        <w:rPr>
          <w:rFonts w:eastAsiaTheme="minorEastAsia"/>
        </w:rPr>
      </w:pPr>
      <w:r>
        <w:rPr>
          <w:rFonts w:eastAsiaTheme="minorEastAsia"/>
        </w:rPr>
        <w:t>Data</w:t>
      </w:r>
    </w:p>
    <w:p w14:paraId="179717E2" w14:textId="7EEECB65" w:rsidR="00CC193F" w:rsidRDefault="00CC193F" w:rsidP="00900DA6">
      <w:pPr>
        <w:pStyle w:val="subsec2"/>
        <w:rPr>
          <w:rFonts w:eastAsiaTheme="minorEastAsia"/>
        </w:rPr>
      </w:pPr>
      <w:r>
        <w:rPr>
          <w:rFonts w:eastAsiaTheme="minorEastAsia" w:hint="eastAsia"/>
        </w:rPr>
        <w:t>Dataset</w:t>
      </w:r>
    </w:p>
    <w:p w14:paraId="4F8D40D0" w14:textId="39AE48DE" w:rsidR="003C1B54" w:rsidRDefault="003C1B54" w:rsidP="0042162B">
      <w:pPr>
        <w:ind w:firstLine="240"/>
        <w:rPr>
          <w:rFonts w:eastAsiaTheme="minorEastAsia"/>
        </w:rPr>
      </w:pPr>
      <w:r>
        <w:rPr>
          <w:rFonts w:eastAsiaTheme="minorEastAsia" w:hint="eastAsia"/>
        </w:rPr>
        <w:t xml:space="preserve">We use </w:t>
      </w:r>
      <w:r w:rsidR="00E5464E">
        <w:rPr>
          <w:rFonts w:eastAsiaTheme="minorEastAsia"/>
        </w:rPr>
        <w:t xml:space="preserve">the </w:t>
      </w:r>
      <w:r>
        <w:rPr>
          <w:rFonts w:eastAsiaTheme="minorEastAsia" w:hint="eastAsia"/>
        </w:rPr>
        <w:t>Bangladesh Integrated Household S</w:t>
      </w:r>
      <w:r>
        <w:rPr>
          <w:rFonts w:eastAsiaTheme="minorEastAsia"/>
        </w:rPr>
        <w:t>u</w:t>
      </w:r>
      <w:r>
        <w:rPr>
          <w:rFonts w:eastAsiaTheme="minorEastAsia" w:hint="eastAsia"/>
        </w:rPr>
        <w:t>rvey</w:t>
      </w:r>
      <w:r w:rsidR="005F792C">
        <w:rPr>
          <w:rFonts w:eastAsiaTheme="minorEastAsia" w:hint="eastAsia"/>
        </w:rPr>
        <w:t xml:space="preserve"> (BIHS)</w:t>
      </w:r>
      <w:r>
        <w:rPr>
          <w:rFonts w:eastAsiaTheme="minorEastAsia" w:hint="eastAsia"/>
        </w:rPr>
        <w:t xml:space="preserve"> 2011</w:t>
      </w:r>
      <w:r w:rsidR="002913CE">
        <w:rPr>
          <w:rFonts w:eastAsiaTheme="minorEastAsia" w:hint="eastAsia"/>
        </w:rPr>
        <w:t>-2012 (hereafter 201</w:t>
      </w:r>
      <w:r w:rsidR="004747E3">
        <w:rPr>
          <w:rFonts w:eastAsiaTheme="minorEastAsia" w:hint="eastAsia"/>
        </w:rPr>
        <w:t>2</w:t>
      </w:r>
      <w:r w:rsidR="002913CE">
        <w:rPr>
          <w:rFonts w:eastAsiaTheme="minorEastAsia" w:hint="eastAsia"/>
        </w:rPr>
        <w:t>)</w:t>
      </w:r>
      <w:r>
        <w:rPr>
          <w:rFonts w:eastAsiaTheme="minorEastAsia" w:hint="eastAsia"/>
        </w:rPr>
        <w:t xml:space="preserve">, 2015, and </w:t>
      </w:r>
      <w:r w:rsidR="002913CE">
        <w:rPr>
          <w:rFonts w:eastAsiaTheme="minorEastAsia" w:hint="eastAsia"/>
        </w:rPr>
        <w:t>2018-</w:t>
      </w:r>
      <w:r>
        <w:rPr>
          <w:rFonts w:eastAsiaTheme="minorEastAsia" w:hint="eastAsia"/>
        </w:rPr>
        <w:t>2019</w:t>
      </w:r>
      <w:r w:rsidR="002913CE">
        <w:rPr>
          <w:rFonts w:eastAsiaTheme="minorEastAsia" w:hint="eastAsia"/>
        </w:rPr>
        <w:t xml:space="preserve"> (hereafter 2019)</w:t>
      </w:r>
      <w:r>
        <w:rPr>
          <w:rFonts w:eastAsiaTheme="minorEastAsia" w:hint="eastAsia"/>
        </w:rPr>
        <w:t xml:space="preserve">, collected by </w:t>
      </w:r>
      <w:r w:rsidR="00E5464E">
        <w:rPr>
          <w:rFonts w:eastAsiaTheme="minorEastAsia"/>
        </w:rPr>
        <w:t xml:space="preserve">the </w:t>
      </w:r>
      <w:r>
        <w:rPr>
          <w:rFonts w:eastAsiaTheme="minorEastAsia" w:hint="eastAsia"/>
        </w:rPr>
        <w:t>International Food Policy Research Institute.</w:t>
      </w:r>
      <w:r w:rsidR="00DB0748">
        <w:rPr>
          <w:rFonts w:eastAsiaTheme="minorEastAsia" w:hint="eastAsia"/>
        </w:rPr>
        <w:t xml:space="preserve"> </w:t>
      </w:r>
      <w:r w:rsidR="00E6378B" w:rsidRPr="00E6378B">
        <w:rPr>
          <w:rFonts w:eastAsiaTheme="minorEastAsia"/>
        </w:rPr>
        <w:t>In accordance with the research question,</w:t>
      </w:r>
      <w:r w:rsidR="00723A63" w:rsidRPr="00723A63">
        <w:rPr>
          <w:rFonts w:eastAsiaTheme="minorEastAsia"/>
        </w:rPr>
        <w:t xml:space="preserve"> We have chosen to retain information on individuals who are married and have a spouse</w:t>
      </w:r>
      <w:r w:rsidR="00FE5D2A">
        <w:rPr>
          <w:rFonts w:eastAsiaTheme="minorEastAsia" w:hint="eastAsia"/>
        </w:rPr>
        <w:t xml:space="preserve">, following </w:t>
      </w:r>
      <w:r w:rsidR="00134052">
        <w:rPr>
          <w:rFonts w:eastAsiaTheme="minorEastAsia"/>
        </w:rPr>
        <w:fldChar w:fldCharType="begin"/>
      </w:r>
      <w:r w:rsidR="008F459C">
        <w:rPr>
          <w:rFonts w:eastAsiaTheme="minorEastAsia"/>
        </w:rPr>
        <w:instrText xml:space="preserve"> ADDIN ZOTERO_ITEM CSL_CITATION {"citationID":"UPN530da","properties":{"formattedCitation":"(Han et al., 2023)","plainCitation":"(Han et al., 2023)","dontUpdate":true,"noteIndex":0},"citationItems":[{"id":2516,"uris":["http://zotero.org/users/local/U3219zZl/items/7XH4333Y"],"itemData":{"id":2516,"type":"article-journal","abstract":"This paper explores the effect of digital finance adoption on women’s bargaining power within the family. Empirical analysis finds that higher digital finance adoption significantly improves women’s bargaining power and thus alleviates intra-household inequality. We explain the un­ derlying mechanism in terms of women’s participation in both labor and financial market. The subsample regression results show that the impact differs among families with distinct charac­ teristics in terms of regions, family living patterns and women’s fertility status. This paper pro­ vides a new perspective for understanding the inclusive contribution of digital finance and forms a timely complement to the literature in related fields.","container-title":"China Economic Review","DOI":"10.1016/j.chieco.2023.102007","ISSN":"1043951X","journalAbbreviation":"China Economic Review","language":"en","page":"102007","source":"DOI.org (Crossref)","title":"The impact of digital finance on women's bargaining power: Evidence from China","title-short":"The impact of digital finance on women's bargaining power","volume":"80","author":[{"family":"Han","given":"Xiao"},{"family":"Zhang","given":"Haiyang"},{"family":"Zhu","given":"Wen"}],"issued":{"date-parts":[["2023",8]]}}}],"schema":"https://github.com/citation-style-language/schema/raw/master/csl-citation.json"} </w:instrText>
      </w:r>
      <w:r w:rsidR="00134052">
        <w:rPr>
          <w:rFonts w:eastAsiaTheme="minorEastAsia"/>
        </w:rPr>
        <w:fldChar w:fldCharType="separate"/>
      </w:r>
      <w:r w:rsidR="00134052" w:rsidRPr="00134052">
        <w:rPr>
          <w:rFonts w:eastAsiaTheme="minorEastAsia"/>
        </w:rPr>
        <w:t xml:space="preserve">Han et al. </w:t>
      </w:r>
      <w:r w:rsidR="00134052">
        <w:rPr>
          <w:rFonts w:eastAsiaTheme="minorEastAsia" w:hint="eastAsia"/>
        </w:rPr>
        <w:t>(</w:t>
      </w:r>
      <w:r w:rsidR="00134052" w:rsidRPr="00134052">
        <w:rPr>
          <w:rFonts w:eastAsiaTheme="minorEastAsia"/>
        </w:rPr>
        <w:t>2023)</w:t>
      </w:r>
      <w:r w:rsidR="00134052">
        <w:rPr>
          <w:rFonts w:eastAsiaTheme="minorEastAsia"/>
        </w:rPr>
        <w:fldChar w:fldCharType="end"/>
      </w:r>
      <w:r w:rsidR="002D025F">
        <w:rPr>
          <w:rFonts w:eastAsiaTheme="minorEastAsia" w:hint="eastAsia"/>
        </w:rPr>
        <w:t>.</w:t>
      </w:r>
      <w:r w:rsidR="00AE2297">
        <w:rPr>
          <w:rFonts w:eastAsiaTheme="minorEastAsia" w:hint="eastAsia"/>
        </w:rPr>
        <w:t xml:space="preserve"> Moreover, we constructed a balanced panel</w:t>
      </w:r>
    </w:p>
    <w:p w14:paraId="6D731620" w14:textId="42806315" w:rsidR="0042162B" w:rsidRDefault="0042162B" w:rsidP="00AB1562">
      <w:pPr>
        <w:pStyle w:val="subsec2"/>
        <w:rPr>
          <w:rFonts w:eastAsiaTheme="minorEastAsia"/>
        </w:rPr>
      </w:pPr>
      <w:r>
        <w:rPr>
          <w:rFonts w:eastAsiaTheme="minorEastAsia" w:hint="eastAsia"/>
        </w:rPr>
        <w:t>Key variables</w:t>
      </w:r>
    </w:p>
    <w:p w14:paraId="263E9F3E" w14:textId="3325B586" w:rsidR="007411FC" w:rsidRPr="003E78DD" w:rsidRDefault="00D67F83" w:rsidP="003E78DD">
      <w:pPr>
        <w:ind w:firstLine="240"/>
        <w:rPr>
          <w:rFonts w:eastAsiaTheme="minorEastAsia"/>
        </w:rPr>
      </w:pPr>
      <w:r>
        <w:rPr>
          <w:rFonts w:eastAsiaTheme="minorEastAsia" w:hint="eastAsia"/>
        </w:rPr>
        <w:t xml:space="preserve">Outcome variables we are interested in are </w:t>
      </w:r>
      <w:r w:rsidR="00810ACA">
        <w:rPr>
          <w:rFonts w:eastAsiaTheme="minorEastAsia" w:hint="eastAsia"/>
        </w:rPr>
        <w:t xml:space="preserve">several indicators about </w:t>
      </w:r>
      <w:r w:rsidR="003E78DD">
        <w:rPr>
          <w:rFonts w:eastAsiaTheme="minorEastAsia" w:hint="eastAsia"/>
        </w:rPr>
        <w:t>a wife</w:t>
      </w:r>
      <w:r w:rsidR="003E78DD">
        <w:rPr>
          <w:rFonts w:eastAsiaTheme="minorEastAsia"/>
        </w:rPr>
        <w:t>’</w:t>
      </w:r>
      <w:r w:rsidR="003E78DD">
        <w:rPr>
          <w:rFonts w:eastAsiaTheme="minorEastAsia" w:hint="eastAsia"/>
        </w:rPr>
        <w:t xml:space="preserve">s working status such as </w:t>
      </w:r>
    </w:p>
    <w:p w14:paraId="520BEA2C" w14:textId="7DD83309" w:rsidR="002C46D6" w:rsidRPr="002C46D6" w:rsidRDefault="002C46D6" w:rsidP="007411FC">
      <w:pPr>
        <w:ind w:firstLine="240"/>
        <w:rPr>
          <w:rFonts w:eastAsiaTheme="minorEastAsia"/>
        </w:rPr>
      </w:pPr>
      <w:r>
        <w:rPr>
          <w:rFonts w:eastAsiaTheme="minorEastAsia" w:hint="eastAsia"/>
        </w:rPr>
        <w:t xml:space="preserve">Our primary explanatory variable is </w:t>
      </w:r>
      <w:commentRangeStart w:id="0"/>
      <w:commentRangeStart w:id="1"/>
      <w:r>
        <w:rPr>
          <w:rFonts w:eastAsiaTheme="minorEastAsia" w:hint="eastAsia"/>
        </w:rPr>
        <w:t>women</w:t>
      </w:r>
      <w:r>
        <w:rPr>
          <w:rFonts w:eastAsiaTheme="minorEastAsia"/>
        </w:rPr>
        <w:t>’</w:t>
      </w:r>
      <w:r>
        <w:rPr>
          <w:rFonts w:eastAsiaTheme="minorEastAsia" w:hint="eastAsia"/>
        </w:rPr>
        <w:t>s mobile phone ownership</w:t>
      </w:r>
      <w:commentRangeEnd w:id="0"/>
      <w:r w:rsidR="00CE1EBF">
        <w:rPr>
          <w:rStyle w:val="af2"/>
        </w:rPr>
        <w:commentReference w:id="0"/>
      </w:r>
      <w:commentRangeEnd w:id="1"/>
      <w:r w:rsidR="00830B9F">
        <w:rPr>
          <w:rStyle w:val="af2"/>
        </w:rPr>
        <w:commentReference w:id="1"/>
      </w:r>
      <w:r>
        <w:rPr>
          <w:rFonts w:eastAsiaTheme="minorEastAsia" w:hint="eastAsia"/>
        </w:rPr>
        <w:t>.</w:t>
      </w:r>
      <w:r w:rsidR="00FF4E13">
        <w:rPr>
          <w:rFonts w:eastAsiaTheme="minorEastAsia" w:hint="eastAsia"/>
        </w:rPr>
        <w:t xml:space="preserve"> Figure 1</w:t>
      </w:r>
      <w:r w:rsidR="00840FCF">
        <w:rPr>
          <w:rFonts w:eastAsiaTheme="minorEastAsia" w:hint="eastAsia"/>
        </w:rPr>
        <w:t xml:space="preserve"> shows the share of women</w:t>
      </w:r>
      <w:r w:rsidR="00840FCF">
        <w:rPr>
          <w:rFonts w:eastAsiaTheme="minorEastAsia"/>
        </w:rPr>
        <w:t>’</w:t>
      </w:r>
      <w:r w:rsidR="00840FCF">
        <w:rPr>
          <w:rFonts w:eastAsiaTheme="minorEastAsia" w:hint="eastAsia"/>
        </w:rPr>
        <w:t>s mobile phone ownership in rural Bangladesh.</w:t>
      </w:r>
      <w:r w:rsidR="001E1A22">
        <w:rPr>
          <w:rFonts w:eastAsiaTheme="minorEastAsia" w:hint="eastAsia"/>
        </w:rPr>
        <w:t xml:space="preserve"> </w:t>
      </w:r>
      <w:r w:rsidR="00D5690A">
        <w:rPr>
          <w:rFonts w:eastAsiaTheme="minorEastAsia" w:hint="eastAsia"/>
        </w:rPr>
        <w:t xml:space="preserve">From 2012 to 2019, </w:t>
      </w:r>
      <w:r w:rsidR="00052714">
        <w:rPr>
          <w:rFonts w:eastAsiaTheme="minorEastAsia" w:hint="eastAsia"/>
        </w:rPr>
        <w:t xml:space="preserve">The </w:t>
      </w:r>
      <w:r w:rsidR="005D4B8B">
        <w:rPr>
          <w:rFonts w:eastAsiaTheme="minorEastAsia" w:hint="eastAsia"/>
        </w:rPr>
        <w:t xml:space="preserve">share </w:t>
      </w:r>
      <w:r w:rsidR="005D4B8B">
        <w:rPr>
          <w:rFonts w:eastAsiaTheme="minorEastAsia" w:hint="eastAsia"/>
        </w:rPr>
        <w:lastRenderedPageBreak/>
        <w:t>of women</w:t>
      </w:r>
      <w:r w:rsidR="005D4B8B">
        <w:rPr>
          <w:rFonts w:eastAsiaTheme="minorEastAsia"/>
        </w:rPr>
        <w:t>’</w:t>
      </w:r>
      <w:r w:rsidR="005D4B8B">
        <w:rPr>
          <w:rFonts w:eastAsiaTheme="minorEastAsia" w:hint="eastAsia"/>
        </w:rPr>
        <w:t xml:space="preserve">s mobile phone </w:t>
      </w:r>
      <w:r w:rsidR="005D4B8B">
        <w:rPr>
          <w:rFonts w:eastAsiaTheme="minorEastAsia"/>
        </w:rPr>
        <w:t>ownership</w:t>
      </w:r>
      <w:r w:rsidR="005D4B8B">
        <w:rPr>
          <w:rFonts w:eastAsiaTheme="minorEastAsia" w:hint="eastAsia"/>
        </w:rPr>
        <w:t xml:space="preserve"> is increasing</w:t>
      </w:r>
      <w:r w:rsidR="002849CC">
        <w:rPr>
          <w:rFonts w:eastAsiaTheme="minorEastAsia" w:hint="eastAsia"/>
        </w:rPr>
        <w:t>.</w:t>
      </w:r>
    </w:p>
    <w:p w14:paraId="2B7C084D" w14:textId="77777777" w:rsidR="00BD1858" w:rsidRDefault="00BD1858" w:rsidP="00BD1858">
      <w:pPr>
        <w:keepNext/>
        <w:ind w:firstLine="240"/>
      </w:pPr>
      <w:r>
        <w:rPr>
          <w:rFonts w:eastAsiaTheme="minorEastAsia" w:hint="eastAsia"/>
          <w:noProof/>
          <w14:ligatures w14:val="standardContextual"/>
        </w:rPr>
        <w:drawing>
          <wp:inline distT="0" distB="0" distL="0" distR="0" wp14:anchorId="3ADCD798" wp14:editId="4547C75F">
            <wp:extent cx="5029200" cy="3657600"/>
            <wp:effectExtent l="0" t="0" r="0" b="0"/>
            <wp:docPr id="3030976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97680" name="図 303097680"/>
                    <pic:cNvPicPr/>
                  </pic:nvPicPr>
                  <pic:blipFill>
                    <a:blip r:embed="rId18">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5057296B" w14:textId="59D66041" w:rsidR="00BD1858" w:rsidRPr="00B57D08" w:rsidRDefault="00BD1858" w:rsidP="00BD1858">
      <w:pPr>
        <w:pStyle w:val="ad"/>
        <w:spacing w:line="240" w:lineRule="auto"/>
        <w:rPr>
          <w:rFonts w:eastAsiaTheme="minorEastAsia"/>
        </w:rPr>
      </w:pPr>
      <w:r>
        <w:t xml:space="preserve">Figure </w:t>
      </w:r>
      <w:r>
        <w:fldChar w:fldCharType="begin"/>
      </w:r>
      <w:r>
        <w:instrText xml:space="preserve"> SEQ Figure \* ARABIC </w:instrText>
      </w:r>
      <w:r>
        <w:fldChar w:fldCharType="separate"/>
      </w:r>
      <w:r>
        <w:rPr>
          <w:noProof/>
        </w:rPr>
        <w:t>1</w:t>
      </w:r>
      <w:r>
        <w:fldChar w:fldCharType="end"/>
      </w:r>
      <w:r>
        <w:rPr>
          <w:rFonts w:eastAsiaTheme="minorEastAsia" w:hint="eastAsia"/>
        </w:rPr>
        <w:t xml:space="preserve"> Share of women's mobile phone ownership from 201</w:t>
      </w:r>
      <w:r w:rsidR="008E75AB">
        <w:rPr>
          <w:rFonts w:eastAsiaTheme="minorEastAsia" w:hint="eastAsia"/>
        </w:rPr>
        <w:t>2</w:t>
      </w:r>
      <w:r>
        <w:rPr>
          <w:rFonts w:eastAsiaTheme="minorEastAsia" w:hint="eastAsia"/>
        </w:rPr>
        <w:t xml:space="preserve"> to 2019</w:t>
      </w:r>
      <w:r>
        <w:rPr>
          <w:rFonts w:eastAsiaTheme="minorEastAsia"/>
        </w:rPr>
        <w:br/>
      </w:r>
      <w:r>
        <w:rPr>
          <w:rFonts w:eastAsiaTheme="minorEastAsia" w:hint="eastAsia"/>
        </w:rPr>
        <w:t>Source: Authors</w:t>
      </w:r>
      <w:r>
        <w:rPr>
          <w:rFonts w:eastAsiaTheme="minorEastAsia"/>
        </w:rPr>
        <w:t>’</w:t>
      </w:r>
      <w:r>
        <w:rPr>
          <w:rFonts w:eastAsiaTheme="minorEastAsia" w:hint="eastAsia"/>
        </w:rPr>
        <w:t xml:space="preserve"> calculation from BIHS 201</w:t>
      </w:r>
      <w:r w:rsidR="008E75AB">
        <w:rPr>
          <w:rFonts w:eastAsiaTheme="minorEastAsia" w:hint="eastAsia"/>
        </w:rPr>
        <w:t>2</w:t>
      </w:r>
      <w:r>
        <w:rPr>
          <w:rFonts w:eastAsiaTheme="minorEastAsia" w:hint="eastAsia"/>
        </w:rPr>
        <w:t>, 2015, and 2019.</w:t>
      </w:r>
    </w:p>
    <w:p w14:paraId="09C78674" w14:textId="77777777" w:rsidR="00BD1858" w:rsidRPr="00BD1858" w:rsidRDefault="00BD1858" w:rsidP="007411FC">
      <w:pPr>
        <w:ind w:firstLine="240"/>
        <w:rPr>
          <w:rFonts w:eastAsiaTheme="minorEastAsia"/>
        </w:rPr>
      </w:pPr>
    </w:p>
    <w:p w14:paraId="052EAFA8" w14:textId="19E68450" w:rsidR="00AA60C1" w:rsidRDefault="00AA60C1" w:rsidP="00AB1562">
      <w:pPr>
        <w:pStyle w:val="subsec2"/>
        <w:rPr>
          <w:rFonts w:eastAsiaTheme="minorEastAsia"/>
        </w:rPr>
      </w:pPr>
      <w:r>
        <w:rPr>
          <w:rFonts w:eastAsiaTheme="minorEastAsia" w:hint="eastAsia"/>
        </w:rPr>
        <w:t>Summary statistics</w:t>
      </w:r>
    </w:p>
    <w:p w14:paraId="1BF0DCE7" w14:textId="4A985ECD" w:rsidR="00AD41A9" w:rsidRPr="00833FC9" w:rsidRDefault="00833FC9" w:rsidP="00833FC9">
      <w:pPr>
        <w:ind w:firstLine="240"/>
        <w:rPr>
          <w:rFonts w:eastAsiaTheme="minorEastAsia" w:hint="eastAsia"/>
        </w:rPr>
      </w:pPr>
      <w:r>
        <w:rPr>
          <w:rFonts w:eastAsiaTheme="minorEastAsia" w:hint="eastAsia"/>
        </w:rPr>
        <w:t xml:space="preserve">Table </w:t>
      </w:r>
      <w:r>
        <w:rPr>
          <w:rFonts w:eastAsiaTheme="minorEastAsia" w:hint="eastAsia"/>
          <w:color w:val="FF0000"/>
        </w:rPr>
        <w:t>1</w:t>
      </w:r>
      <w:r>
        <w:rPr>
          <w:rFonts w:eastAsiaTheme="minorEastAsia" w:hint="eastAsia"/>
        </w:rPr>
        <w:t xml:space="preserve"> shows the descriptive statistics </w:t>
      </w:r>
    </w:p>
    <w:p w14:paraId="7DA0B3C0" w14:textId="1374CF08" w:rsidR="00833FC9" w:rsidRDefault="00833FC9" w:rsidP="00833FC9">
      <w:pPr>
        <w:ind w:firstLine="240"/>
        <w:rPr>
          <w:rFonts w:eastAsiaTheme="minorEastAsia" w:hint="eastAsia"/>
        </w:rPr>
        <w:sectPr w:rsidR="00833FC9" w:rsidSect="001510C9">
          <w:headerReference w:type="even" r:id="rId19"/>
          <w:headerReference w:type="default" r:id="rId20"/>
          <w:footerReference w:type="even" r:id="rId21"/>
          <w:footerReference w:type="default" r:id="rId22"/>
          <w:headerReference w:type="first" r:id="rId23"/>
          <w:footerReference w:type="first" r:id="rId24"/>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7AD0D51E" w14:textId="78C1AD52" w:rsidR="00AD41A9" w:rsidRDefault="00AD41A9" w:rsidP="00AD41A9">
      <w:pPr>
        <w:pStyle w:val="ad"/>
        <w:keepNext/>
        <w:ind w:firstLine="240"/>
      </w:pPr>
      <w:r>
        <w:lastRenderedPageBreak/>
        <w:t xml:space="preserve">Table </w:t>
      </w:r>
      <w:r>
        <w:fldChar w:fldCharType="begin"/>
      </w:r>
      <w:r>
        <w:instrText xml:space="preserve"> SEQ Table \* ARABIC </w:instrText>
      </w:r>
      <w:r>
        <w:fldChar w:fldCharType="separate"/>
      </w:r>
      <w:r>
        <w:rPr>
          <w:noProof/>
        </w:rPr>
        <w:t>1</w:t>
      </w:r>
      <w:r>
        <w:fldChar w:fldCharType="end"/>
      </w:r>
      <w:r>
        <w:rPr>
          <w:rFonts w:eastAsiaTheme="minorEastAsia" w:hint="eastAsia"/>
        </w:rPr>
        <w:t xml:space="preserve"> </w:t>
      </w:r>
      <w:r w:rsidR="00833FC9">
        <w:rPr>
          <w:rFonts w:eastAsiaTheme="minorEastAsia" w:hint="eastAsia"/>
        </w:rPr>
        <w:t>Descriptive</w:t>
      </w:r>
      <w:r>
        <w:rPr>
          <w:rFonts w:eastAsiaTheme="minorEastAsia" w:hint="eastAsia"/>
        </w:rPr>
        <w:t xml:space="preserve"> statistics in 2012</w:t>
      </w:r>
    </w:p>
    <w:tbl>
      <w:tblPr>
        <w:tblW w:w="13948" w:type="dxa"/>
        <w:tblCellMar>
          <w:left w:w="99" w:type="dxa"/>
          <w:right w:w="99" w:type="dxa"/>
        </w:tblCellMar>
        <w:tblLook w:val="04A0" w:firstRow="1" w:lastRow="0" w:firstColumn="1" w:lastColumn="0" w:noHBand="0" w:noVBand="1"/>
      </w:tblPr>
      <w:tblGrid>
        <w:gridCol w:w="2948"/>
        <w:gridCol w:w="4195"/>
        <w:gridCol w:w="1361"/>
        <w:gridCol w:w="1361"/>
        <w:gridCol w:w="1361"/>
        <w:gridCol w:w="1361"/>
        <w:gridCol w:w="1361"/>
      </w:tblGrid>
      <w:tr w:rsidR="00AD41A9" w:rsidRPr="00FA29C9" w14:paraId="789E8081" w14:textId="77777777" w:rsidTr="00BF6224">
        <w:trPr>
          <w:trHeight w:val="231"/>
        </w:trPr>
        <w:tc>
          <w:tcPr>
            <w:tcW w:w="2948" w:type="dxa"/>
            <w:tcBorders>
              <w:top w:val="single" w:sz="4" w:space="0" w:color="auto"/>
              <w:left w:val="nil"/>
              <w:right w:val="nil"/>
            </w:tcBorders>
            <w:shd w:val="clear" w:color="auto" w:fill="auto"/>
            <w:noWrap/>
            <w:vAlign w:val="center"/>
            <w:hideMark/>
          </w:tcPr>
          <w:p w14:paraId="388CCD25"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sidRPr="00910E6B">
              <w:rPr>
                <w:rFonts w:eastAsia="游ゴシック"/>
                <w:color w:val="000000"/>
                <w:kern w:val="0"/>
                <w:lang w:bidi="ar-SA"/>
              </w:rPr>
              <w:t>Variable</w:t>
            </w:r>
          </w:p>
        </w:tc>
        <w:tc>
          <w:tcPr>
            <w:tcW w:w="4195" w:type="dxa"/>
            <w:tcBorders>
              <w:top w:val="single" w:sz="4" w:space="0" w:color="auto"/>
              <w:left w:val="nil"/>
              <w:bottom w:val="single" w:sz="4" w:space="0" w:color="auto"/>
              <w:right w:val="nil"/>
            </w:tcBorders>
            <w:vAlign w:val="center"/>
          </w:tcPr>
          <w:p w14:paraId="0CA6D7FD"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p>
        </w:tc>
        <w:tc>
          <w:tcPr>
            <w:tcW w:w="1361" w:type="dxa"/>
            <w:tcBorders>
              <w:top w:val="single" w:sz="4" w:space="0" w:color="auto"/>
              <w:left w:val="nil"/>
              <w:bottom w:val="single" w:sz="4" w:space="0" w:color="auto"/>
              <w:right w:val="nil"/>
            </w:tcBorders>
            <w:shd w:val="clear" w:color="auto" w:fill="auto"/>
            <w:noWrap/>
            <w:vAlign w:val="center"/>
            <w:hideMark/>
          </w:tcPr>
          <w:p w14:paraId="77B8CCB0"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Mean</w:t>
            </w:r>
          </w:p>
        </w:tc>
        <w:tc>
          <w:tcPr>
            <w:tcW w:w="1361" w:type="dxa"/>
            <w:tcBorders>
              <w:top w:val="single" w:sz="4" w:space="0" w:color="auto"/>
              <w:left w:val="nil"/>
              <w:bottom w:val="single" w:sz="4" w:space="0" w:color="auto"/>
              <w:right w:val="nil"/>
            </w:tcBorders>
            <w:shd w:val="clear" w:color="auto" w:fill="auto"/>
            <w:noWrap/>
            <w:vAlign w:val="center"/>
            <w:hideMark/>
          </w:tcPr>
          <w:p w14:paraId="07917C98"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Std. Dev.</w:t>
            </w:r>
          </w:p>
        </w:tc>
        <w:tc>
          <w:tcPr>
            <w:tcW w:w="1361" w:type="dxa"/>
            <w:tcBorders>
              <w:top w:val="single" w:sz="4" w:space="0" w:color="auto"/>
              <w:left w:val="nil"/>
              <w:bottom w:val="single" w:sz="4" w:space="0" w:color="auto"/>
              <w:right w:val="nil"/>
            </w:tcBorders>
            <w:shd w:val="clear" w:color="auto" w:fill="auto"/>
            <w:noWrap/>
            <w:vAlign w:val="center"/>
            <w:hideMark/>
          </w:tcPr>
          <w:p w14:paraId="7365820C"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Mean</w:t>
            </w:r>
          </w:p>
        </w:tc>
        <w:tc>
          <w:tcPr>
            <w:tcW w:w="1361" w:type="dxa"/>
            <w:tcBorders>
              <w:top w:val="single" w:sz="4" w:space="0" w:color="auto"/>
              <w:left w:val="nil"/>
              <w:bottom w:val="single" w:sz="4" w:space="0" w:color="auto"/>
              <w:right w:val="nil"/>
            </w:tcBorders>
            <w:shd w:val="clear" w:color="auto" w:fill="auto"/>
            <w:noWrap/>
            <w:vAlign w:val="center"/>
            <w:hideMark/>
          </w:tcPr>
          <w:p w14:paraId="183AF45B"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Std. Dev.</w:t>
            </w:r>
          </w:p>
        </w:tc>
        <w:tc>
          <w:tcPr>
            <w:tcW w:w="1361" w:type="dxa"/>
            <w:tcBorders>
              <w:top w:val="single" w:sz="4" w:space="0" w:color="auto"/>
              <w:left w:val="nil"/>
              <w:bottom w:val="single" w:sz="4" w:space="0" w:color="auto"/>
              <w:right w:val="nil"/>
            </w:tcBorders>
            <w:vAlign w:val="center"/>
          </w:tcPr>
          <w:p w14:paraId="28BD136A"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Pr>
                <w:rFonts w:eastAsia="游ゴシック" w:hint="eastAsia"/>
                <w:color w:val="000000"/>
                <w:kern w:val="0"/>
                <w:lang w:bidi="ar-SA"/>
              </w:rPr>
              <w:t>Difference</w:t>
            </w:r>
          </w:p>
        </w:tc>
      </w:tr>
      <w:tr w:rsidR="00AD41A9" w:rsidRPr="00FA29C9" w14:paraId="413E5A0A" w14:textId="77777777" w:rsidTr="00BF6224">
        <w:trPr>
          <w:trHeight w:val="231"/>
        </w:trPr>
        <w:tc>
          <w:tcPr>
            <w:tcW w:w="2948" w:type="dxa"/>
            <w:tcBorders>
              <w:left w:val="nil"/>
              <w:right w:val="nil"/>
            </w:tcBorders>
            <w:shd w:val="clear" w:color="auto" w:fill="auto"/>
            <w:noWrap/>
            <w:vAlign w:val="center"/>
          </w:tcPr>
          <w:p w14:paraId="73B4BB23"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p>
        </w:tc>
        <w:tc>
          <w:tcPr>
            <w:tcW w:w="4195" w:type="dxa"/>
            <w:tcBorders>
              <w:top w:val="single" w:sz="4" w:space="0" w:color="auto"/>
              <w:left w:val="nil"/>
              <w:bottom w:val="single" w:sz="4" w:space="0" w:color="auto"/>
              <w:right w:val="nil"/>
            </w:tcBorders>
            <w:vAlign w:val="center"/>
          </w:tcPr>
          <w:p w14:paraId="777C2BAB" w14:textId="77777777" w:rsidR="00AD41A9" w:rsidRDefault="00AD41A9" w:rsidP="00BF6224">
            <w:pPr>
              <w:widowControl/>
              <w:adjustRightInd/>
              <w:spacing w:line="240" w:lineRule="auto"/>
              <w:ind w:firstLineChars="0" w:firstLine="0"/>
              <w:jc w:val="left"/>
              <w:rPr>
                <w:rFonts w:eastAsia="游ゴシック"/>
                <w:color w:val="000000"/>
                <w:kern w:val="0"/>
                <w:lang w:bidi="ar-SA"/>
              </w:rPr>
            </w:pPr>
          </w:p>
        </w:tc>
        <w:tc>
          <w:tcPr>
            <w:tcW w:w="1361" w:type="dxa"/>
            <w:tcBorders>
              <w:top w:val="single" w:sz="4" w:space="0" w:color="auto"/>
              <w:left w:val="nil"/>
              <w:bottom w:val="single" w:sz="4" w:space="0" w:color="auto"/>
              <w:right w:val="nil"/>
            </w:tcBorders>
            <w:shd w:val="clear" w:color="auto" w:fill="auto"/>
            <w:noWrap/>
            <w:vAlign w:val="center"/>
          </w:tcPr>
          <w:p w14:paraId="71A425FF"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Pr>
                <w:rFonts w:eastAsia="游ゴシック" w:hint="eastAsia"/>
                <w:color w:val="000000"/>
                <w:kern w:val="0"/>
                <w:lang w:bidi="ar-SA"/>
              </w:rPr>
              <w:t>Owner</w:t>
            </w:r>
          </w:p>
        </w:tc>
        <w:tc>
          <w:tcPr>
            <w:tcW w:w="1361" w:type="dxa"/>
            <w:tcBorders>
              <w:top w:val="single" w:sz="4" w:space="0" w:color="auto"/>
              <w:left w:val="nil"/>
              <w:bottom w:val="single" w:sz="4" w:space="0" w:color="auto"/>
              <w:right w:val="nil"/>
            </w:tcBorders>
            <w:shd w:val="clear" w:color="auto" w:fill="auto"/>
            <w:noWrap/>
            <w:vAlign w:val="center"/>
          </w:tcPr>
          <w:p w14:paraId="4152909D"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p>
        </w:tc>
        <w:tc>
          <w:tcPr>
            <w:tcW w:w="1361" w:type="dxa"/>
            <w:tcBorders>
              <w:top w:val="single" w:sz="4" w:space="0" w:color="auto"/>
              <w:left w:val="nil"/>
              <w:bottom w:val="single" w:sz="4" w:space="0" w:color="auto"/>
              <w:right w:val="nil"/>
            </w:tcBorders>
            <w:shd w:val="clear" w:color="auto" w:fill="auto"/>
            <w:noWrap/>
            <w:vAlign w:val="center"/>
          </w:tcPr>
          <w:p w14:paraId="17829CF2"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Pr>
                <w:rFonts w:eastAsia="游ゴシック" w:hint="eastAsia"/>
                <w:color w:val="000000"/>
                <w:kern w:val="0"/>
                <w:lang w:bidi="ar-SA"/>
              </w:rPr>
              <w:t>Non-owner</w:t>
            </w:r>
          </w:p>
        </w:tc>
        <w:tc>
          <w:tcPr>
            <w:tcW w:w="1361" w:type="dxa"/>
            <w:tcBorders>
              <w:top w:val="single" w:sz="4" w:space="0" w:color="auto"/>
              <w:left w:val="nil"/>
              <w:bottom w:val="single" w:sz="4" w:space="0" w:color="auto"/>
              <w:right w:val="nil"/>
            </w:tcBorders>
            <w:shd w:val="clear" w:color="auto" w:fill="auto"/>
            <w:noWrap/>
            <w:vAlign w:val="center"/>
          </w:tcPr>
          <w:p w14:paraId="08CBB574"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p>
        </w:tc>
        <w:tc>
          <w:tcPr>
            <w:tcW w:w="1361" w:type="dxa"/>
            <w:tcBorders>
              <w:top w:val="single" w:sz="4" w:space="0" w:color="auto"/>
              <w:left w:val="nil"/>
              <w:bottom w:val="single" w:sz="4" w:space="0" w:color="auto"/>
              <w:right w:val="nil"/>
            </w:tcBorders>
            <w:vAlign w:val="center"/>
          </w:tcPr>
          <w:p w14:paraId="09FCC5D6"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p>
        </w:tc>
      </w:tr>
      <w:tr w:rsidR="00AD41A9" w:rsidRPr="00FA29C9" w14:paraId="0E25B07C" w14:textId="77777777" w:rsidTr="00BF6224">
        <w:trPr>
          <w:trHeight w:val="231"/>
        </w:trPr>
        <w:tc>
          <w:tcPr>
            <w:tcW w:w="2948" w:type="dxa"/>
            <w:tcBorders>
              <w:left w:val="nil"/>
              <w:bottom w:val="nil"/>
              <w:right w:val="nil"/>
            </w:tcBorders>
            <w:shd w:val="clear" w:color="auto" w:fill="auto"/>
            <w:noWrap/>
            <w:vAlign w:val="center"/>
            <w:hideMark/>
          </w:tcPr>
          <w:p w14:paraId="10110D6C"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sidRPr="00FA29C9">
              <w:rPr>
                <w:rFonts w:eastAsia="游ゴシック"/>
                <w:color w:val="000000"/>
                <w:kern w:val="0"/>
                <w:lang w:bidi="ar-SA"/>
              </w:rPr>
              <w:t>Observation</w:t>
            </w:r>
          </w:p>
        </w:tc>
        <w:tc>
          <w:tcPr>
            <w:tcW w:w="4195" w:type="dxa"/>
            <w:tcBorders>
              <w:top w:val="single" w:sz="4" w:space="0" w:color="auto"/>
              <w:left w:val="nil"/>
              <w:bottom w:val="nil"/>
              <w:right w:val="nil"/>
            </w:tcBorders>
            <w:vAlign w:val="center"/>
          </w:tcPr>
          <w:p w14:paraId="793CAF43"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Definition</w:t>
            </w:r>
          </w:p>
        </w:tc>
        <w:tc>
          <w:tcPr>
            <w:tcW w:w="1361" w:type="dxa"/>
            <w:tcBorders>
              <w:top w:val="single" w:sz="4" w:space="0" w:color="auto"/>
              <w:left w:val="nil"/>
              <w:bottom w:val="nil"/>
              <w:right w:val="nil"/>
            </w:tcBorders>
            <w:shd w:val="clear" w:color="auto" w:fill="auto"/>
            <w:noWrap/>
            <w:vAlign w:val="center"/>
            <w:hideMark/>
          </w:tcPr>
          <w:p w14:paraId="281CA509"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434</w:t>
            </w:r>
          </w:p>
        </w:tc>
        <w:tc>
          <w:tcPr>
            <w:tcW w:w="1361" w:type="dxa"/>
            <w:tcBorders>
              <w:top w:val="single" w:sz="4" w:space="0" w:color="auto"/>
              <w:left w:val="nil"/>
              <w:bottom w:val="nil"/>
              <w:right w:val="nil"/>
            </w:tcBorders>
            <w:shd w:val="clear" w:color="auto" w:fill="auto"/>
            <w:noWrap/>
            <w:vAlign w:val="center"/>
            <w:hideMark/>
          </w:tcPr>
          <w:p w14:paraId="6DF4224F"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p>
        </w:tc>
        <w:tc>
          <w:tcPr>
            <w:tcW w:w="1361" w:type="dxa"/>
            <w:tcBorders>
              <w:top w:val="single" w:sz="4" w:space="0" w:color="auto"/>
              <w:left w:val="nil"/>
              <w:bottom w:val="nil"/>
              <w:right w:val="nil"/>
            </w:tcBorders>
            <w:shd w:val="clear" w:color="auto" w:fill="auto"/>
            <w:noWrap/>
            <w:vAlign w:val="center"/>
            <w:hideMark/>
          </w:tcPr>
          <w:p w14:paraId="49D51AF3"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3,566</w:t>
            </w:r>
          </w:p>
        </w:tc>
        <w:tc>
          <w:tcPr>
            <w:tcW w:w="1361" w:type="dxa"/>
            <w:tcBorders>
              <w:top w:val="single" w:sz="4" w:space="0" w:color="auto"/>
              <w:left w:val="nil"/>
              <w:bottom w:val="nil"/>
              <w:right w:val="nil"/>
            </w:tcBorders>
            <w:shd w:val="clear" w:color="auto" w:fill="auto"/>
            <w:noWrap/>
            <w:vAlign w:val="center"/>
            <w:hideMark/>
          </w:tcPr>
          <w:p w14:paraId="0F77A5A3"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p>
        </w:tc>
        <w:tc>
          <w:tcPr>
            <w:tcW w:w="1361" w:type="dxa"/>
            <w:tcBorders>
              <w:top w:val="single" w:sz="4" w:space="0" w:color="auto"/>
              <w:left w:val="nil"/>
              <w:bottom w:val="nil"/>
              <w:right w:val="nil"/>
            </w:tcBorders>
            <w:vAlign w:val="center"/>
          </w:tcPr>
          <w:p w14:paraId="7C1A0B05"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p>
        </w:tc>
      </w:tr>
      <w:tr w:rsidR="00AD41A9" w:rsidRPr="00FA29C9" w14:paraId="055AA6CB" w14:textId="77777777" w:rsidTr="00BF6224">
        <w:trPr>
          <w:trHeight w:val="231"/>
        </w:trPr>
        <w:tc>
          <w:tcPr>
            <w:tcW w:w="2948" w:type="dxa"/>
            <w:tcBorders>
              <w:top w:val="single" w:sz="4" w:space="0" w:color="auto"/>
              <w:left w:val="nil"/>
              <w:bottom w:val="nil"/>
              <w:right w:val="nil"/>
            </w:tcBorders>
            <w:shd w:val="clear" w:color="auto" w:fill="auto"/>
            <w:noWrap/>
            <w:vAlign w:val="center"/>
            <w:hideMark/>
          </w:tcPr>
          <w:p w14:paraId="56F04DA7"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Age of wife</w:t>
            </w:r>
          </w:p>
        </w:tc>
        <w:tc>
          <w:tcPr>
            <w:tcW w:w="4195" w:type="dxa"/>
            <w:tcBorders>
              <w:top w:val="single" w:sz="4" w:space="0" w:color="auto"/>
              <w:left w:val="nil"/>
              <w:bottom w:val="nil"/>
              <w:right w:val="nil"/>
            </w:tcBorders>
            <w:vAlign w:val="center"/>
          </w:tcPr>
          <w:p w14:paraId="5BDFD9E1" w14:textId="77777777" w:rsidR="00AD41A9" w:rsidRPr="00910E6B" w:rsidRDefault="00AD41A9" w:rsidP="00BF6224">
            <w:pPr>
              <w:widowControl/>
              <w:wordWrap w:val="0"/>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Age of wife</w:t>
            </w:r>
          </w:p>
        </w:tc>
        <w:tc>
          <w:tcPr>
            <w:tcW w:w="1361" w:type="dxa"/>
            <w:tcBorders>
              <w:top w:val="single" w:sz="4" w:space="0" w:color="auto"/>
              <w:left w:val="nil"/>
              <w:bottom w:val="nil"/>
              <w:right w:val="nil"/>
            </w:tcBorders>
            <w:shd w:val="clear" w:color="auto" w:fill="auto"/>
            <w:noWrap/>
            <w:vAlign w:val="center"/>
            <w:hideMark/>
          </w:tcPr>
          <w:p w14:paraId="35B68141"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36.394</w:t>
            </w:r>
          </w:p>
        </w:tc>
        <w:tc>
          <w:tcPr>
            <w:tcW w:w="1361" w:type="dxa"/>
            <w:tcBorders>
              <w:top w:val="single" w:sz="4" w:space="0" w:color="auto"/>
              <w:left w:val="nil"/>
              <w:bottom w:val="nil"/>
              <w:right w:val="nil"/>
            </w:tcBorders>
            <w:shd w:val="clear" w:color="auto" w:fill="auto"/>
            <w:noWrap/>
            <w:vAlign w:val="center"/>
            <w:hideMark/>
          </w:tcPr>
          <w:p w14:paraId="35895F66"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11.129</w:t>
            </w:r>
          </w:p>
        </w:tc>
        <w:tc>
          <w:tcPr>
            <w:tcW w:w="1361" w:type="dxa"/>
            <w:tcBorders>
              <w:top w:val="single" w:sz="4" w:space="0" w:color="auto"/>
              <w:left w:val="nil"/>
              <w:bottom w:val="nil"/>
              <w:right w:val="nil"/>
            </w:tcBorders>
            <w:shd w:val="clear" w:color="auto" w:fill="auto"/>
            <w:noWrap/>
            <w:vAlign w:val="center"/>
            <w:hideMark/>
          </w:tcPr>
          <w:p w14:paraId="721D9C26"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35.872</w:t>
            </w:r>
          </w:p>
        </w:tc>
        <w:tc>
          <w:tcPr>
            <w:tcW w:w="1361" w:type="dxa"/>
            <w:tcBorders>
              <w:top w:val="single" w:sz="4" w:space="0" w:color="auto"/>
              <w:left w:val="nil"/>
              <w:bottom w:val="nil"/>
              <w:right w:val="nil"/>
            </w:tcBorders>
            <w:shd w:val="clear" w:color="auto" w:fill="auto"/>
            <w:noWrap/>
            <w:vAlign w:val="center"/>
            <w:hideMark/>
          </w:tcPr>
          <w:p w14:paraId="74FC64AC"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10.912</w:t>
            </w:r>
          </w:p>
        </w:tc>
        <w:tc>
          <w:tcPr>
            <w:tcW w:w="1361" w:type="dxa"/>
            <w:tcBorders>
              <w:top w:val="single" w:sz="4" w:space="0" w:color="auto"/>
              <w:left w:val="nil"/>
              <w:bottom w:val="nil"/>
              <w:right w:val="nil"/>
            </w:tcBorders>
            <w:vAlign w:val="center"/>
          </w:tcPr>
          <w:p w14:paraId="11AF18E4"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0.522</w:t>
            </w:r>
          </w:p>
        </w:tc>
      </w:tr>
      <w:tr w:rsidR="00AD41A9" w:rsidRPr="00FA29C9" w14:paraId="50AADD48" w14:textId="77777777" w:rsidTr="00BF6224">
        <w:trPr>
          <w:trHeight w:val="231"/>
        </w:trPr>
        <w:tc>
          <w:tcPr>
            <w:tcW w:w="2948" w:type="dxa"/>
            <w:tcBorders>
              <w:top w:val="nil"/>
              <w:left w:val="nil"/>
              <w:bottom w:val="nil"/>
              <w:right w:val="nil"/>
            </w:tcBorders>
            <w:shd w:val="clear" w:color="auto" w:fill="auto"/>
            <w:noWrap/>
            <w:vAlign w:val="center"/>
            <w:hideMark/>
          </w:tcPr>
          <w:p w14:paraId="01BD638F"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 xml:space="preserve">Education year of wife </w:t>
            </w:r>
          </w:p>
        </w:tc>
        <w:tc>
          <w:tcPr>
            <w:tcW w:w="4195" w:type="dxa"/>
            <w:tcBorders>
              <w:top w:val="nil"/>
              <w:left w:val="nil"/>
              <w:bottom w:val="nil"/>
              <w:right w:val="nil"/>
            </w:tcBorders>
            <w:vAlign w:val="center"/>
          </w:tcPr>
          <w:p w14:paraId="59A12610" w14:textId="77777777" w:rsidR="00AD41A9" w:rsidRPr="00910E6B" w:rsidRDefault="00AD41A9" w:rsidP="00BF6224">
            <w:pPr>
              <w:widowControl/>
              <w:wordWrap w:val="0"/>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Years a wife went to a school</w:t>
            </w:r>
          </w:p>
        </w:tc>
        <w:tc>
          <w:tcPr>
            <w:tcW w:w="1361" w:type="dxa"/>
            <w:tcBorders>
              <w:top w:val="nil"/>
              <w:left w:val="nil"/>
              <w:bottom w:val="nil"/>
              <w:right w:val="nil"/>
            </w:tcBorders>
            <w:shd w:val="clear" w:color="auto" w:fill="auto"/>
            <w:noWrap/>
            <w:vAlign w:val="center"/>
            <w:hideMark/>
          </w:tcPr>
          <w:p w14:paraId="163E07BD"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4.885</w:t>
            </w:r>
          </w:p>
        </w:tc>
        <w:tc>
          <w:tcPr>
            <w:tcW w:w="1361" w:type="dxa"/>
            <w:tcBorders>
              <w:top w:val="nil"/>
              <w:left w:val="nil"/>
              <w:bottom w:val="nil"/>
              <w:right w:val="nil"/>
            </w:tcBorders>
            <w:shd w:val="clear" w:color="auto" w:fill="auto"/>
            <w:noWrap/>
            <w:vAlign w:val="center"/>
            <w:hideMark/>
          </w:tcPr>
          <w:p w14:paraId="64BB928F"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3.908</w:t>
            </w:r>
          </w:p>
        </w:tc>
        <w:tc>
          <w:tcPr>
            <w:tcW w:w="1361" w:type="dxa"/>
            <w:tcBorders>
              <w:top w:val="nil"/>
              <w:left w:val="nil"/>
              <w:bottom w:val="nil"/>
              <w:right w:val="nil"/>
            </w:tcBorders>
            <w:shd w:val="clear" w:color="auto" w:fill="auto"/>
            <w:noWrap/>
            <w:vAlign w:val="center"/>
            <w:hideMark/>
          </w:tcPr>
          <w:p w14:paraId="0AF25AEF"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3.179</w:t>
            </w:r>
          </w:p>
        </w:tc>
        <w:tc>
          <w:tcPr>
            <w:tcW w:w="1361" w:type="dxa"/>
            <w:tcBorders>
              <w:top w:val="nil"/>
              <w:left w:val="nil"/>
              <w:bottom w:val="nil"/>
              <w:right w:val="nil"/>
            </w:tcBorders>
            <w:shd w:val="clear" w:color="auto" w:fill="auto"/>
            <w:noWrap/>
            <w:vAlign w:val="center"/>
            <w:hideMark/>
          </w:tcPr>
          <w:p w14:paraId="0E973448"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3.454</w:t>
            </w:r>
          </w:p>
        </w:tc>
        <w:tc>
          <w:tcPr>
            <w:tcW w:w="1361" w:type="dxa"/>
            <w:tcBorders>
              <w:top w:val="nil"/>
              <w:left w:val="nil"/>
              <w:bottom w:val="nil"/>
              <w:right w:val="nil"/>
            </w:tcBorders>
            <w:vAlign w:val="center"/>
          </w:tcPr>
          <w:p w14:paraId="59BD5D23"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1.706</w:t>
            </w:r>
            <w:r>
              <w:rPr>
                <w:rFonts w:eastAsia="游ゴシック" w:hint="eastAsia"/>
                <w:color w:val="000000"/>
              </w:rPr>
              <w:t>***</w:t>
            </w:r>
          </w:p>
        </w:tc>
      </w:tr>
      <w:tr w:rsidR="00AD41A9" w:rsidRPr="00FA29C9" w14:paraId="07814442" w14:textId="77777777" w:rsidTr="00BF6224">
        <w:trPr>
          <w:trHeight w:val="231"/>
        </w:trPr>
        <w:tc>
          <w:tcPr>
            <w:tcW w:w="2948" w:type="dxa"/>
            <w:tcBorders>
              <w:top w:val="nil"/>
              <w:left w:val="nil"/>
              <w:bottom w:val="nil"/>
              <w:right w:val="nil"/>
            </w:tcBorders>
            <w:shd w:val="clear" w:color="auto" w:fill="auto"/>
            <w:noWrap/>
            <w:vAlign w:val="center"/>
            <w:hideMark/>
          </w:tcPr>
          <w:p w14:paraId="45F7FDA1"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Asset brought to marriage</w:t>
            </w:r>
          </w:p>
        </w:tc>
        <w:tc>
          <w:tcPr>
            <w:tcW w:w="4195" w:type="dxa"/>
            <w:tcBorders>
              <w:top w:val="nil"/>
              <w:left w:val="nil"/>
              <w:bottom w:val="nil"/>
              <w:right w:val="nil"/>
            </w:tcBorders>
            <w:vAlign w:val="center"/>
          </w:tcPr>
          <w:p w14:paraId="55C9E799" w14:textId="77777777" w:rsidR="00AD41A9" w:rsidRPr="002C78F1" w:rsidRDefault="00AD41A9" w:rsidP="00BF6224">
            <w:pPr>
              <w:widowControl/>
              <w:wordWrap w:val="0"/>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 xml:space="preserve">1 if a wife brought to an </w:t>
            </w:r>
            <w:r>
              <w:rPr>
                <w:rFonts w:eastAsia="游ゴシック"/>
                <w:color w:val="000000"/>
                <w:kern w:val="0"/>
                <w:lang w:bidi="ar-SA"/>
              </w:rPr>
              <w:t>asset</w:t>
            </w:r>
            <w:r>
              <w:rPr>
                <w:rFonts w:eastAsia="游ゴシック" w:hint="eastAsia"/>
                <w:color w:val="000000"/>
                <w:kern w:val="0"/>
                <w:lang w:bidi="ar-SA"/>
              </w:rPr>
              <w:t xml:space="preserve"> when marriage, 0 otherwise</w:t>
            </w:r>
          </w:p>
        </w:tc>
        <w:tc>
          <w:tcPr>
            <w:tcW w:w="1361" w:type="dxa"/>
            <w:tcBorders>
              <w:top w:val="nil"/>
              <w:left w:val="nil"/>
              <w:bottom w:val="nil"/>
              <w:right w:val="nil"/>
            </w:tcBorders>
            <w:shd w:val="clear" w:color="auto" w:fill="auto"/>
            <w:noWrap/>
            <w:vAlign w:val="center"/>
            <w:hideMark/>
          </w:tcPr>
          <w:p w14:paraId="3DC6B7D1"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0.776</w:t>
            </w:r>
          </w:p>
        </w:tc>
        <w:tc>
          <w:tcPr>
            <w:tcW w:w="1361" w:type="dxa"/>
            <w:tcBorders>
              <w:top w:val="nil"/>
              <w:left w:val="nil"/>
              <w:bottom w:val="nil"/>
              <w:right w:val="nil"/>
            </w:tcBorders>
            <w:shd w:val="clear" w:color="auto" w:fill="auto"/>
            <w:noWrap/>
            <w:vAlign w:val="center"/>
            <w:hideMark/>
          </w:tcPr>
          <w:p w14:paraId="0B86A199"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0.417</w:t>
            </w:r>
          </w:p>
        </w:tc>
        <w:tc>
          <w:tcPr>
            <w:tcW w:w="1361" w:type="dxa"/>
            <w:tcBorders>
              <w:top w:val="nil"/>
              <w:left w:val="nil"/>
              <w:bottom w:val="nil"/>
              <w:right w:val="nil"/>
            </w:tcBorders>
            <w:shd w:val="clear" w:color="auto" w:fill="auto"/>
            <w:noWrap/>
            <w:vAlign w:val="center"/>
            <w:hideMark/>
          </w:tcPr>
          <w:p w14:paraId="46F227CC"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0.765</w:t>
            </w:r>
          </w:p>
        </w:tc>
        <w:tc>
          <w:tcPr>
            <w:tcW w:w="1361" w:type="dxa"/>
            <w:tcBorders>
              <w:top w:val="nil"/>
              <w:left w:val="nil"/>
              <w:bottom w:val="nil"/>
              <w:right w:val="nil"/>
            </w:tcBorders>
            <w:shd w:val="clear" w:color="auto" w:fill="auto"/>
            <w:noWrap/>
            <w:vAlign w:val="center"/>
            <w:hideMark/>
          </w:tcPr>
          <w:p w14:paraId="52EDA64F"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0.424</w:t>
            </w:r>
          </w:p>
        </w:tc>
        <w:tc>
          <w:tcPr>
            <w:tcW w:w="1361" w:type="dxa"/>
            <w:tcBorders>
              <w:top w:val="nil"/>
              <w:left w:val="nil"/>
              <w:bottom w:val="nil"/>
              <w:right w:val="nil"/>
            </w:tcBorders>
            <w:vAlign w:val="center"/>
          </w:tcPr>
          <w:p w14:paraId="0211FF71"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0.012</w:t>
            </w:r>
          </w:p>
        </w:tc>
      </w:tr>
      <w:tr w:rsidR="00AD41A9" w:rsidRPr="00FA29C9" w14:paraId="4B191615" w14:textId="77777777" w:rsidTr="00BF6224">
        <w:trPr>
          <w:trHeight w:val="231"/>
        </w:trPr>
        <w:tc>
          <w:tcPr>
            <w:tcW w:w="2948" w:type="dxa"/>
            <w:tcBorders>
              <w:top w:val="nil"/>
              <w:left w:val="nil"/>
              <w:bottom w:val="nil"/>
              <w:right w:val="nil"/>
            </w:tcBorders>
            <w:shd w:val="clear" w:color="auto" w:fill="auto"/>
            <w:noWrap/>
            <w:vAlign w:val="center"/>
            <w:hideMark/>
          </w:tcPr>
          <w:p w14:paraId="05243FEB"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color w:val="000000"/>
                <w:kern w:val="0"/>
                <w:lang w:bidi="ar-SA"/>
              </w:rPr>
              <w:t>W</w:t>
            </w:r>
            <w:r>
              <w:rPr>
                <w:rFonts w:eastAsia="游ゴシック" w:hint="eastAsia"/>
                <w:color w:val="000000"/>
                <w:kern w:val="0"/>
                <w:lang w:bidi="ar-SA"/>
              </w:rPr>
              <w:t>omen</w:t>
            </w:r>
            <w:r>
              <w:rPr>
                <w:rFonts w:eastAsia="游ゴシック"/>
                <w:color w:val="000000"/>
                <w:kern w:val="0"/>
                <w:lang w:bidi="ar-SA"/>
              </w:rPr>
              <w:t>’</w:t>
            </w:r>
            <w:r>
              <w:rPr>
                <w:rFonts w:eastAsia="游ゴシック" w:hint="eastAsia"/>
                <w:color w:val="000000"/>
                <w:kern w:val="0"/>
                <w:lang w:bidi="ar-SA"/>
              </w:rPr>
              <w:t>s access to credit</w:t>
            </w:r>
          </w:p>
        </w:tc>
        <w:tc>
          <w:tcPr>
            <w:tcW w:w="4195" w:type="dxa"/>
            <w:tcBorders>
              <w:top w:val="nil"/>
              <w:left w:val="nil"/>
              <w:bottom w:val="nil"/>
              <w:right w:val="nil"/>
            </w:tcBorders>
            <w:vAlign w:val="center"/>
          </w:tcPr>
          <w:p w14:paraId="5AB4DDB9"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1 if a wife has an access to microcredit in a community, 0 otherwise</w:t>
            </w:r>
          </w:p>
        </w:tc>
        <w:tc>
          <w:tcPr>
            <w:tcW w:w="1361" w:type="dxa"/>
            <w:tcBorders>
              <w:top w:val="nil"/>
              <w:left w:val="nil"/>
              <w:bottom w:val="nil"/>
              <w:right w:val="nil"/>
            </w:tcBorders>
            <w:shd w:val="clear" w:color="auto" w:fill="auto"/>
            <w:noWrap/>
            <w:vAlign w:val="center"/>
            <w:hideMark/>
          </w:tcPr>
          <w:p w14:paraId="67AAD81A"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0.263</w:t>
            </w:r>
          </w:p>
        </w:tc>
        <w:tc>
          <w:tcPr>
            <w:tcW w:w="1361" w:type="dxa"/>
            <w:tcBorders>
              <w:top w:val="nil"/>
              <w:left w:val="nil"/>
              <w:bottom w:val="nil"/>
              <w:right w:val="nil"/>
            </w:tcBorders>
            <w:shd w:val="clear" w:color="auto" w:fill="auto"/>
            <w:noWrap/>
            <w:vAlign w:val="center"/>
            <w:hideMark/>
          </w:tcPr>
          <w:p w14:paraId="203144D9"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0.441</w:t>
            </w:r>
          </w:p>
        </w:tc>
        <w:tc>
          <w:tcPr>
            <w:tcW w:w="1361" w:type="dxa"/>
            <w:tcBorders>
              <w:top w:val="nil"/>
              <w:left w:val="nil"/>
              <w:bottom w:val="nil"/>
              <w:right w:val="nil"/>
            </w:tcBorders>
            <w:shd w:val="clear" w:color="auto" w:fill="auto"/>
            <w:noWrap/>
            <w:vAlign w:val="center"/>
            <w:hideMark/>
          </w:tcPr>
          <w:p w14:paraId="1D2B05C9"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0.283</w:t>
            </w:r>
          </w:p>
        </w:tc>
        <w:tc>
          <w:tcPr>
            <w:tcW w:w="1361" w:type="dxa"/>
            <w:tcBorders>
              <w:top w:val="nil"/>
              <w:left w:val="nil"/>
              <w:bottom w:val="nil"/>
              <w:right w:val="nil"/>
            </w:tcBorders>
            <w:shd w:val="clear" w:color="auto" w:fill="auto"/>
            <w:noWrap/>
            <w:vAlign w:val="center"/>
            <w:hideMark/>
          </w:tcPr>
          <w:p w14:paraId="1689B867"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0.450</w:t>
            </w:r>
          </w:p>
        </w:tc>
        <w:tc>
          <w:tcPr>
            <w:tcW w:w="1361" w:type="dxa"/>
            <w:tcBorders>
              <w:top w:val="nil"/>
              <w:left w:val="nil"/>
              <w:bottom w:val="nil"/>
              <w:right w:val="nil"/>
            </w:tcBorders>
            <w:vAlign w:val="center"/>
          </w:tcPr>
          <w:p w14:paraId="3C740CBA"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-0.020</w:t>
            </w:r>
          </w:p>
        </w:tc>
      </w:tr>
      <w:tr w:rsidR="00AD41A9" w:rsidRPr="00FA29C9" w14:paraId="44ED5188" w14:textId="77777777" w:rsidTr="00BF6224">
        <w:trPr>
          <w:trHeight w:val="231"/>
        </w:trPr>
        <w:tc>
          <w:tcPr>
            <w:tcW w:w="2948" w:type="dxa"/>
            <w:tcBorders>
              <w:top w:val="nil"/>
              <w:left w:val="nil"/>
              <w:bottom w:val="nil"/>
              <w:right w:val="nil"/>
            </w:tcBorders>
            <w:shd w:val="clear" w:color="auto" w:fill="auto"/>
            <w:noWrap/>
            <w:vAlign w:val="center"/>
            <w:hideMark/>
          </w:tcPr>
          <w:p w14:paraId="1C710DA8"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Number of children</w:t>
            </w:r>
          </w:p>
        </w:tc>
        <w:tc>
          <w:tcPr>
            <w:tcW w:w="4195" w:type="dxa"/>
            <w:tcBorders>
              <w:top w:val="nil"/>
              <w:left w:val="nil"/>
              <w:bottom w:val="nil"/>
              <w:right w:val="nil"/>
            </w:tcBorders>
            <w:vAlign w:val="center"/>
          </w:tcPr>
          <w:p w14:paraId="38259A55"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color w:val="000000"/>
                <w:kern w:val="0"/>
                <w:lang w:bidi="ar-SA"/>
              </w:rPr>
              <w:t>N</w:t>
            </w:r>
            <w:r>
              <w:rPr>
                <w:rFonts w:eastAsia="游ゴシック" w:hint="eastAsia"/>
                <w:color w:val="000000"/>
                <w:kern w:val="0"/>
                <w:lang w:bidi="ar-SA"/>
              </w:rPr>
              <w:t>umber of children</w:t>
            </w:r>
          </w:p>
        </w:tc>
        <w:tc>
          <w:tcPr>
            <w:tcW w:w="1361" w:type="dxa"/>
            <w:tcBorders>
              <w:top w:val="nil"/>
              <w:left w:val="nil"/>
              <w:bottom w:val="nil"/>
              <w:right w:val="nil"/>
            </w:tcBorders>
            <w:shd w:val="clear" w:color="auto" w:fill="auto"/>
            <w:noWrap/>
            <w:vAlign w:val="center"/>
            <w:hideMark/>
          </w:tcPr>
          <w:p w14:paraId="159E807B"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1.825</w:t>
            </w:r>
          </w:p>
        </w:tc>
        <w:tc>
          <w:tcPr>
            <w:tcW w:w="1361" w:type="dxa"/>
            <w:tcBorders>
              <w:top w:val="nil"/>
              <w:left w:val="nil"/>
              <w:bottom w:val="nil"/>
              <w:right w:val="nil"/>
            </w:tcBorders>
            <w:shd w:val="clear" w:color="auto" w:fill="auto"/>
            <w:noWrap/>
            <w:vAlign w:val="center"/>
            <w:hideMark/>
          </w:tcPr>
          <w:p w14:paraId="7CB39ABD"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1.233</w:t>
            </w:r>
          </w:p>
        </w:tc>
        <w:tc>
          <w:tcPr>
            <w:tcW w:w="1361" w:type="dxa"/>
            <w:tcBorders>
              <w:top w:val="nil"/>
              <w:left w:val="nil"/>
              <w:bottom w:val="nil"/>
              <w:right w:val="nil"/>
            </w:tcBorders>
            <w:shd w:val="clear" w:color="auto" w:fill="auto"/>
            <w:noWrap/>
            <w:vAlign w:val="center"/>
            <w:hideMark/>
          </w:tcPr>
          <w:p w14:paraId="11443D5F"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1.950</w:t>
            </w:r>
          </w:p>
        </w:tc>
        <w:tc>
          <w:tcPr>
            <w:tcW w:w="1361" w:type="dxa"/>
            <w:tcBorders>
              <w:top w:val="nil"/>
              <w:left w:val="nil"/>
              <w:bottom w:val="nil"/>
              <w:right w:val="nil"/>
            </w:tcBorders>
            <w:shd w:val="clear" w:color="auto" w:fill="auto"/>
            <w:noWrap/>
            <w:vAlign w:val="center"/>
            <w:hideMark/>
          </w:tcPr>
          <w:p w14:paraId="01F330F8"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1.249</w:t>
            </w:r>
          </w:p>
        </w:tc>
        <w:tc>
          <w:tcPr>
            <w:tcW w:w="1361" w:type="dxa"/>
            <w:tcBorders>
              <w:top w:val="nil"/>
              <w:left w:val="nil"/>
              <w:bottom w:val="nil"/>
              <w:right w:val="nil"/>
            </w:tcBorders>
            <w:vAlign w:val="center"/>
          </w:tcPr>
          <w:p w14:paraId="69AA4A32"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-0.125</w:t>
            </w:r>
            <w:r>
              <w:rPr>
                <w:rFonts w:eastAsia="游ゴシック" w:hint="eastAsia"/>
                <w:color w:val="000000"/>
              </w:rPr>
              <w:t>**</w:t>
            </w:r>
          </w:p>
        </w:tc>
      </w:tr>
      <w:tr w:rsidR="00AD41A9" w:rsidRPr="00FA29C9" w14:paraId="1F4452F7" w14:textId="77777777" w:rsidTr="00BF6224">
        <w:trPr>
          <w:trHeight w:val="231"/>
        </w:trPr>
        <w:tc>
          <w:tcPr>
            <w:tcW w:w="2948" w:type="dxa"/>
            <w:tcBorders>
              <w:top w:val="nil"/>
              <w:left w:val="nil"/>
              <w:bottom w:val="nil"/>
              <w:right w:val="nil"/>
            </w:tcBorders>
            <w:shd w:val="clear" w:color="auto" w:fill="auto"/>
            <w:noWrap/>
            <w:vAlign w:val="center"/>
            <w:hideMark/>
          </w:tcPr>
          <w:p w14:paraId="5F5DB86E"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Age of husband</w:t>
            </w:r>
          </w:p>
        </w:tc>
        <w:tc>
          <w:tcPr>
            <w:tcW w:w="4195" w:type="dxa"/>
            <w:tcBorders>
              <w:top w:val="nil"/>
              <w:left w:val="nil"/>
              <w:bottom w:val="nil"/>
              <w:right w:val="nil"/>
            </w:tcBorders>
            <w:vAlign w:val="center"/>
          </w:tcPr>
          <w:p w14:paraId="29792EA0"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color w:val="000000"/>
                <w:kern w:val="0"/>
                <w:lang w:bidi="ar-SA"/>
              </w:rPr>
              <w:t>A</w:t>
            </w:r>
            <w:r>
              <w:rPr>
                <w:rFonts w:eastAsia="游ゴシック" w:hint="eastAsia"/>
                <w:color w:val="000000"/>
                <w:kern w:val="0"/>
                <w:lang w:bidi="ar-SA"/>
              </w:rPr>
              <w:t>ge of husband</w:t>
            </w:r>
          </w:p>
        </w:tc>
        <w:tc>
          <w:tcPr>
            <w:tcW w:w="1361" w:type="dxa"/>
            <w:tcBorders>
              <w:top w:val="nil"/>
              <w:left w:val="nil"/>
              <w:bottom w:val="nil"/>
              <w:right w:val="nil"/>
            </w:tcBorders>
            <w:shd w:val="clear" w:color="auto" w:fill="auto"/>
            <w:noWrap/>
            <w:vAlign w:val="center"/>
            <w:hideMark/>
          </w:tcPr>
          <w:p w14:paraId="28FE81B9"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45.191</w:t>
            </w:r>
          </w:p>
        </w:tc>
        <w:tc>
          <w:tcPr>
            <w:tcW w:w="1361" w:type="dxa"/>
            <w:tcBorders>
              <w:top w:val="nil"/>
              <w:left w:val="nil"/>
              <w:bottom w:val="nil"/>
              <w:right w:val="nil"/>
            </w:tcBorders>
            <w:shd w:val="clear" w:color="auto" w:fill="auto"/>
            <w:noWrap/>
            <w:vAlign w:val="center"/>
            <w:hideMark/>
          </w:tcPr>
          <w:p w14:paraId="46C368A1"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12.833</w:t>
            </w:r>
          </w:p>
        </w:tc>
        <w:tc>
          <w:tcPr>
            <w:tcW w:w="1361" w:type="dxa"/>
            <w:tcBorders>
              <w:top w:val="nil"/>
              <w:left w:val="nil"/>
              <w:bottom w:val="nil"/>
              <w:right w:val="nil"/>
            </w:tcBorders>
            <w:shd w:val="clear" w:color="auto" w:fill="auto"/>
            <w:noWrap/>
            <w:vAlign w:val="center"/>
            <w:hideMark/>
          </w:tcPr>
          <w:p w14:paraId="5191BAD5"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44.103</w:t>
            </w:r>
          </w:p>
        </w:tc>
        <w:tc>
          <w:tcPr>
            <w:tcW w:w="1361" w:type="dxa"/>
            <w:tcBorders>
              <w:top w:val="nil"/>
              <w:left w:val="nil"/>
              <w:bottom w:val="nil"/>
              <w:right w:val="nil"/>
            </w:tcBorders>
            <w:shd w:val="clear" w:color="auto" w:fill="auto"/>
            <w:noWrap/>
            <w:vAlign w:val="center"/>
            <w:hideMark/>
          </w:tcPr>
          <w:p w14:paraId="5EB96F1E"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12.628</w:t>
            </w:r>
          </w:p>
        </w:tc>
        <w:tc>
          <w:tcPr>
            <w:tcW w:w="1361" w:type="dxa"/>
            <w:tcBorders>
              <w:top w:val="nil"/>
              <w:left w:val="nil"/>
              <w:bottom w:val="nil"/>
              <w:right w:val="nil"/>
            </w:tcBorders>
            <w:vAlign w:val="center"/>
          </w:tcPr>
          <w:p w14:paraId="0AE8C7C4"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1.089</w:t>
            </w:r>
            <w:r>
              <w:rPr>
                <w:rFonts w:eastAsia="游ゴシック" w:hint="eastAsia"/>
                <w:color w:val="000000"/>
              </w:rPr>
              <w:t>*</w:t>
            </w:r>
          </w:p>
        </w:tc>
      </w:tr>
      <w:tr w:rsidR="00AD41A9" w:rsidRPr="00FA29C9" w14:paraId="4EB3E181" w14:textId="77777777" w:rsidTr="00BF6224">
        <w:trPr>
          <w:trHeight w:val="231"/>
        </w:trPr>
        <w:tc>
          <w:tcPr>
            <w:tcW w:w="2948" w:type="dxa"/>
            <w:tcBorders>
              <w:top w:val="nil"/>
              <w:left w:val="nil"/>
              <w:bottom w:val="nil"/>
              <w:right w:val="nil"/>
            </w:tcBorders>
            <w:shd w:val="clear" w:color="auto" w:fill="auto"/>
            <w:noWrap/>
            <w:vAlign w:val="center"/>
            <w:hideMark/>
          </w:tcPr>
          <w:p w14:paraId="1B2FA061"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Education year of husband</w:t>
            </w:r>
          </w:p>
        </w:tc>
        <w:tc>
          <w:tcPr>
            <w:tcW w:w="4195" w:type="dxa"/>
            <w:tcBorders>
              <w:top w:val="nil"/>
              <w:left w:val="nil"/>
              <w:bottom w:val="nil"/>
              <w:right w:val="nil"/>
            </w:tcBorders>
            <w:vAlign w:val="center"/>
          </w:tcPr>
          <w:p w14:paraId="0D286A21"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Years a wife went to a school</w:t>
            </w:r>
          </w:p>
        </w:tc>
        <w:tc>
          <w:tcPr>
            <w:tcW w:w="1361" w:type="dxa"/>
            <w:tcBorders>
              <w:top w:val="nil"/>
              <w:left w:val="nil"/>
              <w:bottom w:val="nil"/>
              <w:right w:val="nil"/>
            </w:tcBorders>
            <w:shd w:val="clear" w:color="auto" w:fill="auto"/>
            <w:noWrap/>
            <w:vAlign w:val="center"/>
            <w:hideMark/>
          </w:tcPr>
          <w:p w14:paraId="627C3300"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5.306</w:t>
            </w:r>
          </w:p>
        </w:tc>
        <w:tc>
          <w:tcPr>
            <w:tcW w:w="1361" w:type="dxa"/>
            <w:tcBorders>
              <w:top w:val="nil"/>
              <w:left w:val="nil"/>
              <w:bottom w:val="nil"/>
              <w:right w:val="nil"/>
            </w:tcBorders>
            <w:shd w:val="clear" w:color="auto" w:fill="auto"/>
            <w:noWrap/>
            <w:vAlign w:val="center"/>
            <w:hideMark/>
          </w:tcPr>
          <w:p w14:paraId="51BD7DFC"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4.598</w:t>
            </w:r>
          </w:p>
        </w:tc>
        <w:tc>
          <w:tcPr>
            <w:tcW w:w="1361" w:type="dxa"/>
            <w:tcBorders>
              <w:top w:val="nil"/>
              <w:left w:val="nil"/>
              <w:bottom w:val="nil"/>
              <w:right w:val="nil"/>
            </w:tcBorders>
            <w:shd w:val="clear" w:color="auto" w:fill="auto"/>
            <w:noWrap/>
            <w:vAlign w:val="center"/>
            <w:hideMark/>
          </w:tcPr>
          <w:p w14:paraId="6D971778"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3.190</w:t>
            </w:r>
          </w:p>
        </w:tc>
        <w:tc>
          <w:tcPr>
            <w:tcW w:w="1361" w:type="dxa"/>
            <w:tcBorders>
              <w:top w:val="nil"/>
              <w:left w:val="nil"/>
              <w:bottom w:val="nil"/>
              <w:right w:val="nil"/>
            </w:tcBorders>
            <w:shd w:val="clear" w:color="auto" w:fill="auto"/>
            <w:noWrap/>
            <w:vAlign w:val="center"/>
            <w:hideMark/>
          </w:tcPr>
          <w:p w14:paraId="586C3826"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3.903</w:t>
            </w:r>
          </w:p>
        </w:tc>
        <w:tc>
          <w:tcPr>
            <w:tcW w:w="1361" w:type="dxa"/>
            <w:tcBorders>
              <w:top w:val="nil"/>
              <w:left w:val="nil"/>
              <w:bottom w:val="nil"/>
              <w:right w:val="nil"/>
            </w:tcBorders>
            <w:vAlign w:val="center"/>
          </w:tcPr>
          <w:p w14:paraId="4AB2F6D3"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2.116</w:t>
            </w:r>
            <w:r>
              <w:rPr>
                <w:rFonts w:eastAsia="游ゴシック" w:hint="eastAsia"/>
                <w:color w:val="000000"/>
              </w:rPr>
              <w:t>***</w:t>
            </w:r>
          </w:p>
        </w:tc>
      </w:tr>
      <w:tr w:rsidR="00AD41A9" w:rsidRPr="00FA29C9" w14:paraId="01DD8E6F" w14:textId="77777777" w:rsidTr="00BF6224">
        <w:trPr>
          <w:trHeight w:val="231"/>
        </w:trPr>
        <w:tc>
          <w:tcPr>
            <w:tcW w:w="2948" w:type="dxa"/>
            <w:tcBorders>
              <w:top w:val="nil"/>
              <w:left w:val="nil"/>
              <w:bottom w:val="nil"/>
              <w:right w:val="nil"/>
            </w:tcBorders>
            <w:shd w:val="clear" w:color="auto" w:fill="auto"/>
            <w:noWrap/>
            <w:vAlign w:val="center"/>
            <w:hideMark/>
          </w:tcPr>
          <w:p w14:paraId="65DEFE6F"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Working status of husband</w:t>
            </w:r>
          </w:p>
        </w:tc>
        <w:tc>
          <w:tcPr>
            <w:tcW w:w="4195" w:type="dxa"/>
            <w:tcBorders>
              <w:top w:val="nil"/>
              <w:left w:val="nil"/>
              <w:bottom w:val="nil"/>
              <w:right w:val="nil"/>
            </w:tcBorders>
            <w:vAlign w:val="center"/>
          </w:tcPr>
          <w:p w14:paraId="36D3C9BB"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1 if a husband works, 0 otherwise</w:t>
            </w:r>
          </w:p>
        </w:tc>
        <w:tc>
          <w:tcPr>
            <w:tcW w:w="1361" w:type="dxa"/>
            <w:tcBorders>
              <w:top w:val="nil"/>
              <w:left w:val="nil"/>
              <w:bottom w:val="nil"/>
              <w:right w:val="nil"/>
            </w:tcBorders>
            <w:shd w:val="clear" w:color="auto" w:fill="auto"/>
            <w:noWrap/>
            <w:vAlign w:val="center"/>
            <w:hideMark/>
          </w:tcPr>
          <w:p w14:paraId="75EEE9DD"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4.147</w:t>
            </w:r>
          </w:p>
        </w:tc>
        <w:tc>
          <w:tcPr>
            <w:tcW w:w="1361" w:type="dxa"/>
            <w:tcBorders>
              <w:top w:val="nil"/>
              <w:left w:val="nil"/>
              <w:bottom w:val="nil"/>
              <w:right w:val="nil"/>
            </w:tcBorders>
            <w:shd w:val="clear" w:color="auto" w:fill="auto"/>
            <w:noWrap/>
            <w:vAlign w:val="center"/>
            <w:hideMark/>
          </w:tcPr>
          <w:p w14:paraId="698EC8CE"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16.795</w:t>
            </w:r>
          </w:p>
        </w:tc>
        <w:tc>
          <w:tcPr>
            <w:tcW w:w="1361" w:type="dxa"/>
            <w:tcBorders>
              <w:top w:val="nil"/>
              <w:left w:val="nil"/>
              <w:bottom w:val="nil"/>
              <w:right w:val="nil"/>
            </w:tcBorders>
            <w:shd w:val="clear" w:color="auto" w:fill="auto"/>
            <w:noWrap/>
            <w:vAlign w:val="center"/>
            <w:hideMark/>
          </w:tcPr>
          <w:p w14:paraId="25BA7B0D"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10.216</w:t>
            </w:r>
          </w:p>
        </w:tc>
        <w:tc>
          <w:tcPr>
            <w:tcW w:w="1361" w:type="dxa"/>
            <w:tcBorders>
              <w:top w:val="nil"/>
              <w:left w:val="nil"/>
              <w:bottom w:val="nil"/>
              <w:right w:val="nil"/>
            </w:tcBorders>
            <w:shd w:val="clear" w:color="auto" w:fill="auto"/>
            <w:noWrap/>
            <w:vAlign w:val="center"/>
            <w:hideMark/>
          </w:tcPr>
          <w:p w14:paraId="7E0F70FE"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25.127</w:t>
            </w:r>
          </w:p>
        </w:tc>
        <w:tc>
          <w:tcPr>
            <w:tcW w:w="1361" w:type="dxa"/>
            <w:tcBorders>
              <w:top w:val="nil"/>
              <w:left w:val="nil"/>
              <w:bottom w:val="nil"/>
              <w:right w:val="nil"/>
            </w:tcBorders>
            <w:vAlign w:val="center"/>
          </w:tcPr>
          <w:p w14:paraId="316EC738"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-6.069</w:t>
            </w:r>
            <w:r>
              <w:rPr>
                <w:rFonts w:eastAsia="游ゴシック" w:hint="eastAsia"/>
                <w:color w:val="000000"/>
              </w:rPr>
              <w:t>***</w:t>
            </w:r>
          </w:p>
        </w:tc>
      </w:tr>
      <w:tr w:rsidR="00AD41A9" w:rsidRPr="00FA29C9" w14:paraId="648384D9" w14:textId="77777777" w:rsidTr="00BF6224">
        <w:trPr>
          <w:trHeight w:val="231"/>
        </w:trPr>
        <w:tc>
          <w:tcPr>
            <w:tcW w:w="2948" w:type="dxa"/>
            <w:tcBorders>
              <w:top w:val="nil"/>
              <w:left w:val="nil"/>
              <w:bottom w:val="nil"/>
              <w:right w:val="nil"/>
            </w:tcBorders>
            <w:shd w:val="clear" w:color="auto" w:fill="auto"/>
            <w:noWrap/>
            <w:vAlign w:val="center"/>
            <w:hideMark/>
          </w:tcPr>
          <w:p w14:paraId="2BADD8B2"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Farm size</w:t>
            </w:r>
          </w:p>
        </w:tc>
        <w:tc>
          <w:tcPr>
            <w:tcW w:w="4195" w:type="dxa"/>
            <w:tcBorders>
              <w:top w:val="nil"/>
              <w:left w:val="nil"/>
              <w:bottom w:val="nil"/>
              <w:right w:val="nil"/>
            </w:tcBorders>
            <w:vAlign w:val="center"/>
          </w:tcPr>
          <w:p w14:paraId="475EEA20"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decimal of owning farmland</w:t>
            </w:r>
          </w:p>
        </w:tc>
        <w:tc>
          <w:tcPr>
            <w:tcW w:w="1361" w:type="dxa"/>
            <w:tcBorders>
              <w:top w:val="nil"/>
              <w:left w:val="nil"/>
              <w:bottom w:val="nil"/>
              <w:right w:val="nil"/>
            </w:tcBorders>
            <w:shd w:val="clear" w:color="auto" w:fill="auto"/>
            <w:noWrap/>
            <w:vAlign w:val="center"/>
            <w:hideMark/>
          </w:tcPr>
          <w:p w14:paraId="1F48A6B8"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124.929</w:t>
            </w:r>
          </w:p>
        </w:tc>
        <w:tc>
          <w:tcPr>
            <w:tcW w:w="1361" w:type="dxa"/>
            <w:tcBorders>
              <w:top w:val="nil"/>
              <w:left w:val="nil"/>
              <w:bottom w:val="nil"/>
              <w:right w:val="nil"/>
            </w:tcBorders>
            <w:shd w:val="clear" w:color="auto" w:fill="auto"/>
            <w:noWrap/>
            <w:vAlign w:val="center"/>
            <w:hideMark/>
          </w:tcPr>
          <w:p w14:paraId="41309332"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167.507</w:t>
            </w:r>
          </w:p>
        </w:tc>
        <w:tc>
          <w:tcPr>
            <w:tcW w:w="1361" w:type="dxa"/>
            <w:tcBorders>
              <w:top w:val="nil"/>
              <w:left w:val="nil"/>
              <w:bottom w:val="nil"/>
              <w:right w:val="nil"/>
            </w:tcBorders>
            <w:shd w:val="clear" w:color="auto" w:fill="auto"/>
            <w:noWrap/>
            <w:vAlign w:val="center"/>
            <w:hideMark/>
          </w:tcPr>
          <w:p w14:paraId="7F8BC166"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99.267</w:t>
            </w:r>
          </w:p>
        </w:tc>
        <w:tc>
          <w:tcPr>
            <w:tcW w:w="1361" w:type="dxa"/>
            <w:tcBorders>
              <w:top w:val="nil"/>
              <w:left w:val="nil"/>
              <w:bottom w:val="nil"/>
              <w:right w:val="nil"/>
            </w:tcBorders>
            <w:shd w:val="clear" w:color="auto" w:fill="auto"/>
            <w:noWrap/>
            <w:vAlign w:val="center"/>
            <w:hideMark/>
          </w:tcPr>
          <w:p w14:paraId="2F8756E6"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146.609</w:t>
            </w:r>
          </w:p>
        </w:tc>
        <w:tc>
          <w:tcPr>
            <w:tcW w:w="1361" w:type="dxa"/>
            <w:tcBorders>
              <w:top w:val="nil"/>
              <w:left w:val="nil"/>
              <w:bottom w:val="nil"/>
              <w:right w:val="nil"/>
            </w:tcBorders>
            <w:vAlign w:val="center"/>
          </w:tcPr>
          <w:p w14:paraId="761D7E4F"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25.662</w:t>
            </w:r>
            <w:r>
              <w:rPr>
                <w:rFonts w:eastAsia="游ゴシック" w:hint="eastAsia"/>
                <w:color w:val="000000"/>
              </w:rPr>
              <w:t>***</w:t>
            </w:r>
          </w:p>
        </w:tc>
      </w:tr>
      <w:tr w:rsidR="00AD41A9" w:rsidRPr="00FA29C9" w14:paraId="40258E72" w14:textId="77777777" w:rsidTr="00BF6224">
        <w:trPr>
          <w:trHeight w:val="231"/>
        </w:trPr>
        <w:tc>
          <w:tcPr>
            <w:tcW w:w="2948" w:type="dxa"/>
            <w:tcBorders>
              <w:top w:val="nil"/>
              <w:left w:val="nil"/>
              <w:right w:val="nil"/>
            </w:tcBorders>
            <w:shd w:val="clear" w:color="auto" w:fill="auto"/>
            <w:noWrap/>
            <w:vAlign w:val="center"/>
            <w:hideMark/>
          </w:tcPr>
          <w:p w14:paraId="248C6541"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Wealth index</w:t>
            </w:r>
          </w:p>
        </w:tc>
        <w:tc>
          <w:tcPr>
            <w:tcW w:w="4195" w:type="dxa"/>
            <w:tcBorders>
              <w:top w:val="nil"/>
              <w:left w:val="nil"/>
              <w:right w:val="nil"/>
            </w:tcBorders>
            <w:vAlign w:val="center"/>
          </w:tcPr>
          <w:p w14:paraId="39154216"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Asset index based on ownership of various assets (see a note below)</w:t>
            </w:r>
          </w:p>
        </w:tc>
        <w:tc>
          <w:tcPr>
            <w:tcW w:w="1361" w:type="dxa"/>
            <w:tcBorders>
              <w:top w:val="nil"/>
              <w:left w:val="nil"/>
              <w:right w:val="nil"/>
            </w:tcBorders>
            <w:shd w:val="clear" w:color="auto" w:fill="auto"/>
            <w:noWrap/>
            <w:vAlign w:val="center"/>
            <w:hideMark/>
          </w:tcPr>
          <w:p w14:paraId="7F9506CD"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1.330</w:t>
            </w:r>
          </w:p>
        </w:tc>
        <w:tc>
          <w:tcPr>
            <w:tcW w:w="1361" w:type="dxa"/>
            <w:tcBorders>
              <w:top w:val="nil"/>
              <w:left w:val="nil"/>
              <w:right w:val="nil"/>
            </w:tcBorders>
            <w:shd w:val="clear" w:color="auto" w:fill="auto"/>
            <w:noWrap/>
            <w:vAlign w:val="center"/>
            <w:hideMark/>
          </w:tcPr>
          <w:p w14:paraId="1332EB40"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1.978</w:t>
            </w:r>
          </w:p>
        </w:tc>
        <w:tc>
          <w:tcPr>
            <w:tcW w:w="1361" w:type="dxa"/>
            <w:tcBorders>
              <w:top w:val="nil"/>
              <w:left w:val="nil"/>
              <w:right w:val="nil"/>
            </w:tcBorders>
            <w:shd w:val="clear" w:color="auto" w:fill="auto"/>
            <w:noWrap/>
            <w:vAlign w:val="center"/>
            <w:hideMark/>
          </w:tcPr>
          <w:p w14:paraId="2377A4A2"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0.078</w:t>
            </w:r>
          </w:p>
        </w:tc>
        <w:tc>
          <w:tcPr>
            <w:tcW w:w="1361" w:type="dxa"/>
            <w:tcBorders>
              <w:top w:val="nil"/>
              <w:left w:val="nil"/>
              <w:right w:val="nil"/>
            </w:tcBorders>
            <w:shd w:val="clear" w:color="auto" w:fill="auto"/>
            <w:noWrap/>
            <w:vAlign w:val="center"/>
            <w:hideMark/>
          </w:tcPr>
          <w:p w14:paraId="3FF39F09"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1.840</w:t>
            </w:r>
          </w:p>
        </w:tc>
        <w:tc>
          <w:tcPr>
            <w:tcW w:w="1361" w:type="dxa"/>
            <w:tcBorders>
              <w:top w:val="nil"/>
              <w:left w:val="nil"/>
              <w:right w:val="nil"/>
            </w:tcBorders>
            <w:vAlign w:val="center"/>
          </w:tcPr>
          <w:p w14:paraId="0029015A"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1.252</w:t>
            </w:r>
            <w:r>
              <w:rPr>
                <w:rFonts w:eastAsia="游ゴシック" w:hint="eastAsia"/>
                <w:color w:val="000000"/>
              </w:rPr>
              <w:t>***</w:t>
            </w:r>
          </w:p>
        </w:tc>
      </w:tr>
      <w:tr w:rsidR="00AD41A9" w:rsidRPr="00FA29C9" w14:paraId="623A6A7F" w14:textId="77777777" w:rsidTr="00BF6224">
        <w:trPr>
          <w:trHeight w:val="231"/>
        </w:trPr>
        <w:tc>
          <w:tcPr>
            <w:tcW w:w="2948" w:type="dxa"/>
            <w:tcBorders>
              <w:top w:val="nil"/>
              <w:left w:val="nil"/>
              <w:bottom w:val="single" w:sz="4" w:space="0" w:color="auto"/>
              <w:right w:val="nil"/>
            </w:tcBorders>
            <w:shd w:val="clear" w:color="auto" w:fill="auto"/>
            <w:noWrap/>
            <w:vAlign w:val="center"/>
            <w:hideMark/>
          </w:tcPr>
          <w:p w14:paraId="7BD68075" w14:textId="77777777" w:rsidR="00AD41A9" w:rsidRPr="00910E6B" w:rsidRDefault="00AD41A9" w:rsidP="00BF6224">
            <w:pPr>
              <w:widowControl/>
              <w:adjustRightInd/>
              <w:spacing w:line="240" w:lineRule="auto"/>
              <w:ind w:firstLineChars="0" w:firstLine="0"/>
              <w:rPr>
                <w:rFonts w:eastAsia="游ゴシック"/>
                <w:color w:val="000000"/>
                <w:kern w:val="0"/>
                <w:lang w:bidi="ar-SA"/>
              </w:rPr>
            </w:pPr>
            <w:r>
              <w:rPr>
                <w:rFonts w:eastAsia="游ゴシック" w:hint="eastAsia"/>
                <w:color w:val="000000"/>
                <w:kern w:val="0"/>
                <w:lang w:bidi="ar-SA"/>
              </w:rPr>
              <w:t>Distance to the nearest town</w:t>
            </w:r>
          </w:p>
        </w:tc>
        <w:tc>
          <w:tcPr>
            <w:tcW w:w="4195" w:type="dxa"/>
            <w:tcBorders>
              <w:top w:val="nil"/>
              <w:left w:val="nil"/>
              <w:bottom w:val="single" w:sz="4" w:space="0" w:color="auto"/>
              <w:right w:val="nil"/>
            </w:tcBorders>
            <w:vAlign w:val="center"/>
          </w:tcPr>
          <w:p w14:paraId="6F0AF6F2" w14:textId="77777777" w:rsidR="00AD41A9" w:rsidRPr="00910E6B" w:rsidRDefault="00AD41A9" w:rsidP="00BF6224">
            <w:pPr>
              <w:widowControl/>
              <w:adjustRightInd/>
              <w:spacing w:line="240" w:lineRule="auto"/>
              <w:ind w:firstLineChars="0" w:firstLine="0"/>
              <w:jc w:val="left"/>
              <w:rPr>
                <w:rFonts w:eastAsia="游ゴシック"/>
                <w:color w:val="000000"/>
                <w:kern w:val="0"/>
                <w:lang w:bidi="ar-SA"/>
              </w:rPr>
            </w:pPr>
            <w:r>
              <w:rPr>
                <w:rFonts w:eastAsia="游ゴシック" w:hint="eastAsia"/>
                <w:color w:val="000000"/>
                <w:kern w:val="0"/>
                <w:lang w:bidi="ar-SA"/>
              </w:rPr>
              <w:t>Minutes to go to the nearest town from homestead</w:t>
            </w:r>
          </w:p>
        </w:tc>
        <w:tc>
          <w:tcPr>
            <w:tcW w:w="1361" w:type="dxa"/>
            <w:tcBorders>
              <w:top w:val="nil"/>
              <w:left w:val="nil"/>
              <w:bottom w:val="single" w:sz="4" w:space="0" w:color="auto"/>
              <w:right w:val="nil"/>
            </w:tcBorders>
            <w:shd w:val="clear" w:color="auto" w:fill="auto"/>
            <w:noWrap/>
            <w:vAlign w:val="center"/>
            <w:hideMark/>
          </w:tcPr>
          <w:p w14:paraId="12B0983B"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25.302</w:t>
            </w:r>
          </w:p>
        </w:tc>
        <w:tc>
          <w:tcPr>
            <w:tcW w:w="1361" w:type="dxa"/>
            <w:tcBorders>
              <w:top w:val="nil"/>
              <w:left w:val="nil"/>
              <w:bottom w:val="single" w:sz="4" w:space="0" w:color="auto"/>
              <w:right w:val="nil"/>
            </w:tcBorders>
            <w:shd w:val="clear" w:color="auto" w:fill="auto"/>
            <w:noWrap/>
            <w:vAlign w:val="center"/>
            <w:hideMark/>
          </w:tcPr>
          <w:p w14:paraId="1BCCBBB8"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15.255</w:t>
            </w:r>
          </w:p>
        </w:tc>
        <w:tc>
          <w:tcPr>
            <w:tcW w:w="1361" w:type="dxa"/>
            <w:tcBorders>
              <w:top w:val="nil"/>
              <w:left w:val="nil"/>
              <w:bottom w:val="single" w:sz="4" w:space="0" w:color="auto"/>
              <w:right w:val="nil"/>
            </w:tcBorders>
            <w:shd w:val="clear" w:color="auto" w:fill="auto"/>
            <w:noWrap/>
            <w:vAlign w:val="center"/>
            <w:hideMark/>
          </w:tcPr>
          <w:p w14:paraId="184A42BC"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25.062</w:t>
            </w:r>
          </w:p>
        </w:tc>
        <w:tc>
          <w:tcPr>
            <w:tcW w:w="1361" w:type="dxa"/>
            <w:tcBorders>
              <w:top w:val="nil"/>
              <w:left w:val="nil"/>
              <w:bottom w:val="single" w:sz="4" w:space="0" w:color="auto"/>
              <w:right w:val="nil"/>
            </w:tcBorders>
            <w:shd w:val="clear" w:color="auto" w:fill="auto"/>
            <w:noWrap/>
            <w:vAlign w:val="center"/>
            <w:hideMark/>
          </w:tcPr>
          <w:p w14:paraId="73EEE54F" w14:textId="77777777" w:rsidR="00AD41A9" w:rsidRPr="00910E6B" w:rsidRDefault="00AD41A9" w:rsidP="00BF6224">
            <w:pPr>
              <w:widowControl/>
              <w:adjustRightInd/>
              <w:spacing w:line="240" w:lineRule="auto"/>
              <w:ind w:firstLineChars="0" w:firstLine="0"/>
              <w:jc w:val="center"/>
              <w:rPr>
                <w:rFonts w:eastAsia="游ゴシック"/>
                <w:color w:val="000000"/>
                <w:kern w:val="0"/>
                <w:lang w:bidi="ar-SA"/>
              </w:rPr>
            </w:pPr>
            <w:r w:rsidRPr="00910E6B">
              <w:rPr>
                <w:rFonts w:eastAsia="游ゴシック"/>
                <w:color w:val="000000"/>
                <w:kern w:val="0"/>
                <w:lang w:bidi="ar-SA"/>
              </w:rPr>
              <w:t>15.183</w:t>
            </w:r>
          </w:p>
        </w:tc>
        <w:tc>
          <w:tcPr>
            <w:tcW w:w="1361" w:type="dxa"/>
            <w:tcBorders>
              <w:top w:val="nil"/>
              <w:left w:val="nil"/>
              <w:bottom w:val="single" w:sz="4" w:space="0" w:color="auto"/>
              <w:right w:val="nil"/>
            </w:tcBorders>
            <w:vAlign w:val="center"/>
          </w:tcPr>
          <w:p w14:paraId="2EDFFEB0" w14:textId="77777777" w:rsidR="00AD41A9" w:rsidRPr="00FA29C9" w:rsidRDefault="00AD41A9" w:rsidP="00BF6224">
            <w:pPr>
              <w:widowControl/>
              <w:adjustRightInd/>
              <w:spacing w:line="240" w:lineRule="auto"/>
              <w:ind w:firstLineChars="0" w:firstLine="0"/>
              <w:jc w:val="center"/>
              <w:rPr>
                <w:rFonts w:eastAsia="游ゴシック"/>
                <w:color w:val="000000"/>
                <w:kern w:val="0"/>
                <w:lang w:bidi="ar-SA"/>
              </w:rPr>
            </w:pPr>
            <w:r w:rsidRPr="00FA29C9">
              <w:rPr>
                <w:rFonts w:eastAsia="游ゴシック"/>
                <w:color w:val="000000"/>
              </w:rPr>
              <w:t>0.240</w:t>
            </w:r>
          </w:p>
        </w:tc>
      </w:tr>
    </w:tbl>
    <w:p w14:paraId="76146BB1" w14:textId="4537EF82" w:rsidR="00AD41A9" w:rsidRPr="00B41C31" w:rsidRDefault="00AD41A9" w:rsidP="00AD41A9">
      <w:pPr>
        <w:pStyle w:val="subsec3"/>
        <w:numPr>
          <w:ilvl w:val="0"/>
          <w:numId w:val="0"/>
        </w:numPr>
        <w:spacing w:line="240" w:lineRule="auto"/>
        <w:rPr>
          <w:rFonts w:eastAsiaTheme="minorEastAsia"/>
        </w:rPr>
        <w:sectPr w:rsidR="00AD41A9" w:rsidRPr="00B41C31" w:rsidSect="00AD41A9">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r w:rsidRPr="00B41C31">
        <w:rPr>
          <w:rFonts w:eastAsia="ＭＳ 明朝"/>
        </w:rPr>
        <w:t xml:space="preserve">Note: Authors </w:t>
      </w:r>
      <w:r w:rsidR="001C04C1">
        <w:rPr>
          <w:rFonts w:eastAsia="ＭＳ 明朝" w:hint="eastAsia"/>
        </w:rPr>
        <w:t xml:space="preserve">build the table using </w:t>
      </w:r>
      <w:r w:rsidRPr="00B41C31">
        <w:rPr>
          <w:rFonts w:eastAsia="ＭＳ 明朝"/>
        </w:rPr>
        <w:t xml:space="preserve">BIHS2012, 2015 and 2019. </w:t>
      </w:r>
      <w:r w:rsidRPr="00B41C31">
        <w:rPr>
          <w:rFonts w:ascii="Cambria Math" w:eastAsia="ＭＳ 明朝" w:hAnsi="Cambria Math" w:cs="Cambria Math"/>
        </w:rPr>
        <w:t>∗</w:t>
      </w:r>
      <w:r w:rsidRPr="00B41C31">
        <w:rPr>
          <w:rFonts w:eastAsiaTheme="minorEastAsia"/>
        </w:rPr>
        <w:t xml:space="preserve"> p &lt; 0.1; </w:t>
      </w:r>
      <w:r w:rsidRPr="00B41C31">
        <w:rPr>
          <w:rFonts w:ascii="Cambria Math" w:eastAsia="ＭＳ 明朝" w:hAnsi="Cambria Math" w:cs="Cambria Math"/>
        </w:rPr>
        <w:t>∗∗</w:t>
      </w:r>
      <w:r w:rsidRPr="00B41C31">
        <w:rPr>
          <w:rFonts w:eastAsiaTheme="minorEastAsia"/>
        </w:rPr>
        <w:t xml:space="preserve"> p &lt; 0.05; </w:t>
      </w:r>
      <w:r w:rsidRPr="00B41C31">
        <w:rPr>
          <w:rFonts w:ascii="Cambria Math" w:eastAsia="ＭＳ 明朝" w:hAnsi="Cambria Math" w:cs="Cambria Math"/>
        </w:rPr>
        <w:t>∗∗∗</w:t>
      </w:r>
      <w:r w:rsidRPr="00B41C31">
        <w:rPr>
          <w:rFonts w:eastAsiaTheme="minorEastAsia"/>
        </w:rPr>
        <w:t xml:space="preserve"> p &lt; 0.01.</w:t>
      </w:r>
      <w:r w:rsidRPr="00E45197">
        <w:t xml:space="preserve"> </w:t>
      </w:r>
      <w:r w:rsidRPr="00E45197">
        <w:rPr>
          <w:rFonts w:eastAsiaTheme="minorEastAsia"/>
        </w:rPr>
        <w:t xml:space="preserve">100 decimals are </w:t>
      </w:r>
      <w:r>
        <w:rPr>
          <w:rFonts w:eastAsiaTheme="minorEastAsia" w:hint="eastAsia"/>
        </w:rPr>
        <w:t>0</w:t>
      </w:r>
      <w:r w:rsidRPr="00E45197">
        <w:rPr>
          <w:rFonts w:eastAsiaTheme="minorEastAsia"/>
        </w:rPr>
        <w:t>.4 ha</w:t>
      </w:r>
      <w:r>
        <w:rPr>
          <w:rFonts w:eastAsiaTheme="minorEastAsia" w:hint="eastAsia"/>
        </w:rPr>
        <w:t>.</w:t>
      </w:r>
      <w:r w:rsidRPr="00FD6E2E">
        <w:t xml:space="preserve"> </w:t>
      </w:r>
      <w:r w:rsidRPr="00FD6E2E">
        <w:rPr>
          <w:rFonts w:eastAsiaTheme="minorEastAsia"/>
        </w:rPr>
        <w:t>We</w:t>
      </w:r>
      <w:r>
        <w:rPr>
          <w:rFonts w:eastAsiaTheme="minorEastAsia" w:hint="eastAsia"/>
        </w:rPr>
        <w:t xml:space="preserve"> create </w:t>
      </w:r>
      <w:r w:rsidRPr="00FD6E2E">
        <w:rPr>
          <w:rFonts w:eastAsiaTheme="minorEastAsia"/>
        </w:rPr>
        <w:t xml:space="preserve">a wealth index of assets using principal component analysis </w:t>
      </w:r>
      <w:r>
        <w:rPr>
          <w:rFonts w:eastAsiaTheme="minorEastAsia" w:hint="eastAsia"/>
        </w:rPr>
        <w:t>because</w:t>
      </w:r>
      <w:r w:rsidRPr="00FD6E2E">
        <w:rPr>
          <w:rFonts w:eastAsiaTheme="minorEastAsia"/>
        </w:rPr>
        <w:t xml:space="preserve"> the value of assets owned was not collected in the </w:t>
      </w:r>
      <w:r>
        <w:rPr>
          <w:rFonts w:eastAsiaTheme="minorEastAsia" w:hint="eastAsia"/>
        </w:rPr>
        <w:t>datasets</w:t>
      </w:r>
      <w:r w:rsidRPr="00FD6E2E">
        <w:rPr>
          <w:rFonts w:eastAsiaTheme="minorEastAsia"/>
        </w:rPr>
        <w:t xml:space="preserve">. </w:t>
      </w:r>
      <w:r>
        <w:rPr>
          <w:rFonts w:eastAsiaTheme="minorEastAsia" w:hint="eastAsia"/>
        </w:rPr>
        <w:t>sum</w:t>
      </w:r>
      <w:r w:rsidRPr="00FD6E2E">
        <w:rPr>
          <w:rFonts w:eastAsiaTheme="minorEastAsia"/>
        </w:rPr>
        <w:t xml:space="preserve"> components of wealth, such as ownership of radios, televisions, computers, animal carts, bikes, motorbikes or fridges, and cars or trucks are used for the calculation.</w:t>
      </w:r>
    </w:p>
    <w:p w14:paraId="30408C34" w14:textId="77777777" w:rsidR="00AD41A9" w:rsidRDefault="00AD41A9" w:rsidP="008D2404">
      <w:pPr>
        <w:pStyle w:val="subsec2"/>
        <w:numPr>
          <w:ilvl w:val="0"/>
          <w:numId w:val="0"/>
        </w:numPr>
        <w:ind w:left="420"/>
        <w:rPr>
          <w:rFonts w:eastAsiaTheme="minorEastAsia"/>
        </w:rPr>
        <w:sectPr w:rsidR="00AD41A9" w:rsidSect="001510C9">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031942A6" w14:textId="77777777" w:rsidR="008D2404" w:rsidRDefault="008D2404" w:rsidP="008D2404">
      <w:pPr>
        <w:pStyle w:val="subsec2"/>
        <w:numPr>
          <w:ilvl w:val="0"/>
          <w:numId w:val="0"/>
        </w:numPr>
        <w:ind w:left="420"/>
        <w:rPr>
          <w:rFonts w:eastAsiaTheme="minorEastAsia" w:hint="eastAsia"/>
        </w:rPr>
      </w:pPr>
    </w:p>
    <w:p w14:paraId="436864BB" w14:textId="6D825A0E" w:rsidR="006D30EA" w:rsidRPr="006D30EA" w:rsidRDefault="00832BD8" w:rsidP="006D30EA">
      <w:pPr>
        <w:pStyle w:val="Section"/>
        <w:rPr>
          <w:rFonts w:eastAsiaTheme="minorEastAsia"/>
        </w:rPr>
      </w:pPr>
      <w:r>
        <w:rPr>
          <w:rFonts w:eastAsiaTheme="minorEastAsia"/>
        </w:rPr>
        <w:t>Estimation strategy</w:t>
      </w:r>
      <w:r w:rsidR="006D30EA" w:rsidRPr="006D30EA">
        <w:rPr>
          <w:rFonts w:eastAsiaTheme="minorEastAsia" w:hint="eastAsia"/>
        </w:rPr>
        <w:t>.</w:t>
      </w:r>
    </w:p>
    <w:p w14:paraId="75A5E680" w14:textId="12ED8DD5" w:rsidR="009E42E4" w:rsidRDefault="00DE55AF" w:rsidP="00971B37">
      <w:pPr>
        <w:pStyle w:val="subsec3"/>
        <w:rPr>
          <w:rFonts w:eastAsiaTheme="minorEastAsia"/>
        </w:rPr>
      </w:pPr>
      <w:r>
        <w:rPr>
          <w:rFonts w:eastAsiaTheme="minorEastAsia" w:hint="eastAsia"/>
        </w:rPr>
        <w:t>Conceptual framework and econometric models</w:t>
      </w:r>
    </w:p>
    <w:p w14:paraId="63598DE4" w14:textId="128D7CCD" w:rsidR="00DA1D96" w:rsidRDefault="006D30EA" w:rsidP="00DA1D96">
      <w:pPr>
        <w:ind w:firstLine="240"/>
        <w:rPr>
          <w:rFonts w:eastAsiaTheme="minorEastAsia"/>
        </w:rPr>
      </w:pPr>
      <w:r>
        <w:rPr>
          <w:rFonts w:eastAsiaTheme="minorEastAsia" w:hint="eastAsia"/>
        </w:rPr>
        <w:t>The share of women</w:t>
      </w:r>
      <w:r>
        <w:rPr>
          <w:rFonts w:eastAsiaTheme="minorEastAsia"/>
        </w:rPr>
        <w:t>’</w:t>
      </w:r>
      <w:r>
        <w:rPr>
          <w:rFonts w:eastAsiaTheme="minorEastAsia" w:hint="eastAsia"/>
        </w:rPr>
        <w:t xml:space="preserve">s mobile phone ownership has </w:t>
      </w:r>
      <w:r>
        <w:rPr>
          <w:rFonts w:eastAsiaTheme="minorEastAsia"/>
        </w:rPr>
        <w:t>been</w:t>
      </w:r>
      <w:r>
        <w:rPr>
          <w:rFonts w:eastAsiaTheme="minorEastAsia" w:hint="eastAsia"/>
        </w:rPr>
        <w:t xml:space="preserve"> increasing over the decade as shown in Figure 1. It shows that women</w:t>
      </w:r>
      <w:r>
        <w:rPr>
          <w:rFonts w:eastAsiaTheme="minorEastAsia"/>
        </w:rPr>
        <w:t>’</w:t>
      </w:r>
      <w:r>
        <w:rPr>
          <w:rFonts w:eastAsiaTheme="minorEastAsia" w:hint="eastAsia"/>
        </w:rPr>
        <w:t xml:space="preserve">s mobile phone </w:t>
      </w:r>
      <w:r>
        <w:rPr>
          <w:rFonts w:eastAsiaTheme="minorEastAsia"/>
        </w:rPr>
        <w:t>ownership</w:t>
      </w:r>
      <w:r>
        <w:rPr>
          <w:rFonts w:eastAsiaTheme="minorEastAsia" w:hint="eastAsia"/>
        </w:rPr>
        <w:t xml:space="preserve"> has been expanding.</w:t>
      </w:r>
      <w:r>
        <w:rPr>
          <w:rFonts w:eastAsiaTheme="minorEastAsia"/>
        </w:rPr>
        <w:t xml:space="preserve"> </w:t>
      </w:r>
      <w:r w:rsidR="00E5464E">
        <w:rPr>
          <w:rFonts w:eastAsiaTheme="minorEastAsia"/>
        </w:rPr>
        <w:t>This analysis aims</w:t>
      </w:r>
      <w:r w:rsidR="00B31B97" w:rsidRPr="00B31B97">
        <w:rPr>
          <w:rFonts w:eastAsiaTheme="minorEastAsia" w:hint="eastAsia"/>
        </w:rPr>
        <w:t xml:space="preserve"> </w:t>
      </w:r>
      <w:r w:rsidR="00B31B97">
        <w:rPr>
          <w:rFonts w:eastAsiaTheme="minorEastAsia" w:hint="eastAsia"/>
        </w:rPr>
        <w:t xml:space="preserve">to examine the </w:t>
      </w:r>
      <w:r w:rsidR="00F636A1">
        <w:rPr>
          <w:rFonts w:eastAsiaTheme="minorEastAsia" w:hint="eastAsia"/>
        </w:rPr>
        <w:t>relationship</w:t>
      </w:r>
      <w:r w:rsidR="00B31B97">
        <w:rPr>
          <w:rFonts w:eastAsiaTheme="minorEastAsia" w:hint="eastAsia"/>
        </w:rPr>
        <w:t xml:space="preserve"> between women</w:t>
      </w:r>
      <w:r w:rsidR="00B31B97">
        <w:rPr>
          <w:rFonts w:eastAsiaTheme="minorEastAsia"/>
        </w:rPr>
        <w:t>’</w:t>
      </w:r>
      <w:r w:rsidR="00B31B97">
        <w:rPr>
          <w:rFonts w:eastAsiaTheme="minorEastAsia" w:hint="eastAsia"/>
        </w:rPr>
        <w:t>s mobile phone ownership and women</w:t>
      </w:r>
      <w:r w:rsidR="00B31B97">
        <w:rPr>
          <w:rFonts w:eastAsiaTheme="minorEastAsia"/>
        </w:rPr>
        <w:t>’</w:t>
      </w:r>
      <w:r w:rsidR="00B31B97">
        <w:rPr>
          <w:rFonts w:eastAsiaTheme="minorEastAsia" w:hint="eastAsia"/>
        </w:rPr>
        <w:t xml:space="preserve">s </w:t>
      </w:r>
      <w:r w:rsidR="00C25223">
        <w:rPr>
          <w:rFonts w:eastAsiaTheme="minorEastAsia" w:hint="eastAsia"/>
        </w:rPr>
        <w:t>empowerment</w:t>
      </w:r>
      <w:r w:rsidR="00B31B97">
        <w:rPr>
          <w:rFonts w:eastAsiaTheme="minorEastAsia" w:hint="eastAsia"/>
        </w:rPr>
        <w:t xml:space="preserve">. </w:t>
      </w:r>
      <w:r w:rsidR="00910F01">
        <w:rPr>
          <w:rFonts w:eastAsiaTheme="minorEastAsia" w:hint="eastAsia"/>
        </w:rPr>
        <w:t>Our primary variable, women</w:t>
      </w:r>
      <w:r w:rsidR="00910F01">
        <w:rPr>
          <w:rFonts w:eastAsiaTheme="minorEastAsia"/>
        </w:rPr>
        <w:t>’</w:t>
      </w:r>
      <w:r w:rsidR="00910F01">
        <w:rPr>
          <w:rFonts w:eastAsiaTheme="minorEastAsia" w:hint="eastAsia"/>
        </w:rPr>
        <w:t xml:space="preserve">s mobile phone ownership is a self-selection variable. </w:t>
      </w:r>
      <w:r w:rsidR="00910F01" w:rsidRPr="00836D4D">
        <w:rPr>
          <w:rFonts w:eastAsiaTheme="minorEastAsia"/>
        </w:rPr>
        <w:t xml:space="preserve">To address these identification concerns, the analysis uses an instrumental variable (IV) strategy to </w:t>
      </w:r>
      <w:r w:rsidR="002731C6">
        <w:rPr>
          <w:rFonts w:eastAsiaTheme="minorEastAsia" w:hint="eastAsia"/>
        </w:rPr>
        <w:t>reduce the self-selection bias</w:t>
      </w:r>
      <w:r w:rsidR="00910F01" w:rsidRPr="00836D4D">
        <w:rPr>
          <w:rFonts w:eastAsiaTheme="minorEastAsia"/>
        </w:rPr>
        <w:t xml:space="preserve"> of </w:t>
      </w:r>
      <w:r w:rsidR="00910F01">
        <w:rPr>
          <w:rFonts w:eastAsiaTheme="minorEastAsia" w:hint="eastAsia"/>
        </w:rPr>
        <w:t>women</w:t>
      </w:r>
      <w:r w:rsidR="00910F01">
        <w:rPr>
          <w:rFonts w:eastAsiaTheme="minorEastAsia"/>
        </w:rPr>
        <w:t>’</w:t>
      </w:r>
      <w:r w:rsidR="00910F01">
        <w:rPr>
          <w:rFonts w:eastAsiaTheme="minorEastAsia" w:hint="eastAsia"/>
        </w:rPr>
        <w:t>s mobile phone ownership</w:t>
      </w:r>
      <w:r w:rsidR="0053348C">
        <w:rPr>
          <w:rFonts w:eastAsiaTheme="minorEastAsia" w:hint="eastAsia"/>
        </w:rPr>
        <w:t xml:space="preserve">. </w:t>
      </w:r>
      <w:r w:rsidR="002731C6">
        <w:rPr>
          <w:rFonts w:eastAsiaTheme="minorEastAsia" w:hint="eastAsia"/>
        </w:rPr>
        <w:t>We</w:t>
      </w:r>
      <w:r w:rsidR="002731C6" w:rsidRPr="002731C6">
        <w:rPr>
          <w:rFonts w:eastAsiaTheme="minorEastAsia"/>
        </w:rPr>
        <w:t xml:space="preserve"> build a household-level instrument that measures the share of households within the same </w:t>
      </w:r>
      <w:r w:rsidR="001E52FB">
        <w:rPr>
          <w:rFonts w:eastAsiaTheme="minorEastAsia" w:hint="eastAsia"/>
        </w:rPr>
        <w:t xml:space="preserve">union which is </w:t>
      </w:r>
      <w:r w:rsidR="001E52FB">
        <w:rPr>
          <w:rFonts w:eastAsiaTheme="minorEastAsia"/>
        </w:rPr>
        <w:t>the</w:t>
      </w:r>
      <w:r w:rsidR="001E52FB">
        <w:rPr>
          <w:rFonts w:eastAsiaTheme="minorEastAsia" w:hint="eastAsia"/>
        </w:rPr>
        <w:t xml:space="preserve"> smallest </w:t>
      </w:r>
      <w:r w:rsidR="001E52FB">
        <w:rPr>
          <w:rFonts w:eastAsiaTheme="minorEastAsia"/>
        </w:rPr>
        <w:t>administrative</w:t>
      </w:r>
      <w:r w:rsidR="001E52FB">
        <w:rPr>
          <w:rFonts w:eastAsiaTheme="minorEastAsia" w:hint="eastAsia"/>
        </w:rPr>
        <w:t xml:space="preserve"> unit in Bangladesh</w:t>
      </w:r>
      <w:r w:rsidR="002731C6" w:rsidRPr="002731C6">
        <w:rPr>
          <w:rFonts w:eastAsiaTheme="minorEastAsia"/>
        </w:rPr>
        <w:t>—excluding the respondent’s household—in which at least one woman has a mobile phone</w:t>
      </w:r>
      <w:r w:rsidR="005E0D98">
        <w:rPr>
          <w:rFonts w:eastAsiaTheme="minorEastAsia" w:hint="eastAsia"/>
        </w:rPr>
        <w:t>.</w:t>
      </w:r>
      <w:r w:rsidR="000619AB">
        <w:rPr>
          <w:rFonts w:eastAsiaTheme="minorEastAsia" w:hint="eastAsia"/>
        </w:rPr>
        <w:t xml:space="preserve"> </w:t>
      </w:r>
      <w:r w:rsidR="002122CA">
        <w:rPr>
          <w:rFonts w:eastAsiaTheme="minorEastAsia" w:hint="eastAsia"/>
        </w:rPr>
        <w:t xml:space="preserve">Thus, </w:t>
      </w:r>
      <w:r w:rsidR="001C339F">
        <w:rPr>
          <w:rFonts w:eastAsiaTheme="minorEastAsia" w:hint="eastAsia"/>
        </w:rPr>
        <w:t xml:space="preserve">we estimate </w:t>
      </w:r>
      <w:r w:rsidR="00E5464E">
        <w:rPr>
          <w:rFonts w:eastAsiaTheme="minorEastAsia"/>
        </w:rPr>
        <w:t xml:space="preserve">the </w:t>
      </w:r>
      <w:r w:rsidR="00FB39FD">
        <w:rPr>
          <w:rFonts w:eastAsiaTheme="minorEastAsia" w:hint="eastAsia"/>
        </w:rPr>
        <w:t>f</w:t>
      </w:r>
      <w:r w:rsidR="001C339F">
        <w:rPr>
          <w:rFonts w:eastAsiaTheme="minorEastAsia" w:hint="eastAsia"/>
        </w:rPr>
        <w:t>ollowing</w:t>
      </w:r>
      <w:r w:rsidR="00C37BBC">
        <w:rPr>
          <w:rFonts w:eastAsiaTheme="minorEastAsia" w:hint="eastAsia"/>
        </w:rPr>
        <w:t xml:space="preserve"> two-stage</w:t>
      </w:r>
      <w:r w:rsidR="001C339F">
        <w:rPr>
          <w:rFonts w:eastAsiaTheme="minorEastAsia" w:hint="eastAsia"/>
        </w:rPr>
        <w:t xml:space="preserve"> equations</w:t>
      </w:r>
      <w:r w:rsidR="00272AB0">
        <w:rPr>
          <w:rFonts w:eastAsiaTheme="minorEastAsia" w:hint="eastAsia"/>
        </w:rPr>
        <w:t>:</w:t>
      </w:r>
    </w:p>
    <w:p w14:paraId="437AF58B" w14:textId="5CAB39CF" w:rsidR="00905767" w:rsidRPr="00102754" w:rsidRDefault="00905767" w:rsidP="00905767">
      <w:pPr>
        <w:ind w:firstLine="24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457B70EA" w14:textId="0EB24B11" w:rsidR="00272AB0" w:rsidRPr="005F067F" w:rsidRDefault="00000000" w:rsidP="00DA1D96">
      <w:pPr>
        <w:ind w:firstLine="2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+re</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it</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e>
          </m:eqArr>
        </m:oMath>
      </m:oMathPara>
    </w:p>
    <w:p w14:paraId="39EE0637" w14:textId="1AD88517" w:rsidR="005F067F" w:rsidRDefault="00672CAF" w:rsidP="00DA1D96">
      <w:pPr>
        <w:ind w:firstLine="240"/>
        <w:rPr>
          <w:rFonts w:eastAsiaTheme="minorEastAsia"/>
        </w:rPr>
      </w:pPr>
      <w:r>
        <w:rPr>
          <w:rFonts w:eastAsiaTheme="minorEastAsia" w:hint="eastAsia"/>
        </w:rPr>
        <w:t>The first stage estimation is given by Equation (1)</w:t>
      </w:r>
      <w:r w:rsidR="00A93E34">
        <w:rPr>
          <w:rFonts w:eastAsiaTheme="minorEastAsia" w:hint="eastAsia"/>
        </w:rPr>
        <w:t>, where</w:t>
      </w:r>
      <w:r>
        <w:rPr>
          <w:rFonts w:eastAsiaTheme="minorEastAsia" w:hint="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oMath>
      <w:r w:rsidR="00A93E34">
        <w:rPr>
          <w:rFonts w:eastAsiaTheme="minorEastAsia" w:hint="eastAsia"/>
        </w:rPr>
        <w:t xml:space="preserve"> is women</w:t>
      </w:r>
      <w:r w:rsidR="00A93E34">
        <w:rPr>
          <w:rFonts w:eastAsiaTheme="minorEastAsia"/>
        </w:rPr>
        <w:t>’</w:t>
      </w:r>
      <w:r w:rsidR="00A93E34">
        <w:rPr>
          <w:rFonts w:eastAsiaTheme="minorEastAsia" w:hint="eastAsia"/>
        </w:rPr>
        <w:t>s mobile phone ownership</w:t>
      </w:r>
      <w:r w:rsidR="00702BBA">
        <w:rPr>
          <w:rFonts w:eastAsiaTheme="minorEastAsia" w:hint="eastAsia"/>
        </w:rPr>
        <w:t xml:space="preserve"> of household </w:t>
      </w:r>
      <w:proofErr w:type="spellStart"/>
      <w:r w:rsidR="00702BBA" w:rsidRPr="00702BBA">
        <w:rPr>
          <w:rFonts w:eastAsiaTheme="minorEastAsia" w:hint="eastAsia"/>
          <w:i/>
          <w:iCs/>
        </w:rPr>
        <w:t>i</w:t>
      </w:r>
      <w:proofErr w:type="spellEnd"/>
      <w:r w:rsidR="00702BBA">
        <w:rPr>
          <w:rFonts w:eastAsiaTheme="minorEastAsia" w:hint="eastAsia"/>
        </w:rPr>
        <w:t xml:space="preserve"> in year </w:t>
      </w:r>
      <w:r w:rsidR="00702BBA" w:rsidRPr="00702BBA">
        <w:rPr>
          <w:rFonts w:eastAsiaTheme="minorEastAsia" w:hint="eastAsia"/>
          <w:i/>
          <w:iCs/>
        </w:rPr>
        <w:t>t</w:t>
      </w:r>
      <w:r w:rsidR="00A93E34">
        <w:rPr>
          <w:rFonts w:eastAsiaTheme="minorEastAsia" w:hint="eastAsia"/>
        </w:rPr>
        <w:t xml:space="preserve"> which is instrumented by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jt</m:t>
            </m:r>
          </m:sub>
        </m:sSub>
      </m:oMath>
      <w:r w:rsidR="008D6EE2">
        <w:rPr>
          <w:rFonts w:eastAsiaTheme="minorEastAsia" w:hint="eastAsia"/>
        </w:rPr>
        <w:t xml:space="preserve">. In the outcome equation, depicted in Equation (2),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008D6EE2">
        <w:rPr>
          <w:rFonts w:eastAsiaTheme="minorEastAsia" w:hint="eastAsia"/>
        </w:rPr>
        <w:t xml:space="preserve"> </w:t>
      </w:r>
      <w:r w:rsidR="00E5464E">
        <w:rPr>
          <w:rFonts w:eastAsiaTheme="minorEastAsia" w:hint="eastAsia"/>
        </w:rPr>
        <w:t>is</w:t>
      </w:r>
      <w:r w:rsidR="008D6EE2">
        <w:rPr>
          <w:rFonts w:eastAsiaTheme="minorEastAsia" w:hint="eastAsia"/>
        </w:rPr>
        <w:t xml:space="preserve"> the outcome variable of </w:t>
      </w:r>
      <w:r w:rsidR="008D6EE2">
        <w:rPr>
          <w:rFonts w:eastAsiaTheme="minorEastAsia"/>
        </w:rPr>
        <w:t>interest</w:t>
      </w:r>
      <w:r w:rsidR="008D6EE2">
        <w:rPr>
          <w:rFonts w:eastAsiaTheme="minorEastAsia" w:hint="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008D6EE2">
        <w:rPr>
          <w:rFonts w:eastAsiaTheme="minorEastAsia" w:hint="eastAsia"/>
        </w:rPr>
        <w:t xml:space="preserve"> is a set of covariates to reduce </w:t>
      </w:r>
      <w:r w:rsidR="003E69BE">
        <w:rPr>
          <w:rFonts w:eastAsiaTheme="minorEastAsia" w:hint="eastAsia"/>
        </w:rPr>
        <w:t xml:space="preserve">an </w:t>
      </w:r>
      <w:r w:rsidR="008D6EE2">
        <w:rPr>
          <w:rFonts w:eastAsiaTheme="minorEastAsia"/>
        </w:rPr>
        <w:t>omitted</w:t>
      </w:r>
      <w:r w:rsidR="008D6EE2">
        <w:rPr>
          <w:rFonts w:eastAsiaTheme="minorEastAsia" w:hint="eastAsia"/>
        </w:rPr>
        <w:t xml:space="preserve"> variable bias.</w:t>
      </w:r>
      <w:r w:rsidR="00FA188E">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550702">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oMath>
      <w:r w:rsidR="00550702">
        <w:rPr>
          <w:rFonts w:eastAsiaTheme="minorEastAsia" w:hint="eastAsia"/>
        </w:rPr>
        <w:t xml:space="preserve">, and </w:t>
      </w:r>
      <m:oMath>
        <m:r>
          <w:rPr>
            <w:rFonts w:ascii="Cambria Math" w:eastAsiaTheme="minorEastAsia" w:hAnsi="Cambria Math"/>
          </w:rPr>
          <m:t>Yae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550702">
        <w:rPr>
          <w:rFonts w:eastAsiaTheme="minorEastAsia" w:hint="eastAsia"/>
        </w:rPr>
        <w:t xml:space="preserve"> are household fixed effect, division fixed effect, and year fixed effect, respectively.</w:t>
      </w:r>
      <w:r w:rsidR="00566DFE">
        <w:rPr>
          <w:rFonts w:eastAsiaTheme="minorEastAsia" w:hint="eastAsia"/>
        </w:rPr>
        <w:t xml:space="preserve"> Moreover,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00566DFE">
        <w:rPr>
          <w:rFonts w:eastAsiaTheme="minorEastAsia" w:hint="eastAsia"/>
        </w:rPr>
        <w:t xml:space="preserve"> presents a</w:t>
      </w:r>
      <w:r w:rsidR="00D472FC">
        <w:rPr>
          <w:rFonts w:eastAsiaTheme="minorEastAsia" w:hint="eastAsia"/>
        </w:rPr>
        <w:t>n</w:t>
      </w:r>
      <w:r w:rsidR="00566DFE">
        <w:rPr>
          <w:rFonts w:eastAsiaTheme="minorEastAsia" w:hint="eastAsia"/>
        </w:rPr>
        <w:t xml:space="preserve"> outcome variable and </w:t>
      </w:r>
      <w:r w:rsidR="00D472FC">
        <w:rPr>
          <w:rFonts w:eastAsiaTheme="minorEastAsia" w:hint="eastAsia"/>
        </w:rPr>
        <w:t> </w:t>
      </w:r>
      <m:oMath>
        <m:acc>
          <m:accPr>
            <m:ctrlPr>
              <w:rPr>
                <w:rFonts w:ascii="Cambria Math" w:eastAsiaTheme="minorEastAsia" w:hAnsi="Cambria Math"/>
                <w:i/>
              </w:rPr>
            </m:ctrlPr>
          </m:acc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e>
        </m:acc>
      </m:oMath>
      <w:r w:rsidR="00D472FC">
        <w:rPr>
          <w:rFonts w:eastAsiaTheme="minorEastAsia" w:hint="eastAsia"/>
        </w:rPr>
        <w:t xml:space="preserve"> is a </w:t>
      </w:r>
      <w:r w:rsidR="00D472FC">
        <w:rPr>
          <w:rFonts w:eastAsiaTheme="minorEastAsia"/>
        </w:rPr>
        <w:t>predicted</w:t>
      </w:r>
      <w:r w:rsidR="00D472FC">
        <w:rPr>
          <w:rFonts w:eastAsiaTheme="minorEastAsia" w:hint="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oMath>
      <w:r w:rsidR="00D472FC">
        <w:rPr>
          <w:rFonts w:eastAsiaTheme="minorEastAsia" w:hint="eastAsia"/>
        </w:rPr>
        <w:t xml:space="preserve"> by Equation (1).</w:t>
      </w:r>
      <w:r w:rsidR="00EC73A6">
        <w:rPr>
          <w:rFonts w:eastAsiaTheme="minorEastAsia" w:hint="eastAsia"/>
        </w:rPr>
        <w:t xml:space="preserve"> </w:t>
      </w:r>
    </w:p>
    <w:p w14:paraId="0558A3BA" w14:textId="2D0F84AA" w:rsidR="007361A6" w:rsidRDefault="007361A6" w:rsidP="007361A6">
      <w:pPr>
        <w:pStyle w:val="subsec3"/>
        <w:rPr>
          <w:rFonts w:eastAsiaTheme="minorEastAsia"/>
        </w:rPr>
      </w:pPr>
      <w:r>
        <w:rPr>
          <w:rFonts w:eastAsiaTheme="minorEastAsia" w:hint="eastAsia"/>
        </w:rPr>
        <w:t>Heterogeneous associations</w:t>
      </w:r>
    </w:p>
    <w:p w14:paraId="084A096D" w14:textId="43E081E5" w:rsidR="000F570A" w:rsidRDefault="00364EEC" w:rsidP="00716A16">
      <w:pPr>
        <w:ind w:firstLine="240"/>
        <w:rPr>
          <w:rFonts w:eastAsiaTheme="minorEastAsia"/>
        </w:rPr>
      </w:pPr>
      <w:r>
        <w:rPr>
          <w:rFonts w:eastAsiaTheme="minorEastAsia" w:hint="eastAsia"/>
        </w:rPr>
        <w:t xml:space="preserve">To investigate the heterogeneous associations with </w:t>
      </w:r>
      <w:r>
        <w:rPr>
          <w:rFonts w:eastAsiaTheme="minorEastAsia"/>
        </w:rPr>
        <w:t>respect</w:t>
      </w:r>
      <w:r>
        <w:rPr>
          <w:rFonts w:eastAsiaTheme="minorEastAsia" w:hint="eastAsia"/>
        </w:rPr>
        <w:t xml:space="preserve"> to several household characteristics,</w:t>
      </w:r>
      <w:r w:rsidR="00716A16">
        <w:rPr>
          <w:rFonts w:eastAsiaTheme="minorEastAsia" w:hint="eastAsia"/>
        </w:rPr>
        <w:t xml:space="preserve"> </w:t>
      </w:r>
      <w:r w:rsidR="001A2EFA" w:rsidRPr="00F8720C">
        <w:rPr>
          <w:rFonts w:eastAsiaTheme="minorEastAsia" w:hint="eastAsia"/>
          <w:color w:val="FF0000"/>
        </w:rPr>
        <w:t>w</w:t>
      </w:r>
      <w:r w:rsidR="00716A16" w:rsidRPr="00F8720C">
        <w:rPr>
          <w:rFonts w:eastAsiaTheme="minorEastAsia"/>
          <w:color w:val="FF0000"/>
        </w:rPr>
        <w:t>e employ the control function</w:t>
      </w:r>
      <w:r w:rsidR="00716A16" w:rsidRPr="00F8720C">
        <w:rPr>
          <w:rFonts w:eastAsiaTheme="minorEastAsia" w:hint="eastAsia"/>
          <w:color w:val="FF0000"/>
        </w:rPr>
        <w:t xml:space="preserve"> </w:t>
      </w:r>
      <w:r w:rsidR="00716A16" w:rsidRPr="00F8720C">
        <w:rPr>
          <w:rFonts w:eastAsiaTheme="minorEastAsia"/>
          <w:color w:val="FF0000"/>
        </w:rPr>
        <w:t xml:space="preserve">approach in the probit model to estimate the </w:t>
      </w:r>
      <w:r w:rsidR="00716A16" w:rsidRPr="00F8720C">
        <w:rPr>
          <w:rFonts w:eastAsiaTheme="minorEastAsia"/>
          <w:color w:val="FF0000"/>
        </w:rPr>
        <w:lastRenderedPageBreak/>
        <w:t>parameters in equation</w:t>
      </w:r>
      <w:r w:rsidR="007E71B5">
        <w:rPr>
          <w:rStyle w:val="ab"/>
          <w:rFonts w:eastAsiaTheme="minorEastAsia"/>
        </w:rPr>
        <w:footnoteReference w:id="7"/>
      </w:r>
      <w:r w:rsidR="001A2EFA">
        <w:rPr>
          <w:rFonts w:eastAsiaTheme="minorEastAsia" w:hint="eastAsia"/>
        </w:rPr>
        <w:t xml:space="preserve">. </w:t>
      </w:r>
      <w:r w:rsidR="00716A16">
        <w:rPr>
          <w:rFonts w:eastAsiaTheme="minorEastAsia" w:hint="eastAsia"/>
        </w:rPr>
        <w:t>F</w:t>
      </w:r>
      <w:r w:rsidR="000F570A">
        <w:rPr>
          <w:rFonts w:eastAsiaTheme="minorEastAsia" w:hint="eastAsia"/>
        </w:rPr>
        <w:t>ollowing equations are estimated</w:t>
      </w:r>
      <w:r w:rsidR="00716A16">
        <w:rPr>
          <w:rFonts w:eastAsiaTheme="minorEastAsia" w:hint="eastAsia"/>
        </w:rPr>
        <w:t xml:space="preserve">: </w:t>
      </w:r>
    </w:p>
    <w:p w14:paraId="4ACD2D2F" w14:textId="1E668FF4" w:rsidR="000F570A" w:rsidRPr="00102754" w:rsidRDefault="00000000" w:rsidP="000F570A">
      <w:pPr>
        <w:ind w:firstLine="24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192ED915" w14:textId="0079E30C" w:rsidR="00102754" w:rsidRPr="008215A8" w:rsidRDefault="00000000" w:rsidP="000F570A">
      <w:pPr>
        <w:ind w:firstLine="240"/>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14:paraId="3C4B3A2B" w14:textId="6468D555" w:rsidR="000F570A" w:rsidRPr="005F067F" w:rsidRDefault="00000000" w:rsidP="000F570A">
      <w:pPr>
        <w:ind w:firstLine="2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division</m:t>
                  </m:r>
                </m:e>
                <m:sub>
                  <m:r>
                    <w:rPr>
                      <w:rFonts w:ascii="Cambria Math" w:eastAsiaTheme="minorEastAsia" w:hAnsi="Cambria Math"/>
                    </w:rPr>
                    <m:t>d</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+re</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it</m:t>
                  </m:r>
                </m:sub>
                <m:sup>
                  <m:r>
                    <w:rPr>
                      <w:rFonts w:ascii="Cambria Math" w:eastAsiaTheme="minorEastAsia" w:hAnsi="Cambria Math"/>
                    </w:rPr>
                    <m:t>2</m:t>
                  </m:r>
                </m:sup>
              </m:sSubSup>
              <m:r>
                <w:rPr>
                  <w:rFonts w:ascii="Cambria Math" w:eastAsiaTheme="minorEastAsia" w:hAnsi="Cambria Math"/>
                </w:rPr>
                <m:t>+re</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it</m:t>
                  </m:r>
                </m:sub>
                <m:sup>
                  <m:r>
                    <w:rPr>
                      <w:rFonts w:ascii="Cambria Math" w:eastAsiaTheme="minorEastAsia" w:hAnsi="Cambria Math"/>
                    </w:rPr>
                    <m:t>3</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e>
          </m:eqArr>
        </m:oMath>
      </m:oMathPara>
    </w:p>
    <w:p w14:paraId="1DA05E2D" w14:textId="23063257" w:rsidR="007361A6" w:rsidRPr="00D472FC" w:rsidRDefault="00D64163" w:rsidP="006D53B6">
      <w:pPr>
        <w:ind w:firstLine="240"/>
        <w:rPr>
          <w:rFonts w:eastAsiaTheme="minorEastAsia"/>
        </w:rPr>
      </w:pPr>
      <w:r>
        <w:rPr>
          <w:rFonts w:eastAsiaTheme="minorEastAsia" w:hint="eastAsia"/>
        </w:rPr>
        <w:t xml:space="preserve">From Equation (3) and (4), residuals are </w:t>
      </w:r>
      <w:r w:rsidR="008215A8">
        <w:rPr>
          <w:rFonts w:eastAsiaTheme="minorEastAsia"/>
        </w:rPr>
        <w:t>estimated</w:t>
      </w:r>
      <w:r w:rsidR="008215A8">
        <w:rPr>
          <w:rFonts w:eastAsiaTheme="minorEastAsia" w:hint="eastAsia"/>
        </w:rPr>
        <w:t xml:space="preserve">. The </w:t>
      </w:r>
      <w:r w:rsidR="008215A8">
        <w:rPr>
          <w:rFonts w:eastAsiaTheme="minorEastAsia"/>
        </w:rPr>
        <w:t>estimated</w:t>
      </w:r>
      <w:r w:rsidR="008215A8">
        <w:rPr>
          <w:rFonts w:eastAsiaTheme="minorEastAsia" w:hint="eastAsia"/>
        </w:rPr>
        <w:t xml:space="preserve"> residuals are included in </w:t>
      </w:r>
      <w:r w:rsidR="008215A8">
        <w:rPr>
          <w:rFonts w:eastAsiaTheme="minorEastAsia"/>
        </w:rPr>
        <w:t>the</w:t>
      </w:r>
      <w:r w:rsidR="008215A8">
        <w:rPr>
          <w:rFonts w:eastAsiaTheme="minorEastAsia" w:hint="eastAsia"/>
        </w:rPr>
        <w:t xml:space="preserve"> outcome equation which is Equation (5). </w:t>
      </w:r>
      <w:r w:rsidR="00651D9F">
        <w:rPr>
          <w:rFonts w:eastAsiaTheme="minorEastAsia" w:hint="eastAsia"/>
        </w:rPr>
        <w:t>The control function approach</w:t>
      </w:r>
      <w:r w:rsidR="006E67E5">
        <w:rPr>
          <w:rFonts w:eastAsiaTheme="minorEastAsia" w:hint="eastAsia"/>
        </w:rPr>
        <w:t xml:space="preserve"> with peer effect variables</w:t>
      </w:r>
      <w:r w:rsidR="00651D9F">
        <w:rPr>
          <w:rFonts w:eastAsiaTheme="minorEastAsia" w:hint="eastAsia"/>
        </w:rPr>
        <w:t xml:space="preserve"> is applied to various empirical studies</w:t>
      </w:r>
      <w:r w:rsidR="00CF1F69">
        <w:rPr>
          <w:rFonts w:eastAsiaTheme="minorEastAsia" w:hint="eastAsia"/>
        </w:rPr>
        <w:t xml:space="preserve"> such as </w:t>
      </w:r>
      <w:r w:rsidR="00651D9F">
        <w:rPr>
          <w:rFonts w:eastAsiaTheme="minorEastAsia"/>
        </w:rPr>
        <w:fldChar w:fldCharType="begin"/>
      </w:r>
      <w:r w:rsidR="003A1F12">
        <w:rPr>
          <w:rFonts w:eastAsiaTheme="minorEastAsia"/>
        </w:rPr>
        <w:instrText xml:space="preserve"> ADDIN ZOTERO_ITEM CSL_CITATION {"citationID":"MZNn1NtR","properties":{"formattedCitation":"(Kodama et al., 2024; Matsuura, Luh, et al., 2023)","plainCitation":"(Kodama et al., 2024; Matsuura, Luh, et al., 2023)","dontUpdate":true,"noteIndex":0},"citationItems":[{"id":4524,"uris":["http://zotero.org/users/local/U3219zZl/items/YLET2BBX"],"itemData":{"id":4524,"type":"article-journal","abstract":"The COVID-19 pandemic has heavily affected economic activities. In emerging Asia, where small family busi­ nesses play central roles in their economies, previous studies found that the sector was particularly hard hit by the pandemic. However, little is known about how households have mitigated the negative shocks on their family business during the pandemic. Using datasets from representative household surveys in seventeen Asian coun­ tries from the Association of Southeast Asian Nations (ASEAN) and the Central Asia Regional Economic Coop­ eration (CAREC) regions, this study investigates the role of business coping strategies and government financial aid in mitigating the adverse impacts of the pandemic on family business conditions in the short run. We find that (i) adoption of coping strategy is associated with a lower probability of both a decline in family business income and family business closure; and (ii) government financial aid is associated with a lower probability of a decline in family business income and a higher probability of adopting coping strategies. This study is one of the first to provide empirical evidence on mitigation mechanisms of family business in emerging Asia. This is important to understand what policies will enable the family business sector to perform better during the future pandemics and other economic crises.","container-title":"World Development","DOI":"10.1016/j.worlddev.2024.106653","ISSN":"0305750X","journalAbbreviation":"World Development","language":"en","page":"106653","source":"DOI.org (Crossref)","title":"Family business during the COVID-19 pandemic in Asia: Role of government financial aid and coping strategies","title-short":"Family business during the COVID-19 pandemic in Asia","volume":"182","author":[{"family":"Kodama","given":"Wataru"},{"family":"Morgan","given":"Peter"},{"family":"Azhgaliyeva","given":"Dina"},{"family":"Trinh","given":"Long"},{"family":"Kim","given":"Kunhyui"}],"issued":{"date-parts":[["2024",10]]}}},{"id":102,"uris":["http://zotero.org/users/local/U3219zZl/items/EUFQY8L9"],"itemData":{"id":102,"type":"article-journal","abstract":"Extreme weather events have occurred more frequently because of global climate change. For farmers, diversification, including crop and income diversification, is one of the most effective strategies to improve rural livelihoods by managing risk and coping with weather shocks. We investigate the empirical linkages among weather shocks, livelihood diversification, and household food security, exploiting three waves of nationally representative rural household panel data merged with granular weather data in Bangladesh. Using instrumental variable methods to control for the possible endogeneity of livelihood diversification decisions, we find that weather shocks are significant drivers of crop and income diversification. Moreover, both crop and income diversification are found to impact per capita food expenditure, while their effects on household dietary diversity are not robust. In particular, the distributional effects of income diversification are uniformly positive and significant for all quantiles of a per capita food expenditure distribution but are more sizable for the richest households. The findings, therefore, highlight the unequal effect of livelihood diversification within the context of rural South Asia, suggesting the need for diversification interventions targeting rural low-income groups with the goal of improving socioeconomic status, institutional conditions, and infrastructure.","container-title":"Agricultural Economics","DOI":"10.1111/agec.12776","ISSN":"0169-5150, 1574-0862","issue":"4","journalAbbreviation":"Agricultural Economics","language":"en","page":"455-470","source":"DOI.org (Crossref)","title":"Weather shocks, livelihood diversification, and household food security: Empirical evidence from rural Bangladesh","title-short":"Weather shocks, live</w:instrText>
      </w:r>
      <w:r w:rsidR="003A1F12">
        <w:rPr>
          <w:rFonts w:eastAsiaTheme="minorEastAsia" w:hint="eastAsia"/>
        </w:rPr>
        <w:instrText>lihood diversification, and household food security","volume":"54","author":[{"family":"Matsuura","given":"Masanori"},{"family":"Luh","given":"Yir</w:instrText>
      </w:r>
      <w:r w:rsidR="003A1F12">
        <w:rPr>
          <w:rFonts w:eastAsiaTheme="minorEastAsia" w:hint="eastAsia"/>
        </w:rPr>
        <w:instrText>‐</w:instrText>
      </w:r>
      <w:r w:rsidR="003A1F12">
        <w:rPr>
          <w:rFonts w:eastAsiaTheme="minorEastAsia" w:hint="eastAsia"/>
        </w:rPr>
        <w:instrText>Hueih"},{"family":"Islam","given":"Abu Hayat Md. Saiful"}],"issued":{"date-parts":[["2023",7]]}}}],"schema":</w:instrText>
      </w:r>
      <w:r w:rsidR="003A1F12">
        <w:rPr>
          <w:rFonts w:eastAsiaTheme="minorEastAsia"/>
        </w:rPr>
        <w:instrText xml:space="preserve">"https://github.com/citation-style-language/schema/raw/master/csl-citation.json"} </w:instrText>
      </w:r>
      <w:r w:rsidR="00651D9F">
        <w:rPr>
          <w:rFonts w:eastAsiaTheme="minorEastAsia"/>
        </w:rPr>
        <w:fldChar w:fldCharType="separate"/>
      </w:r>
      <w:r w:rsidR="00C72FFA" w:rsidRPr="00C72FFA">
        <w:rPr>
          <w:rFonts w:eastAsiaTheme="minorEastAsia"/>
        </w:rPr>
        <w:t xml:space="preserve">Kodama et al. </w:t>
      </w:r>
      <w:r w:rsidR="00021B59">
        <w:rPr>
          <w:rFonts w:eastAsiaTheme="minorEastAsia" w:hint="eastAsia"/>
        </w:rPr>
        <w:t>(</w:t>
      </w:r>
      <w:r w:rsidR="00C72FFA" w:rsidRPr="00C72FFA">
        <w:rPr>
          <w:rFonts w:eastAsiaTheme="minorEastAsia"/>
        </w:rPr>
        <w:t>2024</w:t>
      </w:r>
      <w:r w:rsidR="00021B59">
        <w:rPr>
          <w:rFonts w:eastAsiaTheme="minorEastAsia" w:hint="eastAsia"/>
        </w:rPr>
        <w:t>)</w:t>
      </w:r>
      <w:r w:rsidR="00C72FFA" w:rsidRPr="00C72FFA">
        <w:rPr>
          <w:rFonts w:eastAsiaTheme="minorEastAsia"/>
        </w:rPr>
        <w:t xml:space="preserve">; Matsuura, Luh, et al. </w:t>
      </w:r>
      <w:r w:rsidR="00021B59">
        <w:rPr>
          <w:rFonts w:eastAsiaTheme="minorEastAsia" w:hint="eastAsia"/>
        </w:rPr>
        <w:t>(</w:t>
      </w:r>
      <w:r w:rsidR="00C72FFA" w:rsidRPr="00C72FFA">
        <w:rPr>
          <w:rFonts w:eastAsiaTheme="minorEastAsia"/>
        </w:rPr>
        <w:t>2023)</w:t>
      </w:r>
      <w:r w:rsidR="00651D9F">
        <w:rPr>
          <w:rFonts w:eastAsiaTheme="minorEastAsia"/>
        </w:rPr>
        <w:fldChar w:fldCharType="end"/>
      </w:r>
      <w:r w:rsidR="00651D9F">
        <w:rPr>
          <w:rFonts w:eastAsiaTheme="minorEastAsia" w:hint="eastAsia"/>
        </w:rPr>
        <w:t>.</w:t>
      </w:r>
    </w:p>
    <w:p w14:paraId="121F146D" w14:textId="381EB8EB" w:rsidR="009E4DF0" w:rsidRDefault="001B38F0" w:rsidP="00AB1562">
      <w:pPr>
        <w:pStyle w:val="subsec3"/>
        <w:rPr>
          <w:rFonts w:eastAsiaTheme="minorEastAsia"/>
        </w:rPr>
      </w:pPr>
      <w:r>
        <w:rPr>
          <w:rFonts w:eastAsiaTheme="minorEastAsia" w:hint="eastAsia"/>
        </w:rPr>
        <w:t xml:space="preserve">Validity </w:t>
      </w:r>
      <w:r w:rsidR="00EE0165">
        <w:rPr>
          <w:rFonts w:eastAsiaTheme="minorEastAsia" w:hint="eastAsia"/>
        </w:rPr>
        <w:t xml:space="preserve">of </w:t>
      </w:r>
      <w:r w:rsidR="003F0A5D">
        <w:rPr>
          <w:rFonts w:eastAsiaTheme="minorEastAsia" w:hint="eastAsia"/>
        </w:rPr>
        <w:t>instruments</w:t>
      </w:r>
    </w:p>
    <w:p w14:paraId="4F74F39C" w14:textId="6F0599ED" w:rsidR="003D76AB" w:rsidRDefault="0068115D" w:rsidP="00A84A20">
      <w:pPr>
        <w:ind w:firstLine="240"/>
        <w:rPr>
          <w:rFonts w:eastAsiaTheme="minorEastAsia"/>
        </w:rPr>
      </w:pPr>
      <w:r w:rsidRPr="00FE1701">
        <w:rPr>
          <w:rFonts w:eastAsiaTheme="minorEastAsia"/>
        </w:rPr>
        <w:t>Our instrument,</w:t>
      </w:r>
      <w:r w:rsidR="00B7581D">
        <w:rPr>
          <w:rFonts w:eastAsiaTheme="minorEastAsia" w:hint="eastAsia"/>
        </w:rPr>
        <w:t xml:space="preserve"> </w:t>
      </w:r>
      <w:r w:rsidR="00B7581D" w:rsidRPr="00B7581D">
        <w:rPr>
          <w:rFonts w:eastAsiaTheme="minorEastAsia"/>
        </w:rPr>
        <w:t xml:space="preserve">The reliability of the </w:t>
      </w:r>
      <w:r w:rsidR="004C2947">
        <w:rPr>
          <w:rFonts w:eastAsiaTheme="minorEastAsia" w:hint="eastAsia"/>
        </w:rPr>
        <w:t>union</w:t>
      </w:r>
      <w:r w:rsidR="00B7581D" w:rsidRPr="00B7581D">
        <w:rPr>
          <w:rFonts w:eastAsiaTheme="minorEastAsia"/>
        </w:rPr>
        <w:t>-level variables as IVs for mobile phone access and use has been tested in relevant studies on the topic</w:t>
      </w:r>
      <w:r w:rsidR="008F459C">
        <w:rPr>
          <w:rFonts w:eastAsiaTheme="minorEastAsia" w:hint="eastAsia"/>
        </w:rPr>
        <w:t xml:space="preserve"> </w:t>
      </w:r>
      <w:r w:rsidR="008F459C">
        <w:rPr>
          <w:rFonts w:eastAsiaTheme="minorEastAsia"/>
        </w:rPr>
        <w:fldChar w:fldCharType="begin"/>
      </w:r>
      <w:r w:rsidR="003A1F12">
        <w:rPr>
          <w:rFonts w:eastAsiaTheme="minorEastAsia"/>
        </w:rPr>
        <w:instrText xml:space="preserve"> ADDIN ZOTERO_ITEM CSL_CITATION {"citationID":"cKKAM0FU","properties":{"formattedCitation":"(Ma &amp; Wang, 2020; Ma &amp; Zheng, 2022; Manacorda &amp; Tesei, 2020; Matsuura, Islam, et al., 2023; Pesando, 2022; Rotondi et al., 2020; Varriale et al., 2022)","plainCitation":"(Ma &amp; Wang, 2020; Ma &amp; Zheng, 2022; Manacorda &amp; Tesei, 2020; Matsuura, Islam, et al., 2023; Pesando, 2022; Rotondi et al., 2020; Varriale et al., 2022)","noteIndex":0},"citationItems":[{"id":4417,"uris":["http://zotero.org/users/local/U3219zZl/items/NHWW7E7B"],"itemData":{"id":4417,"type":"article-journal","abstract":"Relatively little is known about the association between Internet use and environmentally-friendly agricultural innovation adoption. To ﬁll this void, this study examines the impact of Internet use on the adoption of sustainable agricultural practices (SAPs) and their heterogeneous eﬀects on farm income and household income. Unlike previous studies that analyse the dichotomous decision of agricultural innovation adoption, this study captures the number of SAPs adopted. We apply both endogenous-treatment Poisson regression model and unconditional quantile regression model to analyse unique farm-level data collected from China. The empirical results show that Internet use exerts a positive and statistically signiﬁcant impact on the number of SAPs adopted, and the joint eﬀects of Internet use and SAP adoption on farm income and household income are heterogeneous. In particular, we show that Internet use has a larger impact at the upper tail of household income but it has no signiﬁcant impact on farm income. SAP adoption is negatively associated with farm income and household income across the selected quantiles.","container-title":"Australian Journal of Agricultural and Resource Economics","DOI":"10.1111/1467-8489.12390","ISSN":"1364-985X, 1467-8489","issue":"4","journalAbbreviation":"Aus J Agri &amp; Res Econ","language":"en","page":"1087-1112","source":"DOI.org (Crossref)","title":"Internet Use, Sustainable Agricultural Practices and Rural Incomes: Evidence from China","title-short":"Internet Use, Sustainable Agricultural Practices and Rural Incomes","volume":"64","author":[{"family":"Ma","given":"Wanglin"},{"family":"Wang","given":"Xiaobing"}],"issued":{"date-parts":[["2020",10]]}}},{"id":4418,"uris":["http://zotero.org/users/local/U3219zZl/items/D9Y5YLS8"],"itemData":{"id":4418,"type":"article-journal","abstract":"This study examines the impacts of mobile information technology adoption on agrochemical expenditures, using data collected from 551 wheat farmers in China. Unlike previous studies that analyse a homogeneous relationship between the adoption of information technologies and farm input use, in this study, an instrumental variable quantile regression approach is utilised to capture the heterogeneous impacts of smartphone use on pesticide and fertiliser expenditures. Findings reveal that smartphone use aﬀects pesticide and fertiliser expenditures heterogeneously, and its impacts on pesticide expenditure are larger than those on fertiliser expenditure. Speciﬁcally, at the lowest 20th quantile, smartphone use signiﬁcantly increases pesticide expenditure by 33 per cent and fertiliser expenditure by 18 per cent. However, at the higher 60th and 80th quantiles, smartphone use signiﬁcantly decreases pesticide expenditure by 36–39 per cent and fertiliser expenditure by 14–19 per cent. Our ﬁndings suggest that guiding farmers’ agrochemical usage behaviours through smartphone-based information intervention can be a practical strategy to help reduce the excessive usage of chemical pesticides and fertilisers and preserve the environment and human health.","container-title":"Australian Journal of Agricultural and Resource Economics","DOI":"10.1111/1467-8489.12446","ISSN":"1364-985X, 1467-8489","issue":"1","journalAbbreviation":"Aus J Agri &amp;amp; Res Econ","language":"en","page":"72-92","source":"DOI.org (Crossref)","title":"Heterogeneous impacts of information technology adoption on pesticide and fertiliser expenditures: Evidence from wheat farmers in China","title-short":"Heterogeneous impacts of information technology adoption on pesticide and fertiliser expenditures","volume":"66","author":[{"family":"Ma","given":"Wanglin"},{"family":"Zheng","given":"Hongyun"}],"issued":{"date-parts":[["2022",1]]}}},{"id":3412,"uris":["http://zotero.org/users/local/U3219zZl/items/3LF77HZ6"],"itemData":{"id":3412,"type":"article-journal","abstract":"Can digital information and communication technology foster mass political mobilization? We use a novel georeferenced data set for the entire African continent between 1998 and 2012 on the coverage of mobile phone signal together with georeferenced data from multiple sources on the occurrence of protests and on individual participation in protests to bring this argument to empirical scrutiny. We ﬁnd that while mobile phones are instrumental to mass mobilization, this only happens during economic downturns, when reasons for grievance emerge and the cost of participation falls. The results are in line with insights from a network model with imperfect information and strategic complementarities in protest occurrence. Mobile phones make individuals more responsive to both changes in economic conditions—a mechanism that we ascribe to enhanced information—and to their neighbors’ participation—a mechanism that we ascribe to enhanced coordination.","container-title":"Econometrica","DOI":"10.3982/ECTA14392","ISSN":"0012-9682","issue":"2","journalAbbreviation":"ECTA","language":"en","page":"533-567","source":"DOI.org (Crossref)","title":"Liberation Technology: Mobile Phones and Political Mobilization in Africa","title-short":"Liberation Technology","volume":"88","author":[{"family":"Manacorda","given":"Marco"},{"family":"Tesei","given":"Andrea"}],"issued":{"date-parts":[["2020"]]}}},{"id":1441,"uris":["http://zotero.org/users/local/U3219zZl/items/8FH6ZD3D"],"itemData":{"id":1441,"type":"chapter","container-title":"Digital Transformation for Inclusive and Sustainable Development in Asia","event-place":"Tokyo, Japan","ISBN":"978-4-89974-300-2","language":"en","publisher":"Asian Development Bank Institute","publisher-place":"Tokyo, Japan","source":"Zotero","title":"Mobile Money Mitigates the Negative Effects of Weather Shocks: Implications for Risk Sharing and Poverty Reduction in Bangladesh","URL":"https://doi.org/10.56506/HSDC4319","author":[{"family":"Matsuura","given":"Masanori"},{"family":"Islam","given":"Abu Hayat Md. Saiful"},{"family":"Tauseef","given":"Salauddin"}],"editor":[{"family":"Bera","given":"Subhasis"},{"family":"Yao","given":"Yixin"},{"family":"Palit","given":"Amitendu"},{"family":"Rahut","given":"Dil B."}],"issued":{"date-parts":[["2023"]]}}},{"id":2899,"uris":["http://zotero.org/users/local/U3219zZl/items/LMG8N8YQ"],"itemData":{"id":2899,"type":"article-journal","abstract":"Mobile phones are an invalua­ ble econ­ omic asset for low-income indiv­ idu­ ­ als and an impor­tant tool for strength­en­ing social ties. They may also help women over­ come physi­­cal bound­aries, espe­cially those who are sep­a­rated from sup­port net­works and are bound within their hus­bands’ social spheres. Using micro-level data on women and men from recent Demographic and Health Surveys, includi­ng new infor­ma­tion on mobile phone owne­ r­ship, this study exami­nes whether women’s owne­ r­ship of mobile phones is assoc­ i­ated with their likel­i­hood of havi­ng exper­i­enced intim­ ate partn­ er vio­ lence (IPV) across 10 low- and midd­ le-income countries. Findings show that women’s own­ers­hip of mobile phones is asso­ci­ated with a 9%–12% decreased like­li­hood of emot­ional, physi­­cal, and sex­ual vio­lence over the prev­ i­ous 12 months, even after con­ trol­ling for char­ac­ter­is­tics proxying for socio­eco­nomic sta­tus, house­hold resources, and local devel­op­ment within the com­mu­nity. Estimates are neg­a­tive in seven out of the 10 countries and results are robust to the use of nonp­ ara­met­ric matching techn­ iques and instrum­ ent­al vari­­ables built through georeferenced ancill­ary sources. In explor­ing two potent­ial mecha­ ­nisms, I show that mobile phone owne­ rs­hip is posi­­tively assoc­ i­ated with women’s decis­ ion-mak­ing power within the househ­ old (deci­sion-mak­ing power) and male partn­ ers’ lower accepta­ bil­ity of IPV (atti­tudes). Findings speak to schol­ars and policymakers intere­ sted in how techn­ ol­ogy dif­fus­ ion relates to dynami­cs of women’s empow­er­ment and global devel­op­ment.","container-title":"Demography","DOI":"10.1215/00703370-9774978","ISSN":"0070-3370, 1533-7790","issue":"2","language":"en","page":"653-684","source":"DOI.org (Crossref)","title":"Safer If Connected? Mobile Technology and Intimate Partner Violence","title-short":"Safer If Connected?","volume":"59","author":[{"family":"Pesando","given":"Luca Maria"}],"issued":{"date-parts":[["2022",4,1]]}}},{"id":3420,"uris":["http://zotero.org/users/local/U3219zZl/items/CI9MXJAH"],"itemData":{"id":3420,"type":"article-journal","abstract":"For billions of people across the globe, mobile phones enable relatively cheap and effective communication, as well as access to information and vital services on health, education, society, and the economy. Drawing on context-specific evidence on the effects of the digital revolution, this study provides empirical support for the idea that mobile phones are a vehicle for sustainable development at the global scale. It does so by assembling a wealth of publicly available macro- and individual-level data, exploring a wide range of demographic and social development outcomes, and leveraging a combination of methodological approaches. Macro-level analyses covering 200+ countries reveal that mobile-phone access is associated with lower gender inequality, higher contraceptive uptake, and lower maternal and child mortality. Individual-level analyses of survey data from sub-Saharan Africa, linked with detailed geospatial information, further show that women who own a mobile phone are better informed about sexual and reproductive health services and empowered to make independent decisions. Payoffs are larger among the least-developed countries and among the most disadvantaged micro-level clusters. Overall, our findings suggest that boosting mobile-phone access and coverage and closing digital divides, particularly among women, can be powerful tools to attain empowerment-related sustainable development goals, in an ultimate effort to enhance population health and well-being and reduce poverty.","container-title":"Proceedings of the National Academy of Sciences","DOI":"10.1073/pnas.1909326117","ISSN":"0027-8424, 1091-6490","issue":"24","journalAbbreviation":"Proc. Natl. Acad. Sci. U.S.A.","language":"en","page":"13413-13420","source":"DOI.org (Crossref)","title":"Leveraging mobile phones to attain sustainable development","volume":"117","author":[{"family":"Rotondi","given":"Valentina"},{"family":"Kashyap","given":"Ridhi"},{"family":"Pesando","given":"Luca Maria"},{"family":"Spinelli","given":"Simone"},{"family":"Billari","given":"Francesco C."}],"issued":{"date-parts":[["2020",6,16]]}}},{"id":3419,"uris":["http://zotero.org/users/local/U3219zZl/items/Y4TE5AU5"],"itemData":{"id":3419,"type":"article-journal","abstract":"This study explores the relationship between technology adoption and attitudes towards gender equality in political representation by relying on diffusion theories coupled with frameworks of ideational change, social interaction, and world society. We examine whether the use of mobile phones shapes gender attitudes towards women’s participation in politics by making it more widely accepted that women hold institutional roles. We do so by using micro-level data from the AfroBarometer, covering 36 African countries and adopting a multilevel modeling approach. Our results suggest that regular use of mobile phones is associated with more positive attitudes towards women’s participation in politics. The significant relationship – robust to the use of instrumental variable (IV) techniques – is observed only among women. This finding strengthens the idea that technology adoption on the part of women, by improving connectivity and expanding access to information, may be a successful lever to raise women’s status and promote societal well-being, ultimately contributing to achieving Sustainable Development Goal (SDG) 5 that seeks to “achieve gender equality and empower all women and girls.” Concurrently, the lack of a significant relationship for men highlights an important yet often neglected issue: policies aimed at changing gender attitudes are often targeted towards women, but men’s attitudes can be stickier than women’s, thus requiring further attention.","container-title":"Sociology of Development","DOI":"https://doi.org/10.1525/sod.2020.0039","issue":"1","language":"en","license":"https://creativecommons.org/licenses/by-nc-nd/4.0/legalcode","page":"1-37","source":"SocArXiv","title":"Mobile Phones and Attitudes Towards Women’s Participation in Politics: Evidence from Africa","title-short":"Mobile Phones and Attitudes Towards Women’s Participation in Politics","volume":"8","author":[{"family":"Varriale","given":"Carlotta"},{"family":"Pesando","given":"Luca Maria"},{"family":"Kashyap","given":"Ridhi"},{"family":"Rotondi","given":"Valentina"}],"issued":{"date-parts":[["2022"]]}}}],"schema":"https://github.com/citation-style-language/schema/raw/master/csl-citation.json"} </w:instrText>
      </w:r>
      <w:r w:rsidR="008F459C">
        <w:rPr>
          <w:rFonts w:eastAsiaTheme="minorEastAsia"/>
        </w:rPr>
        <w:fldChar w:fldCharType="separate"/>
      </w:r>
      <w:r w:rsidR="003A1F12" w:rsidRPr="003A1F12">
        <w:rPr>
          <w:rFonts w:eastAsiaTheme="minorEastAsia"/>
        </w:rPr>
        <w:t xml:space="preserve">(Ma &amp; Wang, 2020; Ma &amp; Zheng, 2022; </w:t>
      </w:r>
      <w:proofErr w:type="spellStart"/>
      <w:r w:rsidR="003A1F12" w:rsidRPr="003A1F12">
        <w:rPr>
          <w:rFonts w:eastAsiaTheme="minorEastAsia"/>
        </w:rPr>
        <w:t>Manacorda</w:t>
      </w:r>
      <w:proofErr w:type="spellEnd"/>
      <w:r w:rsidR="003A1F12" w:rsidRPr="003A1F12">
        <w:rPr>
          <w:rFonts w:eastAsiaTheme="minorEastAsia"/>
        </w:rPr>
        <w:t xml:space="preserve"> &amp; Tesei, 2020; Matsuura, Islam, et al., 2023; </w:t>
      </w:r>
      <w:proofErr w:type="spellStart"/>
      <w:r w:rsidR="003A1F12" w:rsidRPr="003A1F12">
        <w:rPr>
          <w:rFonts w:eastAsiaTheme="minorEastAsia"/>
        </w:rPr>
        <w:t>Pesando</w:t>
      </w:r>
      <w:proofErr w:type="spellEnd"/>
      <w:r w:rsidR="003A1F12" w:rsidRPr="003A1F12">
        <w:rPr>
          <w:rFonts w:eastAsiaTheme="minorEastAsia"/>
        </w:rPr>
        <w:t>, 2022; Rotondi et al., 2020; Varriale et al., 2022)</w:t>
      </w:r>
      <w:r w:rsidR="008F459C">
        <w:rPr>
          <w:rFonts w:eastAsiaTheme="minorEastAsia"/>
        </w:rPr>
        <w:fldChar w:fldCharType="end"/>
      </w:r>
      <w:r w:rsidR="009D6741">
        <w:rPr>
          <w:rFonts w:eastAsiaTheme="minorEastAsia" w:hint="eastAsia"/>
        </w:rPr>
        <w:t>.</w:t>
      </w:r>
      <w:r w:rsidR="001C53BB">
        <w:rPr>
          <w:rFonts w:eastAsiaTheme="minorEastAsia" w:hint="eastAsia"/>
        </w:rPr>
        <w:t xml:space="preserve"> </w:t>
      </w:r>
      <w:r w:rsidR="00A70B87">
        <w:rPr>
          <w:rFonts w:eastAsiaTheme="minorEastAsia" w:hint="eastAsia"/>
        </w:rPr>
        <w:t>We assume that union-level</w:t>
      </w:r>
      <w:r w:rsidR="001759BB">
        <w:rPr>
          <w:rFonts w:eastAsiaTheme="minorEastAsia" w:hint="eastAsia"/>
        </w:rPr>
        <w:t xml:space="preserve"> </w:t>
      </w:r>
      <w:r w:rsidR="00A70B87">
        <w:rPr>
          <w:rFonts w:eastAsiaTheme="minorEastAsia" w:hint="eastAsia"/>
        </w:rPr>
        <w:t xml:space="preserve">variables </w:t>
      </w:r>
      <w:r w:rsidR="001759BB">
        <w:rPr>
          <w:rFonts w:eastAsiaTheme="minorEastAsia" w:hint="eastAsia"/>
        </w:rPr>
        <w:t>which consists of neighborhood</w:t>
      </w:r>
      <w:r w:rsidR="001759BB">
        <w:rPr>
          <w:rFonts w:eastAsiaTheme="minorEastAsia"/>
        </w:rPr>
        <w:t>’</w:t>
      </w:r>
      <w:r w:rsidR="001759BB">
        <w:rPr>
          <w:rFonts w:eastAsiaTheme="minorEastAsia" w:hint="eastAsia"/>
        </w:rPr>
        <w:t xml:space="preserve">s decisions </w:t>
      </w:r>
      <w:r w:rsidR="00A70B87">
        <w:rPr>
          <w:rFonts w:eastAsiaTheme="minorEastAsia" w:hint="eastAsia"/>
        </w:rPr>
        <w:t xml:space="preserve">do not directly affect </w:t>
      </w:r>
      <w:r w:rsidR="001759BB">
        <w:rPr>
          <w:rFonts w:eastAsiaTheme="minorEastAsia" w:hint="eastAsia"/>
        </w:rPr>
        <w:t>the household</w:t>
      </w:r>
      <w:r w:rsidR="001759BB">
        <w:rPr>
          <w:rFonts w:eastAsiaTheme="minorEastAsia"/>
        </w:rPr>
        <w:t>’</w:t>
      </w:r>
      <w:r w:rsidR="001759BB">
        <w:rPr>
          <w:rFonts w:eastAsiaTheme="minorEastAsia" w:hint="eastAsia"/>
        </w:rPr>
        <w:t>s decision.</w:t>
      </w:r>
      <w:r w:rsidR="002B6657">
        <w:rPr>
          <w:rFonts w:eastAsiaTheme="minorEastAsia" w:hint="eastAsia"/>
        </w:rPr>
        <w:t xml:space="preserve"> Therefore, we consider that </w:t>
      </w:r>
      <w:r w:rsidR="00240383">
        <w:rPr>
          <w:rFonts w:eastAsiaTheme="minorEastAsia" w:hint="eastAsia"/>
        </w:rPr>
        <w:t xml:space="preserve">the instrumental variable meets </w:t>
      </w:r>
      <w:r w:rsidR="00F17744">
        <w:rPr>
          <w:rFonts w:eastAsiaTheme="minorEastAsia" w:hint="eastAsia"/>
        </w:rPr>
        <w:t>a condition of an exclusion restriction.</w:t>
      </w:r>
      <w:r w:rsidR="00694256">
        <w:rPr>
          <w:rFonts w:eastAsiaTheme="minorEastAsia" w:hint="eastAsia"/>
        </w:rPr>
        <w:t xml:space="preserve"> </w:t>
      </w:r>
      <w:r w:rsidR="001C53BB" w:rsidRPr="001C53BB">
        <w:rPr>
          <w:rFonts w:eastAsiaTheme="minorEastAsia"/>
        </w:rPr>
        <w:t xml:space="preserve">Nevertheless, it is not possible to rule out with certainty that </w:t>
      </w:r>
      <w:r w:rsidR="00CC1470">
        <w:rPr>
          <w:rFonts w:eastAsiaTheme="minorEastAsia" w:hint="eastAsia"/>
        </w:rPr>
        <w:t>union</w:t>
      </w:r>
      <w:r w:rsidR="001C53BB" w:rsidRPr="001C53BB">
        <w:rPr>
          <w:rFonts w:eastAsiaTheme="minorEastAsia"/>
        </w:rPr>
        <w:t xml:space="preserve">-level mobile phone use does not correlate with the outcome variables </w:t>
      </w:r>
      <w:r w:rsidR="00DA4090">
        <w:rPr>
          <w:rFonts w:eastAsiaTheme="minorEastAsia" w:hint="eastAsia"/>
        </w:rPr>
        <w:t>channeled by</w:t>
      </w:r>
      <w:r w:rsidR="001C53BB" w:rsidRPr="001C53BB">
        <w:rPr>
          <w:rFonts w:eastAsiaTheme="minorEastAsia"/>
        </w:rPr>
        <w:t xml:space="preserve"> other indirect mechanisms. </w:t>
      </w:r>
      <w:r w:rsidR="00063738">
        <w:rPr>
          <w:rFonts w:eastAsiaTheme="minorEastAsia" w:hint="eastAsia"/>
        </w:rPr>
        <w:t>Therefore</w:t>
      </w:r>
      <w:r w:rsidR="001C53BB" w:rsidRPr="001C53BB">
        <w:rPr>
          <w:rFonts w:eastAsiaTheme="minorEastAsia"/>
        </w:rPr>
        <w:t xml:space="preserve">, we report the IV results but </w:t>
      </w:r>
      <w:r w:rsidR="00DC3572">
        <w:rPr>
          <w:rFonts w:eastAsiaTheme="minorEastAsia" w:hint="eastAsia"/>
        </w:rPr>
        <w:t>we shy away</w:t>
      </w:r>
      <w:r w:rsidR="001C53BB" w:rsidRPr="001C53BB">
        <w:rPr>
          <w:rFonts w:eastAsiaTheme="minorEastAsia"/>
        </w:rPr>
        <w:t xml:space="preserve"> from causal </w:t>
      </w:r>
      <w:r w:rsidR="00CE5E9D">
        <w:rPr>
          <w:rFonts w:eastAsiaTheme="minorEastAsia" w:hint="eastAsia"/>
        </w:rPr>
        <w:t>conclusion</w:t>
      </w:r>
      <w:r w:rsidR="00FC1F49">
        <w:rPr>
          <w:rFonts w:eastAsiaTheme="minorEastAsia" w:hint="eastAsia"/>
        </w:rPr>
        <w:t>s</w:t>
      </w:r>
      <w:r w:rsidR="001C53BB" w:rsidRPr="001C53BB">
        <w:rPr>
          <w:rFonts w:eastAsiaTheme="minorEastAsia"/>
        </w:rPr>
        <w:t>.</w:t>
      </w:r>
    </w:p>
    <w:p w14:paraId="4498E0BB" w14:textId="390325BA" w:rsidR="00297C5C" w:rsidRDefault="00297C5C" w:rsidP="00832BD8">
      <w:pPr>
        <w:pStyle w:val="Section"/>
        <w:rPr>
          <w:rFonts w:eastAsiaTheme="minorEastAsia"/>
        </w:rPr>
      </w:pPr>
      <w:r>
        <w:rPr>
          <w:rFonts w:eastAsiaTheme="minorEastAsia" w:hint="eastAsia"/>
        </w:rPr>
        <w:t>Results and discussion</w:t>
      </w:r>
    </w:p>
    <w:p w14:paraId="4C3E9DD3" w14:textId="0EF22DA9" w:rsidR="00685736" w:rsidRDefault="000C17B7" w:rsidP="00AB1562">
      <w:pPr>
        <w:pStyle w:val="subsec4"/>
        <w:rPr>
          <w:rFonts w:eastAsiaTheme="minorEastAsia"/>
        </w:rPr>
      </w:pPr>
      <w:r>
        <w:rPr>
          <w:rFonts w:eastAsiaTheme="minorEastAsia" w:hint="eastAsia"/>
        </w:rPr>
        <w:t xml:space="preserve">Mobile phone </w:t>
      </w:r>
      <w:r>
        <w:rPr>
          <w:rFonts w:eastAsiaTheme="minorEastAsia"/>
        </w:rPr>
        <w:t>ownership</w:t>
      </w:r>
      <w:r>
        <w:rPr>
          <w:rFonts w:eastAsiaTheme="minorEastAsia" w:hint="eastAsia"/>
        </w:rPr>
        <w:t xml:space="preserve"> and</w:t>
      </w:r>
      <w:r w:rsidR="0029696B">
        <w:rPr>
          <w:rFonts w:eastAsiaTheme="minorEastAsia" w:hint="eastAsia"/>
        </w:rPr>
        <w:t xml:space="preserve"> off-farm employment</w:t>
      </w:r>
    </w:p>
    <w:p w14:paraId="1905446A" w14:textId="4E295063" w:rsidR="00983FF6" w:rsidRPr="00AE4E4E" w:rsidRDefault="00B66F77" w:rsidP="00B66F77">
      <w:pPr>
        <w:ind w:firstLine="240"/>
        <w:rPr>
          <w:rFonts w:eastAsiaTheme="minorEastAsia" w:hint="eastAsia"/>
        </w:rPr>
      </w:pPr>
      <w:r>
        <w:rPr>
          <w:rFonts w:eastAsiaTheme="minorEastAsia" w:hint="eastAsia"/>
        </w:rPr>
        <w:t xml:space="preserve">We estimated </w:t>
      </w:r>
      <w:r w:rsidR="00AE4E4E">
        <w:rPr>
          <w:rFonts w:eastAsiaTheme="minorEastAsia" w:hint="eastAsia"/>
        </w:rPr>
        <w:t xml:space="preserve">Equation </w:t>
      </w:r>
      <w:r w:rsidR="00AE4E4E" w:rsidRPr="00AE4E4E">
        <w:rPr>
          <w:rFonts w:eastAsiaTheme="minorEastAsia" w:hint="eastAsia"/>
          <w:color w:val="FF0000"/>
        </w:rPr>
        <w:t>(1) and (2)</w:t>
      </w:r>
      <w:r w:rsidR="00AE4E4E">
        <w:rPr>
          <w:rFonts w:eastAsiaTheme="minorEastAsia" w:hint="eastAsia"/>
        </w:rPr>
        <w:t xml:space="preserve"> and Table </w:t>
      </w:r>
      <w:r w:rsidR="00AE4E4E">
        <w:rPr>
          <w:rFonts w:eastAsiaTheme="minorEastAsia" w:hint="eastAsia"/>
          <w:color w:val="FF0000"/>
        </w:rPr>
        <w:t>2</w:t>
      </w:r>
      <w:r w:rsidR="00AE4E4E">
        <w:rPr>
          <w:rFonts w:eastAsiaTheme="minorEastAsia" w:hint="eastAsia"/>
        </w:rPr>
        <w:t xml:space="preserve"> </w:t>
      </w:r>
      <w:r w:rsidR="00F61E39">
        <w:rPr>
          <w:rFonts w:eastAsiaTheme="minorEastAsia" w:hint="eastAsia"/>
        </w:rPr>
        <w:t xml:space="preserve">shows </w:t>
      </w:r>
      <w:r w:rsidR="008D2404">
        <w:rPr>
          <w:rFonts w:eastAsiaTheme="minorEastAsia" w:hint="eastAsia"/>
        </w:rPr>
        <w:t>that</w:t>
      </w:r>
    </w:p>
    <w:p w14:paraId="17453010" w14:textId="77777777" w:rsidR="0097707E" w:rsidRDefault="0097707E" w:rsidP="00983FF6">
      <w:pPr>
        <w:ind w:firstLine="240"/>
        <w:rPr>
          <w:rFonts w:eastAsiaTheme="minorEastAsia"/>
        </w:rPr>
      </w:pPr>
    </w:p>
    <w:p w14:paraId="139C08FA" w14:textId="77777777" w:rsidR="00F10E3E" w:rsidRDefault="00F10E3E" w:rsidP="00D83BF3">
      <w:pPr>
        <w:ind w:firstLine="240"/>
        <w:rPr>
          <w:rFonts w:eastAsiaTheme="minorEastAsia"/>
        </w:rPr>
        <w:sectPr w:rsidR="00F10E3E" w:rsidSect="001510C9">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7A7E9E58" w14:textId="0D6493FF" w:rsidR="003F37A3" w:rsidRDefault="003F37A3" w:rsidP="003F37A3">
      <w:pPr>
        <w:pStyle w:val="ad"/>
        <w:keepNext/>
      </w:pPr>
      <w:r>
        <w:lastRenderedPageBreak/>
        <w:t xml:space="preserve">Table </w:t>
      </w:r>
      <w:r>
        <w:fldChar w:fldCharType="begin"/>
      </w:r>
      <w:r>
        <w:instrText xml:space="preserve"> SEQ Table \* ARABIC </w:instrText>
      </w:r>
      <w:r>
        <w:fldChar w:fldCharType="separate"/>
      </w:r>
      <w:r w:rsidR="00A55620">
        <w:rPr>
          <w:noProof/>
        </w:rPr>
        <w:t>1</w:t>
      </w:r>
      <w:r>
        <w:fldChar w:fldCharType="end"/>
      </w:r>
      <w:r>
        <w:rPr>
          <w:rFonts w:eastAsiaTheme="minorEastAsia" w:hint="eastAsia"/>
        </w:rPr>
        <w:t xml:space="preserve"> Association between</w:t>
      </w:r>
      <w:r>
        <w:rPr>
          <w:noProof/>
        </w:rPr>
        <w:t xml:space="preserve"> </w:t>
      </w:r>
      <w:r>
        <w:rPr>
          <w:rFonts w:eastAsiaTheme="minorEastAsia" w:hint="eastAsia"/>
          <w:noProof/>
        </w:rPr>
        <w:t>women's mobile phone ownership and</w:t>
      </w:r>
      <w:commentRangeStart w:id="2"/>
      <w:commentRangeStart w:id="3"/>
      <w:commentRangeStart w:id="4"/>
      <w:r w:rsidR="00966C68">
        <w:rPr>
          <w:rFonts w:eastAsiaTheme="minorEastAsia" w:hint="eastAsia"/>
          <w:noProof/>
        </w:rPr>
        <w:t xml:space="preserve"> off-farm employment</w:t>
      </w:r>
      <w:commentRangeEnd w:id="2"/>
      <w:r w:rsidR="00225A85">
        <w:rPr>
          <w:rStyle w:val="af2"/>
          <w:bCs w:val="0"/>
        </w:rPr>
        <w:commentReference w:id="2"/>
      </w:r>
      <w:commentRangeEnd w:id="3"/>
      <w:r w:rsidR="004033FD">
        <w:rPr>
          <w:rStyle w:val="af2"/>
          <w:bCs w:val="0"/>
        </w:rPr>
        <w:commentReference w:id="3"/>
      </w:r>
      <w:commentRangeEnd w:id="4"/>
      <w:r w:rsidR="006E5605">
        <w:rPr>
          <w:rStyle w:val="af2"/>
          <w:bCs w:val="0"/>
        </w:rPr>
        <w:commentReference w:id="4"/>
      </w:r>
      <w:r w:rsidR="00F85342">
        <w:rPr>
          <w:rFonts w:eastAsiaTheme="minorEastAsia" w:hint="eastAsia"/>
          <w:noProof/>
        </w:rPr>
        <w:t xml:space="preserve">: </w:t>
      </w:r>
    </w:p>
    <w:tbl>
      <w:tblPr>
        <w:tblW w:w="13804" w:type="dxa"/>
        <w:tblLayout w:type="fixed"/>
        <w:tblLook w:val="0000" w:firstRow="0" w:lastRow="0" w:firstColumn="0" w:lastColumn="0" w:noHBand="0" w:noVBand="0"/>
      </w:tblPr>
      <w:tblGrid>
        <w:gridCol w:w="2724"/>
        <w:gridCol w:w="2770"/>
        <w:gridCol w:w="2770"/>
        <w:gridCol w:w="2770"/>
        <w:gridCol w:w="2770"/>
      </w:tblGrid>
      <w:tr w:rsidR="00823934" w:rsidRPr="00C02DEB" w14:paraId="1ADEA5CE" w14:textId="44239D32" w:rsidTr="00B10B69">
        <w:trPr>
          <w:trHeight w:val="22"/>
        </w:trPr>
        <w:tc>
          <w:tcPr>
            <w:tcW w:w="2724" w:type="dxa"/>
            <w:tcBorders>
              <w:top w:val="single" w:sz="4" w:space="0" w:color="auto"/>
              <w:left w:val="nil"/>
              <w:bottom w:val="single" w:sz="4" w:space="0" w:color="auto"/>
              <w:right w:val="nil"/>
            </w:tcBorders>
            <w:vAlign w:val="center"/>
          </w:tcPr>
          <w:p w14:paraId="519B1339" w14:textId="77777777" w:rsidR="00823934" w:rsidRPr="00C02DEB" w:rsidRDefault="00823934" w:rsidP="00350EE8">
            <w:pPr>
              <w:autoSpaceDE w:val="0"/>
              <w:autoSpaceDN w:val="0"/>
              <w:spacing w:line="240" w:lineRule="auto"/>
              <w:ind w:firstLineChars="0" w:firstLine="0"/>
              <w:rPr>
                <w:kern w:val="0"/>
                <w:sz w:val="22"/>
                <w:szCs w:val="22"/>
              </w:rPr>
            </w:pPr>
          </w:p>
        </w:tc>
        <w:tc>
          <w:tcPr>
            <w:tcW w:w="2770" w:type="dxa"/>
            <w:tcBorders>
              <w:top w:val="single" w:sz="4" w:space="0" w:color="auto"/>
              <w:left w:val="nil"/>
              <w:bottom w:val="single" w:sz="4" w:space="0" w:color="auto"/>
              <w:right w:val="nil"/>
            </w:tcBorders>
            <w:vAlign w:val="center"/>
          </w:tcPr>
          <w:p w14:paraId="61B61C91" w14:textId="414285FE" w:rsidR="00823934" w:rsidRPr="00C02DEB" w:rsidRDefault="00823934" w:rsidP="006F23D0">
            <w:pPr>
              <w:autoSpaceDE w:val="0"/>
              <w:autoSpaceDN w:val="0"/>
              <w:spacing w:line="240" w:lineRule="auto"/>
              <w:ind w:firstLineChars="0" w:firstLine="0"/>
              <w:jc w:val="center"/>
              <w:rPr>
                <w:kern w:val="0"/>
                <w:sz w:val="22"/>
                <w:szCs w:val="22"/>
              </w:rPr>
            </w:pPr>
            <w:r w:rsidRPr="00C02DEB">
              <w:rPr>
                <w:kern w:val="0"/>
                <w:sz w:val="22"/>
                <w:szCs w:val="22"/>
              </w:rPr>
              <w:t>(1)</w:t>
            </w:r>
          </w:p>
        </w:tc>
        <w:tc>
          <w:tcPr>
            <w:tcW w:w="2770" w:type="dxa"/>
            <w:tcBorders>
              <w:top w:val="single" w:sz="4" w:space="0" w:color="auto"/>
              <w:left w:val="nil"/>
              <w:bottom w:val="single" w:sz="4" w:space="0" w:color="auto"/>
              <w:right w:val="nil"/>
            </w:tcBorders>
            <w:vAlign w:val="center"/>
          </w:tcPr>
          <w:p w14:paraId="4667FE77" w14:textId="1AE5CE30" w:rsidR="00823934" w:rsidRPr="001E4C44" w:rsidRDefault="00823934" w:rsidP="006F23D0">
            <w:pPr>
              <w:autoSpaceDE w:val="0"/>
              <w:autoSpaceDN w:val="0"/>
              <w:spacing w:line="240" w:lineRule="auto"/>
              <w:ind w:firstLineChars="0" w:firstLine="0"/>
              <w:jc w:val="center"/>
              <w:rPr>
                <w:kern w:val="0"/>
                <w:sz w:val="22"/>
                <w:szCs w:val="22"/>
              </w:rPr>
            </w:pPr>
            <w:r w:rsidRPr="001E4C44">
              <w:rPr>
                <w:kern w:val="0"/>
                <w:sz w:val="22"/>
                <w:szCs w:val="22"/>
              </w:rPr>
              <w:t>(</w:t>
            </w:r>
            <w:r w:rsidRPr="001E4C44">
              <w:rPr>
                <w:rFonts w:eastAsiaTheme="minorEastAsia" w:hint="eastAsia"/>
                <w:kern w:val="0"/>
                <w:sz w:val="22"/>
                <w:szCs w:val="22"/>
              </w:rPr>
              <w:t>2</w:t>
            </w:r>
            <w:r w:rsidRPr="001E4C44">
              <w:rPr>
                <w:kern w:val="0"/>
                <w:sz w:val="22"/>
                <w:szCs w:val="22"/>
              </w:rPr>
              <w:t>)</w:t>
            </w:r>
          </w:p>
        </w:tc>
        <w:tc>
          <w:tcPr>
            <w:tcW w:w="2770" w:type="dxa"/>
            <w:tcBorders>
              <w:top w:val="single" w:sz="4" w:space="0" w:color="auto"/>
              <w:left w:val="nil"/>
              <w:bottom w:val="single" w:sz="4" w:space="0" w:color="auto"/>
              <w:right w:val="nil"/>
            </w:tcBorders>
            <w:vAlign w:val="center"/>
          </w:tcPr>
          <w:p w14:paraId="14D515E2" w14:textId="0D910E15" w:rsidR="00823934" w:rsidRDefault="00823934" w:rsidP="006F23D0">
            <w:pPr>
              <w:autoSpaceDE w:val="0"/>
              <w:autoSpaceDN w:val="0"/>
              <w:spacing w:line="240" w:lineRule="auto"/>
              <w:ind w:firstLineChars="0" w:firstLine="0"/>
              <w:jc w:val="center"/>
              <w:rPr>
                <w:kern w:val="0"/>
              </w:rPr>
            </w:pPr>
            <w:r>
              <w:rPr>
                <w:rFonts w:eastAsiaTheme="minorEastAsia" w:hint="eastAsia"/>
                <w:kern w:val="0"/>
                <w:sz w:val="22"/>
                <w:szCs w:val="22"/>
              </w:rPr>
              <w:t>(3)</w:t>
            </w:r>
          </w:p>
        </w:tc>
        <w:tc>
          <w:tcPr>
            <w:tcW w:w="2770" w:type="dxa"/>
            <w:tcBorders>
              <w:top w:val="single" w:sz="4" w:space="0" w:color="auto"/>
              <w:left w:val="nil"/>
              <w:bottom w:val="single" w:sz="4" w:space="0" w:color="auto"/>
              <w:right w:val="nil"/>
            </w:tcBorders>
            <w:vAlign w:val="center"/>
          </w:tcPr>
          <w:p w14:paraId="242D5899" w14:textId="4FE949BF" w:rsidR="00823934" w:rsidRDefault="00823934" w:rsidP="006F23D0">
            <w:pPr>
              <w:autoSpaceDE w:val="0"/>
              <w:autoSpaceDN w:val="0"/>
              <w:spacing w:line="240" w:lineRule="auto"/>
              <w:ind w:firstLineChars="0" w:firstLine="0"/>
              <w:jc w:val="center"/>
              <w:rPr>
                <w:kern w:val="0"/>
              </w:rPr>
            </w:pPr>
            <w:r>
              <w:rPr>
                <w:rFonts w:eastAsiaTheme="minorEastAsia" w:hint="eastAsia"/>
                <w:kern w:val="0"/>
                <w:sz w:val="22"/>
                <w:szCs w:val="22"/>
              </w:rPr>
              <w:t>(4)</w:t>
            </w:r>
          </w:p>
        </w:tc>
      </w:tr>
      <w:tr w:rsidR="00823934" w:rsidRPr="00C02DEB" w14:paraId="4BCA3AC9" w14:textId="64BF10C4" w:rsidTr="00B10B69">
        <w:trPr>
          <w:trHeight w:val="22"/>
        </w:trPr>
        <w:tc>
          <w:tcPr>
            <w:tcW w:w="2724" w:type="dxa"/>
            <w:tcBorders>
              <w:top w:val="single" w:sz="4" w:space="0" w:color="auto"/>
              <w:left w:val="nil"/>
              <w:bottom w:val="single" w:sz="4" w:space="0" w:color="auto"/>
              <w:right w:val="nil"/>
            </w:tcBorders>
            <w:vAlign w:val="center"/>
          </w:tcPr>
          <w:p w14:paraId="7E6C2729" w14:textId="1247AAA8" w:rsidR="00823934" w:rsidRPr="00B10B69" w:rsidRDefault="00B10B69" w:rsidP="00B10B69">
            <w:pPr>
              <w:autoSpaceDE w:val="0"/>
              <w:autoSpaceDN w:val="0"/>
              <w:spacing w:line="240" w:lineRule="auto"/>
              <w:ind w:firstLineChars="0" w:firstLine="0"/>
              <w:jc w:val="left"/>
              <w:rPr>
                <w:rFonts w:eastAsiaTheme="minorEastAsia"/>
                <w:kern w:val="0"/>
                <w:sz w:val="22"/>
                <w:szCs w:val="22"/>
              </w:rPr>
            </w:pPr>
            <w:r>
              <w:rPr>
                <w:rFonts w:eastAsiaTheme="minorEastAsia" w:hint="eastAsia"/>
                <w:kern w:val="0"/>
                <w:sz w:val="22"/>
                <w:szCs w:val="22"/>
              </w:rPr>
              <w:t xml:space="preserve">Panel A: </w:t>
            </w:r>
            <w:r>
              <w:rPr>
                <w:rFonts w:eastAsiaTheme="minorEastAsia" w:hint="eastAsia"/>
                <w:noProof/>
              </w:rPr>
              <w:t>Extensive margin</w:t>
            </w:r>
          </w:p>
        </w:tc>
        <w:tc>
          <w:tcPr>
            <w:tcW w:w="2770" w:type="dxa"/>
            <w:tcBorders>
              <w:top w:val="single" w:sz="4" w:space="0" w:color="auto"/>
              <w:left w:val="nil"/>
              <w:bottom w:val="single" w:sz="4" w:space="0" w:color="auto"/>
              <w:right w:val="nil"/>
            </w:tcBorders>
            <w:vAlign w:val="center"/>
          </w:tcPr>
          <w:p w14:paraId="16274A1B" w14:textId="7B112DF2" w:rsidR="00823934" w:rsidRPr="00234393" w:rsidRDefault="00823934" w:rsidP="006F23D0">
            <w:pPr>
              <w:autoSpaceDE w:val="0"/>
              <w:autoSpaceDN w:val="0"/>
              <w:spacing w:line="240" w:lineRule="auto"/>
              <w:ind w:firstLineChars="0" w:firstLine="0"/>
              <w:jc w:val="center"/>
              <w:rPr>
                <w:rFonts w:eastAsiaTheme="minorEastAsia"/>
                <w:kern w:val="0"/>
                <w:sz w:val="22"/>
                <w:szCs w:val="22"/>
              </w:rPr>
            </w:pPr>
            <w:r>
              <w:rPr>
                <w:rFonts w:eastAsiaTheme="minorEastAsia" w:hint="eastAsia"/>
                <w:kern w:val="0"/>
                <w:sz w:val="22"/>
                <w:szCs w:val="22"/>
              </w:rPr>
              <w:t>IV-FE</w:t>
            </w:r>
          </w:p>
        </w:tc>
        <w:tc>
          <w:tcPr>
            <w:tcW w:w="2770" w:type="dxa"/>
            <w:tcBorders>
              <w:top w:val="single" w:sz="4" w:space="0" w:color="auto"/>
              <w:left w:val="nil"/>
              <w:bottom w:val="single" w:sz="4" w:space="0" w:color="auto"/>
              <w:right w:val="nil"/>
            </w:tcBorders>
            <w:vAlign w:val="center"/>
          </w:tcPr>
          <w:p w14:paraId="0A7DAE20" w14:textId="77777777" w:rsidR="00823934" w:rsidRPr="001E4C44" w:rsidRDefault="00823934" w:rsidP="006F23D0">
            <w:pPr>
              <w:autoSpaceDE w:val="0"/>
              <w:autoSpaceDN w:val="0"/>
              <w:spacing w:line="240" w:lineRule="auto"/>
              <w:ind w:firstLineChars="0" w:firstLine="0"/>
              <w:jc w:val="center"/>
              <w:rPr>
                <w:kern w:val="0"/>
                <w:sz w:val="22"/>
                <w:szCs w:val="22"/>
              </w:rPr>
            </w:pPr>
          </w:p>
        </w:tc>
        <w:tc>
          <w:tcPr>
            <w:tcW w:w="2770" w:type="dxa"/>
            <w:tcBorders>
              <w:top w:val="single" w:sz="4" w:space="0" w:color="auto"/>
              <w:left w:val="nil"/>
              <w:bottom w:val="single" w:sz="4" w:space="0" w:color="auto"/>
              <w:right w:val="nil"/>
            </w:tcBorders>
            <w:vAlign w:val="center"/>
          </w:tcPr>
          <w:p w14:paraId="128DADE9" w14:textId="77777777" w:rsidR="00823934" w:rsidRDefault="00823934" w:rsidP="006F23D0">
            <w:pPr>
              <w:autoSpaceDE w:val="0"/>
              <w:autoSpaceDN w:val="0"/>
              <w:spacing w:line="240" w:lineRule="auto"/>
              <w:ind w:firstLineChars="0" w:firstLine="0"/>
              <w:jc w:val="center"/>
              <w:rPr>
                <w:rFonts w:eastAsiaTheme="minorEastAsia"/>
                <w:kern w:val="0"/>
                <w:sz w:val="22"/>
                <w:szCs w:val="22"/>
              </w:rPr>
            </w:pPr>
          </w:p>
        </w:tc>
        <w:tc>
          <w:tcPr>
            <w:tcW w:w="2770" w:type="dxa"/>
            <w:tcBorders>
              <w:top w:val="single" w:sz="4" w:space="0" w:color="auto"/>
              <w:left w:val="nil"/>
              <w:bottom w:val="single" w:sz="4" w:space="0" w:color="auto"/>
              <w:right w:val="nil"/>
            </w:tcBorders>
            <w:vAlign w:val="center"/>
          </w:tcPr>
          <w:p w14:paraId="60558488" w14:textId="77777777" w:rsidR="00823934" w:rsidRDefault="00823934" w:rsidP="006F23D0">
            <w:pPr>
              <w:autoSpaceDE w:val="0"/>
              <w:autoSpaceDN w:val="0"/>
              <w:spacing w:line="240" w:lineRule="auto"/>
              <w:ind w:firstLineChars="0" w:firstLine="0"/>
              <w:jc w:val="center"/>
              <w:rPr>
                <w:rFonts w:eastAsiaTheme="minorEastAsia"/>
                <w:kern w:val="0"/>
                <w:sz w:val="22"/>
                <w:szCs w:val="22"/>
              </w:rPr>
            </w:pPr>
          </w:p>
        </w:tc>
      </w:tr>
      <w:tr w:rsidR="00823934" w:rsidRPr="00C02DEB" w14:paraId="2C68278E" w14:textId="593B3F4F" w:rsidTr="00B10B69">
        <w:trPr>
          <w:trHeight w:val="22"/>
        </w:trPr>
        <w:tc>
          <w:tcPr>
            <w:tcW w:w="2724" w:type="dxa"/>
            <w:tcBorders>
              <w:top w:val="single" w:sz="4" w:space="0" w:color="auto"/>
              <w:left w:val="nil"/>
              <w:bottom w:val="nil"/>
              <w:right w:val="nil"/>
            </w:tcBorders>
            <w:vAlign w:val="center"/>
          </w:tcPr>
          <w:p w14:paraId="4D37BAEC" w14:textId="53D7B2E2" w:rsidR="00823934" w:rsidRPr="00C02DEB" w:rsidRDefault="00823934" w:rsidP="00E40E02">
            <w:pPr>
              <w:autoSpaceDE w:val="0"/>
              <w:autoSpaceDN w:val="0"/>
              <w:spacing w:line="240" w:lineRule="auto"/>
              <w:ind w:firstLineChars="0" w:firstLine="0"/>
              <w:rPr>
                <w:kern w:val="0"/>
                <w:sz w:val="22"/>
                <w:szCs w:val="22"/>
              </w:rPr>
            </w:pPr>
          </w:p>
        </w:tc>
        <w:tc>
          <w:tcPr>
            <w:tcW w:w="2770" w:type="dxa"/>
            <w:tcBorders>
              <w:top w:val="single" w:sz="4" w:space="0" w:color="auto"/>
              <w:left w:val="nil"/>
              <w:bottom w:val="nil"/>
              <w:right w:val="nil"/>
            </w:tcBorders>
            <w:vAlign w:val="center"/>
          </w:tcPr>
          <w:p w14:paraId="57BB81EB" w14:textId="4030815E" w:rsidR="00823934" w:rsidRDefault="00823934" w:rsidP="006F23D0">
            <w:pPr>
              <w:autoSpaceDE w:val="0"/>
              <w:autoSpaceDN w:val="0"/>
              <w:spacing w:line="240" w:lineRule="auto"/>
              <w:ind w:firstLineChars="0" w:firstLine="0"/>
              <w:jc w:val="center"/>
              <w:rPr>
                <w:kern w:val="0"/>
              </w:rPr>
            </w:pPr>
            <w:r>
              <w:rPr>
                <w:kern w:val="0"/>
              </w:rPr>
              <w:t>Off-farm employment</w:t>
            </w:r>
          </w:p>
        </w:tc>
        <w:tc>
          <w:tcPr>
            <w:tcW w:w="2770" w:type="dxa"/>
            <w:tcBorders>
              <w:top w:val="single" w:sz="4" w:space="0" w:color="auto"/>
              <w:left w:val="nil"/>
              <w:bottom w:val="nil"/>
              <w:right w:val="nil"/>
            </w:tcBorders>
            <w:vAlign w:val="center"/>
          </w:tcPr>
          <w:p w14:paraId="691DC499" w14:textId="24A3D19C" w:rsidR="00823934" w:rsidRPr="001E4C44" w:rsidRDefault="00823934" w:rsidP="006F23D0">
            <w:pPr>
              <w:autoSpaceDE w:val="0"/>
              <w:autoSpaceDN w:val="0"/>
              <w:spacing w:line="240" w:lineRule="auto"/>
              <w:ind w:firstLineChars="0" w:firstLine="0"/>
              <w:jc w:val="center"/>
              <w:rPr>
                <w:kern w:val="0"/>
                <w:sz w:val="22"/>
                <w:szCs w:val="22"/>
              </w:rPr>
            </w:pPr>
            <w:r w:rsidRPr="001E4C44">
              <w:rPr>
                <w:kern w:val="0"/>
              </w:rPr>
              <w:t>Casual wage employment (non-agriculture)</w:t>
            </w:r>
          </w:p>
        </w:tc>
        <w:tc>
          <w:tcPr>
            <w:tcW w:w="2770" w:type="dxa"/>
            <w:tcBorders>
              <w:top w:val="single" w:sz="4" w:space="0" w:color="auto"/>
              <w:left w:val="nil"/>
              <w:bottom w:val="nil"/>
              <w:right w:val="nil"/>
            </w:tcBorders>
            <w:vAlign w:val="center"/>
          </w:tcPr>
          <w:p w14:paraId="36575AF2" w14:textId="3BAD1FA5" w:rsidR="00823934" w:rsidRDefault="00823934" w:rsidP="006F23D0">
            <w:pPr>
              <w:autoSpaceDE w:val="0"/>
              <w:autoSpaceDN w:val="0"/>
              <w:spacing w:line="240" w:lineRule="auto"/>
              <w:ind w:firstLineChars="0" w:firstLine="0"/>
              <w:jc w:val="center"/>
              <w:rPr>
                <w:kern w:val="0"/>
              </w:rPr>
            </w:pPr>
            <w:r>
              <w:rPr>
                <w:kern w:val="0"/>
              </w:rPr>
              <w:t>Salaried employment</w:t>
            </w:r>
          </w:p>
        </w:tc>
        <w:tc>
          <w:tcPr>
            <w:tcW w:w="2770" w:type="dxa"/>
            <w:tcBorders>
              <w:top w:val="single" w:sz="4" w:space="0" w:color="auto"/>
              <w:left w:val="nil"/>
              <w:bottom w:val="nil"/>
              <w:right w:val="nil"/>
            </w:tcBorders>
            <w:vAlign w:val="center"/>
          </w:tcPr>
          <w:p w14:paraId="48299E47" w14:textId="7BA3CBD6" w:rsidR="00823934" w:rsidRDefault="00823934" w:rsidP="006F23D0">
            <w:pPr>
              <w:autoSpaceDE w:val="0"/>
              <w:autoSpaceDN w:val="0"/>
              <w:spacing w:line="240" w:lineRule="auto"/>
              <w:ind w:firstLineChars="0" w:firstLine="0"/>
              <w:jc w:val="center"/>
              <w:rPr>
                <w:kern w:val="0"/>
              </w:rPr>
            </w:pPr>
            <w:r>
              <w:rPr>
                <w:kern w:val="0"/>
              </w:rPr>
              <w:t>Self-employment</w:t>
            </w:r>
          </w:p>
        </w:tc>
      </w:tr>
      <w:tr w:rsidR="008A7549" w:rsidRPr="00C02DEB" w14:paraId="36CFA8F7" w14:textId="6EB91ED7" w:rsidTr="00B10B69">
        <w:trPr>
          <w:trHeight w:val="22"/>
        </w:trPr>
        <w:tc>
          <w:tcPr>
            <w:tcW w:w="2724" w:type="dxa"/>
            <w:tcBorders>
              <w:top w:val="nil"/>
              <w:left w:val="nil"/>
              <w:bottom w:val="nil"/>
              <w:right w:val="nil"/>
            </w:tcBorders>
            <w:vAlign w:val="center"/>
          </w:tcPr>
          <w:p w14:paraId="32C22F47" w14:textId="336F0A5C" w:rsidR="008A7549" w:rsidRPr="00C02DEB" w:rsidRDefault="008A7549" w:rsidP="008A7549">
            <w:pPr>
              <w:autoSpaceDE w:val="0"/>
              <w:autoSpaceDN w:val="0"/>
              <w:spacing w:line="240" w:lineRule="auto"/>
              <w:ind w:firstLineChars="0" w:firstLine="0"/>
              <w:rPr>
                <w:kern w:val="0"/>
                <w:sz w:val="22"/>
                <w:szCs w:val="22"/>
              </w:rPr>
            </w:pPr>
            <w:r w:rsidRPr="00C02DEB">
              <w:rPr>
                <w:kern w:val="0"/>
                <w:sz w:val="22"/>
                <w:szCs w:val="22"/>
              </w:rPr>
              <w:t xml:space="preserve">Women's mobile </w:t>
            </w:r>
            <w:r>
              <w:rPr>
                <w:rFonts w:eastAsiaTheme="minorEastAsia" w:hint="eastAsia"/>
                <w:kern w:val="0"/>
                <w:sz w:val="22"/>
                <w:szCs w:val="22"/>
              </w:rPr>
              <w:t xml:space="preserve">phone </w:t>
            </w:r>
            <w:r w:rsidRPr="00C02DEB">
              <w:rPr>
                <w:kern w:val="0"/>
                <w:sz w:val="22"/>
                <w:szCs w:val="22"/>
              </w:rPr>
              <w:t>ownership</w:t>
            </w:r>
          </w:p>
        </w:tc>
        <w:tc>
          <w:tcPr>
            <w:tcW w:w="2770" w:type="dxa"/>
            <w:tcBorders>
              <w:top w:val="nil"/>
              <w:left w:val="nil"/>
              <w:bottom w:val="nil"/>
              <w:right w:val="nil"/>
            </w:tcBorders>
            <w:vAlign w:val="center"/>
          </w:tcPr>
          <w:p w14:paraId="31AB0F92" w14:textId="02A55F31" w:rsidR="008A7549" w:rsidRDefault="008A7549" w:rsidP="008A7549">
            <w:pPr>
              <w:autoSpaceDE w:val="0"/>
              <w:autoSpaceDN w:val="0"/>
              <w:spacing w:line="240" w:lineRule="auto"/>
              <w:ind w:firstLineChars="0" w:firstLine="0"/>
              <w:jc w:val="center"/>
              <w:rPr>
                <w:kern w:val="0"/>
              </w:rPr>
            </w:pPr>
            <w:r>
              <w:rPr>
                <w:kern w:val="0"/>
              </w:rPr>
              <w:t>0.035</w:t>
            </w:r>
          </w:p>
        </w:tc>
        <w:tc>
          <w:tcPr>
            <w:tcW w:w="2770" w:type="dxa"/>
            <w:tcBorders>
              <w:top w:val="nil"/>
              <w:left w:val="nil"/>
              <w:bottom w:val="nil"/>
              <w:right w:val="nil"/>
            </w:tcBorders>
            <w:vAlign w:val="center"/>
          </w:tcPr>
          <w:p w14:paraId="368F02DB" w14:textId="78EEC507" w:rsidR="008A7549" w:rsidRPr="001E4C44" w:rsidRDefault="008A7549" w:rsidP="008A7549">
            <w:pPr>
              <w:autoSpaceDE w:val="0"/>
              <w:autoSpaceDN w:val="0"/>
              <w:spacing w:line="240" w:lineRule="auto"/>
              <w:ind w:firstLineChars="0" w:firstLine="0"/>
              <w:jc w:val="center"/>
              <w:rPr>
                <w:kern w:val="0"/>
                <w:sz w:val="22"/>
                <w:szCs w:val="22"/>
              </w:rPr>
            </w:pPr>
            <w:r w:rsidRPr="001E4C44">
              <w:rPr>
                <w:kern w:val="0"/>
              </w:rPr>
              <w:t>-0.003</w:t>
            </w:r>
          </w:p>
        </w:tc>
        <w:tc>
          <w:tcPr>
            <w:tcW w:w="2770" w:type="dxa"/>
            <w:tcBorders>
              <w:top w:val="nil"/>
              <w:left w:val="nil"/>
              <w:bottom w:val="nil"/>
              <w:right w:val="nil"/>
            </w:tcBorders>
            <w:vAlign w:val="center"/>
          </w:tcPr>
          <w:p w14:paraId="10352061" w14:textId="37CC4E81" w:rsidR="008A7549" w:rsidRDefault="008A7549" w:rsidP="008A7549">
            <w:pPr>
              <w:autoSpaceDE w:val="0"/>
              <w:autoSpaceDN w:val="0"/>
              <w:spacing w:line="240" w:lineRule="auto"/>
              <w:ind w:firstLineChars="0" w:firstLine="0"/>
              <w:jc w:val="center"/>
              <w:rPr>
                <w:kern w:val="0"/>
              </w:rPr>
            </w:pPr>
            <w:r>
              <w:rPr>
                <w:kern w:val="0"/>
              </w:rPr>
              <w:t>0.010</w:t>
            </w:r>
          </w:p>
        </w:tc>
        <w:tc>
          <w:tcPr>
            <w:tcW w:w="2770" w:type="dxa"/>
            <w:tcBorders>
              <w:top w:val="nil"/>
              <w:left w:val="nil"/>
              <w:bottom w:val="nil"/>
              <w:right w:val="nil"/>
            </w:tcBorders>
            <w:vAlign w:val="center"/>
          </w:tcPr>
          <w:p w14:paraId="3121AB76" w14:textId="0FC36C12" w:rsidR="008A7549" w:rsidRDefault="008A7549" w:rsidP="008A7549">
            <w:pPr>
              <w:autoSpaceDE w:val="0"/>
              <w:autoSpaceDN w:val="0"/>
              <w:spacing w:line="240" w:lineRule="auto"/>
              <w:ind w:firstLineChars="0" w:firstLine="0"/>
              <w:jc w:val="center"/>
              <w:rPr>
                <w:kern w:val="0"/>
              </w:rPr>
            </w:pPr>
            <w:r>
              <w:rPr>
                <w:kern w:val="0"/>
              </w:rPr>
              <w:t>0.037</w:t>
            </w:r>
          </w:p>
        </w:tc>
      </w:tr>
      <w:tr w:rsidR="008A7549" w:rsidRPr="00C02DEB" w14:paraId="251816E3" w14:textId="2C26BC1A" w:rsidTr="00B10B69">
        <w:trPr>
          <w:trHeight w:val="22"/>
        </w:trPr>
        <w:tc>
          <w:tcPr>
            <w:tcW w:w="2724" w:type="dxa"/>
            <w:tcBorders>
              <w:top w:val="nil"/>
              <w:left w:val="nil"/>
              <w:bottom w:val="nil"/>
              <w:right w:val="nil"/>
            </w:tcBorders>
            <w:vAlign w:val="center"/>
          </w:tcPr>
          <w:p w14:paraId="5791DB27" w14:textId="77777777" w:rsidR="008A7549" w:rsidRPr="00C02DEB" w:rsidRDefault="008A7549" w:rsidP="008A7549">
            <w:pPr>
              <w:autoSpaceDE w:val="0"/>
              <w:autoSpaceDN w:val="0"/>
              <w:spacing w:line="240" w:lineRule="auto"/>
              <w:ind w:firstLineChars="0" w:firstLine="0"/>
              <w:rPr>
                <w:kern w:val="0"/>
                <w:sz w:val="22"/>
                <w:szCs w:val="22"/>
              </w:rPr>
            </w:pPr>
          </w:p>
        </w:tc>
        <w:tc>
          <w:tcPr>
            <w:tcW w:w="2770" w:type="dxa"/>
            <w:tcBorders>
              <w:top w:val="nil"/>
              <w:left w:val="nil"/>
              <w:bottom w:val="nil"/>
              <w:right w:val="nil"/>
            </w:tcBorders>
            <w:vAlign w:val="center"/>
          </w:tcPr>
          <w:p w14:paraId="150CAD7B" w14:textId="76176C8D" w:rsidR="008A7549" w:rsidRDefault="008A7549" w:rsidP="008A7549">
            <w:pPr>
              <w:autoSpaceDE w:val="0"/>
              <w:autoSpaceDN w:val="0"/>
              <w:spacing w:line="240" w:lineRule="auto"/>
              <w:ind w:firstLineChars="0" w:firstLine="0"/>
              <w:jc w:val="center"/>
              <w:rPr>
                <w:kern w:val="0"/>
              </w:rPr>
            </w:pPr>
            <w:r>
              <w:rPr>
                <w:kern w:val="0"/>
              </w:rPr>
              <w:t>(0.040)</w:t>
            </w:r>
          </w:p>
        </w:tc>
        <w:tc>
          <w:tcPr>
            <w:tcW w:w="2770" w:type="dxa"/>
            <w:tcBorders>
              <w:top w:val="nil"/>
              <w:left w:val="nil"/>
              <w:bottom w:val="nil"/>
              <w:right w:val="nil"/>
            </w:tcBorders>
            <w:vAlign w:val="center"/>
          </w:tcPr>
          <w:p w14:paraId="4C473B44" w14:textId="1C1C0C48" w:rsidR="008A7549" w:rsidRPr="001E4C44" w:rsidRDefault="008A7549" w:rsidP="008A7549">
            <w:pPr>
              <w:autoSpaceDE w:val="0"/>
              <w:autoSpaceDN w:val="0"/>
              <w:spacing w:line="240" w:lineRule="auto"/>
              <w:ind w:firstLineChars="0" w:firstLine="0"/>
              <w:jc w:val="center"/>
              <w:rPr>
                <w:kern w:val="0"/>
                <w:sz w:val="22"/>
                <w:szCs w:val="22"/>
              </w:rPr>
            </w:pPr>
            <w:r w:rsidRPr="001E4C44">
              <w:rPr>
                <w:kern w:val="0"/>
              </w:rPr>
              <w:t>(0.020)</w:t>
            </w:r>
          </w:p>
        </w:tc>
        <w:tc>
          <w:tcPr>
            <w:tcW w:w="2770" w:type="dxa"/>
            <w:tcBorders>
              <w:top w:val="nil"/>
              <w:left w:val="nil"/>
              <w:bottom w:val="nil"/>
              <w:right w:val="nil"/>
            </w:tcBorders>
            <w:vAlign w:val="center"/>
          </w:tcPr>
          <w:p w14:paraId="5447C7C0" w14:textId="2C44D4B2" w:rsidR="008A7549" w:rsidRDefault="008A7549" w:rsidP="008A7549">
            <w:pPr>
              <w:autoSpaceDE w:val="0"/>
              <w:autoSpaceDN w:val="0"/>
              <w:spacing w:line="240" w:lineRule="auto"/>
              <w:ind w:firstLineChars="0" w:firstLine="0"/>
              <w:jc w:val="center"/>
              <w:rPr>
                <w:kern w:val="0"/>
              </w:rPr>
            </w:pPr>
            <w:r>
              <w:rPr>
                <w:kern w:val="0"/>
              </w:rPr>
              <w:t>(0.028)</w:t>
            </w:r>
          </w:p>
        </w:tc>
        <w:tc>
          <w:tcPr>
            <w:tcW w:w="2770" w:type="dxa"/>
            <w:tcBorders>
              <w:top w:val="nil"/>
              <w:left w:val="nil"/>
              <w:bottom w:val="nil"/>
              <w:right w:val="nil"/>
            </w:tcBorders>
            <w:vAlign w:val="center"/>
          </w:tcPr>
          <w:p w14:paraId="7C7D51B4" w14:textId="114AF271" w:rsidR="008A7549" w:rsidRDefault="008A7549" w:rsidP="008A7549">
            <w:pPr>
              <w:autoSpaceDE w:val="0"/>
              <w:autoSpaceDN w:val="0"/>
              <w:spacing w:line="240" w:lineRule="auto"/>
              <w:ind w:firstLineChars="0" w:firstLine="0"/>
              <w:jc w:val="center"/>
              <w:rPr>
                <w:kern w:val="0"/>
              </w:rPr>
            </w:pPr>
            <w:r>
              <w:rPr>
                <w:kern w:val="0"/>
              </w:rPr>
              <w:t>(0.026)</w:t>
            </w:r>
          </w:p>
        </w:tc>
      </w:tr>
      <w:tr w:rsidR="00E97BA1" w:rsidRPr="00C02DEB" w14:paraId="48E79CAD" w14:textId="719D79A2" w:rsidTr="00B10B69">
        <w:trPr>
          <w:trHeight w:val="22"/>
        </w:trPr>
        <w:tc>
          <w:tcPr>
            <w:tcW w:w="2724" w:type="dxa"/>
            <w:tcBorders>
              <w:top w:val="single" w:sz="4" w:space="0" w:color="auto"/>
              <w:left w:val="nil"/>
              <w:bottom w:val="nil"/>
              <w:right w:val="nil"/>
            </w:tcBorders>
            <w:vAlign w:val="center"/>
          </w:tcPr>
          <w:p w14:paraId="1D03494E" w14:textId="6DEF016B" w:rsidR="00E97BA1" w:rsidRPr="00C02DEB" w:rsidRDefault="00E97BA1" w:rsidP="00E97BA1">
            <w:pPr>
              <w:autoSpaceDE w:val="0"/>
              <w:autoSpaceDN w:val="0"/>
              <w:spacing w:line="240" w:lineRule="auto"/>
              <w:ind w:firstLineChars="0" w:firstLine="0"/>
              <w:rPr>
                <w:kern w:val="0"/>
                <w:sz w:val="22"/>
                <w:szCs w:val="22"/>
              </w:rPr>
            </w:pPr>
            <w:r w:rsidRPr="009257A9">
              <w:rPr>
                <w:kern w:val="0"/>
                <w:sz w:val="22"/>
                <w:szCs w:val="22"/>
              </w:rPr>
              <w:t>Household FE</w:t>
            </w:r>
          </w:p>
        </w:tc>
        <w:tc>
          <w:tcPr>
            <w:tcW w:w="2770" w:type="dxa"/>
            <w:tcBorders>
              <w:top w:val="single" w:sz="4" w:space="0" w:color="auto"/>
              <w:left w:val="nil"/>
              <w:bottom w:val="nil"/>
              <w:right w:val="nil"/>
            </w:tcBorders>
            <w:vAlign w:val="center"/>
          </w:tcPr>
          <w:p w14:paraId="08B9957A" w14:textId="2A629A0A"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single" w:sz="4" w:space="0" w:color="auto"/>
              <w:left w:val="nil"/>
              <w:bottom w:val="nil"/>
              <w:right w:val="nil"/>
            </w:tcBorders>
            <w:vAlign w:val="center"/>
          </w:tcPr>
          <w:p w14:paraId="652FB68E" w14:textId="2AB7E50A" w:rsidR="00E97BA1" w:rsidRPr="001E4C44" w:rsidRDefault="00E97BA1" w:rsidP="00E97BA1">
            <w:pPr>
              <w:autoSpaceDE w:val="0"/>
              <w:autoSpaceDN w:val="0"/>
              <w:spacing w:line="240" w:lineRule="auto"/>
              <w:ind w:firstLineChars="0" w:firstLine="0"/>
              <w:jc w:val="center"/>
              <w:rPr>
                <w:kern w:val="0"/>
                <w:sz w:val="22"/>
                <w:szCs w:val="22"/>
              </w:rPr>
            </w:pPr>
            <w:r w:rsidRPr="001E4C44">
              <w:rPr>
                <w:rFonts w:eastAsiaTheme="minorEastAsia" w:hint="eastAsia"/>
                <w:i/>
                <w:iCs/>
                <w:kern w:val="0"/>
                <w:sz w:val="22"/>
                <w:szCs w:val="22"/>
              </w:rPr>
              <w:t>Y</w:t>
            </w:r>
          </w:p>
        </w:tc>
        <w:tc>
          <w:tcPr>
            <w:tcW w:w="2770" w:type="dxa"/>
            <w:tcBorders>
              <w:top w:val="single" w:sz="4" w:space="0" w:color="auto"/>
              <w:left w:val="nil"/>
              <w:bottom w:val="nil"/>
              <w:right w:val="nil"/>
            </w:tcBorders>
            <w:vAlign w:val="center"/>
          </w:tcPr>
          <w:p w14:paraId="33A80E24" w14:textId="6BDA89B8"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single" w:sz="4" w:space="0" w:color="auto"/>
              <w:left w:val="nil"/>
              <w:bottom w:val="nil"/>
              <w:right w:val="nil"/>
            </w:tcBorders>
            <w:vAlign w:val="center"/>
          </w:tcPr>
          <w:p w14:paraId="5B93598C" w14:textId="39E256EC"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E97BA1" w:rsidRPr="00C02DEB" w14:paraId="3F2B7CFA" w14:textId="3A0945B4" w:rsidTr="00B10B69">
        <w:trPr>
          <w:trHeight w:val="22"/>
        </w:trPr>
        <w:tc>
          <w:tcPr>
            <w:tcW w:w="2724" w:type="dxa"/>
            <w:tcBorders>
              <w:top w:val="nil"/>
              <w:left w:val="nil"/>
              <w:bottom w:val="nil"/>
              <w:right w:val="nil"/>
            </w:tcBorders>
            <w:vAlign w:val="center"/>
          </w:tcPr>
          <w:p w14:paraId="4737B956" w14:textId="29D564A4" w:rsidR="00E97BA1" w:rsidRPr="00C02DEB" w:rsidRDefault="00E97BA1" w:rsidP="00E97BA1">
            <w:pPr>
              <w:autoSpaceDE w:val="0"/>
              <w:autoSpaceDN w:val="0"/>
              <w:spacing w:line="240" w:lineRule="auto"/>
              <w:ind w:firstLineChars="0" w:firstLine="0"/>
              <w:rPr>
                <w:kern w:val="0"/>
                <w:sz w:val="22"/>
                <w:szCs w:val="22"/>
              </w:rPr>
            </w:pPr>
            <w:r w:rsidRPr="009257A9">
              <w:rPr>
                <w:kern w:val="0"/>
                <w:sz w:val="22"/>
                <w:szCs w:val="22"/>
              </w:rPr>
              <w:t>D</w:t>
            </w:r>
            <w:r w:rsidRPr="009257A9">
              <w:rPr>
                <w:rFonts w:eastAsiaTheme="minorEastAsia" w:hint="eastAsia"/>
                <w:kern w:val="0"/>
                <w:sz w:val="22"/>
                <w:szCs w:val="22"/>
              </w:rPr>
              <w:t>istrict</w:t>
            </w:r>
            <w:r w:rsidRPr="009257A9">
              <w:rPr>
                <w:kern w:val="0"/>
                <w:sz w:val="22"/>
                <w:szCs w:val="22"/>
              </w:rPr>
              <w:t xml:space="preserve"> FE</w:t>
            </w:r>
          </w:p>
        </w:tc>
        <w:tc>
          <w:tcPr>
            <w:tcW w:w="2770" w:type="dxa"/>
            <w:tcBorders>
              <w:top w:val="nil"/>
              <w:left w:val="nil"/>
              <w:bottom w:val="nil"/>
              <w:right w:val="nil"/>
            </w:tcBorders>
            <w:vAlign w:val="center"/>
          </w:tcPr>
          <w:p w14:paraId="178DA277" w14:textId="23BC4DCC"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nil"/>
              <w:left w:val="nil"/>
              <w:bottom w:val="nil"/>
              <w:right w:val="nil"/>
            </w:tcBorders>
            <w:vAlign w:val="center"/>
          </w:tcPr>
          <w:p w14:paraId="12C4D395" w14:textId="3B2D77F9" w:rsidR="00E97BA1" w:rsidRPr="001E4C44" w:rsidRDefault="00E97BA1" w:rsidP="00E97BA1">
            <w:pPr>
              <w:autoSpaceDE w:val="0"/>
              <w:autoSpaceDN w:val="0"/>
              <w:spacing w:line="240" w:lineRule="auto"/>
              <w:ind w:firstLineChars="0" w:firstLine="0"/>
              <w:jc w:val="center"/>
              <w:rPr>
                <w:kern w:val="0"/>
                <w:sz w:val="22"/>
                <w:szCs w:val="22"/>
              </w:rPr>
            </w:pPr>
            <w:r w:rsidRPr="001E4C44">
              <w:rPr>
                <w:rFonts w:eastAsiaTheme="minorEastAsia" w:hint="eastAsia"/>
                <w:i/>
                <w:iCs/>
                <w:kern w:val="0"/>
                <w:sz w:val="22"/>
                <w:szCs w:val="22"/>
              </w:rPr>
              <w:t>Y</w:t>
            </w:r>
          </w:p>
        </w:tc>
        <w:tc>
          <w:tcPr>
            <w:tcW w:w="2770" w:type="dxa"/>
            <w:tcBorders>
              <w:top w:val="nil"/>
              <w:left w:val="nil"/>
              <w:bottom w:val="nil"/>
              <w:right w:val="nil"/>
            </w:tcBorders>
            <w:vAlign w:val="center"/>
          </w:tcPr>
          <w:p w14:paraId="35820FC2" w14:textId="5A6055EF"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nil"/>
              <w:left w:val="nil"/>
              <w:bottom w:val="nil"/>
              <w:right w:val="nil"/>
            </w:tcBorders>
            <w:vAlign w:val="center"/>
          </w:tcPr>
          <w:p w14:paraId="1440D354" w14:textId="3CCDA0CB"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E97BA1" w:rsidRPr="00C02DEB" w14:paraId="6A8234A8" w14:textId="45FD9E45" w:rsidTr="00B10B69">
        <w:trPr>
          <w:trHeight w:val="22"/>
        </w:trPr>
        <w:tc>
          <w:tcPr>
            <w:tcW w:w="2724" w:type="dxa"/>
            <w:tcBorders>
              <w:top w:val="nil"/>
              <w:left w:val="nil"/>
              <w:bottom w:val="nil"/>
              <w:right w:val="nil"/>
            </w:tcBorders>
            <w:vAlign w:val="center"/>
          </w:tcPr>
          <w:p w14:paraId="6C58EF26" w14:textId="37E7689B" w:rsidR="00E97BA1" w:rsidRPr="00C02DEB" w:rsidRDefault="00E97BA1" w:rsidP="00E97BA1">
            <w:pPr>
              <w:autoSpaceDE w:val="0"/>
              <w:autoSpaceDN w:val="0"/>
              <w:spacing w:line="240" w:lineRule="auto"/>
              <w:ind w:firstLineChars="0" w:firstLine="0"/>
              <w:rPr>
                <w:kern w:val="0"/>
                <w:sz w:val="22"/>
                <w:szCs w:val="22"/>
              </w:rPr>
            </w:pPr>
            <w:r w:rsidRPr="009257A9">
              <w:rPr>
                <w:kern w:val="0"/>
                <w:sz w:val="22"/>
                <w:szCs w:val="22"/>
              </w:rPr>
              <w:t>Year FE</w:t>
            </w:r>
          </w:p>
        </w:tc>
        <w:tc>
          <w:tcPr>
            <w:tcW w:w="2770" w:type="dxa"/>
            <w:tcBorders>
              <w:top w:val="nil"/>
              <w:left w:val="nil"/>
              <w:bottom w:val="nil"/>
              <w:right w:val="nil"/>
            </w:tcBorders>
            <w:vAlign w:val="center"/>
          </w:tcPr>
          <w:p w14:paraId="69CD7078" w14:textId="0A014EA0"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nil"/>
              <w:left w:val="nil"/>
              <w:bottom w:val="nil"/>
              <w:right w:val="nil"/>
            </w:tcBorders>
            <w:vAlign w:val="center"/>
          </w:tcPr>
          <w:p w14:paraId="63D52477" w14:textId="379E65F6" w:rsidR="00E97BA1" w:rsidRPr="001E4C44" w:rsidRDefault="00E97BA1" w:rsidP="00E97BA1">
            <w:pPr>
              <w:autoSpaceDE w:val="0"/>
              <w:autoSpaceDN w:val="0"/>
              <w:spacing w:line="240" w:lineRule="auto"/>
              <w:ind w:firstLineChars="0" w:firstLine="0"/>
              <w:jc w:val="center"/>
              <w:rPr>
                <w:kern w:val="0"/>
                <w:sz w:val="22"/>
                <w:szCs w:val="22"/>
              </w:rPr>
            </w:pPr>
            <w:r w:rsidRPr="001E4C44">
              <w:rPr>
                <w:rFonts w:eastAsiaTheme="minorEastAsia" w:hint="eastAsia"/>
                <w:i/>
                <w:iCs/>
                <w:kern w:val="0"/>
                <w:sz w:val="22"/>
                <w:szCs w:val="22"/>
              </w:rPr>
              <w:t>Y</w:t>
            </w:r>
          </w:p>
        </w:tc>
        <w:tc>
          <w:tcPr>
            <w:tcW w:w="2770" w:type="dxa"/>
            <w:tcBorders>
              <w:top w:val="nil"/>
              <w:left w:val="nil"/>
              <w:bottom w:val="nil"/>
              <w:right w:val="nil"/>
            </w:tcBorders>
            <w:vAlign w:val="center"/>
          </w:tcPr>
          <w:p w14:paraId="6BE59416" w14:textId="52BA5C84"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nil"/>
              <w:left w:val="nil"/>
              <w:bottom w:val="nil"/>
              <w:right w:val="nil"/>
            </w:tcBorders>
            <w:vAlign w:val="center"/>
          </w:tcPr>
          <w:p w14:paraId="6638172C" w14:textId="527C1F1A" w:rsidR="00E97BA1" w:rsidRPr="009257A9" w:rsidRDefault="00E97BA1" w:rsidP="00E97BA1">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B10B69" w:rsidRPr="00C02DEB" w14:paraId="45FF11B1" w14:textId="77777777" w:rsidTr="00B037F2">
        <w:trPr>
          <w:trHeight w:val="22"/>
        </w:trPr>
        <w:tc>
          <w:tcPr>
            <w:tcW w:w="2724" w:type="dxa"/>
            <w:tcBorders>
              <w:top w:val="nil"/>
              <w:left w:val="nil"/>
              <w:bottom w:val="single" w:sz="4" w:space="0" w:color="auto"/>
              <w:right w:val="nil"/>
            </w:tcBorders>
            <w:vAlign w:val="center"/>
          </w:tcPr>
          <w:p w14:paraId="745E7AB1" w14:textId="0FE4BCE3" w:rsidR="00B10B69" w:rsidRPr="009257A9" w:rsidRDefault="00B10B69" w:rsidP="00B10B69">
            <w:pPr>
              <w:autoSpaceDE w:val="0"/>
              <w:autoSpaceDN w:val="0"/>
              <w:spacing w:line="240" w:lineRule="auto"/>
              <w:ind w:firstLineChars="0" w:firstLine="0"/>
              <w:rPr>
                <w:kern w:val="0"/>
                <w:sz w:val="22"/>
                <w:szCs w:val="22"/>
              </w:rPr>
            </w:pPr>
            <w:r w:rsidRPr="00C02DEB">
              <w:rPr>
                <w:kern w:val="0"/>
                <w:sz w:val="22"/>
                <w:szCs w:val="22"/>
              </w:rPr>
              <w:t>Observations</w:t>
            </w:r>
          </w:p>
        </w:tc>
        <w:tc>
          <w:tcPr>
            <w:tcW w:w="2770" w:type="dxa"/>
            <w:tcBorders>
              <w:top w:val="nil"/>
              <w:left w:val="nil"/>
              <w:bottom w:val="single" w:sz="4" w:space="0" w:color="auto"/>
              <w:right w:val="nil"/>
            </w:tcBorders>
            <w:vAlign w:val="center"/>
          </w:tcPr>
          <w:p w14:paraId="6795BCA1" w14:textId="552F0284" w:rsidR="00B10B69" w:rsidRPr="009257A9" w:rsidRDefault="00B10B69" w:rsidP="00B10B69">
            <w:pPr>
              <w:autoSpaceDE w:val="0"/>
              <w:autoSpaceDN w:val="0"/>
              <w:spacing w:line="240" w:lineRule="auto"/>
              <w:ind w:firstLineChars="0" w:firstLine="0"/>
              <w:jc w:val="center"/>
              <w:rPr>
                <w:rFonts w:eastAsiaTheme="minorEastAsia"/>
                <w:i/>
                <w:iCs/>
                <w:kern w:val="0"/>
                <w:sz w:val="22"/>
                <w:szCs w:val="22"/>
              </w:rPr>
            </w:pPr>
            <w:r>
              <w:rPr>
                <w:kern w:val="0"/>
              </w:rPr>
              <w:t>1</w:t>
            </w:r>
            <w:r>
              <w:rPr>
                <w:rFonts w:eastAsiaTheme="minorEastAsia" w:hint="eastAsia"/>
                <w:kern w:val="0"/>
              </w:rPr>
              <w:t>0,608</w:t>
            </w:r>
          </w:p>
        </w:tc>
        <w:tc>
          <w:tcPr>
            <w:tcW w:w="2770" w:type="dxa"/>
            <w:tcBorders>
              <w:top w:val="nil"/>
              <w:left w:val="nil"/>
              <w:bottom w:val="single" w:sz="4" w:space="0" w:color="auto"/>
              <w:right w:val="nil"/>
            </w:tcBorders>
          </w:tcPr>
          <w:p w14:paraId="76724EB7" w14:textId="078068AF" w:rsidR="00B10B69" w:rsidRPr="001E4C44" w:rsidRDefault="00B10B69" w:rsidP="00B10B69">
            <w:pPr>
              <w:autoSpaceDE w:val="0"/>
              <w:autoSpaceDN w:val="0"/>
              <w:spacing w:line="240" w:lineRule="auto"/>
              <w:ind w:firstLineChars="0" w:firstLine="0"/>
              <w:jc w:val="center"/>
              <w:rPr>
                <w:rFonts w:eastAsiaTheme="minorEastAsia"/>
                <w:i/>
                <w:iCs/>
                <w:kern w:val="0"/>
                <w:sz w:val="22"/>
                <w:szCs w:val="22"/>
              </w:rPr>
            </w:pPr>
            <w:r w:rsidRPr="001E4C44">
              <w:rPr>
                <w:kern w:val="0"/>
              </w:rPr>
              <w:t>1</w:t>
            </w:r>
            <w:r w:rsidRPr="001E4C44">
              <w:rPr>
                <w:rFonts w:eastAsiaTheme="minorEastAsia" w:hint="eastAsia"/>
                <w:kern w:val="0"/>
              </w:rPr>
              <w:t>0,608</w:t>
            </w:r>
          </w:p>
        </w:tc>
        <w:tc>
          <w:tcPr>
            <w:tcW w:w="2770" w:type="dxa"/>
            <w:tcBorders>
              <w:top w:val="nil"/>
              <w:left w:val="nil"/>
              <w:bottom w:val="single" w:sz="4" w:space="0" w:color="auto"/>
              <w:right w:val="nil"/>
            </w:tcBorders>
          </w:tcPr>
          <w:p w14:paraId="1A42C7B5" w14:textId="643CB62C" w:rsidR="00B10B69" w:rsidRPr="009257A9" w:rsidRDefault="00B10B69" w:rsidP="00B10B69">
            <w:pPr>
              <w:autoSpaceDE w:val="0"/>
              <w:autoSpaceDN w:val="0"/>
              <w:spacing w:line="240" w:lineRule="auto"/>
              <w:ind w:firstLineChars="0" w:firstLine="0"/>
              <w:jc w:val="center"/>
              <w:rPr>
                <w:rFonts w:eastAsiaTheme="minorEastAsia"/>
                <w:i/>
                <w:iCs/>
                <w:kern w:val="0"/>
                <w:sz w:val="22"/>
                <w:szCs w:val="22"/>
              </w:rPr>
            </w:pPr>
            <w:r w:rsidRPr="00726EB1">
              <w:rPr>
                <w:kern w:val="0"/>
              </w:rPr>
              <w:t>1</w:t>
            </w:r>
            <w:r w:rsidRPr="00726EB1">
              <w:rPr>
                <w:rFonts w:eastAsiaTheme="minorEastAsia" w:hint="eastAsia"/>
                <w:kern w:val="0"/>
              </w:rPr>
              <w:t>0,608</w:t>
            </w:r>
          </w:p>
        </w:tc>
        <w:tc>
          <w:tcPr>
            <w:tcW w:w="2770" w:type="dxa"/>
            <w:tcBorders>
              <w:top w:val="nil"/>
              <w:left w:val="nil"/>
              <w:bottom w:val="single" w:sz="4" w:space="0" w:color="auto"/>
              <w:right w:val="nil"/>
            </w:tcBorders>
          </w:tcPr>
          <w:p w14:paraId="0EF41CBC" w14:textId="0825A375" w:rsidR="00B10B69" w:rsidRPr="009257A9" w:rsidRDefault="00B10B69" w:rsidP="00B10B69">
            <w:pPr>
              <w:autoSpaceDE w:val="0"/>
              <w:autoSpaceDN w:val="0"/>
              <w:spacing w:line="240" w:lineRule="auto"/>
              <w:ind w:firstLineChars="0" w:firstLine="0"/>
              <w:jc w:val="center"/>
              <w:rPr>
                <w:rFonts w:eastAsiaTheme="minorEastAsia"/>
                <w:i/>
                <w:iCs/>
                <w:kern w:val="0"/>
                <w:sz w:val="22"/>
                <w:szCs w:val="22"/>
              </w:rPr>
            </w:pPr>
            <w:r w:rsidRPr="00726EB1">
              <w:rPr>
                <w:kern w:val="0"/>
              </w:rPr>
              <w:t>1</w:t>
            </w:r>
            <w:r w:rsidRPr="00726EB1">
              <w:rPr>
                <w:rFonts w:eastAsiaTheme="minorEastAsia" w:hint="eastAsia"/>
                <w:kern w:val="0"/>
              </w:rPr>
              <w:t>0,608</w:t>
            </w:r>
          </w:p>
        </w:tc>
      </w:tr>
      <w:tr w:rsidR="00B16360" w:rsidRPr="00C02DEB" w14:paraId="268E8714" w14:textId="77777777" w:rsidTr="00B037F2">
        <w:trPr>
          <w:trHeight w:val="22"/>
        </w:trPr>
        <w:tc>
          <w:tcPr>
            <w:tcW w:w="2724" w:type="dxa"/>
            <w:tcBorders>
              <w:top w:val="single" w:sz="4" w:space="0" w:color="auto"/>
              <w:left w:val="nil"/>
              <w:bottom w:val="single" w:sz="4" w:space="0" w:color="auto"/>
              <w:right w:val="nil"/>
            </w:tcBorders>
            <w:vAlign w:val="center"/>
          </w:tcPr>
          <w:p w14:paraId="37CD4E2C" w14:textId="77777777" w:rsidR="00B16360" w:rsidRPr="009257A9" w:rsidRDefault="00B16360" w:rsidP="00B16360">
            <w:pPr>
              <w:autoSpaceDE w:val="0"/>
              <w:autoSpaceDN w:val="0"/>
              <w:spacing w:line="240" w:lineRule="auto"/>
              <w:ind w:firstLineChars="0" w:firstLine="0"/>
              <w:rPr>
                <w:kern w:val="0"/>
                <w:sz w:val="22"/>
                <w:szCs w:val="22"/>
              </w:rPr>
            </w:pPr>
          </w:p>
        </w:tc>
        <w:tc>
          <w:tcPr>
            <w:tcW w:w="2770" w:type="dxa"/>
            <w:tcBorders>
              <w:top w:val="single" w:sz="4" w:space="0" w:color="auto"/>
              <w:left w:val="nil"/>
              <w:bottom w:val="single" w:sz="4" w:space="0" w:color="auto"/>
              <w:right w:val="nil"/>
            </w:tcBorders>
            <w:vAlign w:val="center"/>
          </w:tcPr>
          <w:p w14:paraId="5A3CBB75" w14:textId="69A739CD"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w:t>
            </w:r>
            <w:r>
              <w:rPr>
                <w:rFonts w:eastAsiaTheme="minorEastAsia" w:hint="eastAsia"/>
                <w:kern w:val="0"/>
              </w:rPr>
              <w:t>5</w:t>
            </w:r>
            <w:r>
              <w:rPr>
                <w:kern w:val="0"/>
              </w:rPr>
              <w:t>)</w:t>
            </w:r>
          </w:p>
        </w:tc>
        <w:tc>
          <w:tcPr>
            <w:tcW w:w="2770" w:type="dxa"/>
            <w:tcBorders>
              <w:top w:val="single" w:sz="4" w:space="0" w:color="auto"/>
              <w:left w:val="nil"/>
              <w:bottom w:val="single" w:sz="4" w:space="0" w:color="auto"/>
              <w:right w:val="nil"/>
            </w:tcBorders>
            <w:vAlign w:val="center"/>
          </w:tcPr>
          <w:p w14:paraId="66F070A9" w14:textId="4F614D02"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r>
              <w:rPr>
                <w:kern w:val="0"/>
              </w:rPr>
              <w:t>(</w:t>
            </w:r>
            <w:r>
              <w:rPr>
                <w:rFonts w:eastAsiaTheme="minorEastAsia" w:hint="eastAsia"/>
                <w:kern w:val="0"/>
              </w:rPr>
              <w:t>6</w:t>
            </w:r>
            <w:r>
              <w:rPr>
                <w:kern w:val="0"/>
              </w:rPr>
              <w:t>)</w:t>
            </w:r>
          </w:p>
        </w:tc>
        <w:tc>
          <w:tcPr>
            <w:tcW w:w="2770" w:type="dxa"/>
            <w:tcBorders>
              <w:top w:val="single" w:sz="4" w:space="0" w:color="auto"/>
              <w:left w:val="nil"/>
              <w:bottom w:val="single" w:sz="4" w:space="0" w:color="auto"/>
              <w:right w:val="nil"/>
            </w:tcBorders>
            <w:vAlign w:val="center"/>
          </w:tcPr>
          <w:p w14:paraId="311EF895" w14:textId="62D41B5E"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w:t>
            </w:r>
            <w:r>
              <w:rPr>
                <w:rFonts w:eastAsiaTheme="minorEastAsia" w:hint="eastAsia"/>
                <w:kern w:val="0"/>
              </w:rPr>
              <w:t>7</w:t>
            </w:r>
            <w:r>
              <w:rPr>
                <w:kern w:val="0"/>
              </w:rPr>
              <w:t>)</w:t>
            </w:r>
          </w:p>
        </w:tc>
        <w:tc>
          <w:tcPr>
            <w:tcW w:w="2770" w:type="dxa"/>
            <w:tcBorders>
              <w:top w:val="single" w:sz="4" w:space="0" w:color="auto"/>
              <w:left w:val="nil"/>
              <w:bottom w:val="single" w:sz="4" w:space="0" w:color="auto"/>
              <w:right w:val="nil"/>
            </w:tcBorders>
            <w:vAlign w:val="center"/>
          </w:tcPr>
          <w:p w14:paraId="0C334945" w14:textId="7E2AD696"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w:t>
            </w:r>
            <w:r>
              <w:rPr>
                <w:rFonts w:eastAsiaTheme="minorEastAsia" w:hint="eastAsia"/>
                <w:kern w:val="0"/>
              </w:rPr>
              <w:t>8</w:t>
            </w:r>
            <w:r>
              <w:rPr>
                <w:kern w:val="0"/>
              </w:rPr>
              <w:t>)</w:t>
            </w:r>
          </w:p>
        </w:tc>
      </w:tr>
      <w:tr w:rsidR="00B16360" w:rsidRPr="00C02DEB" w14:paraId="2AEB63B1" w14:textId="77777777" w:rsidTr="00B037F2">
        <w:trPr>
          <w:trHeight w:val="22"/>
        </w:trPr>
        <w:tc>
          <w:tcPr>
            <w:tcW w:w="2724" w:type="dxa"/>
            <w:tcBorders>
              <w:top w:val="single" w:sz="4" w:space="0" w:color="auto"/>
              <w:left w:val="nil"/>
              <w:bottom w:val="nil"/>
              <w:right w:val="nil"/>
            </w:tcBorders>
            <w:vAlign w:val="center"/>
          </w:tcPr>
          <w:p w14:paraId="5413FB9D" w14:textId="5B7341E2" w:rsidR="00B16360" w:rsidRPr="00B10B69" w:rsidRDefault="00B16360" w:rsidP="00B16360">
            <w:pPr>
              <w:autoSpaceDE w:val="0"/>
              <w:autoSpaceDN w:val="0"/>
              <w:spacing w:line="240" w:lineRule="auto"/>
              <w:ind w:firstLineChars="0" w:firstLine="0"/>
              <w:rPr>
                <w:rFonts w:eastAsiaTheme="minorEastAsia"/>
                <w:kern w:val="0"/>
                <w:sz w:val="22"/>
                <w:szCs w:val="22"/>
              </w:rPr>
            </w:pPr>
            <w:r>
              <w:rPr>
                <w:rFonts w:eastAsiaTheme="minorEastAsia" w:hint="eastAsia"/>
                <w:kern w:val="0"/>
                <w:sz w:val="22"/>
                <w:szCs w:val="22"/>
              </w:rPr>
              <w:t>Panel B: Intensive margin</w:t>
            </w:r>
          </w:p>
        </w:tc>
        <w:tc>
          <w:tcPr>
            <w:tcW w:w="2770" w:type="dxa"/>
            <w:tcBorders>
              <w:top w:val="single" w:sz="4" w:space="0" w:color="auto"/>
              <w:left w:val="nil"/>
              <w:bottom w:val="nil"/>
              <w:right w:val="nil"/>
            </w:tcBorders>
            <w:vAlign w:val="center"/>
          </w:tcPr>
          <w:p w14:paraId="1DA8A5D5" w14:textId="48F44B90"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rFonts w:eastAsiaTheme="minorEastAsia" w:hint="eastAsia"/>
                <w:kern w:val="0"/>
                <w:sz w:val="22"/>
                <w:szCs w:val="22"/>
              </w:rPr>
              <w:t>IV-FE</w:t>
            </w:r>
          </w:p>
        </w:tc>
        <w:tc>
          <w:tcPr>
            <w:tcW w:w="2770" w:type="dxa"/>
            <w:tcBorders>
              <w:top w:val="single" w:sz="4" w:space="0" w:color="auto"/>
              <w:left w:val="nil"/>
              <w:bottom w:val="nil"/>
              <w:right w:val="nil"/>
            </w:tcBorders>
            <w:vAlign w:val="center"/>
          </w:tcPr>
          <w:p w14:paraId="69EE9027" w14:textId="77777777"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p>
        </w:tc>
        <w:tc>
          <w:tcPr>
            <w:tcW w:w="2770" w:type="dxa"/>
            <w:tcBorders>
              <w:top w:val="single" w:sz="4" w:space="0" w:color="auto"/>
              <w:left w:val="nil"/>
              <w:bottom w:val="nil"/>
              <w:right w:val="nil"/>
            </w:tcBorders>
            <w:vAlign w:val="center"/>
          </w:tcPr>
          <w:p w14:paraId="001D15B8" w14:textId="77777777"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p>
        </w:tc>
        <w:tc>
          <w:tcPr>
            <w:tcW w:w="2770" w:type="dxa"/>
            <w:tcBorders>
              <w:top w:val="single" w:sz="4" w:space="0" w:color="auto"/>
              <w:left w:val="nil"/>
              <w:bottom w:val="nil"/>
              <w:right w:val="nil"/>
            </w:tcBorders>
            <w:vAlign w:val="center"/>
          </w:tcPr>
          <w:p w14:paraId="76D6D662" w14:textId="77777777"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p>
        </w:tc>
      </w:tr>
      <w:tr w:rsidR="00B16360" w:rsidRPr="00C02DEB" w14:paraId="6F7AC4DE" w14:textId="77777777" w:rsidTr="00B10B69">
        <w:trPr>
          <w:trHeight w:val="22"/>
        </w:trPr>
        <w:tc>
          <w:tcPr>
            <w:tcW w:w="2724" w:type="dxa"/>
            <w:tcBorders>
              <w:top w:val="nil"/>
              <w:left w:val="nil"/>
              <w:bottom w:val="nil"/>
              <w:right w:val="nil"/>
            </w:tcBorders>
            <w:vAlign w:val="center"/>
          </w:tcPr>
          <w:p w14:paraId="21B6C1EE" w14:textId="77777777" w:rsidR="00B16360" w:rsidRPr="009257A9" w:rsidRDefault="00B16360" w:rsidP="00B16360">
            <w:pPr>
              <w:autoSpaceDE w:val="0"/>
              <w:autoSpaceDN w:val="0"/>
              <w:spacing w:line="240" w:lineRule="auto"/>
              <w:ind w:firstLineChars="0" w:firstLine="0"/>
              <w:rPr>
                <w:kern w:val="0"/>
                <w:sz w:val="22"/>
                <w:szCs w:val="22"/>
              </w:rPr>
            </w:pPr>
          </w:p>
        </w:tc>
        <w:tc>
          <w:tcPr>
            <w:tcW w:w="2770" w:type="dxa"/>
            <w:tcBorders>
              <w:top w:val="nil"/>
              <w:left w:val="nil"/>
              <w:bottom w:val="nil"/>
              <w:right w:val="nil"/>
            </w:tcBorders>
            <w:vAlign w:val="center"/>
          </w:tcPr>
          <w:p w14:paraId="7B3A9AB4" w14:textId="5F03A9DA"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Off-farm employment</w:t>
            </w:r>
          </w:p>
        </w:tc>
        <w:tc>
          <w:tcPr>
            <w:tcW w:w="2770" w:type="dxa"/>
            <w:tcBorders>
              <w:top w:val="nil"/>
              <w:left w:val="nil"/>
              <w:bottom w:val="nil"/>
              <w:right w:val="nil"/>
            </w:tcBorders>
            <w:vAlign w:val="center"/>
          </w:tcPr>
          <w:p w14:paraId="124DE407" w14:textId="2A980888"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r>
              <w:rPr>
                <w:kern w:val="0"/>
              </w:rPr>
              <w:t>Casual wage employment (non-agriculture)</w:t>
            </w:r>
          </w:p>
        </w:tc>
        <w:tc>
          <w:tcPr>
            <w:tcW w:w="2770" w:type="dxa"/>
            <w:tcBorders>
              <w:top w:val="nil"/>
              <w:left w:val="nil"/>
              <w:bottom w:val="nil"/>
              <w:right w:val="nil"/>
            </w:tcBorders>
            <w:vAlign w:val="center"/>
          </w:tcPr>
          <w:p w14:paraId="5131A51A" w14:textId="258C184F"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Salaried employment</w:t>
            </w:r>
          </w:p>
        </w:tc>
        <w:tc>
          <w:tcPr>
            <w:tcW w:w="2770" w:type="dxa"/>
            <w:tcBorders>
              <w:top w:val="nil"/>
              <w:left w:val="nil"/>
              <w:bottom w:val="nil"/>
              <w:right w:val="nil"/>
            </w:tcBorders>
            <w:vAlign w:val="center"/>
          </w:tcPr>
          <w:p w14:paraId="7897B800" w14:textId="0A8D4C72"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Self-employment</w:t>
            </w:r>
          </w:p>
        </w:tc>
      </w:tr>
      <w:tr w:rsidR="00B16360" w:rsidRPr="00C02DEB" w14:paraId="1373BBBA" w14:textId="77777777" w:rsidTr="00B10B69">
        <w:trPr>
          <w:trHeight w:val="22"/>
        </w:trPr>
        <w:tc>
          <w:tcPr>
            <w:tcW w:w="2724" w:type="dxa"/>
            <w:tcBorders>
              <w:top w:val="nil"/>
              <w:left w:val="nil"/>
              <w:bottom w:val="nil"/>
              <w:right w:val="nil"/>
            </w:tcBorders>
            <w:vAlign w:val="center"/>
          </w:tcPr>
          <w:p w14:paraId="132F7A75" w14:textId="69BA584D" w:rsidR="00B16360" w:rsidRPr="009257A9" w:rsidRDefault="00B16360" w:rsidP="00B16360">
            <w:pPr>
              <w:autoSpaceDE w:val="0"/>
              <w:autoSpaceDN w:val="0"/>
              <w:spacing w:line="240" w:lineRule="auto"/>
              <w:ind w:firstLineChars="0" w:firstLine="0"/>
              <w:rPr>
                <w:kern w:val="0"/>
                <w:sz w:val="22"/>
                <w:szCs w:val="22"/>
              </w:rPr>
            </w:pPr>
            <w:r w:rsidRPr="00C02DEB">
              <w:rPr>
                <w:kern w:val="0"/>
                <w:sz w:val="22"/>
                <w:szCs w:val="22"/>
              </w:rPr>
              <w:t xml:space="preserve">Women's mobile </w:t>
            </w:r>
            <w:r>
              <w:rPr>
                <w:rFonts w:eastAsiaTheme="minorEastAsia" w:hint="eastAsia"/>
                <w:kern w:val="0"/>
                <w:sz w:val="22"/>
                <w:szCs w:val="22"/>
              </w:rPr>
              <w:t xml:space="preserve">phone </w:t>
            </w:r>
            <w:r w:rsidRPr="00C02DEB">
              <w:rPr>
                <w:kern w:val="0"/>
                <w:sz w:val="22"/>
                <w:szCs w:val="22"/>
              </w:rPr>
              <w:t>ownership</w:t>
            </w:r>
          </w:p>
        </w:tc>
        <w:tc>
          <w:tcPr>
            <w:tcW w:w="2770" w:type="dxa"/>
            <w:tcBorders>
              <w:top w:val="nil"/>
              <w:left w:val="nil"/>
              <w:bottom w:val="nil"/>
              <w:right w:val="nil"/>
            </w:tcBorders>
            <w:vAlign w:val="center"/>
          </w:tcPr>
          <w:p w14:paraId="1F798E35" w14:textId="2CDA663A"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0.177</w:t>
            </w:r>
          </w:p>
        </w:tc>
        <w:tc>
          <w:tcPr>
            <w:tcW w:w="2770" w:type="dxa"/>
            <w:tcBorders>
              <w:top w:val="nil"/>
              <w:left w:val="nil"/>
              <w:bottom w:val="nil"/>
              <w:right w:val="nil"/>
            </w:tcBorders>
            <w:vAlign w:val="center"/>
          </w:tcPr>
          <w:p w14:paraId="15514778" w14:textId="51909A42"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r>
              <w:rPr>
                <w:kern w:val="0"/>
              </w:rPr>
              <w:t>-0.070</w:t>
            </w:r>
          </w:p>
        </w:tc>
        <w:tc>
          <w:tcPr>
            <w:tcW w:w="2770" w:type="dxa"/>
            <w:tcBorders>
              <w:top w:val="nil"/>
              <w:left w:val="nil"/>
              <w:bottom w:val="nil"/>
              <w:right w:val="nil"/>
            </w:tcBorders>
            <w:vAlign w:val="center"/>
          </w:tcPr>
          <w:p w14:paraId="6A2F939E" w14:textId="337AB1FD"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0.173</w:t>
            </w:r>
          </w:p>
        </w:tc>
        <w:tc>
          <w:tcPr>
            <w:tcW w:w="2770" w:type="dxa"/>
            <w:tcBorders>
              <w:top w:val="nil"/>
              <w:left w:val="nil"/>
              <w:bottom w:val="nil"/>
              <w:right w:val="nil"/>
            </w:tcBorders>
            <w:vAlign w:val="center"/>
          </w:tcPr>
          <w:p w14:paraId="3E3F0A1C" w14:textId="050B12DA"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0.145</w:t>
            </w:r>
          </w:p>
        </w:tc>
      </w:tr>
      <w:tr w:rsidR="00B16360" w:rsidRPr="00C02DEB" w14:paraId="786418E0" w14:textId="77777777" w:rsidTr="00520E1D">
        <w:trPr>
          <w:trHeight w:val="22"/>
        </w:trPr>
        <w:tc>
          <w:tcPr>
            <w:tcW w:w="2724" w:type="dxa"/>
            <w:tcBorders>
              <w:top w:val="nil"/>
              <w:left w:val="nil"/>
              <w:bottom w:val="single" w:sz="4" w:space="0" w:color="auto"/>
              <w:right w:val="nil"/>
            </w:tcBorders>
            <w:vAlign w:val="center"/>
          </w:tcPr>
          <w:p w14:paraId="391AB59A" w14:textId="77777777" w:rsidR="00B16360" w:rsidRPr="009257A9" w:rsidRDefault="00B16360" w:rsidP="00B16360">
            <w:pPr>
              <w:autoSpaceDE w:val="0"/>
              <w:autoSpaceDN w:val="0"/>
              <w:spacing w:line="240" w:lineRule="auto"/>
              <w:ind w:firstLineChars="0" w:firstLine="0"/>
              <w:rPr>
                <w:kern w:val="0"/>
                <w:sz w:val="22"/>
                <w:szCs w:val="22"/>
              </w:rPr>
            </w:pPr>
          </w:p>
        </w:tc>
        <w:tc>
          <w:tcPr>
            <w:tcW w:w="2770" w:type="dxa"/>
            <w:tcBorders>
              <w:top w:val="nil"/>
              <w:left w:val="nil"/>
              <w:bottom w:val="single" w:sz="4" w:space="0" w:color="auto"/>
              <w:right w:val="nil"/>
            </w:tcBorders>
            <w:vAlign w:val="center"/>
          </w:tcPr>
          <w:p w14:paraId="50B5B275" w14:textId="14DEE3CE"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(0.301)</w:t>
            </w:r>
          </w:p>
        </w:tc>
        <w:tc>
          <w:tcPr>
            <w:tcW w:w="2770" w:type="dxa"/>
            <w:tcBorders>
              <w:top w:val="nil"/>
              <w:left w:val="nil"/>
              <w:bottom w:val="single" w:sz="4" w:space="0" w:color="auto"/>
              <w:right w:val="nil"/>
            </w:tcBorders>
            <w:vAlign w:val="center"/>
          </w:tcPr>
          <w:p w14:paraId="658C005A" w14:textId="45D60890"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r>
              <w:rPr>
                <w:kern w:val="0"/>
              </w:rPr>
              <w:t>(0.140)</w:t>
            </w:r>
          </w:p>
        </w:tc>
        <w:tc>
          <w:tcPr>
            <w:tcW w:w="2770" w:type="dxa"/>
            <w:tcBorders>
              <w:top w:val="nil"/>
              <w:left w:val="nil"/>
              <w:bottom w:val="single" w:sz="4" w:space="0" w:color="auto"/>
              <w:right w:val="nil"/>
            </w:tcBorders>
            <w:vAlign w:val="center"/>
          </w:tcPr>
          <w:p w14:paraId="46F67255" w14:textId="3F135507"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(0.251)</w:t>
            </w:r>
          </w:p>
        </w:tc>
        <w:tc>
          <w:tcPr>
            <w:tcW w:w="2770" w:type="dxa"/>
            <w:tcBorders>
              <w:top w:val="nil"/>
              <w:left w:val="nil"/>
              <w:bottom w:val="single" w:sz="4" w:space="0" w:color="auto"/>
              <w:right w:val="nil"/>
            </w:tcBorders>
            <w:vAlign w:val="center"/>
          </w:tcPr>
          <w:p w14:paraId="778D0775" w14:textId="63B1C9C7"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(0.140)</w:t>
            </w:r>
          </w:p>
        </w:tc>
      </w:tr>
      <w:tr w:rsidR="00B16360" w:rsidRPr="00C02DEB" w14:paraId="0D4C5F3D" w14:textId="77777777" w:rsidTr="00520E1D">
        <w:trPr>
          <w:trHeight w:val="22"/>
        </w:trPr>
        <w:tc>
          <w:tcPr>
            <w:tcW w:w="2724" w:type="dxa"/>
            <w:tcBorders>
              <w:top w:val="single" w:sz="4" w:space="0" w:color="auto"/>
              <w:left w:val="nil"/>
              <w:bottom w:val="nil"/>
              <w:right w:val="nil"/>
            </w:tcBorders>
            <w:vAlign w:val="center"/>
          </w:tcPr>
          <w:p w14:paraId="2081854B" w14:textId="3696C823" w:rsidR="00B16360" w:rsidRPr="009257A9" w:rsidRDefault="00B16360" w:rsidP="00B16360">
            <w:pPr>
              <w:autoSpaceDE w:val="0"/>
              <w:autoSpaceDN w:val="0"/>
              <w:spacing w:line="240" w:lineRule="auto"/>
              <w:ind w:firstLineChars="0" w:firstLine="0"/>
              <w:rPr>
                <w:kern w:val="0"/>
                <w:sz w:val="22"/>
                <w:szCs w:val="22"/>
              </w:rPr>
            </w:pPr>
            <w:r w:rsidRPr="009257A9">
              <w:rPr>
                <w:kern w:val="0"/>
                <w:sz w:val="22"/>
                <w:szCs w:val="22"/>
              </w:rPr>
              <w:t>Household FE</w:t>
            </w:r>
          </w:p>
        </w:tc>
        <w:tc>
          <w:tcPr>
            <w:tcW w:w="2770" w:type="dxa"/>
            <w:tcBorders>
              <w:top w:val="single" w:sz="4" w:space="0" w:color="auto"/>
              <w:left w:val="nil"/>
              <w:bottom w:val="nil"/>
              <w:right w:val="nil"/>
            </w:tcBorders>
            <w:vAlign w:val="center"/>
          </w:tcPr>
          <w:p w14:paraId="23E360E5" w14:textId="5188AF52"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single" w:sz="4" w:space="0" w:color="auto"/>
              <w:left w:val="nil"/>
              <w:bottom w:val="nil"/>
              <w:right w:val="nil"/>
            </w:tcBorders>
            <w:vAlign w:val="center"/>
          </w:tcPr>
          <w:p w14:paraId="6508F214" w14:textId="03BAB702"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r w:rsidRPr="009257A9">
              <w:rPr>
                <w:rFonts w:eastAsiaTheme="minorEastAsia" w:hint="eastAsia"/>
                <w:i/>
                <w:iCs/>
                <w:kern w:val="0"/>
                <w:sz w:val="22"/>
                <w:szCs w:val="22"/>
              </w:rPr>
              <w:t>Y</w:t>
            </w:r>
          </w:p>
        </w:tc>
        <w:tc>
          <w:tcPr>
            <w:tcW w:w="2770" w:type="dxa"/>
            <w:tcBorders>
              <w:top w:val="single" w:sz="4" w:space="0" w:color="auto"/>
              <w:left w:val="nil"/>
              <w:bottom w:val="nil"/>
              <w:right w:val="nil"/>
            </w:tcBorders>
            <w:vAlign w:val="center"/>
          </w:tcPr>
          <w:p w14:paraId="233BCEA5" w14:textId="2D0B6F84"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single" w:sz="4" w:space="0" w:color="auto"/>
              <w:left w:val="nil"/>
              <w:bottom w:val="nil"/>
              <w:right w:val="nil"/>
            </w:tcBorders>
            <w:vAlign w:val="center"/>
          </w:tcPr>
          <w:p w14:paraId="48736090" w14:textId="2AC1DFBD"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B16360" w:rsidRPr="00C02DEB" w14:paraId="7242EAD9" w14:textId="77777777" w:rsidTr="00B10B69">
        <w:trPr>
          <w:trHeight w:val="22"/>
        </w:trPr>
        <w:tc>
          <w:tcPr>
            <w:tcW w:w="2724" w:type="dxa"/>
            <w:tcBorders>
              <w:top w:val="nil"/>
              <w:left w:val="nil"/>
              <w:bottom w:val="nil"/>
              <w:right w:val="nil"/>
            </w:tcBorders>
            <w:vAlign w:val="center"/>
          </w:tcPr>
          <w:p w14:paraId="07DED662" w14:textId="6AB125C2" w:rsidR="00B16360" w:rsidRPr="009257A9" w:rsidRDefault="00B16360" w:rsidP="00B16360">
            <w:pPr>
              <w:autoSpaceDE w:val="0"/>
              <w:autoSpaceDN w:val="0"/>
              <w:spacing w:line="240" w:lineRule="auto"/>
              <w:ind w:firstLineChars="0" w:firstLine="0"/>
              <w:rPr>
                <w:kern w:val="0"/>
                <w:sz w:val="22"/>
                <w:szCs w:val="22"/>
              </w:rPr>
            </w:pPr>
            <w:r w:rsidRPr="009257A9">
              <w:rPr>
                <w:kern w:val="0"/>
                <w:sz w:val="22"/>
                <w:szCs w:val="22"/>
              </w:rPr>
              <w:t>D</w:t>
            </w:r>
            <w:r w:rsidRPr="009257A9">
              <w:rPr>
                <w:rFonts w:eastAsiaTheme="minorEastAsia" w:hint="eastAsia"/>
                <w:kern w:val="0"/>
                <w:sz w:val="22"/>
                <w:szCs w:val="22"/>
              </w:rPr>
              <w:t>istrict</w:t>
            </w:r>
            <w:r w:rsidRPr="009257A9">
              <w:rPr>
                <w:kern w:val="0"/>
                <w:sz w:val="22"/>
                <w:szCs w:val="22"/>
              </w:rPr>
              <w:t xml:space="preserve"> FE</w:t>
            </w:r>
          </w:p>
        </w:tc>
        <w:tc>
          <w:tcPr>
            <w:tcW w:w="2770" w:type="dxa"/>
            <w:tcBorders>
              <w:top w:val="nil"/>
              <w:left w:val="nil"/>
              <w:bottom w:val="nil"/>
              <w:right w:val="nil"/>
            </w:tcBorders>
            <w:vAlign w:val="center"/>
          </w:tcPr>
          <w:p w14:paraId="0AD32C9F" w14:textId="290263FC"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nil"/>
              <w:left w:val="nil"/>
              <w:bottom w:val="nil"/>
              <w:right w:val="nil"/>
            </w:tcBorders>
            <w:vAlign w:val="center"/>
          </w:tcPr>
          <w:p w14:paraId="62637A05" w14:textId="5BC29296"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r w:rsidRPr="009257A9">
              <w:rPr>
                <w:rFonts w:eastAsiaTheme="minorEastAsia" w:hint="eastAsia"/>
                <w:i/>
                <w:iCs/>
                <w:kern w:val="0"/>
                <w:sz w:val="22"/>
                <w:szCs w:val="22"/>
              </w:rPr>
              <w:t>Y</w:t>
            </w:r>
          </w:p>
        </w:tc>
        <w:tc>
          <w:tcPr>
            <w:tcW w:w="2770" w:type="dxa"/>
            <w:tcBorders>
              <w:top w:val="nil"/>
              <w:left w:val="nil"/>
              <w:bottom w:val="nil"/>
              <w:right w:val="nil"/>
            </w:tcBorders>
            <w:vAlign w:val="center"/>
          </w:tcPr>
          <w:p w14:paraId="1D4CFCBE" w14:textId="527E6EBD"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nil"/>
              <w:left w:val="nil"/>
              <w:bottom w:val="nil"/>
              <w:right w:val="nil"/>
            </w:tcBorders>
            <w:vAlign w:val="center"/>
          </w:tcPr>
          <w:p w14:paraId="2D88C038" w14:textId="576B383A"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B16360" w:rsidRPr="00C02DEB" w14:paraId="300EF128" w14:textId="77777777" w:rsidTr="00B037F2">
        <w:trPr>
          <w:trHeight w:val="22"/>
        </w:trPr>
        <w:tc>
          <w:tcPr>
            <w:tcW w:w="2724" w:type="dxa"/>
            <w:tcBorders>
              <w:top w:val="nil"/>
              <w:left w:val="nil"/>
              <w:right w:val="nil"/>
            </w:tcBorders>
            <w:vAlign w:val="center"/>
          </w:tcPr>
          <w:p w14:paraId="4954D032" w14:textId="4758F4AB" w:rsidR="00B16360" w:rsidRPr="009257A9" w:rsidRDefault="00B16360" w:rsidP="00B16360">
            <w:pPr>
              <w:autoSpaceDE w:val="0"/>
              <w:autoSpaceDN w:val="0"/>
              <w:spacing w:line="240" w:lineRule="auto"/>
              <w:ind w:firstLineChars="0" w:firstLine="0"/>
              <w:rPr>
                <w:kern w:val="0"/>
                <w:sz w:val="22"/>
                <w:szCs w:val="22"/>
              </w:rPr>
            </w:pPr>
            <w:r w:rsidRPr="009257A9">
              <w:rPr>
                <w:kern w:val="0"/>
                <w:sz w:val="22"/>
                <w:szCs w:val="22"/>
              </w:rPr>
              <w:t>Year FE</w:t>
            </w:r>
          </w:p>
        </w:tc>
        <w:tc>
          <w:tcPr>
            <w:tcW w:w="2770" w:type="dxa"/>
            <w:tcBorders>
              <w:top w:val="nil"/>
              <w:left w:val="nil"/>
              <w:right w:val="nil"/>
            </w:tcBorders>
            <w:vAlign w:val="center"/>
          </w:tcPr>
          <w:p w14:paraId="55C3DB57" w14:textId="3AAF17AB"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nil"/>
              <w:left w:val="nil"/>
              <w:right w:val="nil"/>
            </w:tcBorders>
            <w:vAlign w:val="center"/>
          </w:tcPr>
          <w:p w14:paraId="55C275E4" w14:textId="6A2BC2E6"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r w:rsidRPr="009257A9">
              <w:rPr>
                <w:rFonts w:eastAsiaTheme="minorEastAsia" w:hint="eastAsia"/>
                <w:i/>
                <w:iCs/>
                <w:kern w:val="0"/>
                <w:sz w:val="22"/>
                <w:szCs w:val="22"/>
              </w:rPr>
              <w:t>Y</w:t>
            </w:r>
          </w:p>
        </w:tc>
        <w:tc>
          <w:tcPr>
            <w:tcW w:w="2770" w:type="dxa"/>
            <w:tcBorders>
              <w:top w:val="nil"/>
              <w:left w:val="nil"/>
              <w:right w:val="nil"/>
            </w:tcBorders>
            <w:vAlign w:val="center"/>
          </w:tcPr>
          <w:p w14:paraId="20318B24" w14:textId="2BE0F235"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c>
          <w:tcPr>
            <w:tcW w:w="2770" w:type="dxa"/>
            <w:tcBorders>
              <w:top w:val="nil"/>
              <w:left w:val="nil"/>
              <w:right w:val="nil"/>
            </w:tcBorders>
            <w:vAlign w:val="center"/>
          </w:tcPr>
          <w:p w14:paraId="27B3995B" w14:textId="6FB8B05F"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9257A9">
              <w:rPr>
                <w:rFonts w:eastAsiaTheme="minorEastAsia" w:hint="eastAsia"/>
                <w:i/>
                <w:iCs/>
                <w:kern w:val="0"/>
                <w:sz w:val="22"/>
                <w:szCs w:val="22"/>
              </w:rPr>
              <w:t>Y</w:t>
            </w:r>
          </w:p>
        </w:tc>
      </w:tr>
      <w:tr w:rsidR="00B16360" w:rsidRPr="00C02DEB" w14:paraId="3B0960BF" w14:textId="77777777" w:rsidTr="00B037F2">
        <w:trPr>
          <w:trHeight w:val="22"/>
        </w:trPr>
        <w:tc>
          <w:tcPr>
            <w:tcW w:w="2724" w:type="dxa"/>
            <w:tcBorders>
              <w:top w:val="nil"/>
              <w:left w:val="nil"/>
              <w:bottom w:val="single" w:sz="4" w:space="0" w:color="auto"/>
              <w:right w:val="nil"/>
            </w:tcBorders>
            <w:vAlign w:val="center"/>
          </w:tcPr>
          <w:p w14:paraId="64DA5ACA" w14:textId="1B53138A" w:rsidR="00B16360" w:rsidRPr="009257A9" w:rsidRDefault="00B16360" w:rsidP="00B16360">
            <w:pPr>
              <w:autoSpaceDE w:val="0"/>
              <w:autoSpaceDN w:val="0"/>
              <w:spacing w:line="240" w:lineRule="auto"/>
              <w:ind w:firstLineChars="0" w:firstLine="0"/>
              <w:rPr>
                <w:kern w:val="0"/>
                <w:sz w:val="22"/>
                <w:szCs w:val="22"/>
              </w:rPr>
            </w:pPr>
            <w:r w:rsidRPr="00C02DEB">
              <w:rPr>
                <w:kern w:val="0"/>
                <w:sz w:val="22"/>
                <w:szCs w:val="22"/>
              </w:rPr>
              <w:t>Observations</w:t>
            </w:r>
          </w:p>
        </w:tc>
        <w:tc>
          <w:tcPr>
            <w:tcW w:w="2770" w:type="dxa"/>
            <w:tcBorders>
              <w:top w:val="nil"/>
              <w:left w:val="nil"/>
              <w:bottom w:val="single" w:sz="4" w:space="0" w:color="auto"/>
              <w:right w:val="nil"/>
            </w:tcBorders>
            <w:vAlign w:val="center"/>
          </w:tcPr>
          <w:p w14:paraId="27D9F4E4" w14:textId="5D2165AE"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Pr>
                <w:kern w:val="0"/>
              </w:rPr>
              <w:t>1</w:t>
            </w:r>
            <w:r>
              <w:rPr>
                <w:rFonts w:eastAsiaTheme="minorEastAsia" w:hint="eastAsia"/>
                <w:kern w:val="0"/>
              </w:rPr>
              <w:t>0,608</w:t>
            </w:r>
          </w:p>
        </w:tc>
        <w:tc>
          <w:tcPr>
            <w:tcW w:w="2770" w:type="dxa"/>
            <w:tcBorders>
              <w:top w:val="nil"/>
              <w:left w:val="nil"/>
              <w:bottom w:val="single" w:sz="4" w:space="0" w:color="auto"/>
              <w:right w:val="nil"/>
            </w:tcBorders>
          </w:tcPr>
          <w:p w14:paraId="6F948BD1" w14:textId="6546A82A" w:rsidR="00B16360" w:rsidRPr="00D73E6E" w:rsidRDefault="00B16360" w:rsidP="00B16360">
            <w:pPr>
              <w:autoSpaceDE w:val="0"/>
              <w:autoSpaceDN w:val="0"/>
              <w:spacing w:line="240" w:lineRule="auto"/>
              <w:ind w:firstLineChars="0" w:firstLine="0"/>
              <w:jc w:val="center"/>
              <w:rPr>
                <w:rFonts w:eastAsiaTheme="minorEastAsia"/>
                <w:i/>
                <w:iCs/>
                <w:kern w:val="0"/>
                <w:sz w:val="22"/>
                <w:szCs w:val="22"/>
                <w:highlight w:val="yellow"/>
              </w:rPr>
            </w:pPr>
            <w:r w:rsidRPr="00726EB1">
              <w:rPr>
                <w:kern w:val="0"/>
              </w:rPr>
              <w:t>1</w:t>
            </w:r>
            <w:r w:rsidRPr="00726EB1">
              <w:rPr>
                <w:rFonts w:eastAsiaTheme="minorEastAsia" w:hint="eastAsia"/>
                <w:kern w:val="0"/>
              </w:rPr>
              <w:t>0,608</w:t>
            </w:r>
          </w:p>
        </w:tc>
        <w:tc>
          <w:tcPr>
            <w:tcW w:w="2770" w:type="dxa"/>
            <w:tcBorders>
              <w:top w:val="nil"/>
              <w:left w:val="nil"/>
              <w:bottom w:val="single" w:sz="4" w:space="0" w:color="auto"/>
              <w:right w:val="nil"/>
            </w:tcBorders>
          </w:tcPr>
          <w:p w14:paraId="30C4CB96" w14:textId="62AE38EF"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726EB1">
              <w:rPr>
                <w:kern w:val="0"/>
              </w:rPr>
              <w:t>1</w:t>
            </w:r>
            <w:r w:rsidRPr="00726EB1">
              <w:rPr>
                <w:rFonts w:eastAsiaTheme="minorEastAsia" w:hint="eastAsia"/>
                <w:kern w:val="0"/>
              </w:rPr>
              <w:t>0,608</w:t>
            </w:r>
          </w:p>
        </w:tc>
        <w:tc>
          <w:tcPr>
            <w:tcW w:w="2770" w:type="dxa"/>
            <w:tcBorders>
              <w:top w:val="nil"/>
              <w:left w:val="nil"/>
              <w:bottom w:val="single" w:sz="4" w:space="0" w:color="auto"/>
              <w:right w:val="nil"/>
            </w:tcBorders>
          </w:tcPr>
          <w:p w14:paraId="08C2FA4F" w14:textId="50CB1552" w:rsidR="00B16360" w:rsidRPr="009257A9" w:rsidRDefault="00B16360" w:rsidP="00B16360">
            <w:pPr>
              <w:autoSpaceDE w:val="0"/>
              <w:autoSpaceDN w:val="0"/>
              <w:spacing w:line="240" w:lineRule="auto"/>
              <w:ind w:firstLineChars="0" w:firstLine="0"/>
              <w:jc w:val="center"/>
              <w:rPr>
                <w:rFonts w:eastAsiaTheme="minorEastAsia"/>
                <w:i/>
                <w:iCs/>
                <w:kern w:val="0"/>
                <w:sz w:val="22"/>
                <w:szCs w:val="22"/>
              </w:rPr>
            </w:pPr>
            <w:r w:rsidRPr="00726EB1">
              <w:rPr>
                <w:kern w:val="0"/>
              </w:rPr>
              <w:t>1</w:t>
            </w:r>
            <w:r w:rsidRPr="00726EB1">
              <w:rPr>
                <w:rFonts w:eastAsiaTheme="minorEastAsia" w:hint="eastAsia"/>
                <w:kern w:val="0"/>
              </w:rPr>
              <w:t>0,608</w:t>
            </w:r>
          </w:p>
        </w:tc>
      </w:tr>
    </w:tbl>
    <w:p w14:paraId="208E7BFB" w14:textId="77777777" w:rsidR="00950A9F" w:rsidRDefault="00950A9F" w:rsidP="00950A9F">
      <w:pPr>
        <w:spacing w:line="240" w:lineRule="auto"/>
        <w:ind w:firstLineChars="41" w:firstLine="98"/>
        <w:rPr>
          <w:rFonts w:eastAsiaTheme="minorEastAsia"/>
        </w:rPr>
      </w:pPr>
      <w:r>
        <w:rPr>
          <w:rFonts w:eastAsiaTheme="minorEastAsia" w:hint="eastAsia"/>
        </w:rPr>
        <w:lastRenderedPageBreak/>
        <w:t>Source: Authors</w:t>
      </w:r>
      <w:r>
        <w:rPr>
          <w:rFonts w:eastAsiaTheme="minorEastAsia"/>
        </w:rPr>
        <w:t>’</w:t>
      </w:r>
      <w:r>
        <w:rPr>
          <w:rFonts w:eastAsiaTheme="minorEastAsia" w:hint="eastAsia"/>
        </w:rPr>
        <w:t xml:space="preserve"> calculation using BIHS 2012, 2015, and 2019.</w:t>
      </w:r>
    </w:p>
    <w:p w14:paraId="15371970" w14:textId="4DA512F1" w:rsidR="00950A9F" w:rsidRDefault="00950A9F" w:rsidP="00950A9F">
      <w:pPr>
        <w:spacing w:line="240" w:lineRule="auto"/>
        <w:ind w:firstLineChars="41" w:firstLine="98"/>
        <w:rPr>
          <w:rFonts w:eastAsiaTheme="minorEastAsia"/>
        </w:rPr>
      </w:pPr>
      <w:r>
        <w:rPr>
          <w:rFonts w:eastAsiaTheme="minorEastAsia" w:hint="eastAsia"/>
        </w:rPr>
        <w:t xml:space="preserve">Note: Robust standard </w:t>
      </w:r>
      <w:r>
        <w:rPr>
          <w:rFonts w:eastAsiaTheme="minorEastAsia"/>
        </w:rPr>
        <w:t>er</w:t>
      </w:r>
      <w:r>
        <w:rPr>
          <w:rFonts w:eastAsiaTheme="minorEastAsia" w:hint="eastAsia"/>
        </w:rPr>
        <w:t xml:space="preserve">rors in </w:t>
      </w:r>
      <w:r>
        <w:rPr>
          <w:rFonts w:eastAsiaTheme="minorEastAsia"/>
        </w:rPr>
        <w:t>parenthesis</w:t>
      </w:r>
      <w:r>
        <w:rPr>
          <w:rFonts w:eastAsiaTheme="minorEastAsia" w:hint="eastAsia"/>
        </w:rPr>
        <w:t>.</w:t>
      </w:r>
      <w:r w:rsidRPr="00DF088B">
        <w:t xml:space="preserve"> </w:t>
      </w:r>
      <w:r w:rsidRPr="00DF088B">
        <w:rPr>
          <w:rFonts w:ascii="ＭＳ 明朝" w:eastAsia="ＭＳ 明朝" w:hAnsi="ＭＳ 明朝" w:cs="ＭＳ 明朝" w:hint="eastAsia"/>
        </w:rPr>
        <w:t>∗</w:t>
      </w:r>
      <w:r w:rsidRPr="00DF088B">
        <w:rPr>
          <w:rFonts w:eastAsiaTheme="minorEastAsia"/>
        </w:rPr>
        <w:t xml:space="preserve"> p &lt; 0.1; </w:t>
      </w:r>
      <w:r w:rsidRPr="00DF088B">
        <w:rPr>
          <w:rFonts w:ascii="ＭＳ 明朝" w:eastAsia="ＭＳ 明朝" w:hAnsi="ＭＳ 明朝" w:cs="ＭＳ 明朝" w:hint="eastAsia"/>
        </w:rPr>
        <w:t>∗∗</w:t>
      </w:r>
      <w:r w:rsidRPr="00DF088B">
        <w:rPr>
          <w:rFonts w:eastAsiaTheme="minorEastAsia"/>
        </w:rPr>
        <w:t xml:space="preserve"> p &lt; 0.05; </w:t>
      </w:r>
      <w:r w:rsidRPr="00DF088B">
        <w:rPr>
          <w:rFonts w:ascii="ＭＳ 明朝" w:eastAsia="ＭＳ 明朝" w:hAnsi="ＭＳ 明朝" w:cs="ＭＳ 明朝" w:hint="eastAsia"/>
        </w:rPr>
        <w:t>∗∗∗</w:t>
      </w:r>
      <w:r w:rsidRPr="00DF088B">
        <w:rPr>
          <w:rFonts w:eastAsiaTheme="minorEastAsia"/>
        </w:rPr>
        <w:t xml:space="preserve"> p &lt; 0.01.</w:t>
      </w:r>
      <w:r w:rsidR="004D7D59">
        <w:rPr>
          <w:rFonts w:eastAsiaTheme="minorEastAsia" w:hint="eastAsia"/>
        </w:rPr>
        <w:t xml:space="preserve"> Outcome variables</w:t>
      </w:r>
      <w:r w:rsidR="00CB746A">
        <w:rPr>
          <w:rFonts w:eastAsiaTheme="minorEastAsia" w:hint="eastAsia"/>
        </w:rPr>
        <w:t xml:space="preserve"> in Panel A</w:t>
      </w:r>
      <w:r w:rsidR="004D7D59">
        <w:rPr>
          <w:rFonts w:eastAsiaTheme="minorEastAsia" w:hint="eastAsia"/>
        </w:rPr>
        <w:t xml:space="preserve"> are dummy variables</w:t>
      </w:r>
      <w:r w:rsidR="00EF39E9">
        <w:rPr>
          <w:rFonts w:eastAsiaTheme="minorEastAsia" w:hint="eastAsia"/>
        </w:rPr>
        <w:t xml:space="preserve"> while outcome variables in Panel B are continuous variables</w:t>
      </w:r>
      <w:r w:rsidR="004D7D59">
        <w:rPr>
          <w:rFonts w:eastAsiaTheme="minorEastAsia" w:hint="eastAsia"/>
        </w:rPr>
        <w:t>.</w:t>
      </w:r>
      <w:r w:rsidR="00600D55">
        <w:rPr>
          <w:rFonts w:eastAsiaTheme="minorEastAsia" w:hint="eastAsia"/>
        </w:rPr>
        <w:t xml:space="preserve"> Control variables include age of wife, schooling year of wife, asset brought to marriage, women</w:t>
      </w:r>
      <w:r w:rsidR="00600D55">
        <w:rPr>
          <w:rFonts w:eastAsiaTheme="minorEastAsia"/>
        </w:rPr>
        <w:t>’</w:t>
      </w:r>
      <w:r w:rsidR="00600D55">
        <w:rPr>
          <w:rFonts w:eastAsiaTheme="minorEastAsia" w:hint="eastAsia"/>
        </w:rPr>
        <w:t xml:space="preserve">s access to credit, age of husband, schooling year of husband, wealth index household size, and </w:t>
      </w:r>
      <w:r w:rsidR="00951C2D">
        <w:rPr>
          <w:rFonts w:eastAsiaTheme="minorEastAsia" w:hint="eastAsia"/>
        </w:rPr>
        <w:t>cultivated farm size</w:t>
      </w:r>
      <w:r w:rsidR="00600D55">
        <w:rPr>
          <w:rFonts w:eastAsiaTheme="minorEastAsia" w:hint="eastAsia"/>
        </w:rPr>
        <w:t>.</w:t>
      </w:r>
    </w:p>
    <w:p w14:paraId="02119F3F" w14:textId="77777777" w:rsidR="00C26FD5" w:rsidRDefault="00C26FD5" w:rsidP="004D7D59">
      <w:pPr>
        <w:ind w:firstLineChars="41" w:firstLine="98"/>
        <w:rPr>
          <w:rFonts w:eastAsiaTheme="minorEastAsia"/>
        </w:rPr>
        <w:sectPr w:rsidR="00C26FD5" w:rsidSect="00B10B69">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p>
    <w:p w14:paraId="0A3E62CA" w14:textId="4478832A" w:rsidR="00ED5AE9" w:rsidRDefault="00622192" w:rsidP="00AB1562">
      <w:pPr>
        <w:pStyle w:val="subsec4"/>
        <w:rPr>
          <w:rFonts w:eastAsiaTheme="minorEastAsia"/>
        </w:rPr>
      </w:pPr>
      <w:commentRangeStart w:id="5"/>
      <w:commentRangeStart w:id="6"/>
      <w:commentRangeStart w:id="7"/>
      <w:r>
        <w:rPr>
          <w:rFonts w:eastAsiaTheme="minorEastAsia" w:hint="eastAsia"/>
        </w:rPr>
        <w:lastRenderedPageBreak/>
        <w:t>Heterogen</w:t>
      </w:r>
      <w:r w:rsidR="00392146">
        <w:rPr>
          <w:rFonts w:eastAsiaTheme="minorEastAsia" w:hint="eastAsia"/>
        </w:rPr>
        <w:t>eity and mechanism</w:t>
      </w:r>
      <w:r>
        <w:rPr>
          <w:rFonts w:eastAsiaTheme="minorEastAsia" w:hint="eastAsia"/>
        </w:rPr>
        <w:t xml:space="preserve"> </w:t>
      </w:r>
      <w:commentRangeEnd w:id="5"/>
      <w:r w:rsidR="00BA749F">
        <w:rPr>
          <w:rStyle w:val="af2"/>
        </w:rPr>
        <w:commentReference w:id="5"/>
      </w:r>
      <w:commentRangeEnd w:id="6"/>
      <w:r w:rsidR="00BF3A3A">
        <w:rPr>
          <w:rStyle w:val="af2"/>
        </w:rPr>
        <w:commentReference w:id="6"/>
      </w:r>
      <w:commentRangeEnd w:id="7"/>
      <w:r w:rsidR="00EB2BE2">
        <w:rPr>
          <w:rStyle w:val="af2"/>
        </w:rPr>
        <w:commentReference w:id="7"/>
      </w:r>
      <w:r w:rsidR="006F4EF1">
        <w:rPr>
          <w:rFonts w:eastAsiaTheme="minorEastAsia" w:hint="eastAsia"/>
        </w:rPr>
        <w:t>associations between women</w:t>
      </w:r>
      <w:r w:rsidR="006F4EF1">
        <w:rPr>
          <w:rFonts w:eastAsiaTheme="minorEastAsia"/>
        </w:rPr>
        <w:t>’</w:t>
      </w:r>
      <w:r w:rsidR="006F4EF1">
        <w:rPr>
          <w:rFonts w:eastAsiaTheme="minorEastAsia" w:hint="eastAsia"/>
        </w:rPr>
        <w:t>s mobile phone ownership and women empowerment</w:t>
      </w:r>
    </w:p>
    <w:p w14:paraId="2554C99F" w14:textId="7E6D097F" w:rsidR="0073434A" w:rsidRPr="005D6167" w:rsidRDefault="001F0C5B" w:rsidP="008C074C">
      <w:pPr>
        <w:ind w:firstLine="240"/>
        <w:rPr>
          <w:rFonts w:eastAsiaTheme="minorEastAsia"/>
        </w:rPr>
      </w:pPr>
      <w:r>
        <w:rPr>
          <w:rFonts w:eastAsiaTheme="minorEastAsia" w:hint="eastAsia"/>
        </w:rPr>
        <w:t xml:space="preserve">We </w:t>
      </w:r>
      <w:r>
        <w:rPr>
          <w:rFonts w:eastAsiaTheme="minorEastAsia"/>
        </w:rPr>
        <w:t>further</w:t>
      </w:r>
      <w:r>
        <w:rPr>
          <w:rFonts w:eastAsiaTheme="minorEastAsia" w:hint="eastAsia"/>
        </w:rPr>
        <w:t xml:space="preserve"> investigate the heterogeneous associations between </w:t>
      </w:r>
      <w:r w:rsidR="00A35782">
        <w:rPr>
          <w:rFonts w:eastAsiaTheme="minorEastAsia" w:hint="eastAsia"/>
        </w:rPr>
        <w:t>women</w:t>
      </w:r>
      <w:r w:rsidR="00A35782">
        <w:rPr>
          <w:rFonts w:eastAsiaTheme="minorEastAsia"/>
        </w:rPr>
        <w:t>’</w:t>
      </w:r>
      <w:r w:rsidR="00A35782">
        <w:rPr>
          <w:rFonts w:eastAsiaTheme="minorEastAsia" w:hint="eastAsia"/>
        </w:rPr>
        <w:t xml:space="preserve">s mobile phone ownership and </w:t>
      </w:r>
      <w:r w:rsidR="002A2AF6">
        <w:rPr>
          <w:rFonts w:eastAsiaTheme="minorEastAsia"/>
        </w:rPr>
        <w:t>women's</w:t>
      </w:r>
      <w:r w:rsidR="00A35782">
        <w:rPr>
          <w:rFonts w:eastAsiaTheme="minorEastAsia" w:hint="eastAsia"/>
        </w:rPr>
        <w:t xml:space="preserve"> empowerment</w:t>
      </w:r>
      <w:r w:rsidR="00E72115">
        <w:rPr>
          <w:rFonts w:eastAsiaTheme="minorEastAsia" w:hint="eastAsia"/>
        </w:rPr>
        <w:t>.</w:t>
      </w:r>
    </w:p>
    <w:p w14:paraId="19030BFE" w14:textId="0769C00A" w:rsidR="001F0DE1" w:rsidRDefault="001F0DE1" w:rsidP="00481AD4">
      <w:pPr>
        <w:pStyle w:val="subsubsec5"/>
      </w:pPr>
      <w:r>
        <w:rPr>
          <w:rFonts w:hint="eastAsia"/>
        </w:rPr>
        <w:t>Age of women</w:t>
      </w:r>
    </w:p>
    <w:p w14:paraId="1DAEEC52" w14:textId="77777777" w:rsidR="002A58BD" w:rsidRDefault="00251AE1" w:rsidP="00251AE1">
      <w:pPr>
        <w:ind w:firstLine="240"/>
        <w:rPr>
          <w:rFonts w:eastAsiaTheme="minorEastAsia"/>
        </w:rPr>
        <w:sectPr w:rsidR="002A58BD" w:rsidSect="002A58BD">
          <w:footnotePr>
            <w:numFmt w:val="decimalFullWidth"/>
            <w:numRestart w:val="eachSect"/>
          </w:footnotePr>
          <w:pgSz w:w="11906" w:h="16838"/>
          <w:pgMar w:top="1440" w:right="1440" w:bottom="1440" w:left="1440" w:header="851" w:footer="992" w:gutter="0"/>
          <w:lnNumType w:countBy="1"/>
          <w:cols w:space="425"/>
          <w:docGrid w:type="lines" w:linePitch="360"/>
        </w:sectPr>
      </w:pPr>
      <w:r>
        <w:rPr>
          <w:rFonts w:hint="eastAsia"/>
        </w:rPr>
        <w:t>N</w:t>
      </w:r>
      <w:r>
        <w:rPr>
          <w:rFonts w:eastAsiaTheme="minorEastAsia" w:hint="eastAsia"/>
        </w:rPr>
        <w:t>ext. we turn to the heterogeneity by age of women.</w:t>
      </w:r>
    </w:p>
    <w:p w14:paraId="2BD55BC3" w14:textId="065BD6C9" w:rsidR="00AB3EAE" w:rsidRDefault="00AB3EAE" w:rsidP="00AB3EAE">
      <w:pPr>
        <w:pStyle w:val="ad"/>
        <w:keepNext/>
      </w:pPr>
      <w:r>
        <w:lastRenderedPageBreak/>
        <w:t xml:space="preserve">Table </w:t>
      </w:r>
      <w:r>
        <w:fldChar w:fldCharType="begin"/>
      </w:r>
      <w:r>
        <w:instrText xml:space="preserve"> SEQ Table \* ARABIC </w:instrText>
      </w:r>
      <w:r>
        <w:fldChar w:fldCharType="separate"/>
      </w:r>
      <w:r w:rsidR="00A55620">
        <w:rPr>
          <w:noProof/>
        </w:rPr>
        <w:t>2</w:t>
      </w:r>
      <w:r>
        <w:fldChar w:fldCharType="end"/>
      </w:r>
      <w:r>
        <w:rPr>
          <w:rFonts w:eastAsiaTheme="minorEastAsia" w:hint="eastAsia"/>
        </w:rPr>
        <w:t xml:space="preserve"> Heterogeneity by age of women</w:t>
      </w:r>
      <w:r w:rsidR="00753E5B">
        <w:rPr>
          <w:rFonts w:eastAsiaTheme="minorEastAsia" w:hint="eastAsia"/>
        </w:rPr>
        <w:t>: IV-Panel FE</w:t>
      </w:r>
    </w:p>
    <w:tbl>
      <w:tblPr>
        <w:tblW w:w="13879" w:type="dxa"/>
        <w:tblLayout w:type="fixed"/>
        <w:tblLook w:val="0000" w:firstRow="0" w:lastRow="0" w:firstColumn="0" w:lastColumn="0" w:noHBand="0" w:noVBand="0"/>
      </w:tblPr>
      <w:tblGrid>
        <w:gridCol w:w="2963"/>
        <w:gridCol w:w="2729"/>
        <w:gridCol w:w="2729"/>
        <w:gridCol w:w="2729"/>
        <w:gridCol w:w="2729"/>
      </w:tblGrid>
      <w:tr w:rsidR="00483B4D" w:rsidRPr="003B3BAD" w14:paraId="2D58D6AB" w14:textId="77777777" w:rsidTr="00357224">
        <w:trPr>
          <w:trHeight w:val="117"/>
        </w:trPr>
        <w:tc>
          <w:tcPr>
            <w:tcW w:w="2963" w:type="dxa"/>
            <w:tcBorders>
              <w:top w:val="single" w:sz="4" w:space="0" w:color="auto"/>
              <w:left w:val="nil"/>
              <w:bottom w:val="single" w:sz="4" w:space="0" w:color="auto"/>
              <w:right w:val="nil"/>
            </w:tcBorders>
          </w:tcPr>
          <w:p w14:paraId="769DF853" w14:textId="78673C23" w:rsidR="00483B4D" w:rsidRPr="00483B4D" w:rsidRDefault="00483B4D" w:rsidP="00B00504">
            <w:pPr>
              <w:autoSpaceDE w:val="0"/>
              <w:autoSpaceDN w:val="0"/>
              <w:spacing w:line="240" w:lineRule="auto"/>
              <w:ind w:firstLineChars="0" w:firstLine="0"/>
              <w:jc w:val="left"/>
              <w:rPr>
                <w:rFonts w:eastAsiaTheme="minorEastAsia"/>
                <w:kern w:val="0"/>
              </w:rPr>
            </w:pPr>
            <w:r>
              <w:rPr>
                <w:rFonts w:eastAsiaTheme="minorEastAsia" w:hint="eastAsia"/>
                <w:kern w:val="0"/>
              </w:rPr>
              <w:t>Panel A: Extensive margin</w:t>
            </w:r>
          </w:p>
        </w:tc>
        <w:tc>
          <w:tcPr>
            <w:tcW w:w="2729" w:type="dxa"/>
            <w:tcBorders>
              <w:top w:val="single" w:sz="4" w:space="0" w:color="auto"/>
              <w:left w:val="nil"/>
              <w:bottom w:val="single" w:sz="4" w:space="0" w:color="auto"/>
              <w:right w:val="nil"/>
            </w:tcBorders>
            <w:vAlign w:val="center"/>
          </w:tcPr>
          <w:p w14:paraId="254C7720" w14:textId="413CFD00" w:rsidR="00483B4D" w:rsidRPr="003B3BAD" w:rsidRDefault="00483B4D" w:rsidP="000B7782">
            <w:pPr>
              <w:autoSpaceDE w:val="0"/>
              <w:autoSpaceDN w:val="0"/>
              <w:spacing w:line="240" w:lineRule="auto"/>
              <w:ind w:firstLineChars="0" w:firstLine="0"/>
              <w:jc w:val="center"/>
              <w:rPr>
                <w:kern w:val="0"/>
              </w:rPr>
            </w:pPr>
            <w:r>
              <w:rPr>
                <w:kern w:val="0"/>
              </w:rPr>
              <w:t>(1)</w:t>
            </w:r>
          </w:p>
        </w:tc>
        <w:tc>
          <w:tcPr>
            <w:tcW w:w="2729" w:type="dxa"/>
            <w:tcBorders>
              <w:top w:val="single" w:sz="4" w:space="0" w:color="auto"/>
              <w:left w:val="nil"/>
              <w:bottom w:val="single" w:sz="4" w:space="0" w:color="auto"/>
              <w:right w:val="nil"/>
            </w:tcBorders>
            <w:vAlign w:val="center"/>
          </w:tcPr>
          <w:p w14:paraId="0F3B8858" w14:textId="18965CDF" w:rsidR="00483B4D" w:rsidRPr="00FA2432" w:rsidRDefault="00483B4D" w:rsidP="000B7782">
            <w:pPr>
              <w:autoSpaceDE w:val="0"/>
              <w:autoSpaceDN w:val="0"/>
              <w:spacing w:line="240" w:lineRule="auto"/>
              <w:ind w:firstLineChars="0" w:firstLine="0"/>
              <w:jc w:val="center"/>
              <w:rPr>
                <w:kern w:val="0"/>
              </w:rPr>
            </w:pPr>
            <w:r w:rsidRPr="00FA2432">
              <w:rPr>
                <w:kern w:val="0"/>
              </w:rPr>
              <w:t>(</w:t>
            </w:r>
            <w:r w:rsidRPr="00FA2432">
              <w:rPr>
                <w:rFonts w:ascii="ＭＳ 明朝" w:eastAsia="ＭＳ 明朝" w:hAnsi="ＭＳ 明朝" w:cs="ＭＳ 明朝" w:hint="eastAsia"/>
                <w:kern w:val="0"/>
              </w:rPr>
              <w:t>2</w:t>
            </w:r>
            <w:r w:rsidRPr="00FA2432">
              <w:rPr>
                <w:kern w:val="0"/>
              </w:rPr>
              <w:t>)</w:t>
            </w:r>
          </w:p>
        </w:tc>
        <w:tc>
          <w:tcPr>
            <w:tcW w:w="2729" w:type="dxa"/>
            <w:tcBorders>
              <w:top w:val="single" w:sz="4" w:space="0" w:color="auto"/>
              <w:left w:val="nil"/>
              <w:bottom w:val="single" w:sz="4" w:space="0" w:color="auto"/>
              <w:right w:val="nil"/>
            </w:tcBorders>
            <w:vAlign w:val="center"/>
          </w:tcPr>
          <w:p w14:paraId="79EA58A1" w14:textId="706E9E9A" w:rsidR="00483B4D" w:rsidRPr="003B3BAD" w:rsidRDefault="00483B4D" w:rsidP="000B7782">
            <w:pPr>
              <w:autoSpaceDE w:val="0"/>
              <w:autoSpaceDN w:val="0"/>
              <w:spacing w:line="240" w:lineRule="auto"/>
              <w:ind w:firstLineChars="0" w:firstLine="0"/>
              <w:jc w:val="center"/>
              <w:rPr>
                <w:kern w:val="0"/>
              </w:rPr>
            </w:pPr>
            <w:r>
              <w:rPr>
                <w:kern w:val="0"/>
              </w:rPr>
              <w:t>(</w:t>
            </w:r>
            <w:r>
              <w:rPr>
                <w:rFonts w:eastAsiaTheme="minorEastAsia" w:hint="eastAsia"/>
                <w:kern w:val="0"/>
              </w:rPr>
              <w:t>3</w:t>
            </w:r>
            <w:r>
              <w:rPr>
                <w:kern w:val="0"/>
              </w:rPr>
              <w:t>)</w:t>
            </w:r>
          </w:p>
        </w:tc>
        <w:tc>
          <w:tcPr>
            <w:tcW w:w="2729" w:type="dxa"/>
            <w:tcBorders>
              <w:top w:val="single" w:sz="4" w:space="0" w:color="auto"/>
              <w:left w:val="nil"/>
              <w:bottom w:val="single" w:sz="4" w:space="0" w:color="auto"/>
              <w:right w:val="nil"/>
            </w:tcBorders>
            <w:vAlign w:val="center"/>
          </w:tcPr>
          <w:p w14:paraId="2E571AD4" w14:textId="5B6697CA" w:rsidR="00483B4D" w:rsidRPr="003B3BAD" w:rsidRDefault="00483B4D" w:rsidP="000B7782">
            <w:pPr>
              <w:autoSpaceDE w:val="0"/>
              <w:autoSpaceDN w:val="0"/>
              <w:spacing w:line="240" w:lineRule="auto"/>
              <w:ind w:firstLineChars="0" w:firstLine="0"/>
              <w:jc w:val="center"/>
              <w:rPr>
                <w:kern w:val="0"/>
              </w:rPr>
            </w:pPr>
            <w:r>
              <w:rPr>
                <w:kern w:val="0"/>
              </w:rPr>
              <w:t>(</w:t>
            </w:r>
            <w:r>
              <w:rPr>
                <w:rFonts w:eastAsiaTheme="minorEastAsia" w:hint="eastAsia"/>
                <w:kern w:val="0"/>
              </w:rPr>
              <w:t>4</w:t>
            </w:r>
            <w:r>
              <w:rPr>
                <w:kern w:val="0"/>
              </w:rPr>
              <w:t>)</w:t>
            </w:r>
          </w:p>
        </w:tc>
      </w:tr>
      <w:tr w:rsidR="00483B4D" w:rsidRPr="003B3BAD" w14:paraId="6A09BD58" w14:textId="77777777" w:rsidTr="00357224">
        <w:trPr>
          <w:trHeight w:val="117"/>
        </w:trPr>
        <w:tc>
          <w:tcPr>
            <w:tcW w:w="2963" w:type="dxa"/>
            <w:tcBorders>
              <w:top w:val="single" w:sz="4" w:space="0" w:color="auto"/>
              <w:left w:val="nil"/>
              <w:bottom w:val="single" w:sz="4" w:space="0" w:color="auto"/>
              <w:right w:val="nil"/>
            </w:tcBorders>
          </w:tcPr>
          <w:p w14:paraId="443021C8" w14:textId="77777777" w:rsidR="00483B4D" w:rsidRPr="003B3BAD" w:rsidRDefault="00483B4D" w:rsidP="00B00504">
            <w:pPr>
              <w:autoSpaceDE w:val="0"/>
              <w:autoSpaceDN w:val="0"/>
              <w:spacing w:line="240" w:lineRule="auto"/>
              <w:ind w:firstLineChars="0" w:firstLine="0"/>
              <w:jc w:val="left"/>
              <w:rPr>
                <w:kern w:val="0"/>
              </w:rPr>
            </w:pPr>
          </w:p>
        </w:tc>
        <w:tc>
          <w:tcPr>
            <w:tcW w:w="2729" w:type="dxa"/>
            <w:tcBorders>
              <w:top w:val="single" w:sz="4" w:space="0" w:color="auto"/>
              <w:left w:val="nil"/>
              <w:bottom w:val="single" w:sz="4" w:space="0" w:color="auto"/>
              <w:right w:val="nil"/>
            </w:tcBorders>
            <w:vAlign w:val="center"/>
          </w:tcPr>
          <w:p w14:paraId="058CD053" w14:textId="7BAC6092" w:rsidR="00483B4D" w:rsidRPr="003B3BAD" w:rsidRDefault="00483B4D" w:rsidP="000B7782">
            <w:pPr>
              <w:autoSpaceDE w:val="0"/>
              <w:autoSpaceDN w:val="0"/>
              <w:spacing w:line="240" w:lineRule="auto"/>
              <w:ind w:firstLineChars="0" w:firstLine="0"/>
              <w:jc w:val="center"/>
              <w:rPr>
                <w:rFonts w:eastAsiaTheme="minorEastAsia"/>
                <w:kern w:val="0"/>
              </w:rPr>
            </w:pPr>
            <w:r>
              <w:rPr>
                <w:kern w:val="0"/>
              </w:rPr>
              <w:t>Off-farm employment</w:t>
            </w:r>
          </w:p>
        </w:tc>
        <w:tc>
          <w:tcPr>
            <w:tcW w:w="2729" w:type="dxa"/>
            <w:tcBorders>
              <w:top w:val="single" w:sz="4" w:space="0" w:color="auto"/>
              <w:left w:val="nil"/>
              <w:bottom w:val="single" w:sz="4" w:space="0" w:color="auto"/>
              <w:right w:val="nil"/>
            </w:tcBorders>
            <w:vAlign w:val="center"/>
          </w:tcPr>
          <w:p w14:paraId="2E5BC763" w14:textId="58C4FA7C" w:rsidR="00483B4D" w:rsidRPr="00FA2432" w:rsidRDefault="00483B4D" w:rsidP="000B7782">
            <w:pPr>
              <w:autoSpaceDE w:val="0"/>
              <w:autoSpaceDN w:val="0"/>
              <w:spacing w:line="240" w:lineRule="auto"/>
              <w:ind w:firstLineChars="0" w:firstLine="0"/>
              <w:jc w:val="center"/>
              <w:rPr>
                <w:kern w:val="0"/>
              </w:rPr>
            </w:pPr>
            <w:r w:rsidRPr="00FA2432">
              <w:rPr>
                <w:kern w:val="0"/>
              </w:rPr>
              <w:t>Casual wage employment (non-agriculture)</w:t>
            </w:r>
          </w:p>
        </w:tc>
        <w:tc>
          <w:tcPr>
            <w:tcW w:w="2729" w:type="dxa"/>
            <w:tcBorders>
              <w:top w:val="single" w:sz="4" w:space="0" w:color="auto"/>
              <w:left w:val="nil"/>
              <w:bottom w:val="single" w:sz="4" w:space="0" w:color="auto"/>
              <w:right w:val="nil"/>
            </w:tcBorders>
            <w:vAlign w:val="center"/>
          </w:tcPr>
          <w:p w14:paraId="11FCF350" w14:textId="4644A955" w:rsidR="00483B4D" w:rsidRPr="003B3BAD" w:rsidRDefault="00483B4D" w:rsidP="000B7782">
            <w:pPr>
              <w:autoSpaceDE w:val="0"/>
              <w:autoSpaceDN w:val="0"/>
              <w:spacing w:line="240" w:lineRule="auto"/>
              <w:ind w:firstLineChars="0" w:firstLine="0"/>
              <w:jc w:val="center"/>
              <w:rPr>
                <w:kern w:val="0"/>
              </w:rPr>
            </w:pPr>
            <w:r>
              <w:rPr>
                <w:kern w:val="0"/>
              </w:rPr>
              <w:t>Salaried employment</w:t>
            </w:r>
          </w:p>
        </w:tc>
        <w:tc>
          <w:tcPr>
            <w:tcW w:w="2729" w:type="dxa"/>
            <w:tcBorders>
              <w:top w:val="single" w:sz="4" w:space="0" w:color="auto"/>
              <w:left w:val="nil"/>
              <w:bottom w:val="single" w:sz="4" w:space="0" w:color="auto"/>
              <w:right w:val="nil"/>
            </w:tcBorders>
            <w:vAlign w:val="center"/>
          </w:tcPr>
          <w:p w14:paraId="300F0F71" w14:textId="356DDC1C" w:rsidR="00483B4D" w:rsidRPr="003B3BAD" w:rsidRDefault="00483B4D" w:rsidP="000B7782">
            <w:pPr>
              <w:autoSpaceDE w:val="0"/>
              <w:autoSpaceDN w:val="0"/>
              <w:spacing w:line="240" w:lineRule="auto"/>
              <w:ind w:firstLineChars="0" w:firstLine="0"/>
              <w:jc w:val="center"/>
              <w:rPr>
                <w:kern w:val="0"/>
              </w:rPr>
            </w:pPr>
            <w:r>
              <w:rPr>
                <w:kern w:val="0"/>
              </w:rPr>
              <w:t>Self-employment</w:t>
            </w:r>
          </w:p>
        </w:tc>
      </w:tr>
      <w:tr w:rsidR="000715EE" w:rsidRPr="003B3BAD" w14:paraId="2EF1234A" w14:textId="77777777" w:rsidTr="008568AC">
        <w:trPr>
          <w:trHeight w:val="117"/>
        </w:trPr>
        <w:tc>
          <w:tcPr>
            <w:tcW w:w="2963" w:type="dxa"/>
            <w:tcBorders>
              <w:top w:val="single" w:sz="4" w:space="0" w:color="auto"/>
              <w:left w:val="nil"/>
              <w:bottom w:val="nil"/>
              <w:right w:val="nil"/>
            </w:tcBorders>
          </w:tcPr>
          <w:p w14:paraId="12B1D1FB" w14:textId="1021815C" w:rsidR="000715EE" w:rsidRPr="003B3BAD" w:rsidRDefault="000715EE" w:rsidP="000715EE">
            <w:pPr>
              <w:autoSpaceDE w:val="0"/>
              <w:autoSpaceDN w:val="0"/>
              <w:spacing w:line="240" w:lineRule="auto"/>
              <w:ind w:firstLineChars="0" w:firstLine="0"/>
              <w:jc w:val="left"/>
              <w:rPr>
                <w:kern w:val="0"/>
              </w:rPr>
            </w:pPr>
            <w:r w:rsidRPr="003B3BAD">
              <w:rPr>
                <w:kern w:val="0"/>
              </w:rPr>
              <w:t>WMP</w:t>
            </w:r>
          </w:p>
        </w:tc>
        <w:tc>
          <w:tcPr>
            <w:tcW w:w="2729" w:type="dxa"/>
            <w:tcBorders>
              <w:top w:val="single" w:sz="4" w:space="0" w:color="auto"/>
              <w:left w:val="nil"/>
              <w:bottom w:val="nil"/>
              <w:right w:val="nil"/>
            </w:tcBorders>
          </w:tcPr>
          <w:p w14:paraId="4AD14B12" w14:textId="2C399401" w:rsidR="000715EE" w:rsidRPr="003B3BAD" w:rsidRDefault="000715EE" w:rsidP="000715EE">
            <w:pPr>
              <w:autoSpaceDE w:val="0"/>
              <w:autoSpaceDN w:val="0"/>
              <w:spacing w:line="240" w:lineRule="auto"/>
              <w:ind w:firstLineChars="0" w:firstLine="0"/>
              <w:jc w:val="center"/>
              <w:rPr>
                <w:kern w:val="0"/>
              </w:rPr>
            </w:pPr>
            <w:r>
              <w:rPr>
                <w:kern w:val="0"/>
              </w:rPr>
              <w:t>0.344**</w:t>
            </w:r>
          </w:p>
        </w:tc>
        <w:tc>
          <w:tcPr>
            <w:tcW w:w="2729" w:type="dxa"/>
            <w:tcBorders>
              <w:top w:val="single" w:sz="4" w:space="0" w:color="auto"/>
              <w:left w:val="nil"/>
              <w:bottom w:val="nil"/>
              <w:right w:val="nil"/>
            </w:tcBorders>
          </w:tcPr>
          <w:p w14:paraId="77F6C5FE" w14:textId="7F4D69DA" w:rsidR="000715EE" w:rsidRPr="00FA2432" w:rsidRDefault="000715EE" w:rsidP="000715EE">
            <w:pPr>
              <w:autoSpaceDE w:val="0"/>
              <w:autoSpaceDN w:val="0"/>
              <w:spacing w:line="240" w:lineRule="auto"/>
              <w:ind w:firstLineChars="0" w:firstLine="0"/>
              <w:jc w:val="center"/>
              <w:rPr>
                <w:kern w:val="0"/>
              </w:rPr>
            </w:pPr>
            <w:r w:rsidRPr="00FA2432">
              <w:rPr>
                <w:kern w:val="0"/>
              </w:rPr>
              <w:t>0.002</w:t>
            </w:r>
          </w:p>
        </w:tc>
        <w:tc>
          <w:tcPr>
            <w:tcW w:w="2729" w:type="dxa"/>
            <w:tcBorders>
              <w:top w:val="single" w:sz="4" w:space="0" w:color="auto"/>
              <w:left w:val="nil"/>
              <w:bottom w:val="nil"/>
              <w:right w:val="nil"/>
            </w:tcBorders>
          </w:tcPr>
          <w:p w14:paraId="51168C32" w14:textId="30F1E6F1" w:rsidR="000715EE" w:rsidRPr="003B3BAD" w:rsidRDefault="000715EE" w:rsidP="000715EE">
            <w:pPr>
              <w:autoSpaceDE w:val="0"/>
              <w:autoSpaceDN w:val="0"/>
              <w:spacing w:line="240" w:lineRule="auto"/>
              <w:ind w:firstLineChars="0" w:firstLine="0"/>
              <w:jc w:val="center"/>
              <w:rPr>
                <w:kern w:val="0"/>
              </w:rPr>
            </w:pPr>
            <w:r>
              <w:rPr>
                <w:kern w:val="0"/>
              </w:rPr>
              <w:t>0.189*</w:t>
            </w:r>
          </w:p>
        </w:tc>
        <w:tc>
          <w:tcPr>
            <w:tcW w:w="2729" w:type="dxa"/>
            <w:tcBorders>
              <w:top w:val="single" w:sz="4" w:space="0" w:color="auto"/>
              <w:left w:val="nil"/>
              <w:bottom w:val="nil"/>
              <w:right w:val="nil"/>
            </w:tcBorders>
          </w:tcPr>
          <w:p w14:paraId="690D3BCB" w14:textId="5D59D55F" w:rsidR="000715EE" w:rsidRPr="003B3BAD" w:rsidRDefault="000715EE" w:rsidP="000715EE">
            <w:pPr>
              <w:autoSpaceDE w:val="0"/>
              <w:autoSpaceDN w:val="0"/>
              <w:spacing w:line="240" w:lineRule="auto"/>
              <w:ind w:firstLineChars="0" w:firstLine="0"/>
              <w:jc w:val="center"/>
              <w:rPr>
                <w:kern w:val="0"/>
              </w:rPr>
            </w:pPr>
            <w:r>
              <w:rPr>
                <w:kern w:val="0"/>
              </w:rPr>
              <w:t>0.153*</w:t>
            </w:r>
          </w:p>
        </w:tc>
      </w:tr>
      <w:tr w:rsidR="000715EE" w:rsidRPr="003B3BAD" w14:paraId="2B72A8F2" w14:textId="77777777" w:rsidTr="008568AC">
        <w:trPr>
          <w:trHeight w:val="117"/>
        </w:trPr>
        <w:tc>
          <w:tcPr>
            <w:tcW w:w="2963" w:type="dxa"/>
            <w:tcBorders>
              <w:top w:val="nil"/>
              <w:left w:val="nil"/>
              <w:bottom w:val="nil"/>
              <w:right w:val="nil"/>
            </w:tcBorders>
          </w:tcPr>
          <w:p w14:paraId="73E39CB4" w14:textId="77777777" w:rsidR="000715EE" w:rsidRPr="003B3BAD" w:rsidRDefault="000715EE" w:rsidP="000715EE">
            <w:pPr>
              <w:autoSpaceDE w:val="0"/>
              <w:autoSpaceDN w:val="0"/>
              <w:spacing w:line="240" w:lineRule="auto"/>
              <w:ind w:firstLineChars="0" w:firstLine="0"/>
              <w:jc w:val="left"/>
              <w:rPr>
                <w:kern w:val="0"/>
              </w:rPr>
            </w:pPr>
          </w:p>
        </w:tc>
        <w:tc>
          <w:tcPr>
            <w:tcW w:w="2729" w:type="dxa"/>
            <w:tcBorders>
              <w:top w:val="nil"/>
              <w:left w:val="nil"/>
              <w:bottom w:val="nil"/>
              <w:right w:val="nil"/>
            </w:tcBorders>
          </w:tcPr>
          <w:p w14:paraId="7DFFA8E3" w14:textId="0548C37B" w:rsidR="000715EE" w:rsidRPr="003B3BAD" w:rsidRDefault="000715EE" w:rsidP="000715EE">
            <w:pPr>
              <w:autoSpaceDE w:val="0"/>
              <w:autoSpaceDN w:val="0"/>
              <w:spacing w:line="240" w:lineRule="auto"/>
              <w:ind w:firstLineChars="0" w:firstLine="0"/>
              <w:jc w:val="center"/>
              <w:rPr>
                <w:kern w:val="0"/>
              </w:rPr>
            </w:pPr>
            <w:r>
              <w:rPr>
                <w:kern w:val="0"/>
              </w:rPr>
              <w:t>(0.148)</w:t>
            </w:r>
          </w:p>
        </w:tc>
        <w:tc>
          <w:tcPr>
            <w:tcW w:w="2729" w:type="dxa"/>
            <w:tcBorders>
              <w:top w:val="nil"/>
              <w:left w:val="nil"/>
              <w:bottom w:val="nil"/>
              <w:right w:val="nil"/>
            </w:tcBorders>
          </w:tcPr>
          <w:p w14:paraId="7953DC59" w14:textId="6CBAABC4" w:rsidR="000715EE" w:rsidRPr="00FA2432" w:rsidRDefault="000715EE" w:rsidP="000715EE">
            <w:pPr>
              <w:autoSpaceDE w:val="0"/>
              <w:autoSpaceDN w:val="0"/>
              <w:spacing w:line="240" w:lineRule="auto"/>
              <w:ind w:firstLineChars="0" w:firstLine="0"/>
              <w:jc w:val="center"/>
              <w:rPr>
                <w:kern w:val="0"/>
              </w:rPr>
            </w:pPr>
            <w:r w:rsidRPr="00FA2432">
              <w:rPr>
                <w:kern w:val="0"/>
              </w:rPr>
              <w:t>(0.059)</w:t>
            </w:r>
          </w:p>
        </w:tc>
        <w:tc>
          <w:tcPr>
            <w:tcW w:w="2729" w:type="dxa"/>
            <w:tcBorders>
              <w:top w:val="nil"/>
              <w:left w:val="nil"/>
              <w:bottom w:val="nil"/>
              <w:right w:val="nil"/>
            </w:tcBorders>
          </w:tcPr>
          <w:p w14:paraId="21394A41" w14:textId="05E61EEA" w:rsidR="000715EE" w:rsidRPr="003B3BAD" w:rsidRDefault="000715EE" w:rsidP="000715EE">
            <w:pPr>
              <w:autoSpaceDE w:val="0"/>
              <w:autoSpaceDN w:val="0"/>
              <w:spacing w:line="240" w:lineRule="auto"/>
              <w:ind w:firstLineChars="0" w:firstLine="0"/>
              <w:jc w:val="center"/>
              <w:rPr>
                <w:kern w:val="0"/>
              </w:rPr>
            </w:pPr>
            <w:r>
              <w:rPr>
                <w:kern w:val="0"/>
              </w:rPr>
              <w:t>(0.104)</w:t>
            </w:r>
          </w:p>
        </w:tc>
        <w:tc>
          <w:tcPr>
            <w:tcW w:w="2729" w:type="dxa"/>
            <w:tcBorders>
              <w:top w:val="nil"/>
              <w:left w:val="nil"/>
              <w:bottom w:val="nil"/>
              <w:right w:val="nil"/>
            </w:tcBorders>
          </w:tcPr>
          <w:p w14:paraId="2DE26646" w14:textId="7D36A841" w:rsidR="000715EE" w:rsidRPr="003B3BAD" w:rsidRDefault="000715EE" w:rsidP="000715EE">
            <w:pPr>
              <w:autoSpaceDE w:val="0"/>
              <w:autoSpaceDN w:val="0"/>
              <w:spacing w:line="240" w:lineRule="auto"/>
              <w:ind w:firstLineChars="0" w:firstLine="0"/>
              <w:jc w:val="center"/>
              <w:rPr>
                <w:kern w:val="0"/>
              </w:rPr>
            </w:pPr>
            <w:r>
              <w:rPr>
                <w:kern w:val="0"/>
              </w:rPr>
              <w:t>(0.090)</w:t>
            </w:r>
          </w:p>
        </w:tc>
      </w:tr>
      <w:tr w:rsidR="000715EE" w:rsidRPr="003B3BAD" w14:paraId="7D5735D7" w14:textId="77777777" w:rsidTr="008568AC">
        <w:trPr>
          <w:trHeight w:val="117"/>
        </w:trPr>
        <w:tc>
          <w:tcPr>
            <w:tcW w:w="2963" w:type="dxa"/>
            <w:tcBorders>
              <w:top w:val="nil"/>
              <w:left w:val="nil"/>
              <w:bottom w:val="nil"/>
              <w:right w:val="nil"/>
            </w:tcBorders>
          </w:tcPr>
          <w:p w14:paraId="68C806F5" w14:textId="4578BA99" w:rsidR="000715EE" w:rsidRPr="000E6F27" w:rsidRDefault="000715EE" w:rsidP="000715EE">
            <w:pPr>
              <w:autoSpaceDE w:val="0"/>
              <w:autoSpaceDN w:val="0"/>
              <w:spacing w:line="240" w:lineRule="auto"/>
              <w:ind w:firstLineChars="0" w:firstLine="0"/>
              <w:jc w:val="left"/>
              <w:rPr>
                <w:rFonts w:eastAsiaTheme="minorEastAsia"/>
                <w:kern w:val="0"/>
              </w:rPr>
            </w:pPr>
            <w:r w:rsidRPr="003B3BAD">
              <w:rPr>
                <w:kern w:val="0"/>
              </w:rPr>
              <w:t>WMP</w:t>
            </w:r>
            <w:r>
              <w:rPr>
                <w:rFonts w:eastAsiaTheme="minorEastAsia" w:hint="eastAsia"/>
                <w:kern w:val="0"/>
              </w:rPr>
              <w:t xml:space="preserve"> </w:t>
            </w:r>
            <w:r w:rsidRPr="003B3BAD">
              <w:rPr>
                <w:kern w:val="0"/>
              </w:rPr>
              <w:t>#</w:t>
            </w:r>
            <w:r>
              <w:rPr>
                <w:rFonts w:eastAsiaTheme="minorEastAsia" w:hint="eastAsia"/>
                <w:kern w:val="0"/>
              </w:rPr>
              <w:t xml:space="preserve"> </w:t>
            </w:r>
            <w:commentRangeStart w:id="8"/>
            <w:r w:rsidRPr="003B3BAD">
              <w:rPr>
                <w:kern w:val="0"/>
              </w:rPr>
              <w:t xml:space="preserve">Age of </w:t>
            </w:r>
            <w:r>
              <w:rPr>
                <w:rFonts w:eastAsiaTheme="minorEastAsia" w:hint="eastAsia"/>
                <w:kern w:val="0"/>
              </w:rPr>
              <w:t>wife</w:t>
            </w:r>
            <w:commentRangeEnd w:id="8"/>
            <w:r>
              <w:rPr>
                <w:rStyle w:val="af2"/>
              </w:rPr>
              <w:commentReference w:id="8"/>
            </w:r>
          </w:p>
        </w:tc>
        <w:tc>
          <w:tcPr>
            <w:tcW w:w="2729" w:type="dxa"/>
            <w:tcBorders>
              <w:top w:val="nil"/>
              <w:left w:val="nil"/>
              <w:bottom w:val="nil"/>
              <w:right w:val="nil"/>
            </w:tcBorders>
          </w:tcPr>
          <w:p w14:paraId="5CBFC3F0" w14:textId="549412EA" w:rsidR="000715EE" w:rsidRPr="003B3BAD" w:rsidRDefault="000715EE" w:rsidP="000715EE">
            <w:pPr>
              <w:autoSpaceDE w:val="0"/>
              <w:autoSpaceDN w:val="0"/>
              <w:spacing w:line="240" w:lineRule="auto"/>
              <w:ind w:firstLineChars="0" w:firstLine="0"/>
              <w:jc w:val="center"/>
              <w:rPr>
                <w:kern w:val="0"/>
              </w:rPr>
            </w:pPr>
            <w:r>
              <w:rPr>
                <w:kern w:val="0"/>
              </w:rPr>
              <w:t>-0.008**</w:t>
            </w:r>
          </w:p>
        </w:tc>
        <w:tc>
          <w:tcPr>
            <w:tcW w:w="2729" w:type="dxa"/>
            <w:tcBorders>
              <w:top w:val="nil"/>
              <w:left w:val="nil"/>
              <w:bottom w:val="nil"/>
              <w:right w:val="nil"/>
            </w:tcBorders>
          </w:tcPr>
          <w:p w14:paraId="1E22FD09" w14:textId="43447351" w:rsidR="000715EE" w:rsidRPr="00FA2432" w:rsidRDefault="000715EE" w:rsidP="000715EE">
            <w:pPr>
              <w:autoSpaceDE w:val="0"/>
              <w:autoSpaceDN w:val="0"/>
              <w:spacing w:line="240" w:lineRule="auto"/>
              <w:ind w:firstLineChars="0" w:firstLine="0"/>
              <w:jc w:val="center"/>
              <w:rPr>
                <w:kern w:val="0"/>
              </w:rPr>
            </w:pPr>
            <w:r w:rsidRPr="00FA2432">
              <w:rPr>
                <w:kern w:val="0"/>
              </w:rPr>
              <w:t>-0.000</w:t>
            </w:r>
          </w:p>
        </w:tc>
        <w:tc>
          <w:tcPr>
            <w:tcW w:w="2729" w:type="dxa"/>
            <w:tcBorders>
              <w:top w:val="nil"/>
              <w:left w:val="nil"/>
              <w:bottom w:val="nil"/>
              <w:right w:val="nil"/>
            </w:tcBorders>
          </w:tcPr>
          <w:p w14:paraId="3F52039B" w14:textId="51E4F947" w:rsidR="000715EE" w:rsidRPr="003B3BAD" w:rsidRDefault="000715EE" w:rsidP="000715EE">
            <w:pPr>
              <w:autoSpaceDE w:val="0"/>
              <w:autoSpaceDN w:val="0"/>
              <w:spacing w:line="240" w:lineRule="auto"/>
              <w:ind w:firstLineChars="0" w:firstLine="0"/>
              <w:jc w:val="center"/>
              <w:rPr>
                <w:kern w:val="0"/>
              </w:rPr>
            </w:pPr>
            <w:r>
              <w:rPr>
                <w:kern w:val="0"/>
              </w:rPr>
              <w:t>-0.005*</w:t>
            </w:r>
          </w:p>
        </w:tc>
        <w:tc>
          <w:tcPr>
            <w:tcW w:w="2729" w:type="dxa"/>
            <w:tcBorders>
              <w:top w:val="nil"/>
              <w:left w:val="nil"/>
              <w:bottom w:val="nil"/>
              <w:right w:val="nil"/>
            </w:tcBorders>
          </w:tcPr>
          <w:p w14:paraId="48613A22" w14:textId="0DCCAE8E" w:rsidR="000715EE" w:rsidRPr="003B3BAD" w:rsidRDefault="000715EE" w:rsidP="000715EE">
            <w:pPr>
              <w:autoSpaceDE w:val="0"/>
              <w:autoSpaceDN w:val="0"/>
              <w:spacing w:line="240" w:lineRule="auto"/>
              <w:ind w:firstLineChars="0" w:firstLine="0"/>
              <w:jc w:val="center"/>
              <w:rPr>
                <w:kern w:val="0"/>
              </w:rPr>
            </w:pPr>
            <w:r>
              <w:rPr>
                <w:kern w:val="0"/>
              </w:rPr>
              <w:t>-0.003</w:t>
            </w:r>
          </w:p>
        </w:tc>
      </w:tr>
      <w:tr w:rsidR="000715EE" w:rsidRPr="003B3BAD" w14:paraId="312098A7" w14:textId="77777777" w:rsidTr="00357224">
        <w:trPr>
          <w:trHeight w:val="117"/>
        </w:trPr>
        <w:tc>
          <w:tcPr>
            <w:tcW w:w="2963" w:type="dxa"/>
            <w:tcBorders>
              <w:top w:val="nil"/>
              <w:left w:val="nil"/>
              <w:bottom w:val="single" w:sz="4" w:space="0" w:color="auto"/>
              <w:right w:val="nil"/>
            </w:tcBorders>
          </w:tcPr>
          <w:p w14:paraId="15B96BE6" w14:textId="77777777" w:rsidR="000715EE" w:rsidRPr="003B3BAD" w:rsidRDefault="000715EE" w:rsidP="000715EE">
            <w:pPr>
              <w:autoSpaceDE w:val="0"/>
              <w:autoSpaceDN w:val="0"/>
              <w:spacing w:line="240" w:lineRule="auto"/>
              <w:ind w:firstLineChars="0" w:firstLine="0"/>
              <w:jc w:val="left"/>
              <w:rPr>
                <w:kern w:val="0"/>
              </w:rPr>
            </w:pPr>
          </w:p>
        </w:tc>
        <w:tc>
          <w:tcPr>
            <w:tcW w:w="2729" w:type="dxa"/>
            <w:tcBorders>
              <w:top w:val="nil"/>
              <w:left w:val="nil"/>
              <w:bottom w:val="single" w:sz="4" w:space="0" w:color="auto"/>
              <w:right w:val="nil"/>
            </w:tcBorders>
            <w:vAlign w:val="center"/>
          </w:tcPr>
          <w:p w14:paraId="056D1486" w14:textId="4E266EFB" w:rsidR="000715EE" w:rsidRPr="003B3BAD" w:rsidRDefault="000715EE" w:rsidP="000715EE">
            <w:pPr>
              <w:autoSpaceDE w:val="0"/>
              <w:autoSpaceDN w:val="0"/>
              <w:spacing w:line="240" w:lineRule="auto"/>
              <w:ind w:firstLineChars="0" w:firstLine="0"/>
              <w:jc w:val="center"/>
              <w:rPr>
                <w:kern w:val="0"/>
              </w:rPr>
            </w:pPr>
            <w:r>
              <w:rPr>
                <w:kern w:val="0"/>
              </w:rPr>
              <w:t>(0.002)</w:t>
            </w:r>
          </w:p>
        </w:tc>
        <w:tc>
          <w:tcPr>
            <w:tcW w:w="2729" w:type="dxa"/>
            <w:tcBorders>
              <w:top w:val="nil"/>
              <w:left w:val="nil"/>
              <w:bottom w:val="single" w:sz="4" w:space="0" w:color="auto"/>
              <w:right w:val="nil"/>
            </w:tcBorders>
            <w:vAlign w:val="center"/>
          </w:tcPr>
          <w:p w14:paraId="0B533DDA" w14:textId="41379DBB" w:rsidR="000715EE" w:rsidRPr="00FA2432" w:rsidRDefault="000715EE" w:rsidP="000715EE">
            <w:pPr>
              <w:autoSpaceDE w:val="0"/>
              <w:autoSpaceDN w:val="0"/>
              <w:spacing w:line="240" w:lineRule="auto"/>
              <w:ind w:firstLineChars="0" w:firstLine="0"/>
              <w:jc w:val="center"/>
              <w:rPr>
                <w:kern w:val="0"/>
              </w:rPr>
            </w:pPr>
            <w:r w:rsidRPr="00FA2432">
              <w:rPr>
                <w:kern w:val="0"/>
              </w:rPr>
              <w:t>(0.001)</w:t>
            </w:r>
          </w:p>
        </w:tc>
        <w:tc>
          <w:tcPr>
            <w:tcW w:w="2729" w:type="dxa"/>
            <w:tcBorders>
              <w:top w:val="nil"/>
              <w:left w:val="nil"/>
              <w:bottom w:val="single" w:sz="4" w:space="0" w:color="auto"/>
              <w:right w:val="nil"/>
            </w:tcBorders>
            <w:vAlign w:val="center"/>
          </w:tcPr>
          <w:p w14:paraId="13788A26" w14:textId="71B09A17" w:rsidR="000715EE" w:rsidRPr="003B3BAD" w:rsidRDefault="000715EE" w:rsidP="000715EE">
            <w:pPr>
              <w:autoSpaceDE w:val="0"/>
              <w:autoSpaceDN w:val="0"/>
              <w:spacing w:line="240" w:lineRule="auto"/>
              <w:ind w:firstLineChars="0" w:firstLine="0"/>
              <w:jc w:val="center"/>
              <w:rPr>
                <w:kern w:val="0"/>
              </w:rPr>
            </w:pPr>
            <w:r>
              <w:rPr>
                <w:kern w:val="0"/>
              </w:rPr>
              <w:t>(0.002)</w:t>
            </w:r>
          </w:p>
        </w:tc>
        <w:tc>
          <w:tcPr>
            <w:tcW w:w="2729" w:type="dxa"/>
            <w:tcBorders>
              <w:top w:val="nil"/>
              <w:left w:val="nil"/>
              <w:bottom w:val="single" w:sz="4" w:space="0" w:color="auto"/>
              <w:right w:val="nil"/>
            </w:tcBorders>
            <w:vAlign w:val="center"/>
          </w:tcPr>
          <w:p w14:paraId="12587EE4" w14:textId="691859A9" w:rsidR="000715EE" w:rsidRPr="003B3BAD" w:rsidRDefault="000715EE" w:rsidP="000715EE">
            <w:pPr>
              <w:autoSpaceDE w:val="0"/>
              <w:autoSpaceDN w:val="0"/>
              <w:spacing w:line="240" w:lineRule="auto"/>
              <w:ind w:firstLineChars="0" w:firstLine="0"/>
              <w:jc w:val="center"/>
              <w:rPr>
                <w:kern w:val="0"/>
              </w:rPr>
            </w:pPr>
            <w:r>
              <w:rPr>
                <w:kern w:val="0"/>
              </w:rPr>
              <w:t>(0.001)</w:t>
            </w:r>
          </w:p>
        </w:tc>
      </w:tr>
      <w:tr w:rsidR="000715EE" w:rsidRPr="003B3BAD" w14:paraId="7B864C7D" w14:textId="77777777" w:rsidTr="00357224">
        <w:trPr>
          <w:trHeight w:val="117"/>
        </w:trPr>
        <w:tc>
          <w:tcPr>
            <w:tcW w:w="2963" w:type="dxa"/>
            <w:tcBorders>
              <w:top w:val="nil"/>
              <w:left w:val="nil"/>
              <w:bottom w:val="nil"/>
              <w:right w:val="nil"/>
            </w:tcBorders>
          </w:tcPr>
          <w:p w14:paraId="590FF4E3" w14:textId="77777777" w:rsidR="000715EE" w:rsidRPr="003B3BAD" w:rsidRDefault="000715EE" w:rsidP="000715EE">
            <w:pPr>
              <w:autoSpaceDE w:val="0"/>
              <w:autoSpaceDN w:val="0"/>
              <w:spacing w:line="240" w:lineRule="auto"/>
              <w:ind w:firstLineChars="0" w:firstLine="0"/>
              <w:jc w:val="left"/>
              <w:rPr>
                <w:kern w:val="0"/>
              </w:rPr>
            </w:pPr>
            <w:r w:rsidRPr="003B3BAD">
              <w:rPr>
                <w:kern w:val="0"/>
              </w:rPr>
              <w:t>Household FE</w:t>
            </w:r>
          </w:p>
        </w:tc>
        <w:tc>
          <w:tcPr>
            <w:tcW w:w="2729" w:type="dxa"/>
            <w:tcBorders>
              <w:top w:val="nil"/>
              <w:left w:val="nil"/>
              <w:bottom w:val="nil"/>
              <w:right w:val="nil"/>
            </w:tcBorders>
            <w:vAlign w:val="center"/>
          </w:tcPr>
          <w:p w14:paraId="543296FC"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nil"/>
              <w:right w:val="nil"/>
            </w:tcBorders>
            <w:vAlign w:val="center"/>
          </w:tcPr>
          <w:p w14:paraId="5DCC9BF0" w14:textId="77777777" w:rsidR="000715EE" w:rsidRPr="00FA2432" w:rsidRDefault="000715EE" w:rsidP="000715EE">
            <w:pPr>
              <w:autoSpaceDE w:val="0"/>
              <w:autoSpaceDN w:val="0"/>
              <w:spacing w:line="240" w:lineRule="auto"/>
              <w:ind w:firstLineChars="0" w:firstLine="0"/>
              <w:jc w:val="center"/>
              <w:rPr>
                <w:kern w:val="0"/>
              </w:rPr>
            </w:pPr>
            <w:r w:rsidRPr="00FA2432">
              <w:rPr>
                <w:rFonts w:eastAsiaTheme="minorEastAsia" w:hint="eastAsia"/>
                <w:i/>
                <w:iCs/>
                <w:kern w:val="0"/>
              </w:rPr>
              <w:t>Y</w:t>
            </w:r>
          </w:p>
        </w:tc>
        <w:tc>
          <w:tcPr>
            <w:tcW w:w="2729" w:type="dxa"/>
            <w:tcBorders>
              <w:top w:val="nil"/>
              <w:left w:val="nil"/>
              <w:bottom w:val="nil"/>
              <w:right w:val="nil"/>
            </w:tcBorders>
            <w:vAlign w:val="center"/>
          </w:tcPr>
          <w:p w14:paraId="0D872F17"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nil"/>
              <w:right w:val="nil"/>
            </w:tcBorders>
            <w:vAlign w:val="center"/>
          </w:tcPr>
          <w:p w14:paraId="16264439"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0715EE" w:rsidRPr="003B3BAD" w14:paraId="76BBD061" w14:textId="77777777" w:rsidTr="00357224">
        <w:trPr>
          <w:trHeight w:val="117"/>
        </w:trPr>
        <w:tc>
          <w:tcPr>
            <w:tcW w:w="2963" w:type="dxa"/>
            <w:tcBorders>
              <w:top w:val="nil"/>
              <w:left w:val="nil"/>
              <w:bottom w:val="nil"/>
              <w:right w:val="nil"/>
            </w:tcBorders>
          </w:tcPr>
          <w:p w14:paraId="6A315E94" w14:textId="77777777" w:rsidR="000715EE" w:rsidRPr="003B3BAD" w:rsidRDefault="000715EE" w:rsidP="000715EE">
            <w:pPr>
              <w:autoSpaceDE w:val="0"/>
              <w:autoSpaceDN w:val="0"/>
              <w:spacing w:line="240" w:lineRule="auto"/>
              <w:ind w:firstLineChars="0" w:firstLine="0"/>
              <w:jc w:val="left"/>
              <w:rPr>
                <w:kern w:val="0"/>
              </w:rPr>
            </w:pPr>
            <w:r w:rsidRPr="003B3BAD">
              <w:rPr>
                <w:kern w:val="0"/>
              </w:rPr>
              <w:t>D</w:t>
            </w:r>
            <w:r w:rsidRPr="003B3BAD">
              <w:rPr>
                <w:rFonts w:eastAsiaTheme="minorEastAsia" w:hint="eastAsia"/>
                <w:kern w:val="0"/>
              </w:rPr>
              <w:t>istrict</w:t>
            </w:r>
            <w:r w:rsidRPr="003B3BAD">
              <w:rPr>
                <w:kern w:val="0"/>
              </w:rPr>
              <w:t xml:space="preserve"> FE</w:t>
            </w:r>
          </w:p>
        </w:tc>
        <w:tc>
          <w:tcPr>
            <w:tcW w:w="2729" w:type="dxa"/>
            <w:tcBorders>
              <w:top w:val="nil"/>
              <w:left w:val="nil"/>
              <w:bottom w:val="nil"/>
              <w:right w:val="nil"/>
            </w:tcBorders>
            <w:vAlign w:val="center"/>
          </w:tcPr>
          <w:p w14:paraId="030647AF"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nil"/>
              <w:right w:val="nil"/>
            </w:tcBorders>
            <w:vAlign w:val="center"/>
          </w:tcPr>
          <w:p w14:paraId="3AB6BC87" w14:textId="77777777" w:rsidR="000715EE" w:rsidRPr="00FA2432" w:rsidRDefault="000715EE" w:rsidP="000715EE">
            <w:pPr>
              <w:autoSpaceDE w:val="0"/>
              <w:autoSpaceDN w:val="0"/>
              <w:spacing w:line="240" w:lineRule="auto"/>
              <w:ind w:firstLineChars="0" w:firstLine="0"/>
              <w:jc w:val="center"/>
              <w:rPr>
                <w:kern w:val="0"/>
              </w:rPr>
            </w:pPr>
            <w:r w:rsidRPr="00FA2432">
              <w:rPr>
                <w:rFonts w:eastAsiaTheme="minorEastAsia" w:hint="eastAsia"/>
                <w:i/>
                <w:iCs/>
                <w:kern w:val="0"/>
              </w:rPr>
              <w:t>Y</w:t>
            </w:r>
          </w:p>
        </w:tc>
        <w:tc>
          <w:tcPr>
            <w:tcW w:w="2729" w:type="dxa"/>
            <w:tcBorders>
              <w:top w:val="nil"/>
              <w:left w:val="nil"/>
              <w:bottom w:val="nil"/>
              <w:right w:val="nil"/>
            </w:tcBorders>
            <w:vAlign w:val="center"/>
          </w:tcPr>
          <w:p w14:paraId="0F6B5532"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nil"/>
              <w:right w:val="nil"/>
            </w:tcBorders>
            <w:vAlign w:val="center"/>
          </w:tcPr>
          <w:p w14:paraId="23B023F3"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0715EE" w:rsidRPr="003B3BAD" w14:paraId="49598C8C" w14:textId="77777777" w:rsidTr="00357224">
        <w:trPr>
          <w:trHeight w:val="117"/>
        </w:trPr>
        <w:tc>
          <w:tcPr>
            <w:tcW w:w="2963" w:type="dxa"/>
            <w:tcBorders>
              <w:top w:val="nil"/>
              <w:left w:val="nil"/>
              <w:bottom w:val="nil"/>
              <w:right w:val="nil"/>
            </w:tcBorders>
          </w:tcPr>
          <w:p w14:paraId="1E3617A5" w14:textId="77777777" w:rsidR="000715EE" w:rsidRPr="003B3BAD" w:rsidRDefault="000715EE" w:rsidP="000715EE">
            <w:pPr>
              <w:autoSpaceDE w:val="0"/>
              <w:autoSpaceDN w:val="0"/>
              <w:spacing w:line="240" w:lineRule="auto"/>
              <w:ind w:firstLineChars="0" w:firstLine="0"/>
              <w:jc w:val="left"/>
              <w:rPr>
                <w:kern w:val="0"/>
              </w:rPr>
            </w:pPr>
            <w:r w:rsidRPr="003B3BAD">
              <w:rPr>
                <w:kern w:val="0"/>
              </w:rPr>
              <w:t>Year FE</w:t>
            </w:r>
          </w:p>
        </w:tc>
        <w:tc>
          <w:tcPr>
            <w:tcW w:w="2729" w:type="dxa"/>
            <w:tcBorders>
              <w:top w:val="nil"/>
              <w:left w:val="nil"/>
              <w:bottom w:val="nil"/>
              <w:right w:val="nil"/>
            </w:tcBorders>
            <w:vAlign w:val="center"/>
          </w:tcPr>
          <w:p w14:paraId="1C35D8E7"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nil"/>
              <w:right w:val="nil"/>
            </w:tcBorders>
            <w:vAlign w:val="center"/>
          </w:tcPr>
          <w:p w14:paraId="145DE7D6" w14:textId="77777777" w:rsidR="000715EE" w:rsidRPr="00FA2432" w:rsidRDefault="000715EE" w:rsidP="000715EE">
            <w:pPr>
              <w:autoSpaceDE w:val="0"/>
              <w:autoSpaceDN w:val="0"/>
              <w:spacing w:line="240" w:lineRule="auto"/>
              <w:ind w:firstLineChars="0" w:firstLine="0"/>
              <w:jc w:val="center"/>
              <w:rPr>
                <w:kern w:val="0"/>
              </w:rPr>
            </w:pPr>
            <w:r w:rsidRPr="00FA2432">
              <w:rPr>
                <w:rFonts w:eastAsiaTheme="minorEastAsia" w:hint="eastAsia"/>
                <w:i/>
                <w:iCs/>
                <w:kern w:val="0"/>
              </w:rPr>
              <w:t>Y</w:t>
            </w:r>
          </w:p>
        </w:tc>
        <w:tc>
          <w:tcPr>
            <w:tcW w:w="2729" w:type="dxa"/>
            <w:tcBorders>
              <w:top w:val="nil"/>
              <w:left w:val="nil"/>
              <w:bottom w:val="nil"/>
              <w:right w:val="nil"/>
            </w:tcBorders>
            <w:vAlign w:val="center"/>
          </w:tcPr>
          <w:p w14:paraId="7193AA4C"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nil"/>
              <w:right w:val="nil"/>
            </w:tcBorders>
            <w:vAlign w:val="center"/>
          </w:tcPr>
          <w:p w14:paraId="48F9103B" w14:textId="77777777" w:rsidR="000715EE" w:rsidRPr="003B3BAD" w:rsidRDefault="000715EE" w:rsidP="000715EE">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0715EE" w:rsidRPr="003B3BAD" w14:paraId="6C31D205" w14:textId="77777777" w:rsidTr="00CD1486">
        <w:trPr>
          <w:trHeight w:val="117"/>
        </w:trPr>
        <w:tc>
          <w:tcPr>
            <w:tcW w:w="2963" w:type="dxa"/>
            <w:tcBorders>
              <w:top w:val="nil"/>
              <w:left w:val="nil"/>
              <w:bottom w:val="single" w:sz="4" w:space="0" w:color="auto"/>
              <w:right w:val="nil"/>
            </w:tcBorders>
          </w:tcPr>
          <w:p w14:paraId="0B71A829" w14:textId="77777777" w:rsidR="000715EE" w:rsidRPr="003B3BAD" w:rsidRDefault="000715EE" w:rsidP="000715EE">
            <w:pPr>
              <w:autoSpaceDE w:val="0"/>
              <w:autoSpaceDN w:val="0"/>
              <w:spacing w:line="240" w:lineRule="auto"/>
              <w:ind w:firstLineChars="0" w:firstLine="0"/>
              <w:jc w:val="left"/>
              <w:rPr>
                <w:kern w:val="0"/>
              </w:rPr>
            </w:pPr>
            <w:r w:rsidRPr="003B3BAD">
              <w:rPr>
                <w:kern w:val="0"/>
              </w:rPr>
              <w:t>Observations</w:t>
            </w:r>
          </w:p>
        </w:tc>
        <w:tc>
          <w:tcPr>
            <w:tcW w:w="2729" w:type="dxa"/>
            <w:tcBorders>
              <w:top w:val="nil"/>
              <w:left w:val="nil"/>
              <w:bottom w:val="single" w:sz="4" w:space="0" w:color="auto"/>
              <w:right w:val="nil"/>
            </w:tcBorders>
            <w:vAlign w:val="center"/>
          </w:tcPr>
          <w:p w14:paraId="224CE372" w14:textId="4DECE9E0" w:rsidR="000715EE" w:rsidRPr="003B3BAD" w:rsidRDefault="000715EE" w:rsidP="000715EE">
            <w:pPr>
              <w:autoSpaceDE w:val="0"/>
              <w:autoSpaceDN w:val="0"/>
              <w:spacing w:line="240" w:lineRule="auto"/>
              <w:ind w:firstLineChars="0" w:firstLine="0"/>
              <w:jc w:val="center"/>
              <w:rPr>
                <w:kern w:val="0"/>
              </w:rPr>
            </w:pPr>
            <w:r>
              <w:rPr>
                <w:kern w:val="0"/>
              </w:rPr>
              <w:t>1</w:t>
            </w:r>
            <w:r>
              <w:rPr>
                <w:rFonts w:eastAsiaTheme="minorEastAsia" w:hint="eastAsia"/>
                <w:kern w:val="0"/>
              </w:rPr>
              <w:t>0,608</w:t>
            </w:r>
          </w:p>
        </w:tc>
        <w:tc>
          <w:tcPr>
            <w:tcW w:w="2729" w:type="dxa"/>
            <w:tcBorders>
              <w:top w:val="nil"/>
              <w:left w:val="nil"/>
              <w:bottom w:val="single" w:sz="4" w:space="0" w:color="auto"/>
              <w:right w:val="nil"/>
            </w:tcBorders>
          </w:tcPr>
          <w:p w14:paraId="70FECFFA" w14:textId="4D7718AB" w:rsidR="000715EE" w:rsidRPr="00D73E6E" w:rsidRDefault="000715EE" w:rsidP="000715EE">
            <w:pPr>
              <w:autoSpaceDE w:val="0"/>
              <w:autoSpaceDN w:val="0"/>
              <w:spacing w:line="240" w:lineRule="auto"/>
              <w:ind w:firstLineChars="0" w:firstLine="0"/>
              <w:jc w:val="center"/>
              <w:rPr>
                <w:kern w:val="0"/>
                <w:highlight w:val="yellow"/>
              </w:rPr>
            </w:pPr>
            <w:r w:rsidRPr="00726EB1">
              <w:rPr>
                <w:kern w:val="0"/>
              </w:rPr>
              <w:t>1</w:t>
            </w:r>
            <w:r w:rsidRPr="00726EB1">
              <w:rPr>
                <w:rFonts w:eastAsiaTheme="minorEastAsia" w:hint="eastAsia"/>
                <w:kern w:val="0"/>
              </w:rPr>
              <w:t>0,608</w:t>
            </w:r>
          </w:p>
        </w:tc>
        <w:tc>
          <w:tcPr>
            <w:tcW w:w="2729" w:type="dxa"/>
            <w:tcBorders>
              <w:top w:val="nil"/>
              <w:left w:val="nil"/>
              <w:bottom w:val="single" w:sz="4" w:space="0" w:color="auto"/>
              <w:right w:val="nil"/>
            </w:tcBorders>
          </w:tcPr>
          <w:p w14:paraId="7A7DADEA" w14:textId="566F6F9F" w:rsidR="000715EE" w:rsidRPr="003B3BAD" w:rsidRDefault="000715EE" w:rsidP="000715EE">
            <w:pPr>
              <w:autoSpaceDE w:val="0"/>
              <w:autoSpaceDN w:val="0"/>
              <w:spacing w:line="240" w:lineRule="auto"/>
              <w:ind w:firstLineChars="0" w:firstLine="0"/>
              <w:jc w:val="center"/>
              <w:rPr>
                <w:kern w:val="0"/>
              </w:rPr>
            </w:pPr>
            <w:r w:rsidRPr="00726EB1">
              <w:rPr>
                <w:kern w:val="0"/>
              </w:rPr>
              <w:t>1</w:t>
            </w:r>
            <w:r w:rsidRPr="00726EB1">
              <w:rPr>
                <w:rFonts w:eastAsiaTheme="minorEastAsia" w:hint="eastAsia"/>
                <w:kern w:val="0"/>
              </w:rPr>
              <w:t>0,608</w:t>
            </w:r>
          </w:p>
        </w:tc>
        <w:tc>
          <w:tcPr>
            <w:tcW w:w="2729" w:type="dxa"/>
            <w:tcBorders>
              <w:top w:val="nil"/>
              <w:left w:val="nil"/>
              <w:bottom w:val="single" w:sz="4" w:space="0" w:color="auto"/>
              <w:right w:val="nil"/>
            </w:tcBorders>
          </w:tcPr>
          <w:p w14:paraId="4285F334" w14:textId="607E389C" w:rsidR="000715EE" w:rsidRPr="003B3BAD" w:rsidRDefault="000715EE" w:rsidP="000715EE">
            <w:pPr>
              <w:autoSpaceDE w:val="0"/>
              <w:autoSpaceDN w:val="0"/>
              <w:spacing w:line="240" w:lineRule="auto"/>
              <w:ind w:firstLineChars="0" w:firstLine="0"/>
              <w:jc w:val="center"/>
              <w:rPr>
                <w:kern w:val="0"/>
              </w:rPr>
            </w:pPr>
            <w:r w:rsidRPr="00726EB1">
              <w:rPr>
                <w:kern w:val="0"/>
              </w:rPr>
              <w:t>1</w:t>
            </w:r>
            <w:r w:rsidRPr="00726EB1">
              <w:rPr>
                <w:rFonts w:eastAsiaTheme="minorEastAsia" w:hint="eastAsia"/>
                <w:kern w:val="0"/>
              </w:rPr>
              <w:t>0,608</w:t>
            </w:r>
          </w:p>
        </w:tc>
      </w:tr>
      <w:tr w:rsidR="000715EE" w:rsidRPr="003B3BAD" w14:paraId="5183CFF0" w14:textId="77777777" w:rsidTr="00357224">
        <w:trPr>
          <w:trHeight w:val="117"/>
        </w:trPr>
        <w:tc>
          <w:tcPr>
            <w:tcW w:w="2963" w:type="dxa"/>
            <w:tcBorders>
              <w:top w:val="single" w:sz="4" w:space="0" w:color="auto"/>
              <w:left w:val="nil"/>
              <w:bottom w:val="single" w:sz="4" w:space="0" w:color="auto"/>
              <w:right w:val="nil"/>
            </w:tcBorders>
          </w:tcPr>
          <w:p w14:paraId="327AFEEC" w14:textId="65AFC03E" w:rsidR="000715EE" w:rsidRPr="00483B4D" w:rsidRDefault="000715EE" w:rsidP="000715EE">
            <w:pPr>
              <w:autoSpaceDE w:val="0"/>
              <w:autoSpaceDN w:val="0"/>
              <w:spacing w:line="240" w:lineRule="auto"/>
              <w:ind w:firstLineChars="0" w:firstLine="0"/>
              <w:jc w:val="left"/>
              <w:rPr>
                <w:rFonts w:eastAsiaTheme="minorEastAsia"/>
                <w:kern w:val="0"/>
              </w:rPr>
            </w:pPr>
            <w:r>
              <w:rPr>
                <w:rFonts w:eastAsiaTheme="minorEastAsia" w:hint="eastAsia"/>
                <w:kern w:val="0"/>
              </w:rPr>
              <w:t>Panel B: Intensive margin</w:t>
            </w:r>
          </w:p>
        </w:tc>
        <w:tc>
          <w:tcPr>
            <w:tcW w:w="2729" w:type="dxa"/>
            <w:tcBorders>
              <w:top w:val="single" w:sz="4" w:space="0" w:color="auto"/>
              <w:left w:val="nil"/>
              <w:bottom w:val="single" w:sz="4" w:space="0" w:color="auto"/>
              <w:right w:val="nil"/>
            </w:tcBorders>
            <w:vAlign w:val="center"/>
          </w:tcPr>
          <w:p w14:paraId="33927CE6" w14:textId="13415534" w:rsidR="000715EE" w:rsidRPr="00BF38B2" w:rsidRDefault="000715EE" w:rsidP="000715EE">
            <w:pPr>
              <w:autoSpaceDE w:val="0"/>
              <w:autoSpaceDN w:val="0"/>
              <w:spacing w:line="240" w:lineRule="auto"/>
              <w:ind w:firstLineChars="0" w:firstLine="0"/>
              <w:jc w:val="center"/>
              <w:rPr>
                <w:kern w:val="0"/>
              </w:rPr>
            </w:pPr>
            <w:r>
              <w:rPr>
                <w:kern w:val="0"/>
              </w:rPr>
              <w:t>(</w:t>
            </w:r>
            <w:r>
              <w:rPr>
                <w:rFonts w:eastAsiaTheme="minorEastAsia" w:hint="eastAsia"/>
                <w:kern w:val="0"/>
              </w:rPr>
              <w:t>5</w:t>
            </w:r>
            <w:r>
              <w:rPr>
                <w:kern w:val="0"/>
              </w:rPr>
              <w:t>)</w:t>
            </w:r>
          </w:p>
        </w:tc>
        <w:tc>
          <w:tcPr>
            <w:tcW w:w="2729" w:type="dxa"/>
            <w:tcBorders>
              <w:top w:val="single" w:sz="4" w:space="0" w:color="auto"/>
              <w:left w:val="nil"/>
              <w:bottom w:val="single" w:sz="4" w:space="0" w:color="auto"/>
              <w:right w:val="nil"/>
            </w:tcBorders>
            <w:vAlign w:val="center"/>
          </w:tcPr>
          <w:p w14:paraId="29C1F347" w14:textId="3FFFF9D3" w:rsidR="000715EE" w:rsidRPr="00BF38B2" w:rsidRDefault="000715EE" w:rsidP="000715EE">
            <w:pPr>
              <w:autoSpaceDE w:val="0"/>
              <w:autoSpaceDN w:val="0"/>
              <w:spacing w:line="240" w:lineRule="auto"/>
              <w:ind w:firstLineChars="0" w:firstLine="0"/>
              <w:jc w:val="center"/>
              <w:rPr>
                <w:kern w:val="0"/>
              </w:rPr>
            </w:pPr>
            <w:r>
              <w:rPr>
                <w:kern w:val="0"/>
              </w:rPr>
              <w:t>(</w:t>
            </w:r>
            <w:r>
              <w:rPr>
                <w:rFonts w:eastAsiaTheme="minorEastAsia" w:hint="eastAsia"/>
                <w:kern w:val="0"/>
              </w:rPr>
              <w:t>6</w:t>
            </w:r>
            <w:r>
              <w:rPr>
                <w:kern w:val="0"/>
              </w:rPr>
              <w:t>)</w:t>
            </w:r>
          </w:p>
        </w:tc>
        <w:tc>
          <w:tcPr>
            <w:tcW w:w="2729" w:type="dxa"/>
            <w:tcBorders>
              <w:top w:val="single" w:sz="4" w:space="0" w:color="auto"/>
              <w:left w:val="nil"/>
              <w:bottom w:val="single" w:sz="4" w:space="0" w:color="auto"/>
              <w:right w:val="nil"/>
            </w:tcBorders>
            <w:vAlign w:val="center"/>
          </w:tcPr>
          <w:p w14:paraId="109EB5A6" w14:textId="12BC30EB" w:rsidR="000715EE" w:rsidRPr="00BF38B2" w:rsidRDefault="000715EE" w:rsidP="000715EE">
            <w:pPr>
              <w:autoSpaceDE w:val="0"/>
              <w:autoSpaceDN w:val="0"/>
              <w:spacing w:line="240" w:lineRule="auto"/>
              <w:ind w:firstLineChars="0" w:firstLine="0"/>
              <w:jc w:val="center"/>
              <w:rPr>
                <w:kern w:val="0"/>
              </w:rPr>
            </w:pPr>
            <w:r>
              <w:rPr>
                <w:kern w:val="0"/>
              </w:rPr>
              <w:t>(</w:t>
            </w:r>
            <w:r>
              <w:rPr>
                <w:rFonts w:eastAsiaTheme="minorEastAsia" w:hint="eastAsia"/>
                <w:kern w:val="0"/>
              </w:rPr>
              <w:t>7</w:t>
            </w:r>
            <w:r>
              <w:rPr>
                <w:kern w:val="0"/>
              </w:rPr>
              <w:t>)</w:t>
            </w:r>
          </w:p>
        </w:tc>
        <w:tc>
          <w:tcPr>
            <w:tcW w:w="2729" w:type="dxa"/>
            <w:tcBorders>
              <w:top w:val="single" w:sz="4" w:space="0" w:color="auto"/>
              <w:left w:val="nil"/>
              <w:bottom w:val="single" w:sz="4" w:space="0" w:color="auto"/>
              <w:right w:val="nil"/>
            </w:tcBorders>
            <w:vAlign w:val="center"/>
          </w:tcPr>
          <w:p w14:paraId="33AB6664" w14:textId="7E85A681" w:rsidR="000715EE" w:rsidRPr="00BF38B2" w:rsidRDefault="000715EE" w:rsidP="000715EE">
            <w:pPr>
              <w:autoSpaceDE w:val="0"/>
              <w:autoSpaceDN w:val="0"/>
              <w:spacing w:line="240" w:lineRule="auto"/>
              <w:ind w:firstLineChars="0" w:firstLine="0"/>
              <w:jc w:val="center"/>
              <w:rPr>
                <w:kern w:val="0"/>
              </w:rPr>
            </w:pPr>
            <w:r>
              <w:rPr>
                <w:kern w:val="0"/>
              </w:rPr>
              <w:t>(</w:t>
            </w:r>
            <w:r>
              <w:rPr>
                <w:rFonts w:eastAsiaTheme="minorEastAsia" w:hint="eastAsia"/>
                <w:kern w:val="0"/>
              </w:rPr>
              <w:t>8</w:t>
            </w:r>
            <w:r>
              <w:rPr>
                <w:kern w:val="0"/>
              </w:rPr>
              <w:t>)</w:t>
            </w:r>
          </w:p>
        </w:tc>
      </w:tr>
      <w:tr w:rsidR="000715EE" w:rsidRPr="003B3BAD" w14:paraId="59B1B748" w14:textId="77777777" w:rsidTr="00357224">
        <w:trPr>
          <w:trHeight w:val="117"/>
        </w:trPr>
        <w:tc>
          <w:tcPr>
            <w:tcW w:w="2963" w:type="dxa"/>
            <w:tcBorders>
              <w:top w:val="single" w:sz="4" w:space="0" w:color="auto"/>
              <w:left w:val="nil"/>
              <w:bottom w:val="single" w:sz="4" w:space="0" w:color="auto"/>
              <w:right w:val="nil"/>
            </w:tcBorders>
          </w:tcPr>
          <w:p w14:paraId="66049AA4" w14:textId="77777777" w:rsidR="000715EE" w:rsidRPr="003B3BAD" w:rsidRDefault="000715EE" w:rsidP="000715EE">
            <w:pPr>
              <w:autoSpaceDE w:val="0"/>
              <w:autoSpaceDN w:val="0"/>
              <w:spacing w:line="240" w:lineRule="auto"/>
              <w:ind w:firstLineChars="0" w:firstLine="0"/>
              <w:jc w:val="left"/>
              <w:rPr>
                <w:kern w:val="0"/>
              </w:rPr>
            </w:pPr>
          </w:p>
        </w:tc>
        <w:tc>
          <w:tcPr>
            <w:tcW w:w="2729" w:type="dxa"/>
            <w:tcBorders>
              <w:top w:val="single" w:sz="4" w:space="0" w:color="auto"/>
              <w:left w:val="nil"/>
              <w:bottom w:val="single" w:sz="4" w:space="0" w:color="auto"/>
              <w:right w:val="nil"/>
            </w:tcBorders>
            <w:vAlign w:val="center"/>
          </w:tcPr>
          <w:p w14:paraId="59AD658F" w14:textId="1C698AD1" w:rsidR="000715EE" w:rsidRPr="00BF38B2" w:rsidRDefault="000715EE" w:rsidP="000715EE">
            <w:pPr>
              <w:autoSpaceDE w:val="0"/>
              <w:autoSpaceDN w:val="0"/>
              <w:spacing w:line="240" w:lineRule="auto"/>
              <w:ind w:firstLineChars="0" w:firstLine="0"/>
              <w:jc w:val="center"/>
              <w:rPr>
                <w:kern w:val="0"/>
              </w:rPr>
            </w:pPr>
            <w:r>
              <w:rPr>
                <w:kern w:val="0"/>
              </w:rPr>
              <w:t>Off-farm employment</w:t>
            </w:r>
          </w:p>
        </w:tc>
        <w:tc>
          <w:tcPr>
            <w:tcW w:w="2729" w:type="dxa"/>
            <w:tcBorders>
              <w:top w:val="single" w:sz="4" w:space="0" w:color="auto"/>
              <w:left w:val="nil"/>
              <w:bottom w:val="single" w:sz="4" w:space="0" w:color="auto"/>
              <w:right w:val="nil"/>
            </w:tcBorders>
            <w:vAlign w:val="center"/>
          </w:tcPr>
          <w:p w14:paraId="58C961EB" w14:textId="359409B1" w:rsidR="000715EE" w:rsidRPr="00BF38B2" w:rsidRDefault="000715EE" w:rsidP="000715EE">
            <w:pPr>
              <w:autoSpaceDE w:val="0"/>
              <w:autoSpaceDN w:val="0"/>
              <w:spacing w:line="240" w:lineRule="auto"/>
              <w:ind w:firstLineChars="0" w:firstLine="0"/>
              <w:jc w:val="center"/>
              <w:rPr>
                <w:kern w:val="0"/>
              </w:rPr>
            </w:pPr>
            <w:r>
              <w:rPr>
                <w:kern w:val="0"/>
              </w:rPr>
              <w:t>Casual wage employment (non-agriculture)</w:t>
            </w:r>
          </w:p>
        </w:tc>
        <w:tc>
          <w:tcPr>
            <w:tcW w:w="2729" w:type="dxa"/>
            <w:tcBorders>
              <w:top w:val="single" w:sz="4" w:space="0" w:color="auto"/>
              <w:left w:val="nil"/>
              <w:bottom w:val="single" w:sz="4" w:space="0" w:color="auto"/>
              <w:right w:val="nil"/>
            </w:tcBorders>
            <w:vAlign w:val="center"/>
          </w:tcPr>
          <w:p w14:paraId="40BE6164" w14:textId="0B448EAA" w:rsidR="000715EE" w:rsidRPr="00BF38B2" w:rsidRDefault="000715EE" w:rsidP="000715EE">
            <w:pPr>
              <w:autoSpaceDE w:val="0"/>
              <w:autoSpaceDN w:val="0"/>
              <w:spacing w:line="240" w:lineRule="auto"/>
              <w:ind w:firstLineChars="0" w:firstLine="0"/>
              <w:jc w:val="center"/>
              <w:rPr>
                <w:kern w:val="0"/>
              </w:rPr>
            </w:pPr>
            <w:r>
              <w:rPr>
                <w:kern w:val="0"/>
              </w:rPr>
              <w:t>Salaried employment</w:t>
            </w:r>
          </w:p>
        </w:tc>
        <w:tc>
          <w:tcPr>
            <w:tcW w:w="2729" w:type="dxa"/>
            <w:tcBorders>
              <w:top w:val="single" w:sz="4" w:space="0" w:color="auto"/>
              <w:left w:val="nil"/>
              <w:bottom w:val="single" w:sz="4" w:space="0" w:color="auto"/>
              <w:right w:val="nil"/>
            </w:tcBorders>
            <w:vAlign w:val="center"/>
          </w:tcPr>
          <w:p w14:paraId="62AB1E2E" w14:textId="6021CE8C" w:rsidR="000715EE" w:rsidRPr="00BF38B2" w:rsidRDefault="000715EE" w:rsidP="000715EE">
            <w:pPr>
              <w:autoSpaceDE w:val="0"/>
              <w:autoSpaceDN w:val="0"/>
              <w:spacing w:line="240" w:lineRule="auto"/>
              <w:ind w:firstLineChars="0" w:firstLine="0"/>
              <w:jc w:val="center"/>
              <w:rPr>
                <w:kern w:val="0"/>
              </w:rPr>
            </w:pPr>
            <w:r>
              <w:rPr>
                <w:kern w:val="0"/>
              </w:rPr>
              <w:t>Self-employment</w:t>
            </w:r>
          </w:p>
        </w:tc>
      </w:tr>
      <w:tr w:rsidR="009509E3" w:rsidRPr="003B3BAD" w14:paraId="7A68CBAC" w14:textId="77777777" w:rsidTr="00DA59B6">
        <w:trPr>
          <w:trHeight w:val="117"/>
        </w:trPr>
        <w:tc>
          <w:tcPr>
            <w:tcW w:w="2963" w:type="dxa"/>
            <w:tcBorders>
              <w:top w:val="single" w:sz="4" w:space="0" w:color="auto"/>
              <w:left w:val="nil"/>
              <w:bottom w:val="nil"/>
              <w:right w:val="nil"/>
            </w:tcBorders>
          </w:tcPr>
          <w:p w14:paraId="5A023D0A" w14:textId="0BFDB2F2" w:rsidR="009509E3" w:rsidRPr="003B3BAD" w:rsidRDefault="009509E3" w:rsidP="009509E3">
            <w:pPr>
              <w:autoSpaceDE w:val="0"/>
              <w:autoSpaceDN w:val="0"/>
              <w:spacing w:line="240" w:lineRule="auto"/>
              <w:ind w:firstLineChars="0" w:firstLine="0"/>
              <w:jc w:val="left"/>
              <w:rPr>
                <w:kern w:val="0"/>
              </w:rPr>
            </w:pPr>
            <w:r w:rsidRPr="003B3BAD">
              <w:rPr>
                <w:kern w:val="0"/>
              </w:rPr>
              <w:t>WMP</w:t>
            </w:r>
          </w:p>
        </w:tc>
        <w:tc>
          <w:tcPr>
            <w:tcW w:w="2729" w:type="dxa"/>
            <w:tcBorders>
              <w:top w:val="single" w:sz="4" w:space="0" w:color="auto"/>
              <w:left w:val="nil"/>
              <w:bottom w:val="nil"/>
              <w:right w:val="nil"/>
            </w:tcBorders>
          </w:tcPr>
          <w:p w14:paraId="22EC992D" w14:textId="3FA51EBD" w:rsidR="009509E3" w:rsidRPr="00BF38B2" w:rsidRDefault="009509E3" w:rsidP="009509E3">
            <w:pPr>
              <w:autoSpaceDE w:val="0"/>
              <w:autoSpaceDN w:val="0"/>
              <w:spacing w:line="240" w:lineRule="auto"/>
              <w:ind w:firstLineChars="0" w:firstLine="0"/>
              <w:jc w:val="center"/>
              <w:rPr>
                <w:kern w:val="0"/>
              </w:rPr>
            </w:pPr>
            <w:r>
              <w:rPr>
                <w:kern w:val="0"/>
              </w:rPr>
              <w:t>2.149**</w:t>
            </w:r>
          </w:p>
        </w:tc>
        <w:tc>
          <w:tcPr>
            <w:tcW w:w="2729" w:type="dxa"/>
            <w:tcBorders>
              <w:top w:val="single" w:sz="4" w:space="0" w:color="auto"/>
              <w:left w:val="nil"/>
              <w:bottom w:val="nil"/>
              <w:right w:val="nil"/>
            </w:tcBorders>
          </w:tcPr>
          <w:p w14:paraId="1878A7C0" w14:textId="5642575D" w:rsidR="009509E3" w:rsidRPr="00BF38B2" w:rsidRDefault="009509E3" w:rsidP="009509E3">
            <w:pPr>
              <w:autoSpaceDE w:val="0"/>
              <w:autoSpaceDN w:val="0"/>
              <w:spacing w:line="240" w:lineRule="auto"/>
              <w:ind w:firstLineChars="0" w:firstLine="0"/>
              <w:jc w:val="center"/>
              <w:rPr>
                <w:kern w:val="0"/>
              </w:rPr>
            </w:pPr>
            <w:r>
              <w:rPr>
                <w:kern w:val="0"/>
              </w:rPr>
              <w:t>-0.017</w:t>
            </w:r>
          </w:p>
        </w:tc>
        <w:tc>
          <w:tcPr>
            <w:tcW w:w="2729" w:type="dxa"/>
            <w:tcBorders>
              <w:top w:val="single" w:sz="4" w:space="0" w:color="auto"/>
              <w:left w:val="nil"/>
              <w:bottom w:val="nil"/>
              <w:right w:val="nil"/>
            </w:tcBorders>
          </w:tcPr>
          <w:p w14:paraId="67C83D66" w14:textId="0AB6A36C" w:rsidR="009509E3" w:rsidRPr="00BF38B2" w:rsidRDefault="009509E3" w:rsidP="009509E3">
            <w:pPr>
              <w:autoSpaceDE w:val="0"/>
              <w:autoSpaceDN w:val="0"/>
              <w:spacing w:line="240" w:lineRule="auto"/>
              <w:ind w:firstLineChars="0" w:firstLine="0"/>
              <w:jc w:val="center"/>
              <w:rPr>
                <w:kern w:val="0"/>
              </w:rPr>
            </w:pPr>
            <w:r>
              <w:rPr>
                <w:kern w:val="0"/>
              </w:rPr>
              <w:t>1.669*</w:t>
            </w:r>
          </w:p>
        </w:tc>
        <w:tc>
          <w:tcPr>
            <w:tcW w:w="2729" w:type="dxa"/>
            <w:tcBorders>
              <w:top w:val="single" w:sz="4" w:space="0" w:color="auto"/>
              <w:left w:val="nil"/>
              <w:bottom w:val="nil"/>
              <w:right w:val="nil"/>
            </w:tcBorders>
          </w:tcPr>
          <w:p w14:paraId="07E86B4B" w14:textId="1AE96D0D" w:rsidR="009509E3" w:rsidRPr="00BF38B2" w:rsidRDefault="009509E3" w:rsidP="009509E3">
            <w:pPr>
              <w:autoSpaceDE w:val="0"/>
              <w:autoSpaceDN w:val="0"/>
              <w:spacing w:line="240" w:lineRule="auto"/>
              <w:ind w:firstLineChars="0" w:firstLine="0"/>
              <w:jc w:val="center"/>
              <w:rPr>
                <w:kern w:val="0"/>
              </w:rPr>
            </w:pPr>
            <w:r>
              <w:rPr>
                <w:kern w:val="0"/>
              </w:rPr>
              <w:t>0.472</w:t>
            </w:r>
          </w:p>
        </w:tc>
      </w:tr>
      <w:tr w:rsidR="009509E3" w:rsidRPr="003B3BAD" w14:paraId="5161C2E3" w14:textId="77777777" w:rsidTr="00DA59B6">
        <w:trPr>
          <w:trHeight w:val="117"/>
        </w:trPr>
        <w:tc>
          <w:tcPr>
            <w:tcW w:w="2963" w:type="dxa"/>
            <w:tcBorders>
              <w:top w:val="nil"/>
              <w:left w:val="nil"/>
              <w:bottom w:val="nil"/>
              <w:right w:val="nil"/>
            </w:tcBorders>
          </w:tcPr>
          <w:p w14:paraId="441E86B9" w14:textId="77777777" w:rsidR="009509E3" w:rsidRPr="003B3BAD" w:rsidRDefault="009509E3" w:rsidP="009509E3">
            <w:pPr>
              <w:autoSpaceDE w:val="0"/>
              <w:autoSpaceDN w:val="0"/>
              <w:spacing w:line="240" w:lineRule="auto"/>
              <w:ind w:firstLineChars="0" w:firstLine="0"/>
              <w:jc w:val="left"/>
              <w:rPr>
                <w:kern w:val="0"/>
              </w:rPr>
            </w:pPr>
          </w:p>
        </w:tc>
        <w:tc>
          <w:tcPr>
            <w:tcW w:w="2729" w:type="dxa"/>
            <w:tcBorders>
              <w:top w:val="nil"/>
              <w:left w:val="nil"/>
              <w:bottom w:val="nil"/>
              <w:right w:val="nil"/>
            </w:tcBorders>
          </w:tcPr>
          <w:p w14:paraId="622331D5" w14:textId="66F54BBF" w:rsidR="009509E3" w:rsidRPr="00BF38B2" w:rsidRDefault="009509E3" w:rsidP="009509E3">
            <w:pPr>
              <w:autoSpaceDE w:val="0"/>
              <w:autoSpaceDN w:val="0"/>
              <w:spacing w:line="240" w:lineRule="auto"/>
              <w:ind w:firstLineChars="0" w:firstLine="0"/>
              <w:jc w:val="center"/>
              <w:rPr>
                <w:kern w:val="0"/>
              </w:rPr>
            </w:pPr>
            <w:r>
              <w:rPr>
                <w:kern w:val="0"/>
              </w:rPr>
              <w:t>(1.065)</w:t>
            </w:r>
          </w:p>
        </w:tc>
        <w:tc>
          <w:tcPr>
            <w:tcW w:w="2729" w:type="dxa"/>
            <w:tcBorders>
              <w:top w:val="nil"/>
              <w:left w:val="nil"/>
              <w:bottom w:val="nil"/>
              <w:right w:val="nil"/>
            </w:tcBorders>
          </w:tcPr>
          <w:p w14:paraId="3CA6837E" w14:textId="09C4E4B0" w:rsidR="009509E3" w:rsidRPr="00BF38B2" w:rsidRDefault="009509E3" w:rsidP="009509E3">
            <w:pPr>
              <w:autoSpaceDE w:val="0"/>
              <w:autoSpaceDN w:val="0"/>
              <w:spacing w:line="240" w:lineRule="auto"/>
              <w:ind w:firstLineChars="0" w:firstLine="0"/>
              <w:jc w:val="center"/>
              <w:rPr>
                <w:kern w:val="0"/>
              </w:rPr>
            </w:pPr>
            <w:r>
              <w:rPr>
                <w:kern w:val="0"/>
              </w:rPr>
              <w:t>(0.402)</w:t>
            </w:r>
          </w:p>
        </w:tc>
        <w:tc>
          <w:tcPr>
            <w:tcW w:w="2729" w:type="dxa"/>
            <w:tcBorders>
              <w:top w:val="nil"/>
              <w:left w:val="nil"/>
              <w:bottom w:val="nil"/>
              <w:right w:val="nil"/>
            </w:tcBorders>
          </w:tcPr>
          <w:p w14:paraId="5B0F47D2" w14:textId="698A197D" w:rsidR="009509E3" w:rsidRPr="00BF38B2" w:rsidRDefault="009509E3" w:rsidP="009509E3">
            <w:pPr>
              <w:autoSpaceDE w:val="0"/>
              <w:autoSpaceDN w:val="0"/>
              <w:spacing w:line="240" w:lineRule="auto"/>
              <w:ind w:firstLineChars="0" w:firstLine="0"/>
              <w:jc w:val="center"/>
              <w:rPr>
                <w:kern w:val="0"/>
              </w:rPr>
            </w:pPr>
            <w:r>
              <w:rPr>
                <w:kern w:val="0"/>
              </w:rPr>
              <w:t>(0.899)</w:t>
            </w:r>
          </w:p>
        </w:tc>
        <w:tc>
          <w:tcPr>
            <w:tcW w:w="2729" w:type="dxa"/>
            <w:tcBorders>
              <w:top w:val="nil"/>
              <w:left w:val="nil"/>
              <w:bottom w:val="nil"/>
              <w:right w:val="nil"/>
            </w:tcBorders>
          </w:tcPr>
          <w:p w14:paraId="74433554" w14:textId="20115998" w:rsidR="009509E3" w:rsidRPr="00BF38B2" w:rsidRDefault="009509E3" w:rsidP="009509E3">
            <w:pPr>
              <w:autoSpaceDE w:val="0"/>
              <w:autoSpaceDN w:val="0"/>
              <w:spacing w:line="240" w:lineRule="auto"/>
              <w:ind w:firstLineChars="0" w:firstLine="0"/>
              <w:jc w:val="center"/>
              <w:rPr>
                <w:kern w:val="0"/>
              </w:rPr>
            </w:pPr>
            <w:r>
              <w:rPr>
                <w:kern w:val="0"/>
              </w:rPr>
              <w:t>(0.438)</w:t>
            </w:r>
          </w:p>
        </w:tc>
      </w:tr>
      <w:tr w:rsidR="009509E3" w:rsidRPr="003B3BAD" w14:paraId="025678E7" w14:textId="77777777" w:rsidTr="00DA59B6">
        <w:trPr>
          <w:trHeight w:val="117"/>
        </w:trPr>
        <w:tc>
          <w:tcPr>
            <w:tcW w:w="2963" w:type="dxa"/>
            <w:tcBorders>
              <w:top w:val="nil"/>
              <w:left w:val="nil"/>
              <w:bottom w:val="nil"/>
              <w:right w:val="nil"/>
            </w:tcBorders>
          </w:tcPr>
          <w:p w14:paraId="718E0B09" w14:textId="62EB4DCB" w:rsidR="009509E3" w:rsidRPr="00B84FE5" w:rsidRDefault="009509E3" w:rsidP="009509E3">
            <w:pPr>
              <w:autoSpaceDE w:val="0"/>
              <w:autoSpaceDN w:val="0"/>
              <w:spacing w:line="240" w:lineRule="auto"/>
              <w:ind w:firstLineChars="0" w:firstLine="0"/>
              <w:jc w:val="left"/>
              <w:rPr>
                <w:rFonts w:eastAsiaTheme="minorEastAsia"/>
                <w:kern w:val="0"/>
              </w:rPr>
            </w:pPr>
            <w:r w:rsidRPr="003B3BAD">
              <w:rPr>
                <w:kern w:val="0"/>
              </w:rPr>
              <w:t>WMP</w:t>
            </w:r>
            <w:r>
              <w:rPr>
                <w:rFonts w:eastAsiaTheme="minorEastAsia" w:hint="eastAsia"/>
                <w:kern w:val="0"/>
              </w:rPr>
              <w:t xml:space="preserve"> </w:t>
            </w:r>
            <w:r w:rsidRPr="003B3BAD">
              <w:rPr>
                <w:kern w:val="0"/>
              </w:rPr>
              <w:t>#</w:t>
            </w:r>
            <w:r>
              <w:rPr>
                <w:rFonts w:eastAsiaTheme="minorEastAsia" w:hint="eastAsia"/>
                <w:kern w:val="0"/>
              </w:rPr>
              <w:t xml:space="preserve"> age </w:t>
            </w:r>
            <w:r w:rsidRPr="003B3BAD">
              <w:rPr>
                <w:kern w:val="0"/>
              </w:rPr>
              <w:t xml:space="preserve">of </w:t>
            </w:r>
            <w:r>
              <w:rPr>
                <w:rFonts w:eastAsiaTheme="minorEastAsia" w:hint="eastAsia"/>
                <w:kern w:val="0"/>
              </w:rPr>
              <w:t>wife</w:t>
            </w:r>
          </w:p>
        </w:tc>
        <w:tc>
          <w:tcPr>
            <w:tcW w:w="2729" w:type="dxa"/>
            <w:tcBorders>
              <w:top w:val="nil"/>
              <w:left w:val="nil"/>
              <w:bottom w:val="nil"/>
              <w:right w:val="nil"/>
            </w:tcBorders>
          </w:tcPr>
          <w:p w14:paraId="714A3B66" w14:textId="21E48A06" w:rsidR="009509E3" w:rsidRPr="00BF38B2" w:rsidRDefault="009509E3" w:rsidP="009509E3">
            <w:pPr>
              <w:autoSpaceDE w:val="0"/>
              <w:autoSpaceDN w:val="0"/>
              <w:spacing w:line="240" w:lineRule="auto"/>
              <w:ind w:firstLineChars="0" w:firstLine="0"/>
              <w:jc w:val="center"/>
              <w:rPr>
                <w:kern w:val="0"/>
              </w:rPr>
            </w:pPr>
            <w:r>
              <w:rPr>
                <w:kern w:val="0"/>
              </w:rPr>
              <w:t>-0.050**</w:t>
            </w:r>
          </w:p>
        </w:tc>
        <w:tc>
          <w:tcPr>
            <w:tcW w:w="2729" w:type="dxa"/>
            <w:tcBorders>
              <w:top w:val="nil"/>
              <w:left w:val="nil"/>
              <w:bottom w:val="nil"/>
              <w:right w:val="nil"/>
            </w:tcBorders>
          </w:tcPr>
          <w:p w14:paraId="6916BB3E" w14:textId="420797B8" w:rsidR="009509E3" w:rsidRPr="00BF38B2" w:rsidRDefault="009509E3" w:rsidP="009509E3">
            <w:pPr>
              <w:autoSpaceDE w:val="0"/>
              <w:autoSpaceDN w:val="0"/>
              <w:spacing w:line="240" w:lineRule="auto"/>
              <w:ind w:firstLineChars="0" w:firstLine="0"/>
              <w:jc w:val="center"/>
              <w:rPr>
                <w:kern w:val="0"/>
              </w:rPr>
            </w:pPr>
            <w:r>
              <w:rPr>
                <w:kern w:val="0"/>
              </w:rPr>
              <w:t>-0.001</w:t>
            </w:r>
          </w:p>
        </w:tc>
        <w:tc>
          <w:tcPr>
            <w:tcW w:w="2729" w:type="dxa"/>
            <w:tcBorders>
              <w:top w:val="nil"/>
              <w:left w:val="nil"/>
              <w:bottom w:val="nil"/>
              <w:right w:val="nil"/>
            </w:tcBorders>
          </w:tcPr>
          <w:p w14:paraId="281A390E" w14:textId="12BC685B" w:rsidR="009509E3" w:rsidRPr="00BF38B2" w:rsidRDefault="009509E3" w:rsidP="009509E3">
            <w:pPr>
              <w:autoSpaceDE w:val="0"/>
              <w:autoSpaceDN w:val="0"/>
              <w:spacing w:line="240" w:lineRule="auto"/>
              <w:ind w:firstLineChars="0" w:firstLine="0"/>
              <w:jc w:val="center"/>
              <w:rPr>
                <w:kern w:val="0"/>
              </w:rPr>
            </w:pPr>
            <w:r>
              <w:rPr>
                <w:kern w:val="0"/>
              </w:rPr>
              <w:t>-0.038*</w:t>
            </w:r>
          </w:p>
        </w:tc>
        <w:tc>
          <w:tcPr>
            <w:tcW w:w="2729" w:type="dxa"/>
            <w:tcBorders>
              <w:top w:val="nil"/>
              <w:left w:val="nil"/>
              <w:bottom w:val="nil"/>
              <w:right w:val="nil"/>
            </w:tcBorders>
          </w:tcPr>
          <w:p w14:paraId="110B8769" w14:textId="43547DA2" w:rsidR="009509E3" w:rsidRPr="00BF38B2" w:rsidRDefault="009509E3" w:rsidP="009509E3">
            <w:pPr>
              <w:autoSpaceDE w:val="0"/>
              <w:autoSpaceDN w:val="0"/>
              <w:spacing w:line="240" w:lineRule="auto"/>
              <w:ind w:firstLineChars="0" w:firstLine="0"/>
              <w:jc w:val="center"/>
              <w:rPr>
                <w:kern w:val="0"/>
              </w:rPr>
            </w:pPr>
            <w:r>
              <w:rPr>
                <w:kern w:val="0"/>
              </w:rPr>
              <w:t>-0.008</w:t>
            </w:r>
          </w:p>
        </w:tc>
      </w:tr>
      <w:tr w:rsidR="009509E3" w:rsidRPr="003B3BAD" w14:paraId="0B22EECB" w14:textId="77777777" w:rsidTr="00DA59B6">
        <w:trPr>
          <w:trHeight w:val="117"/>
        </w:trPr>
        <w:tc>
          <w:tcPr>
            <w:tcW w:w="2963" w:type="dxa"/>
            <w:tcBorders>
              <w:top w:val="nil"/>
              <w:left w:val="nil"/>
              <w:bottom w:val="nil"/>
              <w:right w:val="nil"/>
            </w:tcBorders>
          </w:tcPr>
          <w:p w14:paraId="1EE0AD24" w14:textId="77777777" w:rsidR="009509E3" w:rsidRPr="003B3BAD" w:rsidRDefault="009509E3" w:rsidP="009509E3">
            <w:pPr>
              <w:autoSpaceDE w:val="0"/>
              <w:autoSpaceDN w:val="0"/>
              <w:spacing w:line="240" w:lineRule="auto"/>
              <w:ind w:firstLineChars="0" w:firstLine="0"/>
              <w:jc w:val="left"/>
              <w:rPr>
                <w:kern w:val="0"/>
              </w:rPr>
            </w:pPr>
          </w:p>
        </w:tc>
        <w:tc>
          <w:tcPr>
            <w:tcW w:w="2729" w:type="dxa"/>
            <w:tcBorders>
              <w:top w:val="nil"/>
              <w:left w:val="nil"/>
              <w:bottom w:val="nil"/>
              <w:right w:val="nil"/>
            </w:tcBorders>
          </w:tcPr>
          <w:p w14:paraId="2C5EF54D" w14:textId="780C3F1D" w:rsidR="009509E3" w:rsidRPr="00BF38B2" w:rsidRDefault="009509E3" w:rsidP="009509E3">
            <w:pPr>
              <w:autoSpaceDE w:val="0"/>
              <w:autoSpaceDN w:val="0"/>
              <w:spacing w:line="240" w:lineRule="auto"/>
              <w:ind w:firstLineChars="0" w:firstLine="0"/>
              <w:jc w:val="center"/>
              <w:rPr>
                <w:kern w:val="0"/>
              </w:rPr>
            </w:pPr>
            <w:r>
              <w:rPr>
                <w:kern w:val="0"/>
              </w:rPr>
              <w:t>(0.024)</w:t>
            </w:r>
          </w:p>
        </w:tc>
        <w:tc>
          <w:tcPr>
            <w:tcW w:w="2729" w:type="dxa"/>
            <w:tcBorders>
              <w:top w:val="nil"/>
              <w:left w:val="nil"/>
              <w:bottom w:val="nil"/>
              <w:right w:val="nil"/>
            </w:tcBorders>
          </w:tcPr>
          <w:p w14:paraId="4D68B9E6" w14:textId="4CE67E9A" w:rsidR="009509E3" w:rsidRPr="00BF38B2" w:rsidRDefault="009509E3" w:rsidP="009509E3">
            <w:pPr>
              <w:autoSpaceDE w:val="0"/>
              <w:autoSpaceDN w:val="0"/>
              <w:spacing w:line="240" w:lineRule="auto"/>
              <w:ind w:firstLineChars="0" w:firstLine="0"/>
              <w:jc w:val="center"/>
              <w:rPr>
                <w:kern w:val="0"/>
              </w:rPr>
            </w:pPr>
            <w:r>
              <w:rPr>
                <w:kern w:val="0"/>
              </w:rPr>
              <w:t>(0.009)</w:t>
            </w:r>
          </w:p>
        </w:tc>
        <w:tc>
          <w:tcPr>
            <w:tcW w:w="2729" w:type="dxa"/>
            <w:tcBorders>
              <w:top w:val="nil"/>
              <w:left w:val="nil"/>
              <w:bottom w:val="nil"/>
              <w:right w:val="nil"/>
            </w:tcBorders>
          </w:tcPr>
          <w:p w14:paraId="45B08D83" w14:textId="5AACD475" w:rsidR="009509E3" w:rsidRPr="00BF38B2" w:rsidRDefault="009509E3" w:rsidP="009509E3">
            <w:pPr>
              <w:autoSpaceDE w:val="0"/>
              <w:autoSpaceDN w:val="0"/>
              <w:spacing w:line="240" w:lineRule="auto"/>
              <w:ind w:firstLineChars="0" w:firstLine="0"/>
              <w:jc w:val="center"/>
              <w:rPr>
                <w:kern w:val="0"/>
              </w:rPr>
            </w:pPr>
            <w:r>
              <w:rPr>
                <w:kern w:val="0"/>
              </w:rPr>
              <w:t>(0.020)</w:t>
            </w:r>
          </w:p>
        </w:tc>
        <w:tc>
          <w:tcPr>
            <w:tcW w:w="2729" w:type="dxa"/>
            <w:tcBorders>
              <w:top w:val="nil"/>
              <w:left w:val="nil"/>
              <w:bottom w:val="nil"/>
              <w:right w:val="nil"/>
            </w:tcBorders>
          </w:tcPr>
          <w:p w14:paraId="2131B614" w14:textId="6FA39B98" w:rsidR="009509E3" w:rsidRPr="00BF38B2" w:rsidRDefault="009509E3" w:rsidP="009509E3">
            <w:pPr>
              <w:autoSpaceDE w:val="0"/>
              <w:autoSpaceDN w:val="0"/>
              <w:spacing w:line="240" w:lineRule="auto"/>
              <w:ind w:firstLineChars="0" w:firstLine="0"/>
              <w:jc w:val="center"/>
              <w:rPr>
                <w:kern w:val="0"/>
              </w:rPr>
            </w:pPr>
            <w:r>
              <w:rPr>
                <w:kern w:val="0"/>
              </w:rPr>
              <w:t>(0.009)</w:t>
            </w:r>
          </w:p>
        </w:tc>
      </w:tr>
      <w:tr w:rsidR="009509E3" w:rsidRPr="003B3BAD" w14:paraId="3273D6A5" w14:textId="77777777" w:rsidTr="00357224">
        <w:trPr>
          <w:trHeight w:val="117"/>
        </w:trPr>
        <w:tc>
          <w:tcPr>
            <w:tcW w:w="2963" w:type="dxa"/>
            <w:tcBorders>
              <w:top w:val="nil"/>
              <w:left w:val="nil"/>
              <w:bottom w:val="single" w:sz="4" w:space="0" w:color="auto"/>
              <w:right w:val="nil"/>
            </w:tcBorders>
          </w:tcPr>
          <w:p w14:paraId="31042A29" w14:textId="0478E548" w:rsidR="009509E3" w:rsidRPr="003B3BAD" w:rsidRDefault="009509E3" w:rsidP="009509E3">
            <w:pPr>
              <w:autoSpaceDE w:val="0"/>
              <w:autoSpaceDN w:val="0"/>
              <w:spacing w:line="240" w:lineRule="auto"/>
              <w:ind w:firstLineChars="0" w:firstLine="0"/>
              <w:jc w:val="left"/>
              <w:rPr>
                <w:kern w:val="0"/>
              </w:rPr>
            </w:pPr>
            <w:r w:rsidRPr="003B3BAD">
              <w:rPr>
                <w:kern w:val="0"/>
              </w:rPr>
              <w:t>Household FE</w:t>
            </w:r>
          </w:p>
        </w:tc>
        <w:tc>
          <w:tcPr>
            <w:tcW w:w="2729" w:type="dxa"/>
            <w:tcBorders>
              <w:top w:val="nil"/>
              <w:left w:val="nil"/>
              <w:bottom w:val="single" w:sz="4" w:space="0" w:color="auto"/>
              <w:right w:val="nil"/>
            </w:tcBorders>
            <w:vAlign w:val="center"/>
          </w:tcPr>
          <w:p w14:paraId="07D22F81" w14:textId="2D00AA96" w:rsidR="009509E3" w:rsidRPr="00BF38B2" w:rsidRDefault="009509E3" w:rsidP="009509E3">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18B509A2" w14:textId="5E4EEDF9" w:rsidR="009509E3" w:rsidRPr="00BF38B2" w:rsidRDefault="009509E3" w:rsidP="009509E3">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743F50A2" w14:textId="150C49D1" w:rsidR="009509E3" w:rsidRPr="00BF38B2" w:rsidRDefault="009509E3" w:rsidP="009509E3">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3C054D50" w14:textId="1378A108" w:rsidR="009509E3" w:rsidRPr="00BF38B2" w:rsidRDefault="009509E3" w:rsidP="009509E3">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9509E3" w:rsidRPr="003B3BAD" w14:paraId="155EA702" w14:textId="77777777" w:rsidTr="00357224">
        <w:trPr>
          <w:trHeight w:val="117"/>
        </w:trPr>
        <w:tc>
          <w:tcPr>
            <w:tcW w:w="2963" w:type="dxa"/>
            <w:tcBorders>
              <w:top w:val="nil"/>
              <w:left w:val="nil"/>
              <w:bottom w:val="single" w:sz="4" w:space="0" w:color="auto"/>
              <w:right w:val="nil"/>
            </w:tcBorders>
          </w:tcPr>
          <w:p w14:paraId="2AADE637" w14:textId="15C67C09" w:rsidR="009509E3" w:rsidRPr="003B3BAD" w:rsidRDefault="009509E3" w:rsidP="009509E3">
            <w:pPr>
              <w:autoSpaceDE w:val="0"/>
              <w:autoSpaceDN w:val="0"/>
              <w:spacing w:line="240" w:lineRule="auto"/>
              <w:ind w:firstLineChars="0" w:firstLine="0"/>
              <w:jc w:val="left"/>
              <w:rPr>
                <w:kern w:val="0"/>
              </w:rPr>
            </w:pPr>
            <w:r w:rsidRPr="003B3BAD">
              <w:rPr>
                <w:kern w:val="0"/>
              </w:rPr>
              <w:t>D</w:t>
            </w:r>
            <w:r w:rsidRPr="003B3BAD">
              <w:rPr>
                <w:rFonts w:eastAsiaTheme="minorEastAsia" w:hint="eastAsia"/>
                <w:kern w:val="0"/>
              </w:rPr>
              <w:t>istrict</w:t>
            </w:r>
            <w:r w:rsidRPr="003B3BAD">
              <w:rPr>
                <w:kern w:val="0"/>
              </w:rPr>
              <w:t xml:space="preserve"> FE</w:t>
            </w:r>
          </w:p>
        </w:tc>
        <w:tc>
          <w:tcPr>
            <w:tcW w:w="2729" w:type="dxa"/>
            <w:tcBorders>
              <w:top w:val="nil"/>
              <w:left w:val="nil"/>
              <w:bottom w:val="single" w:sz="4" w:space="0" w:color="auto"/>
              <w:right w:val="nil"/>
            </w:tcBorders>
            <w:vAlign w:val="center"/>
          </w:tcPr>
          <w:p w14:paraId="6C6597F5" w14:textId="7A912DB9" w:rsidR="009509E3" w:rsidRPr="00BF38B2" w:rsidRDefault="009509E3" w:rsidP="009509E3">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1DDB4310" w14:textId="7F8ACF5F" w:rsidR="009509E3" w:rsidRPr="00BF38B2" w:rsidRDefault="009509E3" w:rsidP="009509E3">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7FA8730F" w14:textId="0B4267DA" w:rsidR="009509E3" w:rsidRPr="00BF38B2" w:rsidRDefault="009509E3" w:rsidP="009509E3">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7C52F3C4" w14:textId="0D96BEE3" w:rsidR="009509E3" w:rsidRPr="00BF38B2" w:rsidRDefault="009509E3" w:rsidP="009509E3">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9509E3" w:rsidRPr="003B3BAD" w14:paraId="146891FB" w14:textId="77777777" w:rsidTr="00357224">
        <w:trPr>
          <w:trHeight w:val="117"/>
        </w:trPr>
        <w:tc>
          <w:tcPr>
            <w:tcW w:w="2963" w:type="dxa"/>
            <w:tcBorders>
              <w:top w:val="nil"/>
              <w:left w:val="nil"/>
              <w:bottom w:val="single" w:sz="4" w:space="0" w:color="auto"/>
              <w:right w:val="nil"/>
            </w:tcBorders>
          </w:tcPr>
          <w:p w14:paraId="2F5A5EF5" w14:textId="0AB4F545" w:rsidR="009509E3" w:rsidRPr="003B3BAD" w:rsidRDefault="009509E3" w:rsidP="009509E3">
            <w:pPr>
              <w:autoSpaceDE w:val="0"/>
              <w:autoSpaceDN w:val="0"/>
              <w:spacing w:line="240" w:lineRule="auto"/>
              <w:ind w:firstLineChars="0" w:firstLine="0"/>
              <w:jc w:val="left"/>
              <w:rPr>
                <w:kern w:val="0"/>
              </w:rPr>
            </w:pPr>
            <w:r w:rsidRPr="003B3BAD">
              <w:rPr>
                <w:kern w:val="0"/>
              </w:rPr>
              <w:t>Year FE</w:t>
            </w:r>
          </w:p>
        </w:tc>
        <w:tc>
          <w:tcPr>
            <w:tcW w:w="2729" w:type="dxa"/>
            <w:tcBorders>
              <w:top w:val="nil"/>
              <w:left w:val="nil"/>
              <w:bottom w:val="single" w:sz="4" w:space="0" w:color="auto"/>
              <w:right w:val="nil"/>
            </w:tcBorders>
            <w:vAlign w:val="center"/>
          </w:tcPr>
          <w:p w14:paraId="38F9B99E" w14:textId="5B321C8D" w:rsidR="009509E3" w:rsidRPr="003B3BAD" w:rsidRDefault="009509E3" w:rsidP="009509E3">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0137E26D" w14:textId="7ECA2130" w:rsidR="009509E3" w:rsidRPr="003B3BAD" w:rsidRDefault="009509E3" w:rsidP="009509E3">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57F62552" w14:textId="2B682B58" w:rsidR="009509E3" w:rsidRPr="003B3BAD" w:rsidRDefault="009509E3" w:rsidP="009509E3">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9" w:type="dxa"/>
            <w:tcBorders>
              <w:top w:val="nil"/>
              <w:left w:val="nil"/>
              <w:bottom w:val="single" w:sz="4" w:space="0" w:color="auto"/>
              <w:right w:val="nil"/>
            </w:tcBorders>
            <w:vAlign w:val="center"/>
          </w:tcPr>
          <w:p w14:paraId="19029DB3" w14:textId="5653A104" w:rsidR="009509E3" w:rsidRPr="003B3BAD" w:rsidRDefault="009509E3" w:rsidP="009509E3">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r>
      <w:tr w:rsidR="009509E3" w:rsidRPr="003B3BAD" w14:paraId="0266057D" w14:textId="77777777" w:rsidTr="00A33782">
        <w:trPr>
          <w:trHeight w:val="117"/>
        </w:trPr>
        <w:tc>
          <w:tcPr>
            <w:tcW w:w="2963" w:type="dxa"/>
            <w:tcBorders>
              <w:top w:val="nil"/>
              <w:left w:val="nil"/>
              <w:bottom w:val="single" w:sz="4" w:space="0" w:color="auto"/>
              <w:right w:val="nil"/>
            </w:tcBorders>
          </w:tcPr>
          <w:p w14:paraId="500C6720" w14:textId="1EED4A01" w:rsidR="009509E3" w:rsidRPr="003B3BAD" w:rsidRDefault="009509E3" w:rsidP="009509E3">
            <w:pPr>
              <w:autoSpaceDE w:val="0"/>
              <w:autoSpaceDN w:val="0"/>
              <w:spacing w:line="240" w:lineRule="auto"/>
              <w:ind w:firstLineChars="0" w:firstLine="0"/>
              <w:jc w:val="left"/>
              <w:rPr>
                <w:kern w:val="0"/>
              </w:rPr>
            </w:pPr>
            <w:r w:rsidRPr="003B3BAD">
              <w:rPr>
                <w:kern w:val="0"/>
              </w:rPr>
              <w:t>Observations</w:t>
            </w:r>
          </w:p>
        </w:tc>
        <w:tc>
          <w:tcPr>
            <w:tcW w:w="2729" w:type="dxa"/>
            <w:tcBorders>
              <w:top w:val="nil"/>
              <w:left w:val="nil"/>
              <w:bottom w:val="single" w:sz="4" w:space="0" w:color="auto"/>
              <w:right w:val="nil"/>
            </w:tcBorders>
            <w:vAlign w:val="center"/>
          </w:tcPr>
          <w:p w14:paraId="06DD0F6B" w14:textId="215BA5BB" w:rsidR="009509E3" w:rsidRPr="003B3BAD" w:rsidRDefault="009509E3" w:rsidP="009509E3">
            <w:pPr>
              <w:autoSpaceDE w:val="0"/>
              <w:autoSpaceDN w:val="0"/>
              <w:spacing w:line="240" w:lineRule="auto"/>
              <w:ind w:firstLineChars="0" w:firstLine="0"/>
              <w:jc w:val="center"/>
              <w:rPr>
                <w:rFonts w:eastAsiaTheme="minorEastAsia"/>
                <w:i/>
                <w:iCs/>
                <w:kern w:val="0"/>
              </w:rPr>
            </w:pPr>
            <w:r>
              <w:rPr>
                <w:kern w:val="0"/>
              </w:rPr>
              <w:t>1</w:t>
            </w:r>
            <w:r>
              <w:rPr>
                <w:rFonts w:eastAsiaTheme="minorEastAsia" w:hint="eastAsia"/>
                <w:kern w:val="0"/>
              </w:rPr>
              <w:t>0,608</w:t>
            </w:r>
          </w:p>
        </w:tc>
        <w:tc>
          <w:tcPr>
            <w:tcW w:w="2729" w:type="dxa"/>
            <w:tcBorders>
              <w:top w:val="nil"/>
              <w:left w:val="nil"/>
              <w:bottom w:val="single" w:sz="4" w:space="0" w:color="auto"/>
              <w:right w:val="nil"/>
            </w:tcBorders>
          </w:tcPr>
          <w:p w14:paraId="027D8AD8" w14:textId="7CA42777" w:rsidR="009509E3" w:rsidRPr="003B3BAD" w:rsidRDefault="009509E3" w:rsidP="009509E3">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c>
          <w:tcPr>
            <w:tcW w:w="2729" w:type="dxa"/>
            <w:tcBorders>
              <w:top w:val="nil"/>
              <w:left w:val="nil"/>
              <w:bottom w:val="single" w:sz="4" w:space="0" w:color="auto"/>
              <w:right w:val="nil"/>
            </w:tcBorders>
          </w:tcPr>
          <w:p w14:paraId="25442316" w14:textId="2C9456FE" w:rsidR="009509E3" w:rsidRPr="003B3BAD" w:rsidRDefault="009509E3" w:rsidP="009509E3">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c>
          <w:tcPr>
            <w:tcW w:w="2729" w:type="dxa"/>
            <w:tcBorders>
              <w:top w:val="nil"/>
              <w:left w:val="nil"/>
              <w:bottom w:val="single" w:sz="4" w:space="0" w:color="auto"/>
              <w:right w:val="nil"/>
            </w:tcBorders>
          </w:tcPr>
          <w:p w14:paraId="4202D9B0" w14:textId="3481C8EA" w:rsidR="009509E3" w:rsidRPr="003B3BAD" w:rsidRDefault="009509E3" w:rsidP="009509E3">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r>
    </w:tbl>
    <w:p w14:paraId="51915FEB" w14:textId="77777777" w:rsidR="00950A9F" w:rsidRDefault="00950A9F" w:rsidP="00950A9F">
      <w:pPr>
        <w:spacing w:line="240" w:lineRule="auto"/>
        <w:ind w:firstLineChars="41" w:firstLine="98"/>
        <w:rPr>
          <w:rFonts w:eastAsiaTheme="minorEastAsia"/>
        </w:rPr>
      </w:pPr>
      <w:r>
        <w:rPr>
          <w:rFonts w:eastAsiaTheme="minorEastAsia" w:hint="eastAsia"/>
        </w:rPr>
        <w:lastRenderedPageBreak/>
        <w:t>Source: Authors</w:t>
      </w:r>
      <w:r>
        <w:rPr>
          <w:rFonts w:eastAsiaTheme="minorEastAsia"/>
        </w:rPr>
        <w:t>’</w:t>
      </w:r>
      <w:r>
        <w:rPr>
          <w:rFonts w:eastAsiaTheme="minorEastAsia" w:hint="eastAsia"/>
        </w:rPr>
        <w:t xml:space="preserve"> calculation using BIHS 2012, 2015, and 2019.</w:t>
      </w:r>
    </w:p>
    <w:p w14:paraId="5119A61E" w14:textId="3A78A91E" w:rsidR="00950A9F" w:rsidRDefault="00950A9F" w:rsidP="00950A9F">
      <w:pPr>
        <w:spacing w:line="240" w:lineRule="auto"/>
        <w:ind w:firstLineChars="41" w:firstLine="98"/>
        <w:rPr>
          <w:rFonts w:eastAsiaTheme="minorEastAsia"/>
        </w:rPr>
      </w:pPr>
      <w:r>
        <w:rPr>
          <w:rFonts w:eastAsiaTheme="minorEastAsia" w:hint="eastAsia"/>
        </w:rPr>
        <w:t xml:space="preserve">Note: </w:t>
      </w:r>
      <w:r w:rsidR="009A5CF1">
        <w:rPr>
          <w:rFonts w:eastAsiaTheme="minorEastAsia" w:hint="eastAsia"/>
        </w:rPr>
        <w:t>Bootstrapped r</w:t>
      </w:r>
      <w:r>
        <w:rPr>
          <w:rFonts w:eastAsiaTheme="minorEastAsia" w:hint="eastAsia"/>
        </w:rPr>
        <w:t xml:space="preserve">obust standard </w:t>
      </w:r>
      <w:r>
        <w:rPr>
          <w:rFonts w:eastAsiaTheme="minorEastAsia"/>
        </w:rPr>
        <w:t>er</w:t>
      </w:r>
      <w:r>
        <w:rPr>
          <w:rFonts w:eastAsiaTheme="minorEastAsia" w:hint="eastAsia"/>
        </w:rPr>
        <w:t xml:space="preserve">rors in </w:t>
      </w:r>
      <w:r>
        <w:rPr>
          <w:rFonts w:eastAsiaTheme="minorEastAsia"/>
        </w:rPr>
        <w:t>parenthesis</w:t>
      </w:r>
      <w:r>
        <w:rPr>
          <w:rFonts w:eastAsiaTheme="minorEastAsia" w:hint="eastAsia"/>
        </w:rPr>
        <w:t>.</w:t>
      </w:r>
      <w:r w:rsidRPr="00DF088B">
        <w:t xml:space="preserve"> </w:t>
      </w:r>
      <w:r w:rsidRPr="00DF088B">
        <w:rPr>
          <w:rFonts w:ascii="ＭＳ 明朝" w:eastAsia="ＭＳ 明朝" w:hAnsi="ＭＳ 明朝" w:cs="ＭＳ 明朝" w:hint="eastAsia"/>
        </w:rPr>
        <w:t>∗</w:t>
      </w:r>
      <w:r w:rsidRPr="00DF088B">
        <w:rPr>
          <w:rFonts w:eastAsiaTheme="minorEastAsia"/>
        </w:rPr>
        <w:t xml:space="preserve"> p &lt; 0.1; </w:t>
      </w:r>
      <w:r w:rsidRPr="00DF088B">
        <w:rPr>
          <w:rFonts w:ascii="ＭＳ 明朝" w:eastAsia="ＭＳ 明朝" w:hAnsi="ＭＳ 明朝" w:cs="ＭＳ 明朝" w:hint="eastAsia"/>
        </w:rPr>
        <w:t>∗∗</w:t>
      </w:r>
      <w:r w:rsidRPr="00DF088B">
        <w:rPr>
          <w:rFonts w:eastAsiaTheme="minorEastAsia"/>
        </w:rPr>
        <w:t xml:space="preserve"> p &lt; 0.05; </w:t>
      </w:r>
      <w:r w:rsidRPr="00DF088B">
        <w:rPr>
          <w:rFonts w:ascii="ＭＳ 明朝" w:eastAsia="ＭＳ 明朝" w:hAnsi="ＭＳ 明朝" w:cs="ＭＳ 明朝" w:hint="eastAsia"/>
        </w:rPr>
        <w:t>∗∗∗</w:t>
      </w:r>
      <w:r w:rsidRPr="00DF088B">
        <w:rPr>
          <w:rFonts w:eastAsiaTheme="minorEastAsia"/>
        </w:rPr>
        <w:t xml:space="preserve"> p &lt; 0.01.</w:t>
      </w:r>
      <w:r w:rsidR="00400033" w:rsidRPr="00400033">
        <w:rPr>
          <w:rFonts w:eastAsiaTheme="minorEastAsia" w:hint="eastAsia"/>
        </w:rPr>
        <w:t xml:space="preserve"> </w:t>
      </w:r>
      <w:r w:rsidR="00F50FF1">
        <w:rPr>
          <w:rFonts w:eastAsiaTheme="minorEastAsia" w:hint="eastAsia"/>
        </w:rPr>
        <w:t xml:space="preserve"> From Columns (1) to (5), outcome variables are dummy and from Columns (6) to (10), the outcome variables are continuous</w:t>
      </w:r>
      <w:r w:rsidR="00EB1EF3">
        <w:rPr>
          <w:rFonts w:eastAsiaTheme="minorEastAsia" w:hint="eastAsia"/>
        </w:rPr>
        <w:t>.</w:t>
      </w:r>
      <w:r w:rsidR="00F50FF1">
        <w:rPr>
          <w:rFonts w:eastAsiaTheme="minorEastAsia" w:hint="eastAsia"/>
        </w:rPr>
        <w:t xml:space="preserve"> </w:t>
      </w:r>
      <w:r w:rsidR="00400033">
        <w:rPr>
          <w:rFonts w:eastAsiaTheme="minorEastAsia" w:hint="eastAsia"/>
        </w:rPr>
        <w:t>Control variables include age of wife, schooling year of wife, asset brought to marriage, women</w:t>
      </w:r>
      <w:r w:rsidR="00400033">
        <w:rPr>
          <w:rFonts w:eastAsiaTheme="minorEastAsia"/>
        </w:rPr>
        <w:t>’</w:t>
      </w:r>
      <w:r w:rsidR="00400033">
        <w:rPr>
          <w:rFonts w:eastAsiaTheme="minorEastAsia" w:hint="eastAsia"/>
        </w:rPr>
        <w:t>s access to credit, age of husband, schooling year of husband, wealth index household size, and cultivated farm size.</w:t>
      </w:r>
    </w:p>
    <w:p w14:paraId="372544DA" w14:textId="77777777" w:rsidR="000D4263" w:rsidRDefault="000D4263" w:rsidP="00EF1B94">
      <w:pPr>
        <w:pStyle w:val="subsubsec5"/>
        <w:numPr>
          <w:ilvl w:val="0"/>
          <w:numId w:val="0"/>
        </w:numPr>
        <w:sectPr w:rsidR="000D4263" w:rsidSect="00EF1B94">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p>
    <w:p w14:paraId="15812A6C" w14:textId="7CC4445C" w:rsidR="00B765D7" w:rsidRDefault="001949E3" w:rsidP="00481AD4">
      <w:pPr>
        <w:pStyle w:val="subsubsec5"/>
      </w:pPr>
      <w:r>
        <w:rPr>
          <w:rFonts w:hint="eastAsia"/>
        </w:rPr>
        <w:lastRenderedPageBreak/>
        <w:t>Education level of women</w:t>
      </w:r>
    </w:p>
    <w:p w14:paraId="750F49D8" w14:textId="74438226" w:rsidR="005F6C1D" w:rsidRDefault="00B70637" w:rsidP="00E07AC3">
      <w:pPr>
        <w:ind w:firstLine="240"/>
        <w:rPr>
          <w:rFonts w:eastAsiaTheme="minorEastAsia"/>
        </w:rPr>
        <w:sectPr w:rsidR="005F6C1D" w:rsidSect="005F6C1D">
          <w:footnotePr>
            <w:numFmt w:val="decimalFullWidth"/>
            <w:numRestart w:val="eachSect"/>
          </w:footnotePr>
          <w:pgSz w:w="11906" w:h="16838"/>
          <w:pgMar w:top="1440" w:right="1440" w:bottom="1440" w:left="1440" w:header="851" w:footer="992" w:gutter="0"/>
          <w:lnNumType w:countBy="1"/>
          <w:cols w:space="425"/>
          <w:docGrid w:type="lines" w:linePitch="360"/>
        </w:sectPr>
      </w:pPr>
      <w:r>
        <w:rPr>
          <w:rFonts w:eastAsiaTheme="minorEastAsia" w:hint="eastAsia"/>
        </w:rPr>
        <w:t xml:space="preserve">In this subsection, we test the </w:t>
      </w:r>
      <w:r w:rsidR="00630CFA">
        <w:rPr>
          <w:rFonts w:eastAsiaTheme="minorEastAsia" w:hint="eastAsia"/>
        </w:rPr>
        <w:t>heterogeneity of education level of women. Table</w:t>
      </w:r>
      <w:r w:rsidR="00630CFA">
        <w:rPr>
          <w:rFonts w:eastAsiaTheme="minorEastAsia" w:hint="eastAsia"/>
          <w:color w:val="FF0000"/>
        </w:rPr>
        <w:t xml:space="preserve"> 5</w:t>
      </w:r>
      <w:r w:rsidR="00630CFA">
        <w:rPr>
          <w:rFonts w:eastAsiaTheme="minorEastAsia" w:hint="eastAsia"/>
        </w:rPr>
        <w:t xml:space="preserve"> shows</w:t>
      </w:r>
      <w:r>
        <w:rPr>
          <w:rFonts w:eastAsiaTheme="minorEastAsia" w:hint="eastAsia"/>
        </w:rPr>
        <w:t xml:space="preserve"> that </w:t>
      </w:r>
      <w:r w:rsidR="00B82D7A">
        <w:rPr>
          <w:rFonts w:eastAsiaTheme="minorEastAsia" w:hint="eastAsia"/>
        </w:rPr>
        <w:t>less educated women benefit less from mobile phone ownership.</w:t>
      </w:r>
      <w:r w:rsidR="00665F9D">
        <w:rPr>
          <w:rFonts w:eastAsiaTheme="minorEastAsia" w:hint="eastAsia"/>
        </w:rPr>
        <w:t xml:space="preserve"> These results are consistent with</w:t>
      </w:r>
      <w:r w:rsidR="007D65EC">
        <w:rPr>
          <w:rFonts w:eastAsiaTheme="minorEastAsia" w:hint="eastAsia"/>
        </w:rPr>
        <w:t xml:space="preserve"> the literature suggesting that </w:t>
      </w:r>
      <w:r w:rsidR="005240A7">
        <w:rPr>
          <w:rFonts w:eastAsiaTheme="minorEastAsia" w:hint="eastAsia"/>
        </w:rPr>
        <w:t>women with lower intrahousehold bargaining power</w:t>
      </w:r>
      <w:r w:rsidR="00665F9D">
        <w:rPr>
          <w:rFonts w:eastAsiaTheme="minorEastAsia" w:hint="eastAsia"/>
        </w:rPr>
        <w:t xml:space="preserve"> </w:t>
      </w:r>
      <w:r w:rsidR="007C18EA">
        <w:rPr>
          <w:rFonts w:eastAsiaTheme="minorEastAsia" w:hint="eastAsia"/>
        </w:rPr>
        <w:t xml:space="preserve">experience more intimate partner violence with their increase in income </w:t>
      </w:r>
      <w:r w:rsidR="005553D9">
        <w:rPr>
          <w:rFonts w:eastAsiaTheme="minorEastAsia"/>
        </w:rPr>
        <w:fldChar w:fldCharType="begin"/>
      </w:r>
      <w:r w:rsidR="00CB1C41">
        <w:rPr>
          <w:rFonts w:eastAsiaTheme="minorEastAsia"/>
        </w:rPr>
        <w:instrText xml:space="preserve"> ADDIN ZOTERO_ITEM CSL_CITATION {"citationID":"69XyyqZZ","properties":{"unsorted":true,"formattedCitation":"(Luke &amp; Munshi, 2011; Heath, 2014)","plainCitation":"(Luke &amp; Munshi, 2011; Heath, 2014)","noteIndex":0},"citationItems":[{"id":2531,"uris":["http://zotero.org/users/local/U3219zZl/items/UYJRKJ7G"],"itemData":{"id":2531,"type":"article-journal","abstract":"Economic globalization will give many women in developing countries access to steady and relatively remunerative employment for the ﬁrst time, potentially shifting bargaining power within their households and changing the choices that are made for their children. This paper exploits a unique setting — a group of tea plantations in South India where women are employed in permanent wage labor and where incomes do not vary by caste — to anticipate the impact of globalization on mobility across social groups in the future. The main result of the paper is that a relative increase in female income weakens the family's ties to the ancestral community and the traditional economy, but these mobility enhancing effects are obtained for certain historically disadvantaged castes alone. Although the paper provides a context-speciﬁc explanation for why the women from these castes emerge as agents of change, the ﬁrst general implication of the analysis is that the incentive and the ability of women to use their earnings to inﬂuence household decisions depends importantly on their social background. The second implication is that historically disadvantaged groups may, in fact, be especially responsive to new opportunities precisely because they have fewer ties to the traditional economy to hold them back.","container-title":"Journal of Development Economics","DOI":"10.1016/j.jdeveco.2010.01.002","ISSN":"03043878","issue":"1","journalAbbreviation":"Journal of Development Economics","language":"en","page":"1-17","source":"DOI.org (Crossref)","title":"Women as agents of change: Female income and mobility in India","title-short":"Women as agents of change","volume":"94","author":[{"family":"Luke","given":"Nancy"},{"family":"Munshi","given":"Kaivan"}],"issued":{"date-parts":[["2011",1]]}}},{"id":24,"uris":["http://zotero.org/users/local/U3219zZl/items/S9LV977G"],"itemData":{"id":24,"type":"article-journal","abstract":"While there are many positive societal implications of increased female labor force participation, working may increase a woman’s risk of domestic violence. Using data I collected from Bangladesh, I document a positive correlation between work and domestic violence, but only among women with low education or young age at marriage. These results suggest that women with low bargaining power face increased risk of domestic violence upon entering the labor force as their husbands seek to counteract their increased bargaining power. Consequently, policies that increase women’s baseline bargaining power will decrease the risk that they face domestic violence upon beginning work.","container-title":"World Development","DOI":"10.1016/j.worlddev.2013.10.028","ISSN":"0305750X","journalAbbreviation":"World Development","language":"en","page":"32-46","source":"DOI.org (Crossref)","title":"Women’s Access to Labor Market Opportunities, Control of Household Resources, and Domestic Violence: Evidence from Bangladesh","title-short":"Women’s Access to Labor Market Opportunities, Control of Household Resources, and Domestic Violence","volume":"57","author":[{"family":"Heath","given":"Rachel"}],"issued":{"date-parts":[["2014",5]]}}}],"schema":"https://github.com/citation-style-language/schema/raw/master/csl-citation.json"} </w:instrText>
      </w:r>
      <w:r w:rsidR="005553D9">
        <w:rPr>
          <w:rFonts w:eastAsiaTheme="minorEastAsia"/>
        </w:rPr>
        <w:fldChar w:fldCharType="separate"/>
      </w:r>
      <w:r w:rsidR="00CB1C41" w:rsidRPr="00CB1C41">
        <w:rPr>
          <w:rFonts w:eastAsiaTheme="minorEastAsia"/>
        </w:rPr>
        <w:t>(Luke &amp; Munshi, 2011; Heath, 2014)</w:t>
      </w:r>
      <w:r w:rsidR="005553D9">
        <w:rPr>
          <w:rFonts w:eastAsiaTheme="minorEastAsia"/>
        </w:rPr>
        <w:fldChar w:fldCharType="end"/>
      </w:r>
      <w:r w:rsidR="00CA1A91">
        <w:rPr>
          <w:rFonts w:eastAsiaTheme="minorEastAsia" w:hint="eastAsia"/>
        </w:rPr>
        <w:t>.</w:t>
      </w:r>
    </w:p>
    <w:p w14:paraId="3AF36DB4" w14:textId="6AB88AE4" w:rsidR="00BC644A" w:rsidRDefault="00BC644A" w:rsidP="00BC644A">
      <w:pPr>
        <w:pStyle w:val="ad"/>
        <w:keepNext/>
      </w:pPr>
      <w:r>
        <w:lastRenderedPageBreak/>
        <w:t xml:space="preserve">Table </w:t>
      </w:r>
      <w:r>
        <w:fldChar w:fldCharType="begin"/>
      </w:r>
      <w:r>
        <w:instrText xml:space="preserve"> SEQ Table \* ARABIC </w:instrText>
      </w:r>
      <w:r>
        <w:fldChar w:fldCharType="separate"/>
      </w:r>
      <w:r w:rsidR="00A55620">
        <w:rPr>
          <w:noProof/>
        </w:rPr>
        <w:t>3</w:t>
      </w:r>
      <w:r>
        <w:fldChar w:fldCharType="end"/>
      </w:r>
      <w:r>
        <w:rPr>
          <w:rFonts w:eastAsiaTheme="minorEastAsia" w:hint="eastAsia"/>
        </w:rPr>
        <w:t xml:space="preserve"> Heterogeneity by education level</w:t>
      </w:r>
    </w:p>
    <w:tbl>
      <w:tblPr>
        <w:tblW w:w="13838" w:type="dxa"/>
        <w:tblLayout w:type="fixed"/>
        <w:tblLook w:val="0000" w:firstRow="0" w:lastRow="0" w:firstColumn="0" w:lastColumn="0" w:noHBand="0" w:noVBand="0"/>
      </w:tblPr>
      <w:tblGrid>
        <w:gridCol w:w="2954"/>
        <w:gridCol w:w="2721"/>
        <w:gridCol w:w="2721"/>
        <w:gridCol w:w="2721"/>
        <w:gridCol w:w="2721"/>
      </w:tblGrid>
      <w:tr w:rsidR="00AF76EE" w:rsidRPr="003B3BAD" w14:paraId="45947FD5" w14:textId="77777777" w:rsidTr="00357224">
        <w:trPr>
          <w:trHeight w:val="153"/>
        </w:trPr>
        <w:tc>
          <w:tcPr>
            <w:tcW w:w="2954" w:type="dxa"/>
            <w:tcBorders>
              <w:top w:val="single" w:sz="4" w:space="0" w:color="auto"/>
              <w:left w:val="nil"/>
              <w:bottom w:val="single" w:sz="4" w:space="0" w:color="auto"/>
              <w:right w:val="nil"/>
            </w:tcBorders>
          </w:tcPr>
          <w:p w14:paraId="2E2E8DEF" w14:textId="6AD48E62" w:rsidR="00AF76EE" w:rsidRPr="00AF76EE" w:rsidRDefault="00AF76EE" w:rsidP="00281DD5">
            <w:pPr>
              <w:autoSpaceDE w:val="0"/>
              <w:autoSpaceDN w:val="0"/>
              <w:spacing w:line="240" w:lineRule="auto"/>
              <w:ind w:firstLineChars="0" w:firstLine="0"/>
              <w:jc w:val="left"/>
              <w:rPr>
                <w:rFonts w:eastAsiaTheme="minorEastAsia"/>
                <w:kern w:val="0"/>
              </w:rPr>
            </w:pPr>
            <w:r>
              <w:rPr>
                <w:rFonts w:eastAsiaTheme="minorEastAsia" w:hint="eastAsia"/>
                <w:kern w:val="0"/>
              </w:rPr>
              <w:t>Panel A: Extensive margin</w:t>
            </w:r>
          </w:p>
        </w:tc>
        <w:tc>
          <w:tcPr>
            <w:tcW w:w="2721" w:type="dxa"/>
            <w:tcBorders>
              <w:top w:val="single" w:sz="4" w:space="0" w:color="auto"/>
              <w:left w:val="nil"/>
              <w:bottom w:val="single" w:sz="4" w:space="0" w:color="auto"/>
              <w:right w:val="nil"/>
            </w:tcBorders>
            <w:vAlign w:val="center"/>
          </w:tcPr>
          <w:p w14:paraId="4B07E683" w14:textId="77777777" w:rsidR="00AF76EE" w:rsidRPr="003B3BAD" w:rsidRDefault="00AF76EE" w:rsidP="00D0535F">
            <w:pPr>
              <w:autoSpaceDE w:val="0"/>
              <w:autoSpaceDN w:val="0"/>
              <w:spacing w:line="240" w:lineRule="auto"/>
              <w:ind w:firstLineChars="0" w:firstLine="0"/>
              <w:jc w:val="center"/>
              <w:rPr>
                <w:kern w:val="0"/>
              </w:rPr>
            </w:pPr>
            <w:r>
              <w:rPr>
                <w:kern w:val="0"/>
              </w:rPr>
              <w:t>(1)</w:t>
            </w:r>
          </w:p>
        </w:tc>
        <w:tc>
          <w:tcPr>
            <w:tcW w:w="2721" w:type="dxa"/>
            <w:tcBorders>
              <w:top w:val="single" w:sz="4" w:space="0" w:color="auto"/>
              <w:left w:val="nil"/>
              <w:bottom w:val="single" w:sz="4" w:space="0" w:color="auto"/>
              <w:right w:val="nil"/>
            </w:tcBorders>
            <w:vAlign w:val="center"/>
          </w:tcPr>
          <w:p w14:paraId="1E648733" w14:textId="68547EBC" w:rsidR="00AF76EE" w:rsidRPr="003B3BAD" w:rsidRDefault="00AF76EE" w:rsidP="00D0535F">
            <w:pPr>
              <w:autoSpaceDE w:val="0"/>
              <w:autoSpaceDN w:val="0"/>
              <w:spacing w:line="240" w:lineRule="auto"/>
              <w:ind w:firstLineChars="0" w:firstLine="0"/>
              <w:jc w:val="center"/>
              <w:rPr>
                <w:kern w:val="0"/>
              </w:rPr>
            </w:pPr>
            <w:r>
              <w:rPr>
                <w:kern w:val="0"/>
              </w:rPr>
              <w:t>(</w:t>
            </w:r>
            <w:r>
              <w:rPr>
                <w:rFonts w:eastAsiaTheme="minorEastAsia" w:hint="eastAsia"/>
                <w:kern w:val="0"/>
              </w:rPr>
              <w:t>2</w:t>
            </w:r>
            <w:r>
              <w:rPr>
                <w:kern w:val="0"/>
              </w:rPr>
              <w:t>)</w:t>
            </w:r>
          </w:p>
        </w:tc>
        <w:tc>
          <w:tcPr>
            <w:tcW w:w="2721" w:type="dxa"/>
            <w:tcBorders>
              <w:top w:val="single" w:sz="4" w:space="0" w:color="auto"/>
              <w:left w:val="nil"/>
              <w:bottom w:val="single" w:sz="4" w:space="0" w:color="auto"/>
              <w:right w:val="nil"/>
            </w:tcBorders>
            <w:vAlign w:val="center"/>
          </w:tcPr>
          <w:p w14:paraId="11A365A1" w14:textId="62DD2B77" w:rsidR="00AF76EE" w:rsidRPr="003B3BAD" w:rsidRDefault="00AF76EE" w:rsidP="00D0535F">
            <w:pPr>
              <w:autoSpaceDE w:val="0"/>
              <w:autoSpaceDN w:val="0"/>
              <w:spacing w:line="240" w:lineRule="auto"/>
              <w:ind w:firstLineChars="0" w:firstLine="0"/>
              <w:jc w:val="center"/>
              <w:rPr>
                <w:kern w:val="0"/>
              </w:rPr>
            </w:pPr>
            <w:r>
              <w:rPr>
                <w:kern w:val="0"/>
              </w:rPr>
              <w:t>(</w:t>
            </w:r>
            <w:r>
              <w:rPr>
                <w:rFonts w:eastAsiaTheme="minorEastAsia" w:hint="eastAsia"/>
                <w:kern w:val="0"/>
              </w:rPr>
              <w:t>3</w:t>
            </w:r>
            <w:r>
              <w:rPr>
                <w:kern w:val="0"/>
              </w:rPr>
              <w:t>)</w:t>
            </w:r>
          </w:p>
        </w:tc>
        <w:tc>
          <w:tcPr>
            <w:tcW w:w="2721" w:type="dxa"/>
            <w:tcBorders>
              <w:top w:val="single" w:sz="4" w:space="0" w:color="auto"/>
              <w:left w:val="nil"/>
              <w:bottom w:val="single" w:sz="4" w:space="0" w:color="auto"/>
              <w:right w:val="nil"/>
            </w:tcBorders>
            <w:vAlign w:val="center"/>
          </w:tcPr>
          <w:p w14:paraId="447E8A82" w14:textId="00F0D614" w:rsidR="00AF76EE" w:rsidRPr="003B3BAD" w:rsidRDefault="00AF76EE" w:rsidP="00D0535F">
            <w:pPr>
              <w:autoSpaceDE w:val="0"/>
              <w:autoSpaceDN w:val="0"/>
              <w:spacing w:line="240" w:lineRule="auto"/>
              <w:ind w:firstLineChars="0" w:firstLine="0"/>
              <w:jc w:val="center"/>
              <w:rPr>
                <w:kern w:val="0"/>
              </w:rPr>
            </w:pPr>
            <w:r>
              <w:rPr>
                <w:kern w:val="0"/>
              </w:rPr>
              <w:t>(</w:t>
            </w:r>
            <w:r>
              <w:rPr>
                <w:rFonts w:eastAsiaTheme="minorEastAsia" w:hint="eastAsia"/>
                <w:kern w:val="0"/>
              </w:rPr>
              <w:t>4</w:t>
            </w:r>
            <w:r>
              <w:rPr>
                <w:kern w:val="0"/>
              </w:rPr>
              <w:t>)</w:t>
            </w:r>
          </w:p>
        </w:tc>
      </w:tr>
      <w:tr w:rsidR="00AF76EE" w:rsidRPr="003B3BAD" w14:paraId="7CC7E78A" w14:textId="77777777" w:rsidTr="00357224">
        <w:trPr>
          <w:trHeight w:val="153"/>
        </w:trPr>
        <w:tc>
          <w:tcPr>
            <w:tcW w:w="2954" w:type="dxa"/>
            <w:tcBorders>
              <w:top w:val="single" w:sz="4" w:space="0" w:color="auto"/>
              <w:left w:val="nil"/>
              <w:bottom w:val="single" w:sz="4" w:space="0" w:color="auto"/>
              <w:right w:val="nil"/>
            </w:tcBorders>
          </w:tcPr>
          <w:p w14:paraId="6CF8E9B7" w14:textId="77777777" w:rsidR="00AF76EE" w:rsidRPr="003B3BAD" w:rsidRDefault="00AF76EE" w:rsidP="00281DD5">
            <w:pPr>
              <w:autoSpaceDE w:val="0"/>
              <w:autoSpaceDN w:val="0"/>
              <w:spacing w:line="240" w:lineRule="auto"/>
              <w:ind w:firstLineChars="0" w:firstLine="0"/>
              <w:jc w:val="left"/>
              <w:rPr>
                <w:kern w:val="0"/>
              </w:rPr>
            </w:pPr>
          </w:p>
        </w:tc>
        <w:tc>
          <w:tcPr>
            <w:tcW w:w="2721" w:type="dxa"/>
            <w:tcBorders>
              <w:top w:val="single" w:sz="4" w:space="0" w:color="auto"/>
              <w:left w:val="nil"/>
              <w:bottom w:val="single" w:sz="4" w:space="0" w:color="auto"/>
              <w:right w:val="nil"/>
            </w:tcBorders>
            <w:vAlign w:val="center"/>
          </w:tcPr>
          <w:p w14:paraId="242AFB6E" w14:textId="77777777" w:rsidR="00AF76EE" w:rsidRPr="003B3BAD" w:rsidRDefault="00AF76EE" w:rsidP="00D0535F">
            <w:pPr>
              <w:autoSpaceDE w:val="0"/>
              <w:autoSpaceDN w:val="0"/>
              <w:spacing w:line="240" w:lineRule="auto"/>
              <w:ind w:firstLineChars="0" w:firstLine="0"/>
              <w:jc w:val="center"/>
              <w:rPr>
                <w:rFonts w:eastAsiaTheme="minorEastAsia"/>
                <w:kern w:val="0"/>
              </w:rPr>
            </w:pPr>
            <w:r>
              <w:rPr>
                <w:kern w:val="0"/>
              </w:rPr>
              <w:t>Off-farm employment</w:t>
            </w:r>
          </w:p>
        </w:tc>
        <w:tc>
          <w:tcPr>
            <w:tcW w:w="2721" w:type="dxa"/>
            <w:tcBorders>
              <w:top w:val="single" w:sz="4" w:space="0" w:color="auto"/>
              <w:left w:val="nil"/>
              <w:bottom w:val="single" w:sz="4" w:space="0" w:color="auto"/>
              <w:right w:val="nil"/>
            </w:tcBorders>
            <w:vAlign w:val="center"/>
          </w:tcPr>
          <w:p w14:paraId="3499887E" w14:textId="77777777" w:rsidR="00AF76EE" w:rsidRPr="003B3BAD" w:rsidRDefault="00AF76EE" w:rsidP="00D0535F">
            <w:pPr>
              <w:autoSpaceDE w:val="0"/>
              <w:autoSpaceDN w:val="0"/>
              <w:spacing w:line="240" w:lineRule="auto"/>
              <w:ind w:firstLineChars="0" w:firstLine="0"/>
              <w:jc w:val="center"/>
              <w:rPr>
                <w:kern w:val="0"/>
              </w:rPr>
            </w:pPr>
            <w:r>
              <w:rPr>
                <w:kern w:val="0"/>
              </w:rPr>
              <w:t>Casual wage employment (non-agriculture)</w:t>
            </w:r>
          </w:p>
        </w:tc>
        <w:tc>
          <w:tcPr>
            <w:tcW w:w="2721" w:type="dxa"/>
            <w:tcBorders>
              <w:top w:val="single" w:sz="4" w:space="0" w:color="auto"/>
              <w:left w:val="nil"/>
              <w:bottom w:val="single" w:sz="4" w:space="0" w:color="auto"/>
              <w:right w:val="nil"/>
            </w:tcBorders>
            <w:vAlign w:val="center"/>
          </w:tcPr>
          <w:p w14:paraId="01161395" w14:textId="77777777" w:rsidR="00AF76EE" w:rsidRPr="003B3BAD" w:rsidRDefault="00AF76EE" w:rsidP="00D0535F">
            <w:pPr>
              <w:autoSpaceDE w:val="0"/>
              <w:autoSpaceDN w:val="0"/>
              <w:spacing w:line="240" w:lineRule="auto"/>
              <w:ind w:firstLineChars="0" w:firstLine="0"/>
              <w:jc w:val="center"/>
              <w:rPr>
                <w:kern w:val="0"/>
              </w:rPr>
            </w:pPr>
            <w:r>
              <w:rPr>
                <w:kern w:val="0"/>
              </w:rPr>
              <w:t>Salaried employment</w:t>
            </w:r>
          </w:p>
        </w:tc>
        <w:tc>
          <w:tcPr>
            <w:tcW w:w="2721" w:type="dxa"/>
            <w:tcBorders>
              <w:top w:val="single" w:sz="4" w:space="0" w:color="auto"/>
              <w:left w:val="nil"/>
              <w:bottom w:val="single" w:sz="4" w:space="0" w:color="auto"/>
              <w:right w:val="nil"/>
            </w:tcBorders>
            <w:vAlign w:val="center"/>
          </w:tcPr>
          <w:p w14:paraId="46F9EB62" w14:textId="77777777" w:rsidR="00AF76EE" w:rsidRPr="003B3BAD" w:rsidRDefault="00AF76EE" w:rsidP="00D0535F">
            <w:pPr>
              <w:autoSpaceDE w:val="0"/>
              <w:autoSpaceDN w:val="0"/>
              <w:spacing w:line="240" w:lineRule="auto"/>
              <w:ind w:firstLineChars="0" w:firstLine="0"/>
              <w:jc w:val="center"/>
              <w:rPr>
                <w:kern w:val="0"/>
              </w:rPr>
            </w:pPr>
            <w:r>
              <w:rPr>
                <w:kern w:val="0"/>
              </w:rPr>
              <w:t>Self-employment</w:t>
            </w:r>
          </w:p>
        </w:tc>
      </w:tr>
      <w:tr w:rsidR="003E1AAC" w:rsidRPr="003B3BAD" w14:paraId="6BA21D36" w14:textId="77777777" w:rsidTr="007C4B02">
        <w:trPr>
          <w:trHeight w:val="153"/>
        </w:trPr>
        <w:tc>
          <w:tcPr>
            <w:tcW w:w="2954" w:type="dxa"/>
            <w:tcBorders>
              <w:top w:val="single" w:sz="4" w:space="0" w:color="auto"/>
              <w:left w:val="nil"/>
              <w:bottom w:val="nil"/>
              <w:right w:val="nil"/>
            </w:tcBorders>
          </w:tcPr>
          <w:p w14:paraId="1C0A95BE" w14:textId="77777777" w:rsidR="003E1AAC" w:rsidRPr="003B3BAD" w:rsidRDefault="003E1AAC" w:rsidP="003E1AAC">
            <w:pPr>
              <w:autoSpaceDE w:val="0"/>
              <w:autoSpaceDN w:val="0"/>
              <w:spacing w:line="240" w:lineRule="auto"/>
              <w:ind w:firstLineChars="0" w:firstLine="0"/>
              <w:jc w:val="left"/>
              <w:rPr>
                <w:kern w:val="0"/>
              </w:rPr>
            </w:pPr>
            <w:r w:rsidRPr="003B3BAD">
              <w:rPr>
                <w:kern w:val="0"/>
              </w:rPr>
              <w:t>WMP</w:t>
            </w:r>
          </w:p>
        </w:tc>
        <w:tc>
          <w:tcPr>
            <w:tcW w:w="2721" w:type="dxa"/>
            <w:tcBorders>
              <w:top w:val="single" w:sz="4" w:space="0" w:color="auto"/>
              <w:left w:val="nil"/>
              <w:bottom w:val="nil"/>
              <w:right w:val="nil"/>
            </w:tcBorders>
            <w:vAlign w:val="center"/>
          </w:tcPr>
          <w:p w14:paraId="5D1F5032" w14:textId="78E413BC" w:rsidR="003E1AAC" w:rsidRPr="003B3BAD" w:rsidRDefault="003E1AAC" w:rsidP="007C4B02">
            <w:pPr>
              <w:autoSpaceDE w:val="0"/>
              <w:autoSpaceDN w:val="0"/>
              <w:spacing w:line="240" w:lineRule="auto"/>
              <w:ind w:firstLineChars="0" w:firstLine="0"/>
              <w:jc w:val="center"/>
              <w:rPr>
                <w:kern w:val="0"/>
              </w:rPr>
            </w:pPr>
            <w:r>
              <w:rPr>
                <w:kern w:val="0"/>
              </w:rPr>
              <w:t>-0.047</w:t>
            </w:r>
          </w:p>
        </w:tc>
        <w:tc>
          <w:tcPr>
            <w:tcW w:w="2721" w:type="dxa"/>
            <w:tcBorders>
              <w:top w:val="single" w:sz="4" w:space="0" w:color="auto"/>
              <w:left w:val="nil"/>
              <w:bottom w:val="nil"/>
              <w:right w:val="nil"/>
            </w:tcBorders>
            <w:vAlign w:val="center"/>
          </w:tcPr>
          <w:p w14:paraId="6406CA70" w14:textId="1107380B" w:rsidR="003E1AAC" w:rsidRPr="003B3BAD" w:rsidRDefault="003E1AAC" w:rsidP="007C4B02">
            <w:pPr>
              <w:autoSpaceDE w:val="0"/>
              <w:autoSpaceDN w:val="0"/>
              <w:spacing w:line="240" w:lineRule="auto"/>
              <w:ind w:firstLineChars="0" w:firstLine="0"/>
              <w:jc w:val="center"/>
              <w:rPr>
                <w:kern w:val="0"/>
              </w:rPr>
            </w:pPr>
            <w:r>
              <w:rPr>
                <w:kern w:val="0"/>
              </w:rPr>
              <w:t>-0.012</w:t>
            </w:r>
          </w:p>
        </w:tc>
        <w:tc>
          <w:tcPr>
            <w:tcW w:w="2721" w:type="dxa"/>
            <w:tcBorders>
              <w:top w:val="single" w:sz="4" w:space="0" w:color="auto"/>
              <w:left w:val="nil"/>
              <w:bottom w:val="nil"/>
              <w:right w:val="nil"/>
            </w:tcBorders>
            <w:vAlign w:val="center"/>
          </w:tcPr>
          <w:p w14:paraId="73910666" w14:textId="0DF844D4" w:rsidR="003E1AAC" w:rsidRPr="003B3BAD" w:rsidRDefault="003E1AAC" w:rsidP="007C4B02">
            <w:pPr>
              <w:autoSpaceDE w:val="0"/>
              <w:autoSpaceDN w:val="0"/>
              <w:spacing w:line="240" w:lineRule="auto"/>
              <w:ind w:firstLineChars="0" w:firstLine="0"/>
              <w:jc w:val="center"/>
              <w:rPr>
                <w:kern w:val="0"/>
              </w:rPr>
            </w:pPr>
            <w:r>
              <w:rPr>
                <w:kern w:val="0"/>
              </w:rPr>
              <w:t>0.004</w:t>
            </w:r>
          </w:p>
        </w:tc>
        <w:tc>
          <w:tcPr>
            <w:tcW w:w="2721" w:type="dxa"/>
            <w:tcBorders>
              <w:top w:val="single" w:sz="4" w:space="0" w:color="auto"/>
              <w:left w:val="nil"/>
              <w:bottom w:val="nil"/>
              <w:right w:val="nil"/>
            </w:tcBorders>
            <w:vAlign w:val="center"/>
          </w:tcPr>
          <w:p w14:paraId="1DAF5D7C" w14:textId="119A9690" w:rsidR="003E1AAC" w:rsidRPr="003B3BAD" w:rsidRDefault="003E1AAC" w:rsidP="007C4B02">
            <w:pPr>
              <w:autoSpaceDE w:val="0"/>
              <w:autoSpaceDN w:val="0"/>
              <w:spacing w:line="240" w:lineRule="auto"/>
              <w:ind w:firstLineChars="0" w:firstLine="0"/>
              <w:jc w:val="center"/>
              <w:rPr>
                <w:kern w:val="0"/>
              </w:rPr>
            </w:pPr>
            <w:r>
              <w:rPr>
                <w:kern w:val="0"/>
              </w:rPr>
              <w:t>-0.039</w:t>
            </w:r>
          </w:p>
        </w:tc>
      </w:tr>
      <w:tr w:rsidR="003E1AAC" w:rsidRPr="003B3BAD" w14:paraId="38FDDD37" w14:textId="77777777" w:rsidTr="007C4B02">
        <w:trPr>
          <w:trHeight w:val="153"/>
        </w:trPr>
        <w:tc>
          <w:tcPr>
            <w:tcW w:w="2954" w:type="dxa"/>
            <w:tcBorders>
              <w:top w:val="nil"/>
              <w:left w:val="nil"/>
              <w:bottom w:val="nil"/>
              <w:right w:val="nil"/>
            </w:tcBorders>
          </w:tcPr>
          <w:p w14:paraId="45477F2D" w14:textId="77777777" w:rsidR="003E1AAC" w:rsidRPr="003B3BAD" w:rsidRDefault="003E1AAC" w:rsidP="003E1AAC">
            <w:pPr>
              <w:autoSpaceDE w:val="0"/>
              <w:autoSpaceDN w:val="0"/>
              <w:spacing w:line="240" w:lineRule="auto"/>
              <w:ind w:firstLineChars="0" w:firstLine="0"/>
              <w:jc w:val="left"/>
              <w:rPr>
                <w:kern w:val="0"/>
              </w:rPr>
            </w:pPr>
          </w:p>
        </w:tc>
        <w:tc>
          <w:tcPr>
            <w:tcW w:w="2721" w:type="dxa"/>
            <w:tcBorders>
              <w:top w:val="nil"/>
              <w:left w:val="nil"/>
              <w:bottom w:val="nil"/>
              <w:right w:val="nil"/>
            </w:tcBorders>
            <w:vAlign w:val="center"/>
          </w:tcPr>
          <w:p w14:paraId="62E6C42D" w14:textId="69AE4EE8" w:rsidR="003E1AAC" w:rsidRPr="003B3BAD" w:rsidRDefault="003E1AAC" w:rsidP="007C4B02">
            <w:pPr>
              <w:autoSpaceDE w:val="0"/>
              <w:autoSpaceDN w:val="0"/>
              <w:spacing w:line="240" w:lineRule="auto"/>
              <w:ind w:firstLineChars="0" w:firstLine="0"/>
              <w:jc w:val="center"/>
              <w:rPr>
                <w:kern w:val="0"/>
              </w:rPr>
            </w:pPr>
            <w:r>
              <w:rPr>
                <w:kern w:val="0"/>
              </w:rPr>
              <w:t>(0.055)</w:t>
            </w:r>
          </w:p>
        </w:tc>
        <w:tc>
          <w:tcPr>
            <w:tcW w:w="2721" w:type="dxa"/>
            <w:tcBorders>
              <w:top w:val="nil"/>
              <w:left w:val="nil"/>
              <w:bottom w:val="nil"/>
              <w:right w:val="nil"/>
            </w:tcBorders>
            <w:vAlign w:val="center"/>
          </w:tcPr>
          <w:p w14:paraId="1F019871" w14:textId="6C312DAB" w:rsidR="003E1AAC" w:rsidRPr="003B3BAD" w:rsidRDefault="003E1AAC" w:rsidP="007C4B02">
            <w:pPr>
              <w:autoSpaceDE w:val="0"/>
              <w:autoSpaceDN w:val="0"/>
              <w:spacing w:line="240" w:lineRule="auto"/>
              <w:ind w:firstLineChars="0" w:firstLine="0"/>
              <w:jc w:val="center"/>
              <w:rPr>
                <w:kern w:val="0"/>
              </w:rPr>
            </w:pPr>
            <w:r>
              <w:rPr>
                <w:kern w:val="0"/>
              </w:rPr>
              <w:t>(0.028)</w:t>
            </w:r>
          </w:p>
        </w:tc>
        <w:tc>
          <w:tcPr>
            <w:tcW w:w="2721" w:type="dxa"/>
            <w:tcBorders>
              <w:top w:val="nil"/>
              <w:left w:val="nil"/>
              <w:bottom w:val="nil"/>
              <w:right w:val="nil"/>
            </w:tcBorders>
            <w:vAlign w:val="center"/>
          </w:tcPr>
          <w:p w14:paraId="1B41FBDF" w14:textId="0435DF41" w:rsidR="003E1AAC" w:rsidRPr="003B3BAD" w:rsidRDefault="003E1AAC" w:rsidP="007C4B02">
            <w:pPr>
              <w:autoSpaceDE w:val="0"/>
              <w:autoSpaceDN w:val="0"/>
              <w:spacing w:line="240" w:lineRule="auto"/>
              <w:ind w:firstLineChars="0" w:firstLine="0"/>
              <w:jc w:val="center"/>
              <w:rPr>
                <w:kern w:val="0"/>
              </w:rPr>
            </w:pPr>
            <w:r>
              <w:rPr>
                <w:kern w:val="0"/>
              </w:rPr>
              <w:t>(0.040)</w:t>
            </w:r>
          </w:p>
        </w:tc>
        <w:tc>
          <w:tcPr>
            <w:tcW w:w="2721" w:type="dxa"/>
            <w:tcBorders>
              <w:top w:val="nil"/>
              <w:left w:val="nil"/>
              <w:bottom w:val="nil"/>
              <w:right w:val="nil"/>
            </w:tcBorders>
            <w:vAlign w:val="center"/>
          </w:tcPr>
          <w:p w14:paraId="4D68652A" w14:textId="3A1D9CD9" w:rsidR="003E1AAC" w:rsidRPr="003B3BAD" w:rsidRDefault="003E1AAC" w:rsidP="007C4B02">
            <w:pPr>
              <w:autoSpaceDE w:val="0"/>
              <w:autoSpaceDN w:val="0"/>
              <w:spacing w:line="240" w:lineRule="auto"/>
              <w:ind w:firstLineChars="0" w:firstLine="0"/>
              <w:jc w:val="center"/>
              <w:rPr>
                <w:kern w:val="0"/>
              </w:rPr>
            </w:pPr>
            <w:r>
              <w:rPr>
                <w:kern w:val="0"/>
              </w:rPr>
              <w:t>(0.029)</w:t>
            </w:r>
          </w:p>
        </w:tc>
      </w:tr>
      <w:tr w:rsidR="003E1AAC" w:rsidRPr="003B3BAD" w14:paraId="4425A027" w14:textId="77777777" w:rsidTr="007C4B02">
        <w:trPr>
          <w:trHeight w:val="153"/>
        </w:trPr>
        <w:tc>
          <w:tcPr>
            <w:tcW w:w="2954" w:type="dxa"/>
            <w:tcBorders>
              <w:top w:val="nil"/>
              <w:left w:val="nil"/>
              <w:bottom w:val="nil"/>
              <w:right w:val="nil"/>
            </w:tcBorders>
          </w:tcPr>
          <w:p w14:paraId="7E1C6277" w14:textId="3001C65D" w:rsidR="003E1AAC" w:rsidRPr="000E6F27" w:rsidRDefault="003E1AAC" w:rsidP="003E1AAC">
            <w:pPr>
              <w:autoSpaceDE w:val="0"/>
              <w:autoSpaceDN w:val="0"/>
              <w:spacing w:line="240" w:lineRule="auto"/>
              <w:ind w:firstLineChars="0" w:firstLine="0"/>
              <w:jc w:val="left"/>
              <w:rPr>
                <w:rFonts w:eastAsiaTheme="minorEastAsia"/>
                <w:kern w:val="0"/>
              </w:rPr>
            </w:pPr>
            <w:r w:rsidRPr="003B3BAD">
              <w:rPr>
                <w:kern w:val="0"/>
              </w:rPr>
              <w:t>WMP</w:t>
            </w:r>
            <w:r>
              <w:rPr>
                <w:rFonts w:eastAsiaTheme="minorEastAsia" w:hint="eastAsia"/>
                <w:kern w:val="0"/>
              </w:rPr>
              <w:t xml:space="preserve"> </w:t>
            </w:r>
            <w:r w:rsidRPr="003B3BAD">
              <w:rPr>
                <w:kern w:val="0"/>
              </w:rPr>
              <w:t>#</w:t>
            </w:r>
            <w:r>
              <w:rPr>
                <w:rFonts w:eastAsiaTheme="minorEastAsia" w:hint="eastAsia"/>
                <w:kern w:val="0"/>
              </w:rPr>
              <w:t xml:space="preserve"> </w:t>
            </w:r>
            <w:commentRangeStart w:id="9"/>
            <w:commentRangeStart w:id="10"/>
            <w:r>
              <w:rPr>
                <w:rFonts w:eastAsiaTheme="minorEastAsia" w:hint="eastAsia"/>
                <w:kern w:val="0"/>
              </w:rPr>
              <w:t>schooling year of wife</w:t>
            </w:r>
            <w:commentRangeEnd w:id="9"/>
            <w:r>
              <w:rPr>
                <w:rStyle w:val="af2"/>
              </w:rPr>
              <w:commentReference w:id="9"/>
            </w:r>
            <w:commentRangeEnd w:id="10"/>
            <w:r>
              <w:rPr>
                <w:rStyle w:val="af2"/>
              </w:rPr>
              <w:commentReference w:id="10"/>
            </w:r>
          </w:p>
        </w:tc>
        <w:tc>
          <w:tcPr>
            <w:tcW w:w="2721" w:type="dxa"/>
            <w:tcBorders>
              <w:top w:val="nil"/>
              <w:left w:val="nil"/>
              <w:bottom w:val="nil"/>
              <w:right w:val="nil"/>
            </w:tcBorders>
            <w:vAlign w:val="center"/>
          </w:tcPr>
          <w:p w14:paraId="21FA671E" w14:textId="19A20768" w:rsidR="003E1AAC" w:rsidRPr="003B3BAD" w:rsidRDefault="003E1AAC" w:rsidP="007C4B02">
            <w:pPr>
              <w:autoSpaceDE w:val="0"/>
              <w:autoSpaceDN w:val="0"/>
              <w:spacing w:line="240" w:lineRule="auto"/>
              <w:ind w:firstLineChars="0" w:firstLine="0"/>
              <w:jc w:val="center"/>
              <w:rPr>
                <w:kern w:val="0"/>
              </w:rPr>
            </w:pPr>
            <w:r>
              <w:rPr>
                <w:kern w:val="0"/>
              </w:rPr>
              <w:t>0.013**</w:t>
            </w:r>
          </w:p>
        </w:tc>
        <w:tc>
          <w:tcPr>
            <w:tcW w:w="2721" w:type="dxa"/>
            <w:tcBorders>
              <w:top w:val="nil"/>
              <w:left w:val="nil"/>
              <w:bottom w:val="nil"/>
              <w:right w:val="nil"/>
            </w:tcBorders>
            <w:vAlign w:val="center"/>
          </w:tcPr>
          <w:p w14:paraId="66041429" w14:textId="21F43E5D" w:rsidR="003E1AAC" w:rsidRPr="003B3BAD" w:rsidRDefault="003E1AAC" w:rsidP="007C4B02">
            <w:pPr>
              <w:autoSpaceDE w:val="0"/>
              <w:autoSpaceDN w:val="0"/>
              <w:spacing w:line="240" w:lineRule="auto"/>
              <w:ind w:firstLineChars="0" w:firstLine="0"/>
              <w:jc w:val="center"/>
              <w:rPr>
                <w:kern w:val="0"/>
              </w:rPr>
            </w:pPr>
            <w:r>
              <w:rPr>
                <w:kern w:val="0"/>
              </w:rPr>
              <w:t>0.001</w:t>
            </w:r>
          </w:p>
        </w:tc>
        <w:tc>
          <w:tcPr>
            <w:tcW w:w="2721" w:type="dxa"/>
            <w:tcBorders>
              <w:top w:val="nil"/>
              <w:left w:val="nil"/>
              <w:bottom w:val="nil"/>
              <w:right w:val="nil"/>
            </w:tcBorders>
            <w:vAlign w:val="center"/>
          </w:tcPr>
          <w:p w14:paraId="45865A43" w14:textId="265DEB8C" w:rsidR="003E1AAC" w:rsidRPr="003B3BAD" w:rsidRDefault="003E1AAC" w:rsidP="007C4B02">
            <w:pPr>
              <w:autoSpaceDE w:val="0"/>
              <w:autoSpaceDN w:val="0"/>
              <w:spacing w:line="240" w:lineRule="auto"/>
              <w:ind w:firstLineChars="0" w:firstLine="0"/>
              <w:jc w:val="center"/>
              <w:rPr>
                <w:kern w:val="0"/>
              </w:rPr>
            </w:pPr>
            <w:r>
              <w:rPr>
                <w:kern w:val="0"/>
              </w:rPr>
              <w:t>0.002</w:t>
            </w:r>
          </w:p>
        </w:tc>
        <w:tc>
          <w:tcPr>
            <w:tcW w:w="2721" w:type="dxa"/>
            <w:tcBorders>
              <w:top w:val="nil"/>
              <w:left w:val="nil"/>
              <w:bottom w:val="nil"/>
              <w:right w:val="nil"/>
            </w:tcBorders>
            <w:vAlign w:val="center"/>
          </w:tcPr>
          <w:p w14:paraId="4E418F5C" w14:textId="424C6391" w:rsidR="003E1AAC" w:rsidRPr="003B3BAD" w:rsidRDefault="003E1AAC" w:rsidP="007C4B02">
            <w:pPr>
              <w:autoSpaceDE w:val="0"/>
              <w:autoSpaceDN w:val="0"/>
              <w:spacing w:line="240" w:lineRule="auto"/>
              <w:ind w:firstLineChars="0" w:firstLine="0"/>
              <w:jc w:val="center"/>
              <w:rPr>
                <w:kern w:val="0"/>
              </w:rPr>
            </w:pPr>
            <w:r>
              <w:rPr>
                <w:kern w:val="0"/>
              </w:rPr>
              <w:t>0.010***</w:t>
            </w:r>
          </w:p>
        </w:tc>
      </w:tr>
      <w:tr w:rsidR="003E1AAC" w:rsidRPr="003B3BAD" w14:paraId="219D0F11" w14:textId="77777777" w:rsidTr="007C4B02">
        <w:trPr>
          <w:trHeight w:val="153"/>
        </w:trPr>
        <w:tc>
          <w:tcPr>
            <w:tcW w:w="2954" w:type="dxa"/>
            <w:tcBorders>
              <w:top w:val="nil"/>
              <w:left w:val="nil"/>
              <w:bottom w:val="single" w:sz="4" w:space="0" w:color="auto"/>
              <w:right w:val="nil"/>
            </w:tcBorders>
          </w:tcPr>
          <w:p w14:paraId="727DC8F0" w14:textId="77777777" w:rsidR="003E1AAC" w:rsidRPr="003B3BAD" w:rsidRDefault="003E1AAC" w:rsidP="003E1AAC">
            <w:pPr>
              <w:autoSpaceDE w:val="0"/>
              <w:autoSpaceDN w:val="0"/>
              <w:spacing w:line="240" w:lineRule="auto"/>
              <w:ind w:firstLineChars="0" w:firstLine="0"/>
              <w:jc w:val="left"/>
              <w:rPr>
                <w:kern w:val="0"/>
              </w:rPr>
            </w:pPr>
          </w:p>
        </w:tc>
        <w:tc>
          <w:tcPr>
            <w:tcW w:w="2721" w:type="dxa"/>
            <w:tcBorders>
              <w:top w:val="nil"/>
              <w:left w:val="nil"/>
              <w:bottom w:val="single" w:sz="4" w:space="0" w:color="auto"/>
              <w:right w:val="nil"/>
            </w:tcBorders>
            <w:vAlign w:val="center"/>
          </w:tcPr>
          <w:p w14:paraId="5E92980C" w14:textId="6B037E3D" w:rsidR="003E1AAC" w:rsidRPr="003B3BAD" w:rsidRDefault="003E1AAC" w:rsidP="007C4B02">
            <w:pPr>
              <w:autoSpaceDE w:val="0"/>
              <w:autoSpaceDN w:val="0"/>
              <w:spacing w:line="240" w:lineRule="auto"/>
              <w:ind w:firstLineChars="0" w:firstLine="0"/>
              <w:jc w:val="center"/>
              <w:rPr>
                <w:kern w:val="0"/>
              </w:rPr>
            </w:pPr>
            <w:r>
              <w:rPr>
                <w:kern w:val="0"/>
              </w:rPr>
              <w:t>(0.005)</w:t>
            </w:r>
          </w:p>
        </w:tc>
        <w:tc>
          <w:tcPr>
            <w:tcW w:w="2721" w:type="dxa"/>
            <w:tcBorders>
              <w:top w:val="nil"/>
              <w:left w:val="nil"/>
              <w:bottom w:val="single" w:sz="4" w:space="0" w:color="auto"/>
              <w:right w:val="nil"/>
            </w:tcBorders>
            <w:vAlign w:val="center"/>
          </w:tcPr>
          <w:p w14:paraId="7F4ADCF9" w14:textId="57AEFE9E" w:rsidR="003E1AAC" w:rsidRPr="003B3BAD" w:rsidRDefault="003E1AAC" w:rsidP="007C4B02">
            <w:pPr>
              <w:autoSpaceDE w:val="0"/>
              <w:autoSpaceDN w:val="0"/>
              <w:spacing w:line="240" w:lineRule="auto"/>
              <w:ind w:firstLineChars="0" w:firstLine="0"/>
              <w:jc w:val="center"/>
              <w:rPr>
                <w:kern w:val="0"/>
              </w:rPr>
            </w:pPr>
            <w:r>
              <w:rPr>
                <w:kern w:val="0"/>
              </w:rPr>
              <w:t>(0.002)</w:t>
            </w:r>
          </w:p>
        </w:tc>
        <w:tc>
          <w:tcPr>
            <w:tcW w:w="2721" w:type="dxa"/>
            <w:tcBorders>
              <w:top w:val="nil"/>
              <w:left w:val="nil"/>
              <w:bottom w:val="single" w:sz="4" w:space="0" w:color="auto"/>
              <w:right w:val="nil"/>
            </w:tcBorders>
            <w:vAlign w:val="center"/>
          </w:tcPr>
          <w:p w14:paraId="760C2E92" w14:textId="6FD1D6A6" w:rsidR="003E1AAC" w:rsidRPr="003B3BAD" w:rsidRDefault="003E1AAC" w:rsidP="007C4B02">
            <w:pPr>
              <w:autoSpaceDE w:val="0"/>
              <w:autoSpaceDN w:val="0"/>
              <w:spacing w:line="240" w:lineRule="auto"/>
              <w:ind w:firstLineChars="0" w:firstLine="0"/>
              <w:jc w:val="center"/>
              <w:rPr>
                <w:kern w:val="0"/>
              </w:rPr>
            </w:pPr>
            <w:r>
              <w:rPr>
                <w:kern w:val="0"/>
              </w:rPr>
              <w:t>(0.004)</w:t>
            </w:r>
          </w:p>
        </w:tc>
        <w:tc>
          <w:tcPr>
            <w:tcW w:w="2721" w:type="dxa"/>
            <w:tcBorders>
              <w:top w:val="nil"/>
              <w:left w:val="nil"/>
              <w:bottom w:val="single" w:sz="4" w:space="0" w:color="auto"/>
              <w:right w:val="nil"/>
            </w:tcBorders>
            <w:vAlign w:val="center"/>
          </w:tcPr>
          <w:p w14:paraId="4C638974" w14:textId="735E26F6" w:rsidR="003E1AAC" w:rsidRPr="003B3BAD" w:rsidRDefault="003E1AAC" w:rsidP="007C4B02">
            <w:pPr>
              <w:autoSpaceDE w:val="0"/>
              <w:autoSpaceDN w:val="0"/>
              <w:spacing w:line="240" w:lineRule="auto"/>
              <w:ind w:firstLineChars="0" w:firstLine="0"/>
              <w:jc w:val="center"/>
              <w:rPr>
                <w:kern w:val="0"/>
              </w:rPr>
            </w:pPr>
            <w:r>
              <w:rPr>
                <w:kern w:val="0"/>
              </w:rPr>
              <w:t>(0.003)</w:t>
            </w:r>
          </w:p>
        </w:tc>
      </w:tr>
      <w:tr w:rsidR="003E1AAC" w:rsidRPr="003B3BAD" w14:paraId="5F21B48A" w14:textId="77777777" w:rsidTr="00357224">
        <w:trPr>
          <w:trHeight w:val="153"/>
        </w:trPr>
        <w:tc>
          <w:tcPr>
            <w:tcW w:w="2954" w:type="dxa"/>
            <w:tcBorders>
              <w:top w:val="nil"/>
              <w:left w:val="nil"/>
              <w:bottom w:val="nil"/>
              <w:right w:val="nil"/>
            </w:tcBorders>
          </w:tcPr>
          <w:p w14:paraId="2157D68B" w14:textId="77777777" w:rsidR="003E1AAC" w:rsidRPr="003B3BAD" w:rsidRDefault="003E1AAC" w:rsidP="003E1AAC">
            <w:pPr>
              <w:autoSpaceDE w:val="0"/>
              <w:autoSpaceDN w:val="0"/>
              <w:spacing w:line="240" w:lineRule="auto"/>
              <w:ind w:firstLineChars="0" w:firstLine="0"/>
              <w:jc w:val="left"/>
              <w:rPr>
                <w:kern w:val="0"/>
              </w:rPr>
            </w:pPr>
            <w:r w:rsidRPr="003B3BAD">
              <w:rPr>
                <w:kern w:val="0"/>
              </w:rPr>
              <w:t>Household FE</w:t>
            </w:r>
          </w:p>
        </w:tc>
        <w:tc>
          <w:tcPr>
            <w:tcW w:w="2721" w:type="dxa"/>
            <w:tcBorders>
              <w:top w:val="nil"/>
              <w:left w:val="nil"/>
              <w:bottom w:val="nil"/>
              <w:right w:val="nil"/>
            </w:tcBorders>
            <w:vAlign w:val="center"/>
          </w:tcPr>
          <w:p w14:paraId="41CE6465"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3FE541FD"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592153C9"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6E982DCB"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3E1AAC" w:rsidRPr="003B3BAD" w14:paraId="4193642E" w14:textId="77777777" w:rsidTr="00357224">
        <w:trPr>
          <w:trHeight w:val="153"/>
        </w:trPr>
        <w:tc>
          <w:tcPr>
            <w:tcW w:w="2954" w:type="dxa"/>
            <w:tcBorders>
              <w:top w:val="nil"/>
              <w:left w:val="nil"/>
              <w:bottom w:val="nil"/>
              <w:right w:val="nil"/>
            </w:tcBorders>
          </w:tcPr>
          <w:p w14:paraId="2B17EC46" w14:textId="77777777" w:rsidR="003E1AAC" w:rsidRPr="003B3BAD" w:rsidRDefault="003E1AAC" w:rsidP="003E1AAC">
            <w:pPr>
              <w:autoSpaceDE w:val="0"/>
              <w:autoSpaceDN w:val="0"/>
              <w:spacing w:line="240" w:lineRule="auto"/>
              <w:ind w:firstLineChars="0" w:firstLine="0"/>
              <w:jc w:val="left"/>
              <w:rPr>
                <w:kern w:val="0"/>
              </w:rPr>
            </w:pPr>
            <w:r w:rsidRPr="003B3BAD">
              <w:rPr>
                <w:kern w:val="0"/>
              </w:rPr>
              <w:t>D</w:t>
            </w:r>
            <w:r w:rsidRPr="003B3BAD">
              <w:rPr>
                <w:rFonts w:eastAsiaTheme="minorEastAsia" w:hint="eastAsia"/>
                <w:kern w:val="0"/>
              </w:rPr>
              <w:t>istrict</w:t>
            </w:r>
            <w:r w:rsidRPr="003B3BAD">
              <w:rPr>
                <w:kern w:val="0"/>
              </w:rPr>
              <w:t xml:space="preserve"> FE</w:t>
            </w:r>
          </w:p>
        </w:tc>
        <w:tc>
          <w:tcPr>
            <w:tcW w:w="2721" w:type="dxa"/>
            <w:tcBorders>
              <w:top w:val="nil"/>
              <w:left w:val="nil"/>
              <w:bottom w:val="nil"/>
              <w:right w:val="nil"/>
            </w:tcBorders>
            <w:vAlign w:val="center"/>
          </w:tcPr>
          <w:p w14:paraId="4FD0009C"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156BA047"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5CF08175"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11A35227"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3E1AAC" w:rsidRPr="003B3BAD" w14:paraId="53D52A06" w14:textId="77777777" w:rsidTr="00357224">
        <w:trPr>
          <w:trHeight w:val="153"/>
        </w:trPr>
        <w:tc>
          <w:tcPr>
            <w:tcW w:w="2954" w:type="dxa"/>
            <w:tcBorders>
              <w:top w:val="nil"/>
              <w:left w:val="nil"/>
              <w:bottom w:val="nil"/>
              <w:right w:val="nil"/>
            </w:tcBorders>
          </w:tcPr>
          <w:p w14:paraId="4E771386" w14:textId="77777777" w:rsidR="003E1AAC" w:rsidRPr="003B3BAD" w:rsidRDefault="003E1AAC" w:rsidP="003E1AAC">
            <w:pPr>
              <w:autoSpaceDE w:val="0"/>
              <w:autoSpaceDN w:val="0"/>
              <w:spacing w:line="240" w:lineRule="auto"/>
              <w:ind w:firstLineChars="0" w:firstLine="0"/>
              <w:jc w:val="left"/>
              <w:rPr>
                <w:kern w:val="0"/>
              </w:rPr>
            </w:pPr>
            <w:r w:rsidRPr="003B3BAD">
              <w:rPr>
                <w:kern w:val="0"/>
              </w:rPr>
              <w:t>Year FE</w:t>
            </w:r>
          </w:p>
        </w:tc>
        <w:tc>
          <w:tcPr>
            <w:tcW w:w="2721" w:type="dxa"/>
            <w:tcBorders>
              <w:top w:val="nil"/>
              <w:left w:val="nil"/>
              <w:bottom w:val="nil"/>
              <w:right w:val="nil"/>
            </w:tcBorders>
            <w:vAlign w:val="center"/>
          </w:tcPr>
          <w:p w14:paraId="4934DB37"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7615D2FD"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3E4C1E9C"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093F1354" w14:textId="77777777" w:rsidR="003E1AAC" w:rsidRPr="003B3BAD" w:rsidRDefault="003E1AAC" w:rsidP="003E1AAC">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3E1AAC" w:rsidRPr="003B3BAD" w14:paraId="0C13B08C" w14:textId="77777777" w:rsidTr="00C01BDF">
        <w:trPr>
          <w:trHeight w:val="153"/>
        </w:trPr>
        <w:tc>
          <w:tcPr>
            <w:tcW w:w="2954" w:type="dxa"/>
            <w:tcBorders>
              <w:top w:val="nil"/>
              <w:left w:val="nil"/>
              <w:bottom w:val="single" w:sz="4" w:space="0" w:color="auto"/>
              <w:right w:val="nil"/>
            </w:tcBorders>
          </w:tcPr>
          <w:p w14:paraId="33B9FDF9" w14:textId="77777777" w:rsidR="003E1AAC" w:rsidRPr="003B3BAD" w:rsidRDefault="003E1AAC" w:rsidP="003E1AAC">
            <w:pPr>
              <w:autoSpaceDE w:val="0"/>
              <w:autoSpaceDN w:val="0"/>
              <w:spacing w:line="240" w:lineRule="auto"/>
              <w:ind w:firstLineChars="0" w:firstLine="0"/>
              <w:jc w:val="left"/>
              <w:rPr>
                <w:kern w:val="0"/>
              </w:rPr>
            </w:pPr>
            <w:r w:rsidRPr="003B3BAD">
              <w:rPr>
                <w:kern w:val="0"/>
              </w:rPr>
              <w:t>Observations</w:t>
            </w:r>
          </w:p>
        </w:tc>
        <w:tc>
          <w:tcPr>
            <w:tcW w:w="2721" w:type="dxa"/>
            <w:tcBorders>
              <w:top w:val="nil"/>
              <w:left w:val="nil"/>
              <w:bottom w:val="single" w:sz="4" w:space="0" w:color="auto"/>
              <w:right w:val="nil"/>
            </w:tcBorders>
            <w:vAlign w:val="center"/>
          </w:tcPr>
          <w:p w14:paraId="0151127A" w14:textId="5ED5AF6A" w:rsidR="003E1AAC" w:rsidRPr="003B3BAD" w:rsidRDefault="003E1AAC" w:rsidP="003E1AAC">
            <w:pPr>
              <w:autoSpaceDE w:val="0"/>
              <w:autoSpaceDN w:val="0"/>
              <w:spacing w:line="240" w:lineRule="auto"/>
              <w:ind w:firstLineChars="0" w:firstLine="0"/>
              <w:jc w:val="center"/>
              <w:rPr>
                <w:kern w:val="0"/>
              </w:rPr>
            </w:pPr>
            <w:r>
              <w:rPr>
                <w:kern w:val="0"/>
              </w:rPr>
              <w:t>1</w:t>
            </w:r>
            <w:r>
              <w:rPr>
                <w:rFonts w:eastAsiaTheme="minorEastAsia" w:hint="eastAsia"/>
                <w:kern w:val="0"/>
              </w:rPr>
              <w:t>0,608</w:t>
            </w:r>
          </w:p>
        </w:tc>
        <w:tc>
          <w:tcPr>
            <w:tcW w:w="2721" w:type="dxa"/>
            <w:tcBorders>
              <w:top w:val="nil"/>
              <w:left w:val="nil"/>
              <w:bottom w:val="single" w:sz="4" w:space="0" w:color="auto"/>
              <w:right w:val="nil"/>
            </w:tcBorders>
          </w:tcPr>
          <w:p w14:paraId="5E6942C0" w14:textId="011E3E80" w:rsidR="003E1AAC" w:rsidRPr="003B3BAD" w:rsidRDefault="003E1AAC" w:rsidP="003E1AAC">
            <w:pPr>
              <w:autoSpaceDE w:val="0"/>
              <w:autoSpaceDN w:val="0"/>
              <w:spacing w:line="240" w:lineRule="auto"/>
              <w:ind w:firstLineChars="0" w:firstLine="0"/>
              <w:jc w:val="center"/>
              <w:rPr>
                <w:kern w:val="0"/>
              </w:rPr>
            </w:pPr>
            <w:r w:rsidRPr="00726EB1">
              <w:rPr>
                <w:kern w:val="0"/>
              </w:rPr>
              <w:t>1</w:t>
            </w:r>
            <w:r w:rsidRPr="00726EB1">
              <w:rPr>
                <w:rFonts w:eastAsiaTheme="minorEastAsia" w:hint="eastAsia"/>
                <w:kern w:val="0"/>
              </w:rPr>
              <w:t>0,608</w:t>
            </w:r>
          </w:p>
        </w:tc>
        <w:tc>
          <w:tcPr>
            <w:tcW w:w="2721" w:type="dxa"/>
            <w:tcBorders>
              <w:top w:val="nil"/>
              <w:left w:val="nil"/>
              <w:bottom w:val="single" w:sz="4" w:space="0" w:color="auto"/>
              <w:right w:val="nil"/>
            </w:tcBorders>
          </w:tcPr>
          <w:p w14:paraId="0732955C" w14:textId="270DDADE" w:rsidR="003E1AAC" w:rsidRPr="003B3BAD" w:rsidRDefault="003E1AAC" w:rsidP="003E1AAC">
            <w:pPr>
              <w:autoSpaceDE w:val="0"/>
              <w:autoSpaceDN w:val="0"/>
              <w:spacing w:line="240" w:lineRule="auto"/>
              <w:ind w:firstLineChars="0" w:firstLine="0"/>
              <w:jc w:val="center"/>
              <w:rPr>
                <w:kern w:val="0"/>
              </w:rPr>
            </w:pPr>
            <w:r w:rsidRPr="00726EB1">
              <w:rPr>
                <w:kern w:val="0"/>
              </w:rPr>
              <w:t>1</w:t>
            </w:r>
            <w:r w:rsidRPr="00726EB1">
              <w:rPr>
                <w:rFonts w:eastAsiaTheme="minorEastAsia" w:hint="eastAsia"/>
                <w:kern w:val="0"/>
              </w:rPr>
              <w:t>0,608</w:t>
            </w:r>
          </w:p>
        </w:tc>
        <w:tc>
          <w:tcPr>
            <w:tcW w:w="2721" w:type="dxa"/>
            <w:tcBorders>
              <w:top w:val="nil"/>
              <w:left w:val="nil"/>
              <w:bottom w:val="single" w:sz="4" w:space="0" w:color="auto"/>
              <w:right w:val="nil"/>
            </w:tcBorders>
          </w:tcPr>
          <w:p w14:paraId="3A989EDF" w14:textId="59C3DFF4" w:rsidR="003E1AAC" w:rsidRPr="003B3BAD" w:rsidRDefault="003E1AAC" w:rsidP="003E1AAC">
            <w:pPr>
              <w:autoSpaceDE w:val="0"/>
              <w:autoSpaceDN w:val="0"/>
              <w:spacing w:line="240" w:lineRule="auto"/>
              <w:ind w:firstLineChars="0" w:firstLine="0"/>
              <w:jc w:val="center"/>
              <w:rPr>
                <w:kern w:val="0"/>
              </w:rPr>
            </w:pPr>
            <w:r w:rsidRPr="00726EB1">
              <w:rPr>
                <w:kern w:val="0"/>
              </w:rPr>
              <w:t>1</w:t>
            </w:r>
            <w:r w:rsidRPr="00726EB1">
              <w:rPr>
                <w:rFonts w:eastAsiaTheme="minorEastAsia" w:hint="eastAsia"/>
                <w:kern w:val="0"/>
              </w:rPr>
              <w:t>0,608</w:t>
            </w:r>
          </w:p>
        </w:tc>
      </w:tr>
      <w:tr w:rsidR="003E1AAC" w:rsidRPr="003B3BAD" w14:paraId="7734377B" w14:textId="77777777" w:rsidTr="00357224">
        <w:trPr>
          <w:trHeight w:val="153"/>
        </w:trPr>
        <w:tc>
          <w:tcPr>
            <w:tcW w:w="2954" w:type="dxa"/>
            <w:tcBorders>
              <w:top w:val="single" w:sz="4" w:space="0" w:color="auto"/>
              <w:left w:val="nil"/>
              <w:bottom w:val="single" w:sz="4" w:space="0" w:color="auto"/>
              <w:right w:val="nil"/>
            </w:tcBorders>
          </w:tcPr>
          <w:p w14:paraId="6A68B509" w14:textId="5D462D6D" w:rsidR="003E1AAC" w:rsidRPr="00AF76EE" w:rsidRDefault="003E1AAC" w:rsidP="003E1AAC">
            <w:pPr>
              <w:autoSpaceDE w:val="0"/>
              <w:autoSpaceDN w:val="0"/>
              <w:spacing w:line="240" w:lineRule="auto"/>
              <w:ind w:firstLineChars="0" w:firstLine="0"/>
              <w:jc w:val="left"/>
              <w:rPr>
                <w:rFonts w:eastAsiaTheme="minorEastAsia"/>
                <w:kern w:val="0"/>
              </w:rPr>
            </w:pPr>
            <w:r>
              <w:rPr>
                <w:rFonts w:eastAsiaTheme="minorEastAsia" w:hint="eastAsia"/>
                <w:kern w:val="0"/>
              </w:rPr>
              <w:t>Panel B: Intensive margin</w:t>
            </w:r>
          </w:p>
        </w:tc>
        <w:tc>
          <w:tcPr>
            <w:tcW w:w="2721" w:type="dxa"/>
            <w:tcBorders>
              <w:top w:val="single" w:sz="4" w:space="0" w:color="auto"/>
              <w:left w:val="nil"/>
              <w:bottom w:val="single" w:sz="4" w:space="0" w:color="auto"/>
              <w:right w:val="nil"/>
            </w:tcBorders>
            <w:vAlign w:val="center"/>
          </w:tcPr>
          <w:p w14:paraId="4DF613BA" w14:textId="76C9D870" w:rsidR="003E1AAC" w:rsidRPr="00BF38B2" w:rsidRDefault="003E1AAC" w:rsidP="003E1AAC">
            <w:pPr>
              <w:autoSpaceDE w:val="0"/>
              <w:autoSpaceDN w:val="0"/>
              <w:spacing w:line="240" w:lineRule="auto"/>
              <w:ind w:firstLineChars="0" w:firstLine="0"/>
              <w:jc w:val="center"/>
              <w:rPr>
                <w:kern w:val="0"/>
              </w:rPr>
            </w:pPr>
            <w:r>
              <w:rPr>
                <w:kern w:val="0"/>
              </w:rPr>
              <w:t>(</w:t>
            </w:r>
            <w:r>
              <w:rPr>
                <w:rFonts w:eastAsiaTheme="minorEastAsia" w:hint="eastAsia"/>
                <w:kern w:val="0"/>
              </w:rPr>
              <w:t>5</w:t>
            </w:r>
            <w:r>
              <w:rPr>
                <w:kern w:val="0"/>
              </w:rPr>
              <w:t>)</w:t>
            </w:r>
          </w:p>
        </w:tc>
        <w:tc>
          <w:tcPr>
            <w:tcW w:w="2721" w:type="dxa"/>
            <w:tcBorders>
              <w:top w:val="single" w:sz="4" w:space="0" w:color="auto"/>
              <w:left w:val="nil"/>
              <w:bottom w:val="single" w:sz="4" w:space="0" w:color="auto"/>
              <w:right w:val="nil"/>
            </w:tcBorders>
            <w:vAlign w:val="center"/>
          </w:tcPr>
          <w:p w14:paraId="162070B9" w14:textId="519C0CEF" w:rsidR="003E1AAC" w:rsidRPr="00BF38B2" w:rsidRDefault="003E1AAC" w:rsidP="003E1AAC">
            <w:pPr>
              <w:autoSpaceDE w:val="0"/>
              <w:autoSpaceDN w:val="0"/>
              <w:spacing w:line="240" w:lineRule="auto"/>
              <w:ind w:firstLineChars="0" w:firstLine="0"/>
              <w:jc w:val="center"/>
              <w:rPr>
                <w:kern w:val="0"/>
              </w:rPr>
            </w:pPr>
            <w:r>
              <w:rPr>
                <w:kern w:val="0"/>
              </w:rPr>
              <w:t>(</w:t>
            </w:r>
            <w:r>
              <w:rPr>
                <w:rFonts w:eastAsiaTheme="minorEastAsia" w:hint="eastAsia"/>
                <w:kern w:val="0"/>
              </w:rPr>
              <w:t>6</w:t>
            </w:r>
            <w:r>
              <w:rPr>
                <w:kern w:val="0"/>
              </w:rPr>
              <w:t>)</w:t>
            </w:r>
          </w:p>
        </w:tc>
        <w:tc>
          <w:tcPr>
            <w:tcW w:w="2721" w:type="dxa"/>
            <w:tcBorders>
              <w:top w:val="single" w:sz="4" w:space="0" w:color="auto"/>
              <w:left w:val="nil"/>
              <w:bottom w:val="single" w:sz="4" w:space="0" w:color="auto"/>
              <w:right w:val="nil"/>
            </w:tcBorders>
            <w:vAlign w:val="center"/>
          </w:tcPr>
          <w:p w14:paraId="759115C9" w14:textId="747C7661" w:rsidR="003E1AAC" w:rsidRPr="00BF38B2" w:rsidRDefault="003E1AAC" w:rsidP="003E1AAC">
            <w:pPr>
              <w:autoSpaceDE w:val="0"/>
              <w:autoSpaceDN w:val="0"/>
              <w:spacing w:line="240" w:lineRule="auto"/>
              <w:ind w:firstLineChars="0" w:firstLine="0"/>
              <w:jc w:val="center"/>
              <w:rPr>
                <w:kern w:val="0"/>
              </w:rPr>
            </w:pPr>
            <w:r>
              <w:rPr>
                <w:kern w:val="0"/>
              </w:rPr>
              <w:t>(</w:t>
            </w:r>
            <w:r>
              <w:rPr>
                <w:rFonts w:eastAsiaTheme="minorEastAsia" w:hint="eastAsia"/>
                <w:kern w:val="0"/>
              </w:rPr>
              <w:t>7</w:t>
            </w:r>
            <w:r>
              <w:rPr>
                <w:kern w:val="0"/>
              </w:rPr>
              <w:t>)</w:t>
            </w:r>
          </w:p>
        </w:tc>
        <w:tc>
          <w:tcPr>
            <w:tcW w:w="2721" w:type="dxa"/>
            <w:tcBorders>
              <w:top w:val="single" w:sz="4" w:space="0" w:color="auto"/>
              <w:left w:val="nil"/>
              <w:bottom w:val="single" w:sz="4" w:space="0" w:color="auto"/>
              <w:right w:val="nil"/>
            </w:tcBorders>
            <w:vAlign w:val="center"/>
          </w:tcPr>
          <w:p w14:paraId="59FDC325" w14:textId="5485227C" w:rsidR="003E1AAC" w:rsidRPr="00BF38B2" w:rsidRDefault="003E1AAC" w:rsidP="003E1AAC">
            <w:pPr>
              <w:autoSpaceDE w:val="0"/>
              <w:autoSpaceDN w:val="0"/>
              <w:spacing w:line="240" w:lineRule="auto"/>
              <w:ind w:firstLineChars="0" w:firstLine="0"/>
              <w:jc w:val="center"/>
              <w:rPr>
                <w:kern w:val="0"/>
              </w:rPr>
            </w:pPr>
            <w:r>
              <w:rPr>
                <w:kern w:val="0"/>
              </w:rPr>
              <w:t>(</w:t>
            </w:r>
            <w:r>
              <w:rPr>
                <w:rFonts w:eastAsiaTheme="minorEastAsia" w:hint="eastAsia"/>
                <w:kern w:val="0"/>
              </w:rPr>
              <w:t>8</w:t>
            </w:r>
            <w:r>
              <w:rPr>
                <w:kern w:val="0"/>
              </w:rPr>
              <w:t>)</w:t>
            </w:r>
          </w:p>
        </w:tc>
      </w:tr>
      <w:tr w:rsidR="003E1AAC" w:rsidRPr="003B3BAD" w14:paraId="38B4A20C" w14:textId="77777777" w:rsidTr="00357224">
        <w:trPr>
          <w:trHeight w:val="153"/>
        </w:trPr>
        <w:tc>
          <w:tcPr>
            <w:tcW w:w="2954" w:type="dxa"/>
            <w:tcBorders>
              <w:top w:val="single" w:sz="4" w:space="0" w:color="auto"/>
              <w:left w:val="nil"/>
              <w:bottom w:val="single" w:sz="4" w:space="0" w:color="auto"/>
              <w:right w:val="nil"/>
            </w:tcBorders>
          </w:tcPr>
          <w:p w14:paraId="2941701B" w14:textId="77777777" w:rsidR="003E1AAC" w:rsidRPr="003B3BAD" w:rsidRDefault="003E1AAC" w:rsidP="003E1AAC">
            <w:pPr>
              <w:autoSpaceDE w:val="0"/>
              <w:autoSpaceDN w:val="0"/>
              <w:spacing w:line="240" w:lineRule="auto"/>
              <w:ind w:firstLineChars="0" w:firstLine="0"/>
              <w:jc w:val="left"/>
              <w:rPr>
                <w:kern w:val="0"/>
              </w:rPr>
            </w:pPr>
          </w:p>
        </w:tc>
        <w:tc>
          <w:tcPr>
            <w:tcW w:w="2721" w:type="dxa"/>
            <w:tcBorders>
              <w:top w:val="single" w:sz="4" w:space="0" w:color="auto"/>
              <w:left w:val="nil"/>
              <w:bottom w:val="single" w:sz="4" w:space="0" w:color="auto"/>
              <w:right w:val="nil"/>
            </w:tcBorders>
            <w:vAlign w:val="center"/>
          </w:tcPr>
          <w:p w14:paraId="4E76908D" w14:textId="77777777" w:rsidR="003E1AAC" w:rsidRPr="00BF38B2" w:rsidRDefault="003E1AAC" w:rsidP="003E1AAC">
            <w:pPr>
              <w:autoSpaceDE w:val="0"/>
              <w:autoSpaceDN w:val="0"/>
              <w:spacing w:line="240" w:lineRule="auto"/>
              <w:ind w:firstLineChars="0" w:firstLine="0"/>
              <w:jc w:val="center"/>
              <w:rPr>
                <w:kern w:val="0"/>
              </w:rPr>
            </w:pPr>
            <w:r>
              <w:rPr>
                <w:kern w:val="0"/>
              </w:rPr>
              <w:t>Off-farm employment</w:t>
            </w:r>
          </w:p>
        </w:tc>
        <w:tc>
          <w:tcPr>
            <w:tcW w:w="2721" w:type="dxa"/>
            <w:tcBorders>
              <w:top w:val="single" w:sz="4" w:space="0" w:color="auto"/>
              <w:left w:val="nil"/>
              <w:bottom w:val="single" w:sz="4" w:space="0" w:color="auto"/>
              <w:right w:val="nil"/>
            </w:tcBorders>
            <w:vAlign w:val="center"/>
          </w:tcPr>
          <w:p w14:paraId="179179A6" w14:textId="77777777" w:rsidR="003E1AAC" w:rsidRPr="00BF38B2" w:rsidRDefault="003E1AAC" w:rsidP="003E1AAC">
            <w:pPr>
              <w:autoSpaceDE w:val="0"/>
              <w:autoSpaceDN w:val="0"/>
              <w:spacing w:line="240" w:lineRule="auto"/>
              <w:ind w:firstLineChars="0" w:firstLine="0"/>
              <w:jc w:val="center"/>
              <w:rPr>
                <w:kern w:val="0"/>
              </w:rPr>
            </w:pPr>
            <w:r>
              <w:rPr>
                <w:kern w:val="0"/>
              </w:rPr>
              <w:t>Casual wage employment (non-agriculture)</w:t>
            </w:r>
          </w:p>
        </w:tc>
        <w:tc>
          <w:tcPr>
            <w:tcW w:w="2721" w:type="dxa"/>
            <w:tcBorders>
              <w:top w:val="single" w:sz="4" w:space="0" w:color="auto"/>
              <w:left w:val="nil"/>
              <w:bottom w:val="single" w:sz="4" w:space="0" w:color="auto"/>
              <w:right w:val="nil"/>
            </w:tcBorders>
            <w:vAlign w:val="center"/>
          </w:tcPr>
          <w:p w14:paraId="42F48A0E" w14:textId="77777777" w:rsidR="003E1AAC" w:rsidRPr="00BF38B2" w:rsidRDefault="003E1AAC" w:rsidP="003E1AAC">
            <w:pPr>
              <w:autoSpaceDE w:val="0"/>
              <w:autoSpaceDN w:val="0"/>
              <w:spacing w:line="240" w:lineRule="auto"/>
              <w:ind w:firstLineChars="0" w:firstLine="0"/>
              <w:jc w:val="center"/>
              <w:rPr>
                <w:kern w:val="0"/>
              </w:rPr>
            </w:pPr>
            <w:r>
              <w:rPr>
                <w:kern w:val="0"/>
              </w:rPr>
              <w:t>Salaried employment</w:t>
            </w:r>
          </w:p>
        </w:tc>
        <w:tc>
          <w:tcPr>
            <w:tcW w:w="2721" w:type="dxa"/>
            <w:tcBorders>
              <w:top w:val="single" w:sz="4" w:space="0" w:color="auto"/>
              <w:left w:val="nil"/>
              <w:bottom w:val="single" w:sz="4" w:space="0" w:color="auto"/>
              <w:right w:val="nil"/>
            </w:tcBorders>
            <w:vAlign w:val="center"/>
          </w:tcPr>
          <w:p w14:paraId="3A611021" w14:textId="77777777" w:rsidR="003E1AAC" w:rsidRPr="00BF38B2" w:rsidRDefault="003E1AAC" w:rsidP="003E1AAC">
            <w:pPr>
              <w:autoSpaceDE w:val="0"/>
              <w:autoSpaceDN w:val="0"/>
              <w:spacing w:line="240" w:lineRule="auto"/>
              <w:ind w:firstLineChars="0" w:firstLine="0"/>
              <w:jc w:val="center"/>
              <w:rPr>
                <w:kern w:val="0"/>
              </w:rPr>
            </w:pPr>
            <w:r>
              <w:rPr>
                <w:kern w:val="0"/>
              </w:rPr>
              <w:t>Self-employment</w:t>
            </w:r>
          </w:p>
        </w:tc>
      </w:tr>
      <w:tr w:rsidR="00CD029A" w:rsidRPr="003B3BAD" w14:paraId="4D7951A9" w14:textId="77777777" w:rsidTr="00CD029A">
        <w:trPr>
          <w:trHeight w:val="153"/>
        </w:trPr>
        <w:tc>
          <w:tcPr>
            <w:tcW w:w="2954" w:type="dxa"/>
            <w:tcBorders>
              <w:top w:val="single" w:sz="4" w:space="0" w:color="auto"/>
              <w:left w:val="nil"/>
              <w:bottom w:val="nil"/>
              <w:right w:val="nil"/>
            </w:tcBorders>
          </w:tcPr>
          <w:p w14:paraId="04B97AF5" w14:textId="77777777" w:rsidR="00CD029A" w:rsidRPr="003B3BAD" w:rsidRDefault="00CD029A" w:rsidP="00CD029A">
            <w:pPr>
              <w:autoSpaceDE w:val="0"/>
              <w:autoSpaceDN w:val="0"/>
              <w:spacing w:line="240" w:lineRule="auto"/>
              <w:ind w:firstLineChars="0" w:firstLine="0"/>
              <w:jc w:val="left"/>
              <w:rPr>
                <w:kern w:val="0"/>
              </w:rPr>
            </w:pPr>
            <w:r w:rsidRPr="003B3BAD">
              <w:rPr>
                <w:kern w:val="0"/>
              </w:rPr>
              <w:t>WMP</w:t>
            </w:r>
          </w:p>
        </w:tc>
        <w:tc>
          <w:tcPr>
            <w:tcW w:w="2721" w:type="dxa"/>
            <w:tcBorders>
              <w:top w:val="single" w:sz="4" w:space="0" w:color="auto"/>
              <w:left w:val="nil"/>
              <w:bottom w:val="nil"/>
              <w:right w:val="nil"/>
            </w:tcBorders>
            <w:vAlign w:val="center"/>
          </w:tcPr>
          <w:p w14:paraId="5AAEBF40" w14:textId="1D330D1C" w:rsidR="00CD029A" w:rsidRPr="00BF38B2" w:rsidRDefault="00CD029A" w:rsidP="00CD029A">
            <w:pPr>
              <w:autoSpaceDE w:val="0"/>
              <w:autoSpaceDN w:val="0"/>
              <w:spacing w:line="240" w:lineRule="auto"/>
              <w:ind w:firstLineChars="0" w:firstLine="0"/>
              <w:jc w:val="center"/>
              <w:rPr>
                <w:kern w:val="0"/>
              </w:rPr>
            </w:pPr>
            <w:r>
              <w:rPr>
                <w:kern w:val="0"/>
              </w:rPr>
              <w:t>-0.072</w:t>
            </w:r>
          </w:p>
        </w:tc>
        <w:tc>
          <w:tcPr>
            <w:tcW w:w="2721" w:type="dxa"/>
            <w:tcBorders>
              <w:top w:val="single" w:sz="4" w:space="0" w:color="auto"/>
              <w:left w:val="nil"/>
              <w:bottom w:val="nil"/>
              <w:right w:val="nil"/>
            </w:tcBorders>
            <w:vAlign w:val="center"/>
          </w:tcPr>
          <w:p w14:paraId="011FA668" w14:textId="43625310" w:rsidR="00CD029A" w:rsidRPr="00BF38B2" w:rsidRDefault="00CD029A" w:rsidP="00CD029A">
            <w:pPr>
              <w:autoSpaceDE w:val="0"/>
              <w:autoSpaceDN w:val="0"/>
              <w:spacing w:line="240" w:lineRule="auto"/>
              <w:ind w:firstLineChars="0" w:firstLine="0"/>
              <w:jc w:val="center"/>
              <w:rPr>
                <w:kern w:val="0"/>
              </w:rPr>
            </w:pPr>
            <w:r>
              <w:rPr>
                <w:kern w:val="0"/>
              </w:rPr>
              <w:t>-0.112</w:t>
            </w:r>
          </w:p>
        </w:tc>
        <w:tc>
          <w:tcPr>
            <w:tcW w:w="2721" w:type="dxa"/>
            <w:tcBorders>
              <w:top w:val="single" w:sz="4" w:space="0" w:color="auto"/>
              <w:left w:val="nil"/>
              <w:bottom w:val="nil"/>
              <w:right w:val="nil"/>
            </w:tcBorders>
            <w:vAlign w:val="center"/>
          </w:tcPr>
          <w:p w14:paraId="363F99A8" w14:textId="1EF9EC8D" w:rsidR="00CD029A" w:rsidRPr="00BF38B2" w:rsidRDefault="00CD029A" w:rsidP="00CD029A">
            <w:pPr>
              <w:autoSpaceDE w:val="0"/>
              <w:autoSpaceDN w:val="0"/>
              <w:spacing w:line="240" w:lineRule="auto"/>
              <w:ind w:firstLineChars="0" w:firstLine="0"/>
              <w:jc w:val="center"/>
              <w:rPr>
                <w:kern w:val="0"/>
              </w:rPr>
            </w:pPr>
            <w:r>
              <w:rPr>
                <w:kern w:val="0"/>
              </w:rPr>
              <w:t>0.272</w:t>
            </w:r>
          </w:p>
        </w:tc>
        <w:tc>
          <w:tcPr>
            <w:tcW w:w="2721" w:type="dxa"/>
            <w:tcBorders>
              <w:top w:val="single" w:sz="4" w:space="0" w:color="auto"/>
              <w:left w:val="nil"/>
              <w:bottom w:val="nil"/>
              <w:right w:val="nil"/>
            </w:tcBorders>
            <w:vAlign w:val="center"/>
          </w:tcPr>
          <w:p w14:paraId="40F68C83" w14:textId="6634AB21" w:rsidR="00CD029A" w:rsidRPr="00BF38B2" w:rsidRDefault="00CD029A" w:rsidP="00CD029A">
            <w:pPr>
              <w:autoSpaceDE w:val="0"/>
              <w:autoSpaceDN w:val="0"/>
              <w:spacing w:line="240" w:lineRule="auto"/>
              <w:ind w:firstLineChars="0" w:firstLine="0"/>
              <w:jc w:val="center"/>
              <w:rPr>
                <w:kern w:val="0"/>
              </w:rPr>
            </w:pPr>
            <w:r>
              <w:rPr>
                <w:kern w:val="0"/>
              </w:rPr>
              <w:t>-0.236</w:t>
            </w:r>
          </w:p>
        </w:tc>
      </w:tr>
      <w:tr w:rsidR="00CD029A" w:rsidRPr="003B3BAD" w14:paraId="6B74988D" w14:textId="77777777" w:rsidTr="00CD029A">
        <w:trPr>
          <w:trHeight w:val="153"/>
        </w:trPr>
        <w:tc>
          <w:tcPr>
            <w:tcW w:w="2954" w:type="dxa"/>
            <w:tcBorders>
              <w:top w:val="nil"/>
              <w:left w:val="nil"/>
              <w:bottom w:val="nil"/>
              <w:right w:val="nil"/>
            </w:tcBorders>
          </w:tcPr>
          <w:p w14:paraId="423E9297" w14:textId="77777777" w:rsidR="00CD029A" w:rsidRPr="003B3BAD" w:rsidRDefault="00CD029A" w:rsidP="00CD029A">
            <w:pPr>
              <w:autoSpaceDE w:val="0"/>
              <w:autoSpaceDN w:val="0"/>
              <w:spacing w:line="240" w:lineRule="auto"/>
              <w:ind w:firstLineChars="0" w:firstLine="0"/>
              <w:jc w:val="left"/>
              <w:rPr>
                <w:kern w:val="0"/>
              </w:rPr>
            </w:pPr>
          </w:p>
        </w:tc>
        <w:tc>
          <w:tcPr>
            <w:tcW w:w="2721" w:type="dxa"/>
            <w:tcBorders>
              <w:top w:val="nil"/>
              <w:left w:val="nil"/>
              <w:bottom w:val="nil"/>
              <w:right w:val="nil"/>
            </w:tcBorders>
            <w:vAlign w:val="center"/>
          </w:tcPr>
          <w:p w14:paraId="758A8EA8" w14:textId="4B98161A" w:rsidR="00CD029A" w:rsidRPr="00BF38B2" w:rsidRDefault="00CD029A" w:rsidP="00CD029A">
            <w:pPr>
              <w:autoSpaceDE w:val="0"/>
              <w:autoSpaceDN w:val="0"/>
              <w:spacing w:line="240" w:lineRule="auto"/>
              <w:ind w:firstLineChars="0" w:firstLine="0"/>
              <w:jc w:val="center"/>
              <w:rPr>
                <w:kern w:val="0"/>
              </w:rPr>
            </w:pPr>
            <w:r>
              <w:rPr>
                <w:kern w:val="0"/>
              </w:rPr>
              <w:t>(0.500)</w:t>
            </w:r>
          </w:p>
        </w:tc>
        <w:tc>
          <w:tcPr>
            <w:tcW w:w="2721" w:type="dxa"/>
            <w:tcBorders>
              <w:top w:val="nil"/>
              <w:left w:val="nil"/>
              <w:bottom w:val="nil"/>
              <w:right w:val="nil"/>
            </w:tcBorders>
            <w:vAlign w:val="center"/>
          </w:tcPr>
          <w:p w14:paraId="28F12A2B" w14:textId="7842B5CB" w:rsidR="00CD029A" w:rsidRPr="00BF38B2" w:rsidRDefault="00CD029A" w:rsidP="00CD029A">
            <w:pPr>
              <w:autoSpaceDE w:val="0"/>
              <w:autoSpaceDN w:val="0"/>
              <w:spacing w:line="240" w:lineRule="auto"/>
              <w:ind w:firstLineChars="0" w:firstLine="0"/>
              <w:jc w:val="center"/>
              <w:rPr>
                <w:kern w:val="0"/>
              </w:rPr>
            </w:pPr>
            <w:r>
              <w:rPr>
                <w:kern w:val="0"/>
              </w:rPr>
              <w:t>(0.197)</w:t>
            </w:r>
          </w:p>
        </w:tc>
        <w:tc>
          <w:tcPr>
            <w:tcW w:w="2721" w:type="dxa"/>
            <w:tcBorders>
              <w:top w:val="nil"/>
              <w:left w:val="nil"/>
              <w:bottom w:val="nil"/>
              <w:right w:val="nil"/>
            </w:tcBorders>
            <w:vAlign w:val="center"/>
          </w:tcPr>
          <w:p w14:paraId="46EB6DEA" w14:textId="21AF457A" w:rsidR="00CD029A" w:rsidRPr="00BF38B2" w:rsidRDefault="00CD029A" w:rsidP="00CD029A">
            <w:pPr>
              <w:autoSpaceDE w:val="0"/>
              <w:autoSpaceDN w:val="0"/>
              <w:spacing w:line="240" w:lineRule="auto"/>
              <w:ind w:firstLineChars="0" w:firstLine="0"/>
              <w:jc w:val="center"/>
              <w:rPr>
                <w:kern w:val="0"/>
              </w:rPr>
            </w:pPr>
            <w:r>
              <w:rPr>
                <w:kern w:val="0"/>
              </w:rPr>
              <w:t>(0.450)</w:t>
            </w:r>
          </w:p>
        </w:tc>
        <w:tc>
          <w:tcPr>
            <w:tcW w:w="2721" w:type="dxa"/>
            <w:tcBorders>
              <w:top w:val="nil"/>
              <w:left w:val="nil"/>
              <w:bottom w:val="nil"/>
              <w:right w:val="nil"/>
            </w:tcBorders>
            <w:vAlign w:val="center"/>
          </w:tcPr>
          <w:p w14:paraId="50E48FFC" w14:textId="6433C926" w:rsidR="00CD029A" w:rsidRPr="00BF38B2" w:rsidRDefault="00CD029A" w:rsidP="00CD029A">
            <w:pPr>
              <w:autoSpaceDE w:val="0"/>
              <w:autoSpaceDN w:val="0"/>
              <w:spacing w:line="240" w:lineRule="auto"/>
              <w:ind w:firstLineChars="0" w:firstLine="0"/>
              <w:jc w:val="center"/>
              <w:rPr>
                <w:kern w:val="0"/>
              </w:rPr>
            </w:pPr>
            <w:r>
              <w:rPr>
                <w:kern w:val="0"/>
              </w:rPr>
              <w:t>(0.149)</w:t>
            </w:r>
          </w:p>
        </w:tc>
      </w:tr>
      <w:tr w:rsidR="00CD029A" w:rsidRPr="003B3BAD" w14:paraId="74424D6B" w14:textId="77777777" w:rsidTr="00CD029A">
        <w:trPr>
          <w:trHeight w:val="153"/>
        </w:trPr>
        <w:tc>
          <w:tcPr>
            <w:tcW w:w="2954" w:type="dxa"/>
            <w:tcBorders>
              <w:top w:val="nil"/>
              <w:left w:val="nil"/>
              <w:bottom w:val="nil"/>
              <w:right w:val="nil"/>
            </w:tcBorders>
          </w:tcPr>
          <w:p w14:paraId="730D498A" w14:textId="7092A090" w:rsidR="00CD029A" w:rsidRPr="003B3BAD" w:rsidRDefault="00CD029A" w:rsidP="00CD029A">
            <w:pPr>
              <w:autoSpaceDE w:val="0"/>
              <w:autoSpaceDN w:val="0"/>
              <w:spacing w:line="240" w:lineRule="auto"/>
              <w:ind w:firstLineChars="0" w:firstLine="0"/>
              <w:jc w:val="left"/>
              <w:rPr>
                <w:kern w:val="0"/>
              </w:rPr>
            </w:pPr>
            <w:r w:rsidRPr="003B3BAD">
              <w:rPr>
                <w:kern w:val="0"/>
              </w:rPr>
              <w:t>WMP</w:t>
            </w:r>
            <w:r>
              <w:rPr>
                <w:rFonts w:eastAsiaTheme="minorEastAsia" w:hint="eastAsia"/>
                <w:kern w:val="0"/>
              </w:rPr>
              <w:t xml:space="preserve"> </w:t>
            </w:r>
            <w:r w:rsidRPr="003B3BAD">
              <w:rPr>
                <w:kern w:val="0"/>
              </w:rPr>
              <w:t>#</w:t>
            </w:r>
            <w:r>
              <w:rPr>
                <w:rFonts w:eastAsiaTheme="minorEastAsia" w:hint="eastAsia"/>
                <w:kern w:val="0"/>
              </w:rPr>
              <w:t xml:space="preserve"> schooling year of wife</w:t>
            </w:r>
          </w:p>
        </w:tc>
        <w:tc>
          <w:tcPr>
            <w:tcW w:w="2721" w:type="dxa"/>
            <w:tcBorders>
              <w:top w:val="nil"/>
              <w:left w:val="nil"/>
              <w:bottom w:val="nil"/>
              <w:right w:val="nil"/>
            </w:tcBorders>
            <w:vAlign w:val="center"/>
          </w:tcPr>
          <w:p w14:paraId="5FCB17C3" w14:textId="11A8AF12" w:rsidR="00CD029A" w:rsidRPr="00BF38B2" w:rsidRDefault="00CD029A" w:rsidP="00CD029A">
            <w:pPr>
              <w:autoSpaceDE w:val="0"/>
              <w:autoSpaceDN w:val="0"/>
              <w:spacing w:line="240" w:lineRule="auto"/>
              <w:ind w:firstLineChars="0" w:firstLine="0"/>
              <w:jc w:val="center"/>
              <w:rPr>
                <w:kern w:val="0"/>
              </w:rPr>
            </w:pPr>
            <w:r>
              <w:rPr>
                <w:kern w:val="0"/>
              </w:rPr>
              <w:t>0.051</w:t>
            </w:r>
          </w:p>
        </w:tc>
        <w:tc>
          <w:tcPr>
            <w:tcW w:w="2721" w:type="dxa"/>
            <w:tcBorders>
              <w:top w:val="nil"/>
              <w:left w:val="nil"/>
              <w:bottom w:val="nil"/>
              <w:right w:val="nil"/>
            </w:tcBorders>
            <w:vAlign w:val="center"/>
          </w:tcPr>
          <w:p w14:paraId="073B0182" w14:textId="33B25A7E" w:rsidR="00CD029A" w:rsidRPr="00BF38B2" w:rsidRDefault="00CD029A" w:rsidP="00CD029A">
            <w:pPr>
              <w:autoSpaceDE w:val="0"/>
              <w:autoSpaceDN w:val="0"/>
              <w:spacing w:line="240" w:lineRule="auto"/>
              <w:ind w:firstLineChars="0" w:firstLine="0"/>
              <w:jc w:val="center"/>
              <w:rPr>
                <w:kern w:val="0"/>
              </w:rPr>
            </w:pPr>
            <w:r>
              <w:rPr>
                <w:kern w:val="0"/>
              </w:rPr>
              <w:t>0.007</w:t>
            </w:r>
          </w:p>
        </w:tc>
        <w:tc>
          <w:tcPr>
            <w:tcW w:w="2721" w:type="dxa"/>
            <w:tcBorders>
              <w:top w:val="nil"/>
              <w:left w:val="nil"/>
              <w:bottom w:val="nil"/>
              <w:right w:val="nil"/>
            </w:tcBorders>
            <w:vAlign w:val="center"/>
          </w:tcPr>
          <w:p w14:paraId="7DB58B8D" w14:textId="135863B0" w:rsidR="00CD029A" w:rsidRPr="00BF38B2" w:rsidRDefault="00CD029A" w:rsidP="00CD029A">
            <w:pPr>
              <w:autoSpaceDE w:val="0"/>
              <w:autoSpaceDN w:val="0"/>
              <w:spacing w:line="240" w:lineRule="auto"/>
              <w:ind w:firstLineChars="0" w:firstLine="0"/>
              <w:jc w:val="center"/>
              <w:rPr>
                <w:kern w:val="0"/>
              </w:rPr>
            </w:pPr>
            <w:r>
              <w:rPr>
                <w:kern w:val="0"/>
              </w:rPr>
              <w:t>0.004</w:t>
            </w:r>
          </w:p>
        </w:tc>
        <w:tc>
          <w:tcPr>
            <w:tcW w:w="2721" w:type="dxa"/>
            <w:tcBorders>
              <w:top w:val="nil"/>
              <w:left w:val="nil"/>
              <w:bottom w:val="nil"/>
              <w:right w:val="nil"/>
            </w:tcBorders>
            <w:vAlign w:val="center"/>
          </w:tcPr>
          <w:p w14:paraId="38B78A52" w14:textId="13277B7C" w:rsidR="00CD029A" w:rsidRPr="00BF38B2" w:rsidRDefault="00CD029A" w:rsidP="00CD029A">
            <w:pPr>
              <w:autoSpaceDE w:val="0"/>
              <w:autoSpaceDN w:val="0"/>
              <w:spacing w:line="240" w:lineRule="auto"/>
              <w:ind w:firstLineChars="0" w:firstLine="0"/>
              <w:jc w:val="center"/>
              <w:rPr>
                <w:kern w:val="0"/>
              </w:rPr>
            </w:pPr>
            <w:r>
              <w:rPr>
                <w:kern w:val="0"/>
              </w:rPr>
              <w:t>0.049***</w:t>
            </w:r>
          </w:p>
        </w:tc>
      </w:tr>
      <w:tr w:rsidR="00CD029A" w:rsidRPr="003B3BAD" w14:paraId="061FF8D6" w14:textId="77777777" w:rsidTr="00CD029A">
        <w:trPr>
          <w:trHeight w:val="153"/>
        </w:trPr>
        <w:tc>
          <w:tcPr>
            <w:tcW w:w="2954" w:type="dxa"/>
            <w:tcBorders>
              <w:top w:val="nil"/>
              <w:left w:val="nil"/>
              <w:bottom w:val="nil"/>
              <w:right w:val="nil"/>
            </w:tcBorders>
          </w:tcPr>
          <w:p w14:paraId="2EA0F5B6" w14:textId="77777777" w:rsidR="00CD029A" w:rsidRPr="003B3BAD" w:rsidRDefault="00CD029A" w:rsidP="00CD029A">
            <w:pPr>
              <w:autoSpaceDE w:val="0"/>
              <w:autoSpaceDN w:val="0"/>
              <w:spacing w:line="240" w:lineRule="auto"/>
              <w:ind w:firstLineChars="0" w:firstLine="0"/>
              <w:jc w:val="left"/>
              <w:rPr>
                <w:kern w:val="0"/>
              </w:rPr>
            </w:pPr>
          </w:p>
        </w:tc>
        <w:tc>
          <w:tcPr>
            <w:tcW w:w="2721" w:type="dxa"/>
            <w:tcBorders>
              <w:top w:val="nil"/>
              <w:left w:val="nil"/>
              <w:bottom w:val="nil"/>
              <w:right w:val="nil"/>
            </w:tcBorders>
            <w:vAlign w:val="center"/>
          </w:tcPr>
          <w:p w14:paraId="6FFF1A0F" w14:textId="113E675C" w:rsidR="00CD029A" w:rsidRPr="00BF38B2" w:rsidRDefault="00CD029A" w:rsidP="00CD029A">
            <w:pPr>
              <w:autoSpaceDE w:val="0"/>
              <w:autoSpaceDN w:val="0"/>
              <w:spacing w:line="240" w:lineRule="auto"/>
              <w:ind w:firstLineChars="0" w:firstLine="0"/>
              <w:jc w:val="center"/>
              <w:rPr>
                <w:kern w:val="0"/>
              </w:rPr>
            </w:pPr>
            <w:r>
              <w:rPr>
                <w:kern w:val="0"/>
              </w:rPr>
              <w:t>(0.047)</w:t>
            </w:r>
          </w:p>
        </w:tc>
        <w:tc>
          <w:tcPr>
            <w:tcW w:w="2721" w:type="dxa"/>
            <w:tcBorders>
              <w:top w:val="nil"/>
              <w:left w:val="nil"/>
              <w:bottom w:val="nil"/>
              <w:right w:val="nil"/>
            </w:tcBorders>
            <w:vAlign w:val="center"/>
          </w:tcPr>
          <w:p w14:paraId="5EF74072" w14:textId="598A99D8" w:rsidR="00CD029A" w:rsidRPr="00BF38B2" w:rsidRDefault="00CD029A" w:rsidP="00CD029A">
            <w:pPr>
              <w:autoSpaceDE w:val="0"/>
              <w:autoSpaceDN w:val="0"/>
              <w:spacing w:line="240" w:lineRule="auto"/>
              <w:ind w:firstLineChars="0" w:firstLine="0"/>
              <w:jc w:val="center"/>
              <w:rPr>
                <w:kern w:val="0"/>
              </w:rPr>
            </w:pPr>
            <w:r>
              <w:rPr>
                <w:kern w:val="0"/>
              </w:rPr>
              <w:t>(0.015)</w:t>
            </w:r>
          </w:p>
        </w:tc>
        <w:tc>
          <w:tcPr>
            <w:tcW w:w="2721" w:type="dxa"/>
            <w:tcBorders>
              <w:top w:val="nil"/>
              <w:left w:val="nil"/>
              <w:bottom w:val="nil"/>
              <w:right w:val="nil"/>
            </w:tcBorders>
            <w:vAlign w:val="center"/>
          </w:tcPr>
          <w:p w14:paraId="4E703579" w14:textId="790A5C74" w:rsidR="00CD029A" w:rsidRPr="00BF38B2" w:rsidRDefault="00CD029A" w:rsidP="00CD029A">
            <w:pPr>
              <w:autoSpaceDE w:val="0"/>
              <w:autoSpaceDN w:val="0"/>
              <w:spacing w:line="240" w:lineRule="auto"/>
              <w:ind w:firstLineChars="0" w:firstLine="0"/>
              <w:jc w:val="center"/>
              <w:rPr>
                <w:kern w:val="0"/>
              </w:rPr>
            </w:pPr>
            <w:r>
              <w:rPr>
                <w:kern w:val="0"/>
              </w:rPr>
              <w:t>(0.043)</w:t>
            </w:r>
          </w:p>
        </w:tc>
        <w:tc>
          <w:tcPr>
            <w:tcW w:w="2721" w:type="dxa"/>
            <w:tcBorders>
              <w:top w:val="nil"/>
              <w:left w:val="nil"/>
              <w:bottom w:val="nil"/>
              <w:right w:val="nil"/>
            </w:tcBorders>
            <w:vAlign w:val="center"/>
          </w:tcPr>
          <w:p w14:paraId="41C0378D" w14:textId="4A33DDEC" w:rsidR="00CD029A" w:rsidRPr="00BF38B2" w:rsidRDefault="00CD029A" w:rsidP="00CD029A">
            <w:pPr>
              <w:autoSpaceDE w:val="0"/>
              <w:autoSpaceDN w:val="0"/>
              <w:spacing w:line="240" w:lineRule="auto"/>
              <w:ind w:firstLineChars="0" w:firstLine="0"/>
              <w:jc w:val="center"/>
              <w:rPr>
                <w:kern w:val="0"/>
              </w:rPr>
            </w:pPr>
            <w:r>
              <w:rPr>
                <w:kern w:val="0"/>
              </w:rPr>
              <w:t>(0.017)</w:t>
            </w:r>
          </w:p>
        </w:tc>
      </w:tr>
      <w:tr w:rsidR="00CD029A" w:rsidRPr="003B3BAD" w14:paraId="28C24AE0" w14:textId="77777777" w:rsidTr="00357224">
        <w:trPr>
          <w:trHeight w:val="153"/>
        </w:trPr>
        <w:tc>
          <w:tcPr>
            <w:tcW w:w="2954" w:type="dxa"/>
            <w:tcBorders>
              <w:top w:val="nil"/>
              <w:left w:val="nil"/>
              <w:bottom w:val="single" w:sz="4" w:space="0" w:color="auto"/>
              <w:right w:val="nil"/>
            </w:tcBorders>
          </w:tcPr>
          <w:p w14:paraId="1399F0B4" w14:textId="77777777" w:rsidR="00CD029A" w:rsidRPr="003B3BAD" w:rsidRDefault="00CD029A" w:rsidP="00CD029A">
            <w:pPr>
              <w:autoSpaceDE w:val="0"/>
              <w:autoSpaceDN w:val="0"/>
              <w:spacing w:line="240" w:lineRule="auto"/>
              <w:ind w:firstLineChars="0" w:firstLine="0"/>
              <w:jc w:val="left"/>
              <w:rPr>
                <w:kern w:val="0"/>
              </w:rPr>
            </w:pPr>
            <w:r w:rsidRPr="003B3BAD">
              <w:rPr>
                <w:kern w:val="0"/>
              </w:rPr>
              <w:t>Household FE</w:t>
            </w:r>
          </w:p>
        </w:tc>
        <w:tc>
          <w:tcPr>
            <w:tcW w:w="2721" w:type="dxa"/>
            <w:tcBorders>
              <w:top w:val="nil"/>
              <w:left w:val="nil"/>
              <w:bottom w:val="single" w:sz="4" w:space="0" w:color="auto"/>
              <w:right w:val="nil"/>
            </w:tcBorders>
            <w:vAlign w:val="center"/>
          </w:tcPr>
          <w:p w14:paraId="13B3DD65" w14:textId="77777777" w:rsidR="00CD029A" w:rsidRPr="00BF38B2" w:rsidRDefault="00CD029A" w:rsidP="00CD029A">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3BABC26A" w14:textId="77777777" w:rsidR="00CD029A" w:rsidRPr="00BF38B2" w:rsidRDefault="00CD029A" w:rsidP="00CD029A">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474E2D5B" w14:textId="77777777" w:rsidR="00CD029A" w:rsidRPr="00BF38B2" w:rsidRDefault="00CD029A" w:rsidP="00CD029A">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1D2ED587" w14:textId="77777777" w:rsidR="00CD029A" w:rsidRPr="00BF38B2" w:rsidRDefault="00CD029A" w:rsidP="00CD029A">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CD029A" w:rsidRPr="003B3BAD" w14:paraId="488FD984" w14:textId="77777777" w:rsidTr="00357224">
        <w:trPr>
          <w:trHeight w:val="153"/>
        </w:trPr>
        <w:tc>
          <w:tcPr>
            <w:tcW w:w="2954" w:type="dxa"/>
            <w:tcBorders>
              <w:top w:val="nil"/>
              <w:left w:val="nil"/>
              <w:bottom w:val="single" w:sz="4" w:space="0" w:color="auto"/>
              <w:right w:val="nil"/>
            </w:tcBorders>
          </w:tcPr>
          <w:p w14:paraId="40BF3B02" w14:textId="77777777" w:rsidR="00CD029A" w:rsidRPr="003B3BAD" w:rsidRDefault="00CD029A" w:rsidP="00CD029A">
            <w:pPr>
              <w:autoSpaceDE w:val="0"/>
              <w:autoSpaceDN w:val="0"/>
              <w:spacing w:line="240" w:lineRule="auto"/>
              <w:ind w:firstLineChars="0" w:firstLine="0"/>
              <w:jc w:val="left"/>
              <w:rPr>
                <w:kern w:val="0"/>
              </w:rPr>
            </w:pPr>
            <w:r w:rsidRPr="003B3BAD">
              <w:rPr>
                <w:kern w:val="0"/>
              </w:rPr>
              <w:t>D</w:t>
            </w:r>
            <w:r w:rsidRPr="003B3BAD">
              <w:rPr>
                <w:rFonts w:eastAsiaTheme="minorEastAsia" w:hint="eastAsia"/>
                <w:kern w:val="0"/>
              </w:rPr>
              <w:t>istrict</w:t>
            </w:r>
            <w:r w:rsidRPr="003B3BAD">
              <w:rPr>
                <w:kern w:val="0"/>
              </w:rPr>
              <w:t xml:space="preserve"> FE</w:t>
            </w:r>
          </w:p>
        </w:tc>
        <w:tc>
          <w:tcPr>
            <w:tcW w:w="2721" w:type="dxa"/>
            <w:tcBorders>
              <w:top w:val="nil"/>
              <w:left w:val="nil"/>
              <w:bottom w:val="single" w:sz="4" w:space="0" w:color="auto"/>
              <w:right w:val="nil"/>
            </w:tcBorders>
            <w:vAlign w:val="center"/>
          </w:tcPr>
          <w:p w14:paraId="03478815" w14:textId="77777777" w:rsidR="00CD029A" w:rsidRPr="00BF38B2" w:rsidRDefault="00CD029A" w:rsidP="00CD029A">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25219468" w14:textId="77777777" w:rsidR="00CD029A" w:rsidRPr="00BF38B2" w:rsidRDefault="00CD029A" w:rsidP="00CD029A">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144721F1" w14:textId="77777777" w:rsidR="00CD029A" w:rsidRPr="00BF38B2" w:rsidRDefault="00CD029A" w:rsidP="00CD029A">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07EDCAF5" w14:textId="77777777" w:rsidR="00CD029A" w:rsidRPr="00BF38B2" w:rsidRDefault="00CD029A" w:rsidP="00CD029A">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CD029A" w:rsidRPr="003B3BAD" w14:paraId="22FD711E" w14:textId="77777777" w:rsidTr="00357224">
        <w:trPr>
          <w:trHeight w:val="153"/>
        </w:trPr>
        <w:tc>
          <w:tcPr>
            <w:tcW w:w="2954" w:type="dxa"/>
            <w:tcBorders>
              <w:top w:val="nil"/>
              <w:left w:val="nil"/>
              <w:bottom w:val="single" w:sz="4" w:space="0" w:color="auto"/>
              <w:right w:val="nil"/>
            </w:tcBorders>
          </w:tcPr>
          <w:p w14:paraId="519885DA" w14:textId="77777777" w:rsidR="00CD029A" w:rsidRPr="003B3BAD" w:rsidRDefault="00CD029A" w:rsidP="00CD029A">
            <w:pPr>
              <w:autoSpaceDE w:val="0"/>
              <w:autoSpaceDN w:val="0"/>
              <w:spacing w:line="240" w:lineRule="auto"/>
              <w:ind w:firstLineChars="0" w:firstLine="0"/>
              <w:jc w:val="left"/>
              <w:rPr>
                <w:kern w:val="0"/>
              </w:rPr>
            </w:pPr>
            <w:r w:rsidRPr="003B3BAD">
              <w:rPr>
                <w:kern w:val="0"/>
              </w:rPr>
              <w:lastRenderedPageBreak/>
              <w:t>Year FE</w:t>
            </w:r>
          </w:p>
        </w:tc>
        <w:tc>
          <w:tcPr>
            <w:tcW w:w="2721" w:type="dxa"/>
            <w:tcBorders>
              <w:top w:val="nil"/>
              <w:left w:val="nil"/>
              <w:bottom w:val="single" w:sz="4" w:space="0" w:color="auto"/>
              <w:right w:val="nil"/>
            </w:tcBorders>
            <w:vAlign w:val="center"/>
          </w:tcPr>
          <w:p w14:paraId="6353E16C" w14:textId="77777777" w:rsidR="00CD029A" w:rsidRPr="003B3BAD" w:rsidRDefault="00CD029A" w:rsidP="00CD029A">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0F321E53" w14:textId="77777777" w:rsidR="00CD029A" w:rsidRPr="003B3BAD" w:rsidRDefault="00CD029A" w:rsidP="00CD029A">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10C2109A" w14:textId="77777777" w:rsidR="00CD029A" w:rsidRPr="003B3BAD" w:rsidRDefault="00CD029A" w:rsidP="00CD029A">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00038B23" w14:textId="77777777" w:rsidR="00CD029A" w:rsidRPr="003B3BAD" w:rsidRDefault="00CD029A" w:rsidP="00CD029A">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r>
      <w:tr w:rsidR="00CD029A" w:rsidRPr="003B3BAD" w14:paraId="4CC043AA" w14:textId="77777777" w:rsidTr="00822D5A">
        <w:trPr>
          <w:trHeight w:val="153"/>
        </w:trPr>
        <w:tc>
          <w:tcPr>
            <w:tcW w:w="2954" w:type="dxa"/>
            <w:tcBorders>
              <w:top w:val="nil"/>
              <w:left w:val="nil"/>
              <w:bottom w:val="single" w:sz="4" w:space="0" w:color="auto"/>
              <w:right w:val="nil"/>
            </w:tcBorders>
          </w:tcPr>
          <w:p w14:paraId="6FE9569A" w14:textId="77777777" w:rsidR="00CD029A" w:rsidRPr="003B3BAD" w:rsidRDefault="00CD029A" w:rsidP="00CD029A">
            <w:pPr>
              <w:autoSpaceDE w:val="0"/>
              <w:autoSpaceDN w:val="0"/>
              <w:spacing w:line="240" w:lineRule="auto"/>
              <w:ind w:firstLineChars="0" w:firstLine="0"/>
              <w:jc w:val="left"/>
              <w:rPr>
                <w:kern w:val="0"/>
              </w:rPr>
            </w:pPr>
            <w:r w:rsidRPr="003B3BAD">
              <w:rPr>
                <w:kern w:val="0"/>
              </w:rPr>
              <w:t>Observations</w:t>
            </w:r>
          </w:p>
        </w:tc>
        <w:tc>
          <w:tcPr>
            <w:tcW w:w="2721" w:type="dxa"/>
            <w:tcBorders>
              <w:top w:val="nil"/>
              <w:left w:val="nil"/>
              <w:bottom w:val="single" w:sz="4" w:space="0" w:color="auto"/>
              <w:right w:val="nil"/>
            </w:tcBorders>
            <w:vAlign w:val="center"/>
          </w:tcPr>
          <w:p w14:paraId="65AC3D47" w14:textId="16B96E7A" w:rsidR="00CD029A" w:rsidRPr="003B3BAD" w:rsidRDefault="00CD029A" w:rsidP="00CD029A">
            <w:pPr>
              <w:autoSpaceDE w:val="0"/>
              <w:autoSpaceDN w:val="0"/>
              <w:spacing w:line="240" w:lineRule="auto"/>
              <w:ind w:firstLineChars="0" w:firstLine="0"/>
              <w:jc w:val="center"/>
              <w:rPr>
                <w:rFonts w:eastAsiaTheme="minorEastAsia"/>
                <w:i/>
                <w:iCs/>
                <w:kern w:val="0"/>
              </w:rPr>
            </w:pPr>
            <w:r>
              <w:rPr>
                <w:kern w:val="0"/>
              </w:rPr>
              <w:t>1</w:t>
            </w:r>
            <w:r>
              <w:rPr>
                <w:rFonts w:eastAsiaTheme="minorEastAsia" w:hint="eastAsia"/>
                <w:kern w:val="0"/>
              </w:rPr>
              <w:t>0,608</w:t>
            </w:r>
          </w:p>
        </w:tc>
        <w:tc>
          <w:tcPr>
            <w:tcW w:w="2721" w:type="dxa"/>
            <w:tcBorders>
              <w:top w:val="nil"/>
              <w:left w:val="nil"/>
              <w:bottom w:val="single" w:sz="4" w:space="0" w:color="auto"/>
              <w:right w:val="nil"/>
            </w:tcBorders>
          </w:tcPr>
          <w:p w14:paraId="738B37F7" w14:textId="6289A218" w:rsidR="00CD029A" w:rsidRPr="003B3BAD" w:rsidRDefault="00CD029A" w:rsidP="00CD029A">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c>
          <w:tcPr>
            <w:tcW w:w="2721" w:type="dxa"/>
            <w:tcBorders>
              <w:top w:val="nil"/>
              <w:left w:val="nil"/>
              <w:bottom w:val="single" w:sz="4" w:space="0" w:color="auto"/>
              <w:right w:val="nil"/>
            </w:tcBorders>
          </w:tcPr>
          <w:p w14:paraId="3EEEE4B5" w14:textId="3AE56DC9" w:rsidR="00CD029A" w:rsidRPr="003B3BAD" w:rsidRDefault="00CD029A" w:rsidP="00CD029A">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c>
          <w:tcPr>
            <w:tcW w:w="2721" w:type="dxa"/>
            <w:tcBorders>
              <w:top w:val="nil"/>
              <w:left w:val="nil"/>
              <w:bottom w:val="single" w:sz="4" w:space="0" w:color="auto"/>
              <w:right w:val="nil"/>
            </w:tcBorders>
          </w:tcPr>
          <w:p w14:paraId="6DC8D5D5" w14:textId="4A4CF817" w:rsidR="00CD029A" w:rsidRPr="003B3BAD" w:rsidRDefault="00CD029A" w:rsidP="00CD029A">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r>
    </w:tbl>
    <w:p w14:paraId="542CAB35" w14:textId="77777777" w:rsidR="0058752C" w:rsidRDefault="0058752C" w:rsidP="0058752C">
      <w:pPr>
        <w:spacing w:line="240" w:lineRule="auto"/>
        <w:ind w:firstLineChars="41" w:firstLine="98"/>
        <w:rPr>
          <w:rFonts w:eastAsiaTheme="minorEastAsia"/>
        </w:rPr>
      </w:pPr>
      <w:r>
        <w:rPr>
          <w:rFonts w:eastAsiaTheme="minorEastAsia" w:hint="eastAsia"/>
        </w:rPr>
        <w:t>Source: Authors</w:t>
      </w:r>
      <w:r>
        <w:rPr>
          <w:rFonts w:eastAsiaTheme="minorEastAsia"/>
        </w:rPr>
        <w:t>’</w:t>
      </w:r>
      <w:r>
        <w:rPr>
          <w:rFonts w:eastAsiaTheme="minorEastAsia" w:hint="eastAsia"/>
        </w:rPr>
        <w:t xml:space="preserve"> calculation using BIHS 2012, 2015, and 2019.</w:t>
      </w:r>
    </w:p>
    <w:p w14:paraId="71E211E9" w14:textId="59C35C14" w:rsidR="00AE31D6" w:rsidRDefault="0058752C" w:rsidP="0058752C">
      <w:pPr>
        <w:spacing w:line="240" w:lineRule="auto"/>
        <w:ind w:firstLineChars="41" w:firstLine="98"/>
        <w:rPr>
          <w:rFonts w:eastAsiaTheme="minorEastAsia"/>
        </w:rPr>
      </w:pPr>
      <w:r>
        <w:rPr>
          <w:rFonts w:eastAsiaTheme="minorEastAsia" w:hint="eastAsia"/>
        </w:rPr>
        <w:t xml:space="preserve">Note: </w:t>
      </w:r>
      <w:r w:rsidR="009A5CF1">
        <w:rPr>
          <w:rFonts w:eastAsiaTheme="minorEastAsia" w:hint="eastAsia"/>
        </w:rPr>
        <w:t xml:space="preserve">Bootstrapped robust standard </w:t>
      </w:r>
      <w:r w:rsidR="009A5CF1">
        <w:rPr>
          <w:rFonts w:eastAsiaTheme="minorEastAsia"/>
        </w:rPr>
        <w:t>er</w:t>
      </w:r>
      <w:r w:rsidR="009A5CF1">
        <w:rPr>
          <w:rFonts w:eastAsiaTheme="minorEastAsia" w:hint="eastAsia"/>
        </w:rPr>
        <w:t xml:space="preserve">rors in </w:t>
      </w:r>
      <w:r w:rsidR="009A5CF1">
        <w:rPr>
          <w:rFonts w:eastAsiaTheme="minorEastAsia"/>
        </w:rPr>
        <w:t>parenthesis</w:t>
      </w:r>
      <w:r w:rsidR="009A5CF1">
        <w:rPr>
          <w:rFonts w:eastAsiaTheme="minorEastAsia" w:hint="eastAsia"/>
        </w:rPr>
        <w:t>.</w:t>
      </w:r>
      <w:r w:rsidRPr="00DF088B">
        <w:t xml:space="preserve"> </w:t>
      </w:r>
      <w:r w:rsidRPr="00DF088B">
        <w:rPr>
          <w:rFonts w:ascii="ＭＳ 明朝" w:eastAsia="ＭＳ 明朝" w:hAnsi="ＭＳ 明朝" w:cs="ＭＳ 明朝" w:hint="eastAsia"/>
        </w:rPr>
        <w:t>∗</w:t>
      </w:r>
      <w:r w:rsidRPr="00DF088B">
        <w:rPr>
          <w:rFonts w:eastAsiaTheme="minorEastAsia"/>
        </w:rPr>
        <w:t xml:space="preserve"> p &lt; 0.1; </w:t>
      </w:r>
      <w:r w:rsidRPr="00DF088B">
        <w:rPr>
          <w:rFonts w:ascii="ＭＳ 明朝" w:eastAsia="ＭＳ 明朝" w:hAnsi="ＭＳ 明朝" w:cs="ＭＳ 明朝" w:hint="eastAsia"/>
        </w:rPr>
        <w:t>∗∗</w:t>
      </w:r>
      <w:r w:rsidRPr="00DF088B">
        <w:rPr>
          <w:rFonts w:eastAsiaTheme="minorEastAsia"/>
        </w:rPr>
        <w:t xml:space="preserve"> p &lt; 0.05; </w:t>
      </w:r>
      <w:r w:rsidRPr="00DF088B">
        <w:rPr>
          <w:rFonts w:ascii="ＭＳ 明朝" w:eastAsia="ＭＳ 明朝" w:hAnsi="ＭＳ 明朝" w:cs="ＭＳ 明朝" w:hint="eastAsia"/>
        </w:rPr>
        <w:t>∗∗∗</w:t>
      </w:r>
      <w:r w:rsidRPr="00DF088B">
        <w:rPr>
          <w:rFonts w:eastAsiaTheme="minorEastAsia"/>
        </w:rPr>
        <w:t xml:space="preserve"> p &lt; 0.01.</w:t>
      </w:r>
      <w:r w:rsidRPr="00400033">
        <w:rPr>
          <w:rFonts w:eastAsiaTheme="minorEastAsia" w:hint="eastAsia"/>
        </w:rPr>
        <w:t xml:space="preserve"> </w:t>
      </w:r>
      <w:r>
        <w:rPr>
          <w:rFonts w:eastAsiaTheme="minorEastAsia" w:hint="eastAsia"/>
        </w:rPr>
        <w:t xml:space="preserve"> From Columns (1) to (5), outcome variables are dummy and from Columns (6) to (10), the outcome variables are continuous. Control variables include age of wife, schooling year of wife, asset brought to marriage, women</w:t>
      </w:r>
      <w:r>
        <w:rPr>
          <w:rFonts w:eastAsiaTheme="minorEastAsia"/>
        </w:rPr>
        <w:t>’</w:t>
      </w:r>
      <w:r>
        <w:rPr>
          <w:rFonts w:eastAsiaTheme="minorEastAsia" w:hint="eastAsia"/>
        </w:rPr>
        <w:t>s access to credit, age of husband, schooling year of husband, wealth index household size, and cultivated farm size.</w:t>
      </w:r>
    </w:p>
    <w:p w14:paraId="1C56BB40" w14:textId="77777777" w:rsidR="00892754" w:rsidRDefault="00892754" w:rsidP="0058752C">
      <w:pPr>
        <w:spacing w:line="240" w:lineRule="auto"/>
        <w:ind w:firstLineChars="41" w:firstLine="98"/>
        <w:rPr>
          <w:rFonts w:eastAsiaTheme="minorEastAsia"/>
        </w:rPr>
        <w:sectPr w:rsidR="00892754" w:rsidSect="00EF1B94">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p>
    <w:p w14:paraId="19C96401" w14:textId="77777777" w:rsidR="00965FD9" w:rsidRDefault="00892754" w:rsidP="00DC446E">
      <w:pPr>
        <w:pStyle w:val="subsubsec5"/>
      </w:pPr>
      <w:r>
        <w:rPr>
          <w:rFonts w:hint="eastAsia"/>
        </w:rPr>
        <w:lastRenderedPageBreak/>
        <w:t xml:space="preserve">Distance to </w:t>
      </w:r>
      <w:r w:rsidR="00223373">
        <w:rPr>
          <w:rFonts w:hint="eastAsia"/>
        </w:rPr>
        <w:t>the nearest</w:t>
      </w:r>
      <w:r w:rsidR="006B6CA9">
        <w:rPr>
          <w:rFonts w:hint="eastAsia"/>
        </w:rPr>
        <w:t xml:space="preserve"> </w:t>
      </w:r>
      <w:r>
        <w:rPr>
          <w:rFonts w:hint="eastAsia"/>
        </w:rPr>
        <w:t>town</w:t>
      </w:r>
    </w:p>
    <w:p w14:paraId="44D0F0CF" w14:textId="654B375F" w:rsidR="005B12B6" w:rsidRDefault="007F6A30" w:rsidP="005B12B6">
      <w:pPr>
        <w:ind w:firstLine="240"/>
        <w:rPr>
          <w:rFonts w:eastAsiaTheme="minorEastAsia"/>
        </w:rPr>
        <w:sectPr w:rsidR="005B12B6" w:rsidSect="00475A42">
          <w:footnotePr>
            <w:numFmt w:val="decimalFullWidth"/>
            <w:numRestart w:val="eachSect"/>
          </w:footnotePr>
          <w:pgSz w:w="11906" w:h="16838"/>
          <w:pgMar w:top="1440" w:right="1440" w:bottom="1440" w:left="1440" w:header="851" w:footer="992" w:gutter="0"/>
          <w:lnNumType w:countBy="1"/>
          <w:cols w:space="425"/>
          <w:docGrid w:type="lines" w:linePitch="360"/>
        </w:sectPr>
      </w:pPr>
      <w:r>
        <w:rPr>
          <w:rFonts w:eastAsiaTheme="minorEastAsia" w:hint="eastAsia"/>
        </w:rPr>
        <w:t xml:space="preserve">Information and </w:t>
      </w:r>
      <w:r>
        <w:rPr>
          <w:rFonts w:eastAsiaTheme="minorEastAsia"/>
        </w:rPr>
        <w:t>communication</w:t>
      </w:r>
      <w:r>
        <w:rPr>
          <w:rFonts w:eastAsiaTheme="minorEastAsia" w:hint="eastAsia"/>
        </w:rPr>
        <w:t xml:space="preserve"> technology c</w:t>
      </w:r>
      <w:r w:rsidR="005B4A04">
        <w:rPr>
          <w:rFonts w:eastAsiaTheme="minorEastAsia" w:hint="eastAsia"/>
        </w:rPr>
        <w:t xml:space="preserve">ould overcome the geographical disadvantage because </w:t>
      </w:r>
      <w:r w:rsidR="00D543F3">
        <w:rPr>
          <w:rFonts w:eastAsiaTheme="minorEastAsia" w:hint="eastAsia"/>
        </w:rPr>
        <w:t xml:space="preserve">people can connect with others without </w:t>
      </w:r>
      <w:r w:rsidR="00D543F3">
        <w:rPr>
          <w:rFonts w:eastAsiaTheme="minorEastAsia"/>
        </w:rPr>
        <w:t>physical</w:t>
      </w:r>
      <w:r w:rsidR="00D543F3">
        <w:rPr>
          <w:rFonts w:eastAsiaTheme="minorEastAsia" w:hint="eastAsia"/>
        </w:rPr>
        <w:t xml:space="preserve"> mobility. </w:t>
      </w:r>
      <w:r w:rsidR="006826E9">
        <w:rPr>
          <w:rFonts w:eastAsiaTheme="minorEastAsia" w:hint="eastAsia"/>
        </w:rPr>
        <w:t xml:space="preserve">In this subsection, we </w:t>
      </w:r>
      <w:r w:rsidR="0001273D">
        <w:rPr>
          <w:rFonts w:eastAsiaTheme="minorEastAsia" w:hint="eastAsia"/>
        </w:rPr>
        <w:t xml:space="preserve"> investigate whether </w:t>
      </w:r>
      <w:r w:rsidR="00631321">
        <w:rPr>
          <w:rFonts w:eastAsiaTheme="minorEastAsia" w:hint="eastAsia"/>
        </w:rPr>
        <w:t>women</w:t>
      </w:r>
      <w:r w:rsidR="00FB7B70">
        <w:rPr>
          <w:rFonts w:eastAsiaTheme="minorEastAsia" w:hint="eastAsia"/>
        </w:rPr>
        <w:t xml:space="preserve"> who </w:t>
      </w:r>
      <w:r w:rsidR="0001273D">
        <w:rPr>
          <w:rFonts w:eastAsiaTheme="minorEastAsia" w:hint="eastAsia"/>
        </w:rPr>
        <w:t xml:space="preserve">live far from a central area of a town benefit more from mobile phone </w:t>
      </w:r>
      <w:r w:rsidR="00CA1160">
        <w:rPr>
          <w:rFonts w:eastAsiaTheme="minorEastAsia"/>
        </w:rPr>
        <w:t>ownership</w:t>
      </w:r>
      <w:r w:rsidR="0001273D">
        <w:rPr>
          <w:rFonts w:eastAsiaTheme="minorEastAsia" w:hint="eastAsia"/>
        </w:rPr>
        <w:t>.</w:t>
      </w:r>
    </w:p>
    <w:p w14:paraId="50B0FB53" w14:textId="77777777" w:rsidR="0058752C" w:rsidRDefault="0058752C" w:rsidP="0058752C">
      <w:pPr>
        <w:spacing w:line="240" w:lineRule="auto"/>
        <w:ind w:firstLineChars="41" w:firstLine="98"/>
        <w:rPr>
          <w:rFonts w:eastAsiaTheme="minorEastAsia"/>
        </w:rPr>
      </w:pPr>
    </w:p>
    <w:p w14:paraId="47FEB500" w14:textId="3AD6D157" w:rsidR="00A55620" w:rsidRDefault="00A55620" w:rsidP="00A55620">
      <w:pPr>
        <w:pStyle w:val="ad"/>
        <w:keepNext/>
      </w:pPr>
      <w:r>
        <w:t>Tabl</w:t>
      </w:r>
      <w:r w:rsidRPr="00A55620">
        <w:t xml:space="preserve">e </w:t>
      </w:r>
      <w:r w:rsidRPr="00A55620">
        <w:fldChar w:fldCharType="begin"/>
      </w:r>
      <w:r w:rsidRPr="00A55620">
        <w:instrText xml:space="preserve"> SEQ Table \* ARABIC </w:instrText>
      </w:r>
      <w:r w:rsidRPr="00A55620">
        <w:fldChar w:fldCharType="separate"/>
      </w:r>
      <w:r w:rsidRPr="00A55620">
        <w:rPr>
          <w:noProof/>
        </w:rPr>
        <w:t>4</w:t>
      </w:r>
      <w:r w:rsidRPr="00A55620">
        <w:fldChar w:fldCharType="end"/>
      </w:r>
      <w:r w:rsidRPr="00A55620">
        <w:rPr>
          <w:rFonts w:eastAsia="ＭＳ 明朝"/>
        </w:rPr>
        <w:t xml:space="preserve"> Heterogeneous</w:t>
      </w:r>
      <w:r w:rsidR="00F6042A">
        <w:rPr>
          <w:rFonts w:eastAsia="ＭＳ 明朝" w:hint="eastAsia"/>
        </w:rPr>
        <w:t xml:space="preserve"> by</w:t>
      </w:r>
      <w:r w:rsidRPr="00A55620">
        <w:rPr>
          <w:rFonts w:eastAsia="ＭＳ 明朝"/>
        </w:rPr>
        <w:t xml:space="preserve"> distance to town</w:t>
      </w:r>
    </w:p>
    <w:tbl>
      <w:tblPr>
        <w:tblW w:w="13838" w:type="dxa"/>
        <w:tblLayout w:type="fixed"/>
        <w:tblLook w:val="0000" w:firstRow="0" w:lastRow="0" w:firstColumn="0" w:lastColumn="0" w:noHBand="0" w:noVBand="0"/>
      </w:tblPr>
      <w:tblGrid>
        <w:gridCol w:w="2954"/>
        <w:gridCol w:w="2721"/>
        <w:gridCol w:w="2721"/>
        <w:gridCol w:w="2721"/>
        <w:gridCol w:w="2721"/>
      </w:tblGrid>
      <w:tr w:rsidR="00AE31D6" w:rsidRPr="003B3BAD" w14:paraId="372F0EFF" w14:textId="77777777" w:rsidTr="00436712">
        <w:trPr>
          <w:trHeight w:val="153"/>
        </w:trPr>
        <w:tc>
          <w:tcPr>
            <w:tcW w:w="2954" w:type="dxa"/>
            <w:tcBorders>
              <w:top w:val="single" w:sz="4" w:space="0" w:color="auto"/>
              <w:left w:val="nil"/>
              <w:bottom w:val="single" w:sz="4" w:space="0" w:color="auto"/>
              <w:right w:val="nil"/>
            </w:tcBorders>
          </w:tcPr>
          <w:p w14:paraId="17538964" w14:textId="77777777" w:rsidR="00AE31D6" w:rsidRPr="00AF76EE" w:rsidRDefault="00AE31D6" w:rsidP="00436712">
            <w:pPr>
              <w:autoSpaceDE w:val="0"/>
              <w:autoSpaceDN w:val="0"/>
              <w:spacing w:line="240" w:lineRule="auto"/>
              <w:ind w:firstLineChars="0" w:firstLine="0"/>
              <w:jc w:val="left"/>
              <w:rPr>
                <w:rFonts w:eastAsiaTheme="minorEastAsia"/>
                <w:kern w:val="0"/>
              </w:rPr>
            </w:pPr>
            <w:r>
              <w:rPr>
                <w:rFonts w:eastAsiaTheme="minorEastAsia" w:hint="eastAsia"/>
                <w:kern w:val="0"/>
              </w:rPr>
              <w:t>Panel A: Extensive margin</w:t>
            </w:r>
          </w:p>
        </w:tc>
        <w:tc>
          <w:tcPr>
            <w:tcW w:w="2721" w:type="dxa"/>
            <w:tcBorders>
              <w:top w:val="single" w:sz="4" w:space="0" w:color="auto"/>
              <w:left w:val="nil"/>
              <w:bottom w:val="single" w:sz="4" w:space="0" w:color="auto"/>
              <w:right w:val="nil"/>
            </w:tcBorders>
            <w:vAlign w:val="center"/>
          </w:tcPr>
          <w:p w14:paraId="7ACA7673" w14:textId="77777777" w:rsidR="00AE31D6" w:rsidRPr="003B3BAD" w:rsidRDefault="00AE31D6" w:rsidP="00436712">
            <w:pPr>
              <w:autoSpaceDE w:val="0"/>
              <w:autoSpaceDN w:val="0"/>
              <w:spacing w:line="240" w:lineRule="auto"/>
              <w:ind w:firstLineChars="0" w:firstLine="0"/>
              <w:jc w:val="center"/>
              <w:rPr>
                <w:kern w:val="0"/>
              </w:rPr>
            </w:pPr>
            <w:r>
              <w:rPr>
                <w:kern w:val="0"/>
              </w:rPr>
              <w:t>(1)</w:t>
            </w:r>
          </w:p>
        </w:tc>
        <w:tc>
          <w:tcPr>
            <w:tcW w:w="2721" w:type="dxa"/>
            <w:tcBorders>
              <w:top w:val="single" w:sz="4" w:space="0" w:color="auto"/>
              <w:left w:val="nil"/>
              <w:bottom w:val="single" w:sz="4" w:space="0" w:color="auto"/>
              <w:right w:val="nil"/>
            </w:tcBorders>
            <w:vAlign w:val="center"/>
          </w:tcPr>
          <w:p w14:paraId="442F11AA" w14:textId="77777777" w:rsidR="00AE31D6" w:rsidRPr="003B3BAD" w:rsidRDefault="00AE31D6" w:rsidP="00436712">
            <w:pPr>
              <w:autoSpaceDE w:val="0"/>
              <w:autoSpaceDN w:val="0"/>
              <w:spacing w:line="240" w:lineRule="auto"/>
              <w:ind w:firstLineChars="0" w:firstLine="0"/>
              <w:jc w:val="center"/>
              <w:rPr>
                <w:kern w:val="0"/>
              </w:rPr>
            </w:pPr>
            <w:r>
              <w:rPr>
                <w:kern w:val="0"/>
              </w:rPr>
              <w:t>(</w:t>
            </w:r>
            <w:r>
              <w:rPr>
                <w:rFonts w:eastAsiaTheme="minorEastAsia" w:hint="eastAsia"/>
                <w:kern w:val="0"/>
              </w:rPr>
              <w:t>2</w:t>
            </w:r>
            <w:r>
              <w:rPr>
                <w:kern w:val="0"/>
              </w:rPr>
              <w:t>)</w:t>
            </w:r>
          </w:p>
        </w:tc>
        <w:tc>
          <w:tcPr>
            <w:tcW w:w="2721" w:type="dxa"/>
            <w:tcBorders>
              <w:top w:val="single" w:sz="4" w:space="0" w:color="auto"/>
              <w:left w:val="nil"/>
              <w:bottom w:val="single" w:sz="4" w:space="0" w:color="auto"/>
              <w:right w:val="nil"/>
            </w:tcBorders>
            <w:vAlign w:val="center"/>
          </w:tcPr>
          <w:p w14:paraId="5CC57236" w14:textId="77777777" w:rsidR="00AE31D6" w:rsidRPr="003B3BAD" w:rsidRDefault="00AE31D6" w:rsidP="00436712">
            <w:pPr>
              <w:autoSpaceDE w:val="0"/>
              <w:autoSpaceDN w:val="0"/>
              <w:spacing w:line="240" w:lineRule="auto"/>
              <w:ind w:firstLineChars="0" w:firstLine="0"/>
              <w:jc w:val="center"/>
              <w:rPr>
                <w:kern w:val="0"/>
              </w:rPr>
            </w:pPr>
            <w:r>
              <w:rPr>
                <w:kern w:val="0"/>
              </w:rPr>
              <w:t>(</w:t>
            </w:r>
            <w:r>
              <w:rPr>
                <w:rFonts w:eastAsiaTheme="minorEastAsia" w:hint="eastAsia"/>
                <w:kern w:val="0"/>
              </w:rPr>
              <w:t>3</w:t>
            </w:r>
            <w:r>
              <w:rPr>
                <w:kern w:val="0"/>
              </w:rPr>
              <w:t>)</w:t>
            </w:r>
          </w:p>
        </w:tc>
        <w:tc>
          <w:tcPr>
            <w:tcW w:w="2721" w:type="dxa"/>
            <w:tcBorders>
              <w:top w:val="single" w:sz="4" w:space="0" w:color="auto"/>
              <w:left w:val="nil"/>
              <w:bottom w:val="single" w:sz="4" w:space="0" w:color="auto"/>
              <w:right w:val="nil"/>
            </w:tcBorders>
            <w:vAlign w:val="center"/>
          </w:tcPr>
          <w:p w14:paraId="1DBB5816" w14:textId="77777777" w:rsidR="00AE31D6" w:rsidRPr="003B3BAD" w:rsidRDefault="00AE31D6" w:rsidP="00436712">
            <w:pPr>
              <w:autoSpaceDE w:val="0"/>
              <w:autoSpaceDN w:val="0"/>
              <w:spacing w:line="240" w:lineRule="auto"/>
              <w:ind w:firstLineChars="0" w:firstLine="0"/>
              <w:jc w:val="center"/>
              <w:rPr>
                <w:kern w:val="0"/>
              </w:rPr>
            </w:pPr>
            <w:r>
              <w:rPr>
                <w:kern w:val="0"/>
              </w:rPr>
              <w:t>(</w:t>
            </w:r>
            <w:r>
              <w:rPr>
                <w:rFonts w:eastAsiaTheme="minorEastAsia" w:hint="eastAsia"/>
                <w:kern w:val="0"/>
              </w:rPr>
              <w:t>4</w:t>
            </w:r>
            <w:r>
              <w:rPr>
                <w:kern w:val="0"/>
              </w:rPr>
              <w:t>)</w:t>
            </w:r>
          </w:p>
        </w:tc>
      </w:tr>
      <w:tr w:rsidR="00AE31D6" w:rsidRPr="003B3BAD" w14:paraId="61466376" w14:textId="77777777" w:rsidTr="00436712">
        <w:trPr>
          <w:trHeight w:val="153"/>
        </w:trPr>
        <w:tc>
          <w:tcPr>
            <w:tcW w:w="2954" w:type="dxa"/>
            <w:tcBorders>
              <w:top w:val="single" w:sz="4" w:space="0" w:color="auto"/>
              <w:left w:val="nil"/>
              <w:bottom w:val="single" w:sz="4" w:space="0" w:color="auto"/>
              <w:right w:val="nil"/>
            </w:tcBorders>
          </w:tcPr>
          <w:p w14:paraId="235F1FA9" w14:textId="77777777" w:rsidR="00AE31D6" w:rsidRPr="003B3BAD" w:rsidRDefault="00AE31D6" w:rsidP="00436712">
            <w:pPr>
              <w:autoSpaceDE w:val="0"/>
              <w:autoSpaceDN w:val="0"/>
              <w:spacing w:line="240" w:lineRule="auto"/>
              <w:ind w:firstLineChars="0" w:firstLine="0"/>
              <w:jc w:val="left"/>
              <w:rPr>
                <w:kern w:val="0"/>
              </w:rPr>
            </w:pPr>
          </w:p>
        </w:tc>
        <w:tc>
          <w:tcPr>
            <w:tcW w:w="2721" w:type="dxa"/>
            <w:tcBorders>
              <w:top w:val="single" w:sz="4" w:space="0" w:color="auto"/>
              <w:left w:val="nil"/>
              <w:bottom w:val="single" w:sz="4" w:space="0" w:color="auto"/>
              <w:right w:val="nil"/>
            </w:tcBorders>
            <w:vAlign w:val="center"/>
          </w:tcPr>
          <w:p w14:paraId="134E53C4" w14:textId="77777777" w:rsidR="00AE31D6" w:rsidRPr="003B3BAD" w:rsidRDefault="00AE31D6" w:rsidP="00436712">
            <w:pPr>
              <w:autoSpaceDE w:val="0"/>
              <w:autoSpaceDN w:val="0"/>
              <w:spacing w:line="240" w:lineRule="auto"/>
              <w:ind w:firstLineChars="0" w:firstLine="0"/>
              <w:jc w:val="center"/>
              <w:rPr>
                <w:rFonts w:eastAsiaTheme="minorEastAsia"/>
                <w:kern w:val="0"/>
              </w:rPr>
            </w:pPr>
            <w:r>
              <w:rPr>
                <w:kern w:val="0"/>
              </w:rPr>
              <w:t>Off-farm employment</w:t>
            </w:r>
          </w:p>
        </w:tc>
        <w:tc>
          <w:tcPr>
            <w:tcW w:w="2721" w:type="dxa"/>
            <w:tcBorders>
              <w:top w:val="single" w:sz="4" w:space="0" w:color="auto"/>
              <w:left w:val="nil"/>
              <w:bottom w:val="single" w:sz="4" w:space="0" w:color="auto"/>
              <w:right w:val="nil"/>
            </w:tcBorders>
            <w:vAlign w:val="center"/>
          </w:tcPr>
          <w:p w14:paraId="3EF0309D" w14:textId="77777777" w:rsidR="00AE31D6" w:rsidRPr="003B3BAD" w:rsidRDefault="00AE31D6" w:rsidP="00436712">
            <w:pPr>
              <w:autoSpaceDE w:val="0"/>
              <w:autoSpaceDN w:val="0"/>
              <w:spacing w:line="240" w:lineRule="auto"/>
              <w:ind w:firstLineChars="0" w:firstLine="0"/>
              <w:jc w:val="center"/>
              <w:rPr>
                <w:kern w:val="0"/>
              </w:rPr>
            </w:pPr>
            <w:r>
              <w:rPr>
                <w:kern w:val="0"/>
              </w:rPr>
              <w:t>Casual wage employment (non-agriculture)</w:t>
            </w:r>
          </w:p>
        </w:tc>
        <w:tc>
          <w:tcPr>
            <w:tcW w:w="2721" w:type="dxa"/>
            <w:tcBorders>
              <w:top w:val="single" w:sz="4" w:space="0" w:color="auto"/>
              <w:left w:val="nil"/>
              <w:bottom w:val="single" w:sz="4" w:space="0" w:color="auto"/>
              <w:right w:val="nil"/>
            </w:tcBorders>
            <w:vAlign w:val="center"/>
          </w:tcPr>
          <w:p w14:paraId="1F85C989" w14:textId="77777777" w:rsidR="00AE31D6" w:rsidRPr="003B3BAD" w:rsidRDefault="00AE31D6" w:rsidP="00436712">
            <w:pPr>
              <w:autoSpaceDE w:val="0"/>
              <w:autoSpaceDN w:val="0"/>
              <w:spacing w:line="240" w:lineRule="auto"/>
              <w:ind w:firstLineChars="0" w:firstLine="0"/>
              <w:jc w:val="center"/>
              <w:rPr>
                <w:kern w:val="0"/>
              </w:rPr>
            </w:pPr>
            <w:r>
              <w:rPr>
                <w:kern w:val="0"/>
              </w:rPr>
              <w:t>Salaried employment</w:t>
            </w:r>
          </w:p>
        </w:tc>
        <w:tc>
          <w:tcPr>
            <w:tcW w:w="2721" w:type="dxa"/>
            <w:tcBorders>
              <w:top w:val="single" w:sz="4" w:space="0" w:color="auto"/>
              <w:left w:val="nil"/>
              <w:bottom w:val="single" w:sz="4" w:space="0" w:color="auto"/>
              <w:right w:val="nil"/>
            </w:tcBorders>
            <w:vAlign w:val="center"/>
          </w:tcPr>
          <w:p w14:paraId="6A913FB8" w14:textId="77777777" w:rsidR="00AE31D6" w:rsidRPr="003B3BAD" w:rsidRDefault="00AE31D6" w:rsidP="00436712">
            <w:pPr>
              <w:autoSpaceDE w:val="0"/>
              <w:autoSpaceDN w:val="0"/>
              <w:spacing w:line="240" w:lineRule="auto"/>
              <w:ind w:firstLineChars="0" w:firstLine="0"/>
              <w:jc w:val="center"/>
              <w:rPr>
                <w:kern w:val="0"/>
              </w:rPr>
            </w:pPr>
            <w:r>
              <w:rPr>
                <w:kern w:val="0"/>
              </w:rPr>
              <w:t>Self-employment</w:t>
            </w:r>
          </w:p>
        </w:tc>
      </w:tr>
      <w:tr w:rsidR="00A33E2C" w:rsidRPr="003B3BAD" w14:paraId="13C308FC" w14:textId="77777777" w:rsidTr="009545F3">
        <w:trPr>
          <w:trHeight w:val="153"/>
        </w:trPr>
        <w:tc>
          <w:tcPr>
            <w:tcW w:w="2954" w:type="dxa"/>
            <w:tcBorders>
              <w:top w:val="single" w:sz="4" w:space="0" w:color="auto"/>
              <w:left w:val="nil"/>
              <w:bottom w:val="nil"/>
              <w:right w:val="nil"/>
            </w:tcBorders>
          </w:tcPr>
          <w:p w14:paraId="64629C1A"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WMP</w:t>
            </w:r>
          </w:p>
        </w:tc>
        <w:tc>
          <w:tcPr>
            <w:tcW w:w="2721" w:type="dxa"/>
            <w:tcBorders>
              <w:top w:val="single" w:sz="4" w:space="0" w:color="auto"/>
              <w:left w:val="nil"/>
              <w:bottom w:val="nil"/>
              <w:right w:val="nil"/>
            </w:tcBorders>
            <w:vAlign w:val="center"/>
          </w:tcPr>
          <w:p w14:paraId="360B836A" w14:textId="6203F8BF" w:rsidR="00A33E2C" w:rsidRPr="003B3BAD" w:rsidRDefault="00A33E2C" w:rsidP="009545F3">
            <w:pPr>
              <w:autoSpaceDE w:val="0"/>
              <w:autoSpaceDN w:val="0"/>
              <w:spacing w:line="240" w:lineRule="auto"/>
              <w:ind w:firstLineChars="0" w:firstLine="0"/>
              <w:jc w:val="center"/>
              <w:rPr>
                <w:kern w:val="0"/>
              </w:rPr>
            </w:pPr>
            <w:r>
              <w:rPr>
                <w:kern w:val="0"/>
              </w:rPr>
              <w:t>0.118*</w:t>
            </w:r>
          </w:p>
        </w:tc>
        <w:tc>
          <w:tcPr>
            <w:tcW w:w="2721" w:type="dxa"/>
            <w:tcBorders>
              <w:top w:val="single" w:sz="4" w:space="0" w:color="auto"/>
              <w:left w:val="nil"/>
              <w:bottom w:val="nil"/>
              <w:right w:val="nil"/>
            </w:tcBorders>
            <w:vAlign w:val="center"/>
          </w:tcPr>
          <w:p w14:paraId="72BD378C" w14:textId="11C17127" w:rsidR="00A33E2C" w:rsidRPr="003B3BAD" w:rsidRDefault="00A33E2C" w:rsidP="009545F3">
            <w:pPr>
              <w:autoSpaceDE w:val="0"/>
              <w:autoSpaceDN w:val="0"/>
              <w:spacing w:line="240" w:lineRule="auto"/>
              <w:ind w:firstLineChars="0" w:firstLine="0"/>
              <w:jc w:val="center"/>
              <w:rPr>
                <w:kern w:val="0"/>
              </w:rPr>
            </w:pPr>
            <w:r>
              <w:rPr>
                <w:kern w:val="0"/>
              </w:rPr>
              <w:t>0.033</w:t>
            </w:r>
          </w:p>
        </w:tc>
        <w:tc>
          <w:tcPr>
            <w:tcW w:w="2721" w:type="dxa"/>
            <w:tcBorders>
              <w:top w:val="single" w:sz="4" w:space="0" w:color="auto"/>
              <w:left w:val="nil"/>
              <w:bottom w:val="nil"/>
              <w:right w:val="nil"/>
            </w:tcBorders>
            <w:vAlign w:val="center"/>
          </w:tcPr>
          <w:p w14:paraId="6008DEFB" w14:textId="41CD03DF" w:rsidR="00A33E2C" w:rsidRPr="003B3BAD" w:rsidRDefault="00A33E2C" w:rsidP="009545F3">
            <w:pPr>
              <w:autoSpaceDE w:val="0"/>
              <w:autoSpaceDN w:val="0"/>
              <w:spacing w:line="240" w:lineRule="auto"/>
              <w:ind w:firstLineChars="0" w:firstLine="0"/>
              <w:jc w:val="center"/>
              <w:rPr>
                <w:kern w:val="0"/>
              </w:rPr>
            </w:pPr>
            <w:r>
              <w:rPr>
                <w:kern w:val="0"/>
              </w:rPr>
              <w:t>0.051</w:t>
            </w:r>
          </w:p>
        </w:tc>
        <w:tc>
          <w:tcPr>
            <w:tcW w:w="2721" w:type="dxa"/>
            <w:tcBorders>
              <w:top w:val="single" w:sz="4" w:space="0" w:color="auto"/>
              <w:left w:val="nil"/>
              <w:bottom w:val="nil"/>
              <w:right w:val="nil"/>
            </w:tcBorders>
            <w:vAlign w:val="center"/>
          </w:tcPr>
          <w:p w14:paraId="4F5F3D64" w14:textId="1C6D7E6B" w:rsidR="00A33E2C" w:rsidRPr="003B3BAD" w:rsidRDefault="00A33E2C" w:rsidP="009545F3">
            <w:pPr>
              <w:autoSpaceDE w:val="0"/>
              <w:autoSpaceDN w:val="0"/>
              <w:spacing w:line="240" w:lineRule="auto"/>
              <w:ind w:firstLineChars="0" w:firstLine="0"/>
              <w:jc w:val="center"/>
              <w:rPr>
                <w:kern w:val="0"/>
              </w:rPr>
            </w:pPr>
            <w:r>
              <w:rPr>
                <w:kern w:val="0"/>
              </w:rPr>
              <w:t>0.039</w:t>
            </w:r>
          </w:p>
        </w:tc>
      </w:tr>
      <w:tr w:rsidR="00A33E2C" w:rsidRPr="003B3BAD" w14:paraId="486CA192" w14:textId="77777777" w:rsidTr="009545F3">
        <w:trPr>
          <w:trHeight w:val="153"/>
        </w:trPr>
        <w:tc>
          <w:tcPr>
            <w:tcW w:w="2954" w:type="dxa"/>
            <w:tcBorders>
              <w:top w:val="nil"/>
              <w:left w:val="nil"/>
              <w:bottom w:val="nil"/>
              <w:right w:val="nil"/>
            </w:tcBorders>
          </w:tcPr>
          <w:p w14:paraId="3C3C755A" w14:textId="77777777" w:rsidR="00A33E2C" w:rsidRPr="003B3BAD" w:rsidRDefault="00A33E2C" w:rsidP="00A33E2C">
            <w:pPr>
              <w:autoSpaceDE w:val="0"/>
              <w:autoSpaceDN w:val="0"/>
              <w:spacing w:line="240" w:lineRule="auto"/>
              <w:ind w:firstLineChars="0" w:firstLine="0"/>
              <w:jc w:val="left"/>
              <w:rPr>
                <w:kern w:val="0"/>
              </w:rPr>
            </w:pPr>
          </w:p>
        </w:tc>
        <w:tc>
          <w:tcPr>
            <w:tcW w:w="2721" w:type="dxa"/>
            <w:tcBorders>
              <w:top w:val="nil"/>
              <w:left w:val="nil"/>
              <w:bottom w:val="nil"/>
              <w:right w:val="nil"/>
            </w:tcBorders>
            <w:vAlign w:val="center"/>
          </w:tcPr>
          <w:p w14:paraId="766ED44F" w14:textId="6727ABAF" w:rsidR="00A33E2C" w:rsidRPr="003B3BAD" w:rsidRDefault="00A33E2C" w:rsidP="009545F3">
            <w:pPr>
              <w:autoSpaceDE w:val="0"/>
              <w:autoSpaceDN w:val="0"/>
              <w:spacing w:line="240" w:lineRule="auto"/>
              <w:ind w:firstLineChars="0" w:firstLine="0"/>
              <w:jc w:val="center"/>
              <w:rPr>
                <w:kern w:val="0"/>
              </w:rPr>
            </w:pPr>
            <w:r>
              <w:rPr>
                <w:kern w:val="0"/>
              </w:rPr>
              <w:t>(0.063)</w:t>
            </w:r>
          </w:p>
        </w:tc>
        <w:tc>
          <w:tcPr>
            <w:tcW w:w="2721" w:type="dxa"/>
            <w:tcBorders>
              <w:top w:val="nil"/>
              <w:left w:val="nil"/>
              <w:bottom w:val="nil"/>
              <w:right w:val="nil"/>
            </w:tcBorders>
            <w:vAlign w:val="center"/>
          </w:tcPr>
          <w:p w14:paraId="14D3DA01" w14:textId="2686E481" w:rsidR="00A33E2C" w:rsidRPr="003B3BAD" w:rsidRDefault="00A33E2C" w:rsidP="009545F3">
            <w:pPr>
              <w:autoSpaceDE w:val="0"/>
              <w:autoSpaceDN w:val="0"/>
              <w:spacing w:line="240" w:lineRule="auto"/>
              <w:ind w:firstLineChars="0" w:firstLine="0"/>
              <w:jc w:val="center"/>
              <w:rPr>
                <w:kern w:val="0"/>
              </w:rPr>
            </w:pPr>
            <w:r>
              <w:rPr>
                <w:kern w:val="0"/>
              </w:rPr>
              <w:t>(0.034)</w:t>
            </w:r>
          </w:p>
        </w:tc>
        <w:tc>
          <w:tcPr>
            <w:tcW w:w="2721" w:type="dxa"/>
            <w:tcBorders>
              <w:top w:val="nil"/>
              <w:left w:val="nil"/>
              <w:bottom w:val="nil"/>
              <w:right w:val="nil"/>
            </w:tcBorders>
            <w:vAlign w:val="center"/>
          </w:tcPr>
          <w:p w14:paraId="1E5F2338" w14:textId="299CC21B" w:rsidR="00A33E2C" w:rsidRPr="003B3BAD" w:rsidRDefault="00A33E2C" w:rsidP="009545F3">
            <w:pPr>
              <w:autoSpaceDE w:val="0"/>
              <w:autoSpaceDN w:val="0"/>
              <w:spacing w:line="240" w:lineRule="auto"/>
              <w:ind w:firstLineChars="0" w:firstLine="0"/>
              <w:jc w:val="center"/>
              <w:rPr>
                <w:kern w:val="0"/>
              </w:rPr>
            </w:pPr>
            <w:r>
              <w:rPr>
                <w:kern w:val="0"/>
              </w:rPr>
              <w:t>(0.043)</w:t>
            </w:r>
          </w:p>
        </w:tc>
        <w:tc>
          <w:tcPr>
            <w:tcW w:w="2721" w:type="dxa"/>
            <w:tcBorders>
              <w:top w:val="nil"/>
              <w:left w:val="nil"/>
              <w:bottom w:val="nil"/>
              <w:right w:val="nil"/>
            </w:tcBorders>
            <w:vAlign w:val="center"/>
          </w:tcPr>
          <w:p w14:paraId="42D6E06E" w14:textId="15CF096A" w:rsidR="00A33E2C" w:rsidRPr="003B3BAD" w:rsidRDefault="00A33E2C" w:rsidP="009545F3">
            <w:pPr>
              <w:autoSpaceDE w:val="0"/>
              <w:autoSpaceDN w:val="0"/>
              <w:spacing w:line="240" w:lineRule="auto"/>
              <w:ind w:firstLineChars="0" w:firstLine="0"/>
              <w:jc w:val="center"/>
              <w:rPr>
                <w:kern w:val="0"/>
              </w:rPr>
            </w:pPr>
            <w:r>
              <w:rPr>
                <w:kern w:val="0"/>
              </w:rPr>
              <w:t>(0.039)</w:t>
            </w:r>
          </w:p>
        </w:tc>
      </w:tr>
      <w:tr w:rsidR="00A33E2C" w:rsidRPr="003B3BAD" w14:paraId="11C5AF91" w14:textId="77777777" w:rsidTr="009545F3">
        <w:trPr>
          <w:trHeight w:val="153"/>
        </w:trPr>
        <w:tc>
          <w:tcPr>
            <w:tcW w:w="2954" w:type="dxa"/>
            <w:tcBorders>
              <w:top w:val="nil"/>
              <w:left w:val="nil"/>
              <w:bottom w:val="nil"/>
              <w:right w:val="nil"/>
            </w:tcBorders>
          </w:tcPr>
          <w:p w14:paraId="0A7F2E11" w14:textId="174A5EE2" w:rsidR="00A33E2C" w:rsidRPr="000E6F27" w:rsidRDefault="00A33E2C" w:rsidP="00A33E2C">
            <w:pPr>
              <w:autoSpaceDE w:val="0"/>
              <w:autoSpaceDN w:val="0"/>
              <w:spacing w:line="240" w:lineRule="auto"/>
              <w:ind w:firstLineChars="0" w:firstLine="0"/>
              <w:jc w:val="left"/>
              <w:rPr>
                <w:rFonts w:eastAsiaTheme="minorEastAsia"/>
                <w:kern w:val="0"/>
              </w:rPr>
            </w:pPr>
            <w:r w:rsidRPr="003B3BAD">
              <w:rPr>
                <w:kern w:val="0"/>
              </w:rPr>
              <w:t>WMP</w:t>
            </w:r>
            <w:r>
              <w:rPr>
                <w:rFonts w:eastAsiaTheme="minorEastAsia" w:hint="eastAsia"/>
                <w:kern w:val="0"/>
              </w:rPr>
              <w:t xml:space="preserve"> </w:t>
            </w:r>
            <w:r w:rsidRPr="003B3BAD">
              <w:rPr>
                <w:kern w:val="0"/>
              </w:rPr>
              <w:t>#</w:t>
            </w:r>
            <w:r>
              <w:rPr>
                <w:rFonts w:eastAsiaTheme="minorEastAsia" w:hint="eastAsia"/>
                <w:kern w:val="0"/>
              </w:rPr>
              <w:t xml:space="preserve"> </w:t>
            </w:r>
            <w:r w:rsidR="009545F3">
              <w:rPr>
                <w:kern w:val="0"/>
              </w:rPr>
              <w:t>Distance to town</w:t>
            </w:r>
            <w:r w:rsidR="009545F3">
              <w:rPr>
                <w:rFonts w:eastAsiaTheme="minorEastAsia" w:hint="eastAsia"/>
                <w:kern w:val="0"/>
              </w:rPr>
              <w:t xml:space="preserve"> </w:t>
            </w:r>
            <w:commentRangeStart w:id="11"/>
            <w:commentRangeStart w:id="12"/>
            <w:commentRangeEnd w:id="11"/>
            <w:r>
              <w:rPr>
                <w:rStyle w:val="af2"/>
              </w:rPr>
              <w:commentReference w:id="11"/>
            </w:r>
            <w:commentRangeEnd w:id="12"/>
            <w:r>
              <w:rPr>
                <w:rStyle w:val="af2"/>
              </w:rPr>
              <w:commentReference w:id="12"/>
            </w:r>
          </w:p>
        </w:tc>
        <w:tc>
          <w:tcPr>
            <w:tcW w:w="2721" w:type="dxa"/>
            <w:tcBorders>
              <w:top w:val="nil"/>
              <w:left w:val="nil"/>
              <w:bottom w:val="nil"/>
              <w:right w:val="nil"/>
            </w:tcBorders>
            <w:vAlign w:val="center"/>
          </w:tcPr>
          <w:p w14:paraId="4C16F55A" w14:textId="62AC49CE" w:rsidR="00A33E2C" w:rsidRPr="003B3BAD" w:rsidRDefault="00A33E2C" w:rsidP="009545F3">
            <w:pPr>
              <w:autoSpaceDE w:val="0"/>
              <w:autoSpaceDN w:val="0"/>
              <w:spacing w:line="240" w:lineRule="auto"/>
              <w:ind w:firstLineChars="0" w:firstLine="0"/>
              <w:jc w:val="center"/>
              <w:rPr>
                <w:kern w:val="0"/>
              </w:rPr>
            </w:pPr>
            <w:r>
              <w:rPr>
                <w:kern w:val="0"/>
              </w:rPr>
              <w:t>-0.002*</w:t>
            </w:r>
          </w:p>
        </w:tc>
        <w:tc>
          <w:tcPr>
            <w:tcW w:w="2721" w:type="dxa"/>
            <w:tcBorders>
              <w:top w:val="nil"/>
              <w:left w:val="nil"/>
              <w:bottom w:val="nil"/>
              <w:right w:val="nil"/>
            </w:tcBorders>
            <w:vAlign w:val="center"/>
          </w:tcPr>
          <w:p w14:paraId="27CF59DC" w14:textId="1A4C1E78" w:rsidR="00A33E2C" w:rsidRPr="003B3BAD" w:rsidRDefault="00A33E2C" w:rsidP="009545F3">
            <w:pPr>
              <w:autoSpaceDE w:val="0"/>
              <w:autoSpaceDN w:val="0"/>
              <w:spacing w:line="240" w:lineRule="auto"/>
              <w:ind w:firstLineChars="0" w:firstLine="0"/>
              <w:jc w:val="center"/>
              <w:rPr>
                <w:kern w:val="0"/>
              </w:rPr>
            </w:pPr>
            <w:r>
              <w:rPr>
                <w:kern w:val="0"/>
              </w:rPr>
              <w:t>-0.001</w:t>
            </w:r>
          </w:p>
        </w:tc>
        <w:tc>
          <w:tcPr>
            <w:tcW w:w="2721" w:type="dxa"/>
            <w:tcBorders>
              <w:top w:val="nil"/>
              <w:left w:val="nil"/>
              <w:bottom w:val="nil"/>
              <w:right w:val="nil"/>
            </w:tcBorders>
            <w:vAlign w:val="center"/>
          </w:tcPr>
          <w:p w14:paraId="58B7106E" w14:textId="3FCA862C" w:rsidR="00A33E2C" w:rsidRPr="003B3BAD" w:rsidRDefault="00A33E2C" w:rsidP="009545F3">
            <w:pPr>
              <w:autoSpaceDE w:val="0"/>
              <w:autoSpaceDN w:val="0"/>
              <w:spacing w:line="240" w:lineRule="auto"/>
              <w:ind w:firstLineChars="0" w:firstLine="0"/>
              <w:jc w:val="center"/>
              <w:rPr>
                <w:kern w:val="0"/>
              </w:rPr>
            </w:pPr>
            <w:r>
              <w:rPr>
                <w:kern w:val="0"/>
              </w:rPr>
              <w:t>-0.001</w:t>
            </w:r>
          </w:p>
        </w:tc>
        <w:tc>
          <w:tcPr>
            <w:tcW w:w="2721" w:type="dxa"/>
            <w:tcBorders>
              <w:top w:val="nil"/>
              <w:left w:val="nil"/>
              <w:bottom w:val="nil"/>
              <w:right w:val="nil"/>
            </w:tcBorders>
            <w:vAlign w:val="center"/>
          </w:tcPr>
          <w:p w14:paraId="01FE3F0E" w14:textId="6A2A255B" w:rsidR="00A33E2C" w:rsidRPr="003B3BAD" w:rsidRDefault="00A33E2C" w:rsidP="009545F3">
            <w:pPr>
              <w:autoSpaceDE w:val="0"/>
              <w:autoSpaceDN w:val="0"/>
              <w:spacing w:line="240" w:lineRule="auto"/>
              <w:ind w:firstLineChars="0" w:firstLine="0"/>
              <w:jc w:val="center"/>
              <w:rPr>
                <w:kern w:val="0"/>
              </w:rPr>
            </w:pPr>
            <w:r>
              <w:rPr>
                <w:kern w:val="0"/>
              </w:rPr>
              <w:t>-0.000</w:t>
            </w:r>
          </w:p>
        </w:tc>
      </w:tr>
      <w:tr w:rsidR="00A33E2C" w:rsidRPr="003B3BAD" w14:paraId="6F787396" w14:textId="77777777" w:rsidTr="009545F3">
        <w:trPr>
          <w:trHeight w:val="153"/>
        </w:trPr>
        <w:tc>
          <w:tcPr>
            <w:tcW w:w="2954" w:type="dxa"/>
            <w:tcBorders>
              <w:top w:val="nil"/>
              <w:left w:val="nil"/>
              <w:bottom w:val="single" w:sz="4" w:space="0" w:color="auto"/>
              <w:right w:val="nil"/>
            </w:tcBorders>
          </w:tcPr>
          <w:p w14:paraId="67ECF8FC" w14:textId="77777777" w:rsidR="00A33E2C" w:rsidRPr="003B3BAD" w:rsidRDefault="00A33E2C" w:rsidP="00A33E2C">
            <w:pPr>
              <w:autoSpaceDE w:val="0"/>
              <w:autoSpaceDN w:val="0"/>
              <w:spacing w:line="240" w:lineRule="auto"/>
              <w:ind w:firstLineChars="0" w:firstLine="0"/>
              <w:jc w:val="left"/>
              <w:rPr>
                <w:kern w:val="0"/>
              </w:rPr>
            </w:pPr>
          </w:p>
        </w:tc>
        <w:tc>
          <w:tcPr>
            <w:tcW w:w="2721" w:type="dxa"/>
            <w:tcBorders>
              <w:top w:val="nil"/>
              <w:left w:val="nil"/>
              <w:bottom w:val="single" w:sz="4" w:space="0" w:color="auto"/>
              <w:right w:val="nil"/>
            </w:tcBorders>
            <w:vAlign w:val="center"/>
          </w:tcPr>
          <w:p w14:paraId="0918CBF1" w14:textId="77D7889E" w:rsidR="00A33E2C" w:rsidRPr="003B3BAD" w:rsidRDefault="00A33E2C" w:rsidP="009545F3">
            <w:pPr>
              <w:autoSpaceDE w:val="0"/>
              <w:autoSpaceDN w:val="0"/>
              <w:spacing w:line="240" w:lineRule="auto"/>
              <w:ind w:firstLineChars="0" w:firstLine="0"/>
              <w:jc w:val="center"/>
              <w:rPr>
                <w:kern w:val="0"/>
              </w:rPr>
            </w:pPr>
            <w:r>
              <w:rPr>
                <w:kern w:val="0"/>
              </w:rPr>
              <w:t>(0.001)</w:t>
            </w:r>
          </w:p>
        </w:tc>
        <w:tc>
          <w:tcPr>
            <w:tcW w:w="2721" w:type="dxa"/>
            <w:tcBorders>
              <w:top w:val="nil"/>
              <w:left w:val="nil"/>
              <w:bottom w:val="single" w:sz="4" w:space="0" w:color="auto"/>
              <w:right w:val="nil"/>
            </w:tcBorders>
            <w:vAlign w:val="center"/>
          </w:tcPr>
          <w:p w14:paraId="1754A1B6" w14:textId="17289951" w:rsidR="00A33E2C" w:rsidRPr="003B3BAD" w:rsidRDefault="00A33E2C" w:rsidP="009545F3">
            <w:pPr>
              <w:autoSpaceDE w:val="0"/>
              <w:autoSpaceDN w:val="0"/>
              <w:spacing w:line="240" w:lineRule="auto"/>
              <w:ind w:firstLineChars="0" w:firstLine="0"/>
              <w:jc w:val="center"/>
              <w:rPr>
                <w:kern w:val="0"/>
              </w:rPr>
            </w:pPr>
            <w:r>
              <w:rPr>
                <w:kern w:val="0"/>
              </w:rPr>
              <w:t>(0.001)</w:t>
            </w:r>
          </w:p>
        </w:tc>
        <w:tc>
          <w:tcPr>
            <w:tcW w:w="2721" w:type="dxa"/>
            <w:tcBorders>
              <w:top w:val="nil"/>
              <w:left w:val="nil"/>
              <w:bottom w:val="single" w:sz="4" w:space="0" w:color="auto"/>
              <w:right w:val="nil"/>
            </w:tcBorders>
            <w:vAlign w:val="center"/>
          </w:tcPr>
          <w:p w14:paraId="24CC8FB2" w14:textId="757A444C" w:rsidR="00A33E2C" w:rsidRPr="003B3BAD" w:rsidRDefault="00A33E2C" w:rsidP="009545F3">
            <w:pPr>
              <w:autoSpaceDE w:val="0"/>
              <w:autoSpaceDN w:val="0"/>
              <w:spacing w:line="240" w:lineRule="auto"/>
              <w:ind w:firstLineChars="0" w:firstLine="0"/>
              <w:jc w:val="center"/>
              <w:rPr>
                <w:kern w:val="0"/>
              </w:rPr>
            </w:pPr>
            <w:r>
              <w:rPr>
                <w:kern w:val="0"/>
              </w:rPr>
              <w:t>(0.001)</w:t>
            </w:r>
          </w:p>
        </w:tc>
        <w:tc>
          <w:tcPr>
            <w:tcW w:w="2721" w:type="dxa"/>
            <w:tcBorders>
              <w:top w:val="nil"/>
              <w:left w:val="nil"/>
              <w:bottom w:val="single" w:sz="4" w:space="0" w:color="auto"/>
              <w:right w:val="nil"/>
            </w:tcBorders>
            <w:vAlign w:val="center"/>
          </w:tcPr>
          <w:p w14:paraId="56B16B91" w14:textId="4E21416A" w:rsidR="00A33E2C" w:rsidRPr="003B3BAD" w:rsidRDefault="00A33E2C" w:rsidP="009545F3">
            <w:pPr>
              <w:autoSpaceDE w:val="0"/>
              <w:autoSpaceDN w:val="0"/>
              <w:spacing w:line="240" w:lineRule="auto"/>
              <w:ind w:firstLineChars="0" w:firstLine="0"/>
              <w:jc w:val="center"/>
              <w:rPr>
                <w:kern w:val="0"/>
              </w:rPr>
            </w:pPr>
            <w:r>
              <w:rPr>
                <w:kern w:val="0"/>
              </w:rPr>
              <w:t>(0.001)</w:t>
            </w:r>
          </w:p>
        </w:tc>
      </w:tr>
      <w:tr w:rsidR="00A33E2C" w:rsidRPr="003B3BAD" w14:paraId="134DE1C2" w14:textId="77777777" w:rsidTr="00436712">
        <w:trPr>
          <w:trHeight w:val="153"/>
        </w:trPr>
        <w:tc>
          <w:tcPr>
            <w:tcW w:w="2954" w:type="dxa"/>
            <w:tcBorders>
              <w:top w:val="nil"/>
              <w:left w:val="nil"/>
              <w:bottom w:val="nil"/>
              <w:right w:val="nil"/>
            </w:tcBorders>
          </w:tcPr>
          <w:p w14:paraId="7AF7407E"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Household FE</w:t>
            </w:r>
          </w:p>
        </w:tc>
        <w:tc>
          <w:tcPr>
            <w:tcW w:w="2721" w:type="dxa"/>
            <w:tcBorders>
              <w:top w:val="nil"/>
              <w:left w:val="nil"/>
              <w:bottom w:val="nil"/>
              <w:right w:val="nil"/>
            </w:tcBorders>
            <w:vAlign w:val="center"/>
          </w:tcPr>
          <w:p w14:paraId="7A721D7A"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06E1CD55"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1F8EDAAC"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4667B314"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A33E2C" w:rsidRPr="003B3BAD" w14:paraId="5A535E47" w14:textId="77777777" w:rsidTr="00436712">
        <w:trPr>
          <w:trHeight w:val="153"/>
        </w:trPr>
        <w:tc>
          <w:tcPr>
            <w:tcW w:w="2954" w:type="dxa"/>
            <w:tcBorders>
              <w:top w:val="nil"/>
              <w:left w:val="nil"/>
              <w:bottom w:val="nil"/>
              <w:right w:val="nil"/>
            </w:tcBorders>
          </w:tcPr>
          <w:p w14:paraId="2DDA7AA3"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D</w:t>
            </w:r>
            <w:r w:rsidRPr="003B3BAD">
              <w:rPr>
                <w:rFonts w:eastAsiaTheme="minorEastAsia" w:hint="eastAsia"/>
                <w:kern w:val="0"/>
              </w:rPr>
              <w:t>istrict</w:t>
            </w:r>
            <w:r w:rsidRPr="003B3BAD">
              <w:rPr>
                <w:kern w:val="0"/>
              </w:rPr>
              <w:t xml:space="preserve"> FE</w:t>
            </w:r>
          </w:p>
        </w:tc>
        <w:tc>
          <w:tcPr>
            <w:tcW w:w="2721" w:type="dxa"/>
            <w:tcBorders>
              <w:top w:val="nil"/>
              <w:left w:val="nil"/>
              <w:bottom w:val="nil"/>
              <w:right w:val="nil"/>
            </w:tcBorders>
            <w:vAlign w:val="center"/>
          </w:tcPr>
          <w:p w14:paraId="319F8AAB"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50979896"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62C5A3DB"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532C01F1"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A33E2C" w:rsidRPr="003B3BAD" w14:paraId="312E9A8D" w14:textId="77777777" w:rsidTr="00436712">
        <w:trPr>
          <w:trHeight w:val="153"/>
        </w:trPr>
        <w:tc>
          <w:tcPr>
            <w:tcW w:w="2954" w:type="dxa"/>
            <w:tcBorders>
              <w:top w:val="nil"/>
              <w:left w:val="nil"/>
              <w:bottom w:val="nil"/>
              <w:right w:val="nil"/>
            </w:tcBorders>
          </w:tcPr>
          <w:p w14:paraId="4B54C0EE"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Year FE</w:t>
            </w:r>
          </w:p>
        </w:tc>
        <w:tc>
          <w:tcPr>
            <w:tcW w:w="2721" w:type="dxa"/>
            <w:tcBorders>
              <w:top w:val="nil"/>
              <w:left w:val="nil"/>
              <w:bottom w:val="nil"/>
              <w:right w:val="nil"/>
            </w:tcBorders>
            <w:vAlign w:val="center"/>
          </w:tcPr>
          <w:p w14:paraId="0D7A3CF6"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25815C52"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6EBF7D0B"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nil"/>
              <w:right w:val="nil"/>
            </w:tcBorders>
            <w:vAlign w:val="center"/>
          </w:tcPr>
          <w:p w14:paraId="432D053C" w14:textId="77777777" w:rsidR="00A33E2C" w:rsidRPr="003B3BAD"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A33E2C" w:rsidRPr="003B3BAD" w14:paraId="7FDAB2FE" w14:textId="77777777" w:rsidTr="00436712">
        <w:trPr>
          <w:trHeight w:val="153"/>
        </w:trPr>
        <w:tc>
          <w:tcPr>
            <w:tcW w:w="2954" w:type="dxa"/>
            <w:tcBorders>
              <w:top w:val="nil"/>
              <w:left w:val="nil"/>
              <w:bottom w:val="single" w:sz="4" w:space="0" w:color="auto"/>
              <w:right w:val="nil"/>
            </w:tcBorders>
          </w:tcPr>
          <w:p w14:paraId="63EBDF33"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Observations</w:t>
            </w:r>
          </w:p>
        </w:tc>
        <w:tc>
          <w:tcPr>
            <w:tcW w:w="2721" w:type="dxa"/>
            <w:tcBorders>
              <w:top w:val="nil"/>
              <w:left w:val="nil"/>
              <w:bottom w:val="single" w:sz="4" w:space="0" w:color="auto"/>
              <w:right w:val="nil"/>
            </w:tcBorders>
            <w:vAlign w:val="center"/>
          </w:tcPr>
          <w:p w14:paraId="6ADE8868" w14:textId="77777777" w:rsidR="00A33E2C" w:rsidRPr="003B3BAD" w:rsidRDefault="00A33E2C" w:rsidP="00A33E2C">
            <w:pPr>
              <w:autoSpaceDE w:val="0"/>
              <w:autoSpaceDN w:val="0"/>
              <w:spacing w:line="240" w:lineRule="auto"/>
              <w:ind w:firstLineChars="0" w:firstLine="0"/>
              <w:jc w:val="center"/>
              <w:rPr>
                <w:kern w:val="0"/>
              </w:rPr>
            </w:pPr>
            <w:r>
              <w:rPr>
                <w:kern w:val="0"/>
              </w:rPr>
              <w:t>1</w:t>
            </w:r>
            <w:r>
              <w:rPr>
                <w:rFonts w:eastAsiaTheme="minorEastAsia" w:hint="eastAsia"/>
                <w:kern w:val="0"/>
              </w:rPr>
              <w:t>0,608</w:t>
            </w:r>
          </w:p>
        </w:tc>
        <w:tc>
          <w:tcPr>
            <w:tcW w:w="2721" w:type="dxa"/>
            <w:tcBorders>
              <w:top w:val="nil"/>
              <w:left w:val="nil"/>
              <w:bottom w:val="single" w:sz="4" w:space="0" w:color="auto"/>
              <w:right w:val="nil"/>
            </w:tcBorders>
          </w:tcPr>
          <w:p w14:paraId="7623F8A9" w14:textId="77777777" w:rsidR="00A33E2C" w:rsidRPr="003B3BAD" w:rsidRDefault="00A33E2C" w:rsidP="00A33E2C">
            <w:pPr>
              <w:autoSpaceDE w:val="0"/>
              <w:autoSpaceDN w:val="0"/>
              <w:spacing w:line="240" w:lineRule="auto"/>
              <w:ind w:firstLineChars="0" w:firstLine="0"/>
              <w:jc w:val="center"/>
              <w:rPr>
                <w:kern w:val="0"/>
              </w:rPr>
            </w:pPr>
            <w:r w:rsidRPr="00726EB1">
              <w:rPr>
                <w:kern w:val="0"/>
              </w:rPr>
              <w:t>1</w:t>
            </w:r>
            <w:r w:rsidRPr="00726EB1">
              <w:rPr>
                <w:rFonts w:eastAsiaTheme="minorEastAsia" w:hint="eastAsia"/>
                <w:kern w:val="0"/>
              </w:rPr>
              <w:t>0,608</w:t>
            </w:r>
          </w:p>
        </w:tc>
        <w:tc>
          <w:tcPr>
            <w:tcW w:w="2721" w:type="dxa"/>
            <w:tcBorders>
              <w:top w:val="nil"/>
              <w:left w:val="nil"/>
              <w:bottom w:val="single" w:sz="4" w:space="0" w:color="auto"/>
              <w:right w:val="nil"/>
            </w:tcBorders>
          </w:tcPr>
          <w:p w14:paraId="5D076766" w14:textId="77777777" w:rsidR="00A33E2C" w:rsidRPr="003B3BAD" w:rsidRDefault="00A33E2C" w:rsidP="00A33E2C">
            <w:pPr>
              <w:autoSpaceDE w:val="0"/>
              <w:autoSpaceDN w:val="0"/>
              <w:spacing w:line="240" w:lineRule="auto"/>
              <w:ind w:firstLineChars="0" w:firstLine="0"/>
              <w:jc w:val="center"/>
              <w:rPr>
                <w:kern w:val="0"/>
              </w:rPr>
            </w:pPr>
            <w:r w:rsidRPr="00726EB1">
              <w:rPr>
                <w:kern w:val="0"/>
              </w:rPr>
              <w:t>1</w:t>
            </w:r>
            <w:r w:rsidRPr="00726EB1">
              <w:rPr>
                <w:rFonts w:eastAsiaTheme="minorEastAsia" w:hint="eastAsia"/>
                <w:kern w:val="0"/>
              </w:rPr>
              <w:t>0,608</w:t>
            </w:r>
          </w:p>
        </w:tc>
        <w:tc>
          <w:tcPr>
            <w:tcW w:w="2721" w:type="dxa"/>
            <w:tcBorders>
              <w:top w:val="nil"/>
              <w:left w:val="nil"/>
              <w:bottom w:val="single" w:sz="4" w:space="0" w:color="auto"/>
              <w:right w:val="nil"/>
            </w:tcBorders>
          </w:tcPr>
          <w:p w14:paraId="0016A593" w14:textId="77777777" w:rsidR="00A33E2C" w:rsidRPr="003B3BAD" w:rsidRDefault="00A33E2C" w:rsidP="00A33E2C">
            <w:pPr>
              <w:autoSpaceDE w:val="0"/>
              <w:autoSpaceDN w:val="0"/>
              <w:spacing w:line="240" w:lineRule="auto"/>
              <w:ind w:firstLineChars="0" w:firstLine="0"/>
              <w:jc w:val="center"/>
              <w:rPr>
                <w:kern w:val="0"/>
              </w:rPr>
            </w:pPr>
            <w:r w:rsidRPr="00726EB1">
              <w:rPr>
                <w:kern w:val="0"/>
              </w:rPr>
              <w:t>1</w:t>
            </w:r>
            <w:r w:rsidRPr="00726EB1">
              <w:rPr>
                <w:rFonts w:eastAsiaTheme="minorEastAsia" w:hint="eastAsia"/>
                <w:kern w:val="0"/>
              </w:rPr>
              <w:t>0,608</w:t>
            </w:r>
          </w:p>
        </w:tc>
      </w:tr>
      <w:tr w:rsidR="00A33E2C" w:rsidRPr="003B3BAD" w14:paraId="5566E46B" w14:textId="77777777" w:rsidTr="00436712">
        <w:trPr>
          <w:trHeight w:val="153"/>
        </w:trPr>
        <w:tc>
          <w:tcPr>
            <w:tcW w:w="2954" w:type="dxa"/>
            <w:tcBorders>
              <w:top w:val="single" w:sz="4" w:space="0" w:color="auto"/>
              <w:left w:val="nil"/>
              <w:bottom w:val="single" w:sz="4" w:space="0" w:color="auto"/>
              <w:right w:val="nil"/>
            </w:tcBorders>
          </w:tcPr>
          <w:p w14:paraId="0411BC21" w14:textId="77777777" w:rsidR="00A33E2C" w:rsidRPr="00AF76EE" w:rsidRDefault="00A33E2C" w:rsidP="00A33E2C">
            <w:pPr>
              <w:autoSpaceDE w:val="0"/>
              <w:autoSpaceDN w:val="0"/>
              <w:spacing w:line="240" w:lineRule="auto"/>
              <w:ind w:firstLineChars="0" w:firstLine="0"/>
              <w:jc w:val="left"/>
              <w:rPr>
                <w:rFonts w:eastAsiaTheme="minorEastAsia"/>
                <w:kern w:val="0"/>
              </w:rPr>
            </w:pPr>
            <w:r>
              <w:rPr>
                <w:rFonts w:eastAsiaTheme="minorEastAsia" w:hint="eastAsia"/>
                <w:kern w:val="0"/>
              </w:rPr>
              <w:t>Panel B: Intensive margin</w:t>
            </w:r>
          </w:p>
        </w:tc>
        <w:tc>
          <w:tcPr>
            <w:tcW w:w="2721" w:type="dxa"/>
            <w:tcBorders>
              <w:top w:val="single" w:sz="4" w:space="0" w:color="auto"/>
              <w:left w:val="nil"/>
              <w:bottom w:val="single" w:sz="4" w:space="0" w:color="auto"/>
              <w:right w:val="nil"/>
            </w:tcBorders>
            <w:vAlign w:val="center"/>
          </w:tcPr>
          <w:p w14:paraId="376AF6DC" w14:textId="77777777" w:rsidR="00A33E2C" w:rsidRPr="00BF38B2" w:rsidRDefault="00A33E2C" w:rsidP="00A33E2C">
            <w:pPr>
              <w:autoSpaceDE w:val="0"/>
              <w:autoSpaceDN w:val="0"/>
              <w:spacing w:line="240" w:lineRule="auto"/>
              <w:ind w:firstLineChars="0" w:firstLine="0"/>
              <w:jc w:val="center"/>
              <w:rPr>
                <w:kern w:val="0"/>
              </w:rPr>
            </w:pPr>
            <w:r>
              <w:rPr>
                <w:kern w:val="0"/>
              </w:rPr>
              <w:t>(</w:t>
            </w:r>
            <w:r>
              <w:rPr>
                <w:rFonts w:eastAsiaTheme="minorEastAsia" w:hint="eastAsia"/>
                <w:kern w:val="0"/>
              </w:rPr>
              <w:t>5</w:t>
            </w:r>
            <w:r>
              <w:rPr>
                <w:kern w:val="0"/>
              </w:rPr>
              <w:t>)</w:t>
            </w:r>
          </w:p>
        </w:tc>
        <w:tc>
          <w:tcPr>
            <w:tcW w:w="2721" w:type="dxa"/>
            <w:tcBorders>
              <w:top w:val="single" w:sz="4" w:space="0" w:color="auto"/>
              <w:left w:val="nil"/>
              <w:bottom w:val="single" w:sz="4" w:space="0" w:color="auto"/>
              <w:right w:val="nil"/>
            </w:tcBorders>
            <w:vAlign w:val="center"/>
          </w:tcPr>
          <w:p w14:paraId="1D8D2A98" w14:textId="77777777" w:rsidR="00A33E2C" w:rsidRPr="00BF38B2" w:rsidRDefault="00A33E2C" w:rsidP="00A33E2C">
            <w:pPr>
              <w:autoSpaceDE w:val="0"/>
              <w:autoSpaceDN w:val="0"/>
              <w:spacing w:line="240" w:lineRule="auto"/>
              <w:ind w:firstLineChars="0" w:firstLine="0"/>
              <w:jc w:val="center"/>
              <w:rPr>
                <w:kern w:val="0"/>
              </w:rPr>
            </w:pPr>
            <w:r>
              <w:rPr>
                <w:kern w:val="0"/>
              </w:rPr>
              <w:t>(</w:t>
            </w:r>
            <w:r>
              <w:rPr>
                <w:rFonts w:eastAsiaTheme="minorEastAsia" w:hint="eastAsia"/>
                <w:kern w:val="0"/>
              </w:rPr>
              <w:t>6</w:t>
            </w:r>
            <w:r>
              <w:rPr>
                <w:kern w:val="0"/>
              </w:rPr>
              <w:t>)</w:t>
            </w:r>
          </w:p>
        </w:tc>
        <w:tc>
          <w:tcPr>
            <w:tcW w:w="2721" w:type="dxa"/>
            <w:tcBorders>
              <w:top w:val="single" w:sz="4" w:space="0" w:color="auto"/>
              <w:left w:val="nil"/>
              <w:bottom w:val="single" w:sz="4" w:space="0" w:color="auto"/>
              <w:right w:val="nil"/>
            </w:tcBorders>
            <w:vAlign w:val="center"/>
          </w:tcPr>
          <w:p w14:paraId="4BA7C66F" w14:textId="77777777" w:rsidR="00A33E2C" w:rsidRPr="00BF38B2" w:rsidRDefault="00A33E2C" w:rsidP="00A33E2C">
            <w:pPr>
              <w:autoSpaceDE w:val="0"/>
              <w:autoSpaceDN w:val="0"/>
              <w:spacing w:line="240" w:lineRule="auto"/>
              <w:ind w:firstLineChars="0" w:firstLine="0"/>
              <w:jc w:val="center"/>
              <w:rPr>
                <w:kern w:val="0"/>
              </w:rPr>
            </w:pPr>
            <w:r>
              <w:rPr>
                <w:kern w:val="0"/>
              </w:rPr>
              <w:t>(</w:t>
            </w:r>
            <w:r>
              <w:rPr>
                <w:rFonts w:eastAsiaTheme="minorEastAsia" w:hint="eastAsia"/>
                <w:kern w:val="0"/>
              </w:rPr>
              <w:t>7</w:t>
            </w:r>
            <w:r>
              <w:rPr>
                <w:kern w:val="0"/>
              </w:rPr>
              <w:t>)</w:t>
            </w:r>
          </w:p>
        </w:tc>
        <w:tc>
          <w:tcPr>
            <w:tcW w:w="2721" w:type="dxa"/>
            <w:tcBorders>
              <w:top w:val="single" w:sz="4" w:space="0" w:color="auto"/>
              <w:left w:val="nil"/>
              <w:bottom w:val="single" w:sz="4" w:space="0" w:color="auto"/>
              <w:right w:val="nil"/>
            </w:tcBorders>
            <w:vAlign w:val="center"/>
          </w:tcPr>
          <w:p w14:paraId="7E747985" w14:textId="77777777" w:rsidR="00A33E2C" w:rsidRPr="00BF38B2" w:rsidRDefault="00A33E2C" w:rsidP="00A33E2C">
            <w:pPr>
              <w:autoSpaceDE w:val="0"/>
              <w:autoSpaceDN w:val="0"/>
              <w:spacing w:line="240" w:lineRule="auto"/>
              <w:ind w:firstLineChars="0" w:firstLine="0"/>
              <w:jc w:val="center"/>
              <w:rPr>
                <w:kern w:val="0"/>
              </w:rPr>
            </w:pPr>
            <w:r>
              <w:rPr>
                <w:kern w:val="0"/>
              </w:rPr>
              <w:t>(</w:t>
            </w:r>
            <w:r>
              <w:rPr>
                <w:rFonts w:eastAsiaTheme="minorEastAsia" w:hint="eastAsia"/>
                <w:kern w:val="0"/>
              </w:rPr>
              <w:t>8</w:t>
            </w:r>
            <w:r>
              <w:rPr>
                <w:kern w:val="0"/>
              </w:rPr>
              <w:t>)</w:t>
            </w:r>
          </w:p>
        </w:tc>
      </w:tr>
      <w:tr w:rsidR="00A33E2C" w:rsidRPr="003B3BAD" w14:paraId="593394FE" w14:textId="77777777" w:rsidTr="00436712">
        <w:trPr>
          <w:trHeight w:val="153"/>
        </w:trPr>
        <w:tc>
          <w:tcPr>
            <w:tcW w:w="2954" w:type="dxa"/>
            <w:tcBorders>
              <w:top w:val="single" w:sz="4" w:space="0" w:color="auto"/>
              <w:left w:val="nil"/>
              <w:bottom w:val="single" w:sz="4" w:space="0" w:color="auto"/>
              <w:right w:val="nil"/>
            </w:tcBorders>
          </w:tcPr>
          <w:p w14:paraId="6755B582" w14:textId="77777777" w:rsidR="00A33E2C" w:rsidRPr="003B3BAD" w:rsidRDefault="00A33E2C" w:rsidP="00A33E2C">
            <w:pPr>
              <w:autoSpaceDE w:val="0"/>
              <w:autoSpaceDN w:val="0"/>
              <w:spacing w:line="240" w:lineRule="auto"/>
              <w:ind w:firstLineChars="0" w:firstLine="0"/>
              <w:jc w:val="left"/>
              <w:rPr>
                <w:kern w:val="0"/>
              </w:rPr>
            </w:pPr>
          </w:p>
        </w:tc>
        <w:tc>
          <w:tcPr>
            <w:tcW w:w="2721" w:type="dxa"/>
            <w:tcBorders>
              <w:top w:val="single" w:sz="4" w:space="0" w:color="auto"/>
              <w:left w:val="nil"/>
              <w:bottom w:val="single" w:sz="4" w:space="0" w:color="auto"/>
              <w:right w:val="nil"/>
            </w:tcBorders>
            <w:vAlign w:val="center"/>
          </w:tcPr>
          <w:p w14:paraId="5E2137DB" w14:textId="77777777" w:rsidR="00A33E2C" w:rsidRPr="00BF38B2" w:rsidRDefault="00A33E2C" w:rsidP="00A33E2C">
            <w:pPr>
              <w:autoSpaceDE w:val="0"/>
              <w:autoSpaceDN w:val="0"/>
              <w:spacing w:line="240" w:lineRule="auto"/>
              <w:ind w:firstLineChars="0" w:firstLine="0"/>
              <w:jc w:val="center"/>
              <w:rPr>
                <w:kern w:val="0"/>
              </w:rPr>
            </w:pPr>
            <w:r>
              <w:rPr>
                <w:kern w:val="0"/>
              </w:rPr>
              <w:t>Off-farm employment</w:t>
            </w:r>
          </w:p>
        </w:tc>
        <w:tc>
          <w:tcPr>
            <w:tcW w:w="2721" w:type="dxa"/>
            <w:tcBorders>
              <w:top w:val="single" w:sz="4" w:space="0" w:color="auto"/>
              <w:left w:val="nil"/>
              <w:bottom w:val="single" w:sz="4" w:space="0" w:color="auto"/>
              <w:right w:val="nil"/>
            </w:tcBorders>
            <w:vAlign w:val="center"/>
          </w:tcPr>
          <w:p w14:paraId="3B68C186" w14:textId="77777777" w:rsidR="00A33E2C" w:rsidRPr="00BF38B2" w:rsidRDefault="00A33E2C" w:rsidP="00A33E2C">
            <w:pPr>
              <w:autoSpaceDE w:val="0"/>
              <w:autoSpaceDN w:val="0"/>
              <w:spacing w:line="240" w:lineRule="auto"/>
              <w:ind w:firstLineChars="0" w:firstLine="0"/>
              <w:jc w:val="center"/>
              <w:rPr>
                <w:kern w:val="0"/>
              </w:rPr>
            </w:pPr>
            <w:r>
              <w:rPr>
                <w:kern w:val="0"/>
              </w:rPr>
              <w:t>Casual wage employment (non-agriculture)</w:t>
            </w:r>
          </w:p>
        </w:tc>
        <w:tc>
          <w:tcPr>
            <w:tcW w:w="2721" w:type="dxa"/>
            <w:tcBorders>
              <w:top w:val="single" w:sz="4" w:space="0" w:color="auto"/>
              <w:left w:val="nil"/>
              <w:bottom w:val="single" w:sz="4" w:space="0" w:color="auto"/>
              <w:right w:val="nil"/>
            </w:tcBorders>
            <w:vAlign w:val="center"/>
          </w:tcPr>
          <w:p w14:paraId="3CD4F9E9" w14:textId="77777777" w:rsidR="00A33E2C" w:rsidRPr="00BF38B2" w:rsidRDefault="00A33E2C" w:rsidP="00A33E2C">
            <w:pPr>
              <w:autoSpaceDE w:val="0"/>
              <w:autoSpaceDN w:val="0"/>
              <w:spacing w:line="240" w:lineRule="auto"/>
              <w:ind w:firstLineChars="0" w:firstLine="0"/>
              <w:jc w:val="center"/>
              <w:rPr>
                <w:kern w:val="0"/>
              </w:rPr>
            </w:pPr>
            <w:r>
              <w:rPr>
                <w:kern w:val="0"/>
              </w:rPr>
              <w:t>Salaried employment</w:t>
            </w:r>
          </w:p>
        </w:tc>
        <w:tc>
          <w:tcPr>
            <w:tcW w:w="2721" w:type="dxa"/>
            <w:tcBorders>
              <w:top w:val="single" w:sz="4" w:space="0" w:color="auto"/>
              <w:left w:val="nil"/>
              <w:bottom w:val="single" w:sz="4" w:space="0" w:color="auto"/>
              <w:right w:val="nil"/>
            </w:tcBorders>
            <w:vAlign w:val="center"/>
          </w:tcPr>
          <w:p w14:paraId="51843D61" w14:textId="77777777" w:rsidR="00A33E2C" w:rsidRPr="00BF38B2" w:rsidRDefault="00A33E2C" w:rsidP="00A33E2C">
            <w:pPr>
              <w:autoSpaceDE w:val="0"/>
              <w:autoSpaceDN w:val="0"/>
              <w:spacing w:line="240" w:lineRule="auto"/>
              <w:ind w:firstLineChars="0" w:firstLine="0"/>
              <w:jc w:val="center"/>
              <w:rPr>
                <w:kern w:val="0"/>
              </w:rPr>
            </w:pPr>
            <w:r>
              <w:rPr>
                <w:kern w:val="0"/>
              </w:rPr>
              <w:t>Self-employment</w:t>
            </w:r>
          </w:p>
        </w:tc>
      </w:tr>
      <w:tr w:rsidR="00A33E2C" w:rsidRPr="003B3BAD" w14:paraId="30B54895" w14:textId="77777777" w:rsidTr="009545F3">
        <w:trPr>
          <w:trHeight w:val="153"/>
        </w:trPr>
        <w:tc>
          <w:tcPr>
            <w:tcW w:w="2954" w:type="dxa"/>
            <w:tcBorders>
              <w:top w:val="single" w:sz="4" w:space="0" w:color="auto"/>
              <w:left w:val="nil"/>
              <w:bottom w:val="nil"/>
              <w:right w:val="nil"/>
            </w:tcBorders>
          </w:tcPr>
          <w:p w14:paraId="2AE7BD8D"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WMP</w:t>
            </w:r>
          </w:p>
        </w:tc>
        <w:tc>
          <w:tcPr>
            <w:tcW w:w="2721" w:type="dxa"/>
            <w:tcBorders>
              <w:top w:val="single" w:sz="4" w:space="0" w:color="auto"/>
              <w:left w:val="nil"/>
              <w:bottom w:val="nil"/>
              <w:right w:val="nil"/>
            </w:tcBorders>
            <w:vAlign w:val="center"/>
          </w:tcPr>
          <w:p w14:paraId="175F8592" w14:textId="037F5500" w:rsidR="00A33E2C" w:rsidRPr="00BF38B2" w:rsidRDefault="00A33E2C" w:rsidP="009545F3">
            <w:pPr>
              <w:autoSpaceDE w:val="0"/>
              <w:autoSpaceDN w:val="0"/>
              <w:spacing w:line="240" w:lineRule="auto"/>
              <w:ind w:firstLineChars="0" w:firstLine="0"/>
              <w:jc w:val="center"/>
              <w:rPr>
                <w:kern w:val="0"/>
              </w:rPr>
            </w:pPr>
            <w:r>
              <w:rPr>
                <w:kern w:val="0"/>
              </w:rPr>
              <w:t>0.806*</w:t>
            </w:r>
          </w:p>
        </w:tc>
        <w:tc>
          <w:tcPr>
            <w:tcW w:w="2721" w:type="dxa"/>
            <w:tcBorders>
              <w:top w:val="single" w:sz="4" w:space="0" w:color="auto"/>
              <w:left w:val="nil"/>
              <w:bottom w:val="nil"/>
              <w:right w:val="nil"/>
            </w:tcBorders>
            <w:vAlign w:val="center"/>
          </w:tcPr>
          <w:p w14:paraId="4693E01F" w14:textId="7BDB0B91" w:rsidR="00A33E2C" w:rsidRPr="00BF38B2" w:rsidRDefault="00A33E2C" w:rsidP="009545F3">
            <w:pPr>
              <w:autoSpaceDE w:val="0"/>
              <w:autoSpaceDN w:val="0"/>
              <w:spacing w:line="240" w:lineRule="auto"/>
              <w:ind w:firstLineChars="0" w:firstLine="0"/>
              <w:jc w:val="center"/>
              <w:rPr>
                <w:kern w:val="0"/>
              </w:rPr>
            </w:pPr>
            <w:r>
              <w:rPr>
                <w:kern w:val="0"/>
              </w:rPr>
              <w:t>0.142</w:t>
            </w:r>
          </w:p>
        </w:tc>
        <w:tc>
          <w:tcPr>
            <w:tcW w:w="2721" w:type="dxa"/>
            <w:tcBorders>
              <w:top w:val="single" w:sz="4" w:space="0" w:color="auto"/>
              <w:left w:val="nil"/>
              <w:bottom w:val="nil"/>
              <w:right w:val="nil"/>
            </w:tcBorders>
            <w:vAlign w:val="center"/>
          </w:tcPr>
          <w:p w14:paraId="3209D3F0" w14:textId="4B0C8CB1" w:rsidR="00A33E2C" w:rsidRPr="00BF38B2" w:rsidRDefault="00A33E2C" w:rsidP="009545F3">
            <w:pPr>
              <w:autoSpaceDE w:val="0"/>
              <w:autoSpaceDN w:val="0"/>
              <w:spacing w:line="240" w:lineRule="auto"/>
              <w:ind w:firstLineChars="0" w:firstLine="0"/>
              <w:jc w:val="center"/>
              <w:rPr>
                <w:kern w:val="0"/>
              </w:rPr>
            </w:pPr>
            <w:r>
              <w:rPr>
                <w:kern w:val="0"/>
              </w:rPr>
              <w:t>0.474</w:t>
            </w:r>
          </w:p>
        </w:tc>
        <w:tc>
          <w:tcPr>
            <w:tcW w:w="2721" w:type="dxa"/>
            <w:tcBorders>
              <w:top w:val="single" w:sz="4" w:space="0" w:color="auto"/>
              <w:left w:val="nil"/>
              <w:bottom w:val="nil"/>
              <w:right w:val="nil"/>
            </w:tcBorders>
            <w:vAlign w:val="center"/>
          </w:tcPr>
          <w:p w14:paraId="3E146D63" w14:textId="766590C5" w:rsidR="00A33E2C" w:rsidRPr="00BF38B2" w:rsidRDefault="00A33E2C" w:rsidP="009545F3">
            <w:pPr>
              <w:autoSpaceDE w:val="0"/>
              <w:autoSpaceDN w:val="0"/>
              <w:spacing w:line="240" w:lineRule="auto"/>
              <w:ind w:firstLineChars="0" w:firstLine="0"/>
              <w:jc w:val="center"/>
              <w:rPr>
                <w:kern w:val="0"/>
              </w:rPr>
            </w:pPr>
            <w:r>
              <w:rPr>
                <w:kern w:val="0"/>
              </w:rPr>
              <w:t>0.204</w:t>
            </w:r>
          </w:p>
        </w:tc>
      </w:tr>
      <w:tr w:rsidR="00A33E2C" w:rsidRPr="003B3BAD" w14:paraId="30BCADCB" w14:textId="77777777" w:rsidTr="009545F3">
        <w:trPr>
          <w:trHeight w:val="153"/>
        </w:trPr>
        <w:tc>
          <w:tcPr>
            <w:tcW w:w="2954" w:type="dxa"/>
            <w:tcBorders>
              <w:top w:val="nil"/>
              <w:left w:val="nil"/>
              <w:bottom w:val="nil"/>
              <w:right w:val="nil"/>
            </w:tcBorders>
          </w:tcPr>
          <w:p w14:paraId="35AE38E6" w14:textId="77777777" w:rsidR="00A33E2C" w:rsidRPr="003B3BAD" w:rsidRDefault="00A33E2C" w:rsidP="00A33E2C">
            <w:pPr>
              <w:autoSpaceDE w:val="0"/>
              <w:autoSpaceDN w:val="0"/>
              <w:spacing w:line="240" w:lineRule="auto"/>
              <w:ind w:firstLineChars="0" w:firstLine="0"/>
              <w:jc w:val="left"/>
              <w:rPr>
                <w:kern w:val="0"/>
              </w:rPr>
            </w:pPr>
          </w:p>
        </w:tc>
        <w:tc>
          <w:tcPr>
            <w:tcW w:w="2721" w:type="dxa"/>
            <w:tcBorders>
              <w:top w:val="nil"/>
              <w:left w:val="nil"/>
              <w:bottom w:val="nil"/>
              <w:right w:val="nil"/>
            </w:tcBorders>
            <w:vAlign w:val="center"/>
          </w:tcPr>
          <w:p w14:paraId="77C98EF1" w14:textId="2ABC147D" w:rsidR="00A33E2C" w:rsidRPr="00BF38B2" w:rsidRDefault="00A33E2C" w:rsidP="009545F3">
            <w:pPr>
              <w:autoSpaceDE w:val="0"/>
              <w:autoSpaceDN w:val="0"/>
              <w:spacing w:line="240" w:lineRule="auto"/>
              <w:ind w:firstLineChars="0" w:firstLine="0"/>
              <w:jc w:val="center"/>
              <w:rPr>
                <w:kern w:val="0"/>
              </w:rPr>
            </w:pPr>
            <w:r>
              <w:rPr>
                <w:kern w:val="0"/>
              </w:rPr>
              <w:t>(0.422)</w:t>
            </w:r>
          </w:p>
        </w:tc>
        <w:tc>
          <w:tcPr>
            <w:tcW w:w="2721" w:type="dxa"/>
            <w:tcBorders>
              <w:top w:val="nil"/>
              <w:left w:val="nil"/>
              <w:bottom w:val="nil"/>
              <w:right w:val="nil"/>
            </w:tcBorders>
            <w:vAlign w:val="center"/>
          </w:tcPr>
          <w:p w14:paraId="0A7DA705" w14:textId="79626653" w:rsidR="00A33E2C" w:rsidRPr="00BF38B2" w:rsidRDefault="00A33E2C" w:rsidP="009545F3">
            <w:pPr>
              <w:autoSpaceDE w:val="0"/>
              <w:autoSpaceDN w:val="0"/>
              <w:spacing w:line="240" w:lineRule="auto"/>
              <w:ind w:firstLineChars="0" w:firstLine="0"/>
              <w:jc w:val="center"/>
              <w:rPr>
                <w:kern w:val="0"/>
              </w:rPr>
            </w:pPr>
            <w:r>
              <w:rPr>
                <w:kern w:val="0"/>
              </w:rPr>
              <w:t>(0.237)</w:t>
            </w:r>
          </w:p>
        </w:tc>
        <w:tc>
          <w:tcPr>
            <w:tcW w:w="2721" w:type="dxa"/>
            <w:tcBorders>
              <w:top w:val="nil"/>
              <w:left w:val="nil"/>
              <w:bottom w:val="nil"/>
              <w:right w:val="nil"/>
            </w:tcBorders>
            <w:vAlign w:val="center"/>
          </w:tcPr>
          <w:p w14:paraId="117D1AD9" w14:textId="475D1CAC" w:rsidR="00A33E2C" w:rsidRPr="00BF38B2" w:rsidRDefault="00A33E2C" w:rsidP="009545F3">
            <w:pPr>
              <w:autoSpaceDE w:val="0"/>
              <w:autoSpaceDN w:val="0"/>
              <w:spacing w:line="240" w:lineRule="auto"/>
              <w:ind w:firstLineChars="0" w:firstLine="0"/>
              <w:jc w:val="center"/>
              <w:rPr>
                <w:kern w:val="0"/>
              </w:rPr>
            </w:pPr>
            <w:r>
              <w:rPr>
                <w:kern w:val="0"/>
              </w:rPr>
              <w:t>(0.335)</w:t>
            </w:r>
          </w:p>
        </w:tc>
        <w:tc>
          <w:tcPr>
            <w:tcW w:w="2721" w:type="dxa"/>
            <w:tcBorders>
              <w:top w:val="nil"/>
              <w:left w:val="nil"/>
              <w:bottom w:val="nil"/>
              <w:right w:val="nil"/>
            </w:tcBorders>
            <w:vAlign w:val="center"/>
          </w:tcPr>
          <w:p w14:paraId="077BBADF" w14:textId="5B5B1856" w:rsidR="00A33E2C" w:rsidRPr="00BF38B2" w:rsidRDefault="00A33E2C" w:rsidP="009545F3">
            <w:pPr>
              <w:autoSpaceDE w:val="0"/>
              <w:autoSpaceDN w:val="0"/>
              <w:spacing w:line="240" w:lineRule="auto"/>
              <w:ind w:firstLineChars="0" w:firstLine="0"/>
              <w:jc w:val="center"/>
              <w:rPr>
                <w:kern w:val="0"/>
              </w:rPr>
            </w:pPr>
            <w:r>
              <w:rPr>
                <w:kern w:val="0"/>
              </w:rPr>
              <w:t>(0.202)</w:t>
            </w:r>
          </w:p>
        </w:tc>
      </w:tr>
      <w:tr w:rsidR="00A33E2C" w:rsidRPr="003B3BAD" w14:paraId="3BABCF0B" w14:textId="77777777" w:rsidTr="009545F3">
        <w:trPr>
          <w:trHeight w:val="153"/>
        </w:trPr>
        <w:tc>
          <w:tcPr>
            <w:tcW w:w="2954" w:type="dxa"/>
            <w:tcBorders>
              <w:top w:val="nil"/>
              <w:left w:val="nil"/>
              <w:bottom w:val="nil"/>
              <w:right w:val="nil"/>
            </w:tcBorders>
          </w:tcPr>
          <w:p w14:paraId="516401BD" w14:textId="39161DC6" w:rsidR="00A33E2C" w:rsidRPr="003B3BAD" w:rsidRDefault="00A33E2C" w:rsidP="00A33E2C">
            <w:pPr>
              <w:autoSpaceDE w:val="0"/>
              <w:autoSpaceDN w:val="0"/>
              <w:spacing w:line="240" w:lineRule="auto"/>
              <w:ind w:firstLineChars="0" w:firstLine="0"/>
              <w:jc w:val="left"/>
              <w:rPr>
                <w:kern w:val="0"/>
              </w:rPr>
            </w:pPr>
            <w:r w:rsidRPr="003B3BAD">
              <w:rPr>
                <w:kern w:val="0"/>
              </w:rPr>
              <w:t>WMP</w:t>
            </w:r>
            <w:r>
              <w:rPr>
                <w:rFonts w:eastAsiaTheme="minorEastAsia" w:hint="eastAsia"/>
                <w:kern w:val="0"/>
              </w:rPr>
              <w:t xml:space="preserve"> </w:t>
            </w:r>
            <w:r w:rsidRPr="003B3BAD">
              <w:rPr>
                <w:kern w:val="0"/>
              </w:rPr>
              <w:t>#</w:t>
            </w:r>
            <w:r>
              <w:rPr>
                <w:rFonts w:eastAsiaTheme="minorEastAsia" w:hint="eastAsia"/>
                <w:kern w:val="0"/>
              </w:rPr>
              <w:t xml:space="preserve"> </w:t>
            </w:r>
            <w:r w:rsidR="009545F3">
              <w:rPr>
                <w:kern w:val="0"/>
              </w:rPr>
              <w:t>Distance to town</w:t>
            </w:r>
          </w:p>
        </w:tc>
        <w:tc>
          <w:tcPr>
            <w:tcW w:w="2721" w:type="dxa"/>
            <w:tcBorders>
              <w:top w:val="nil"/>
              <w:left w:val="nil"/>
              <w:bottom w:val="nil"/>
              <w:right w:val="nil"/>
            </w:tcBorders>
            <w:vAlign w:val="center"/>
          </w:tcPr>
          <w:p w14:paraId="04A383F5" w14:textId="28C3D7A8" w:rsidR="00A33E2C" w:rsidRPr="00BF38B2" w:rsidRDefault="00A33E2C" w:rsidP="009545F3">
            <w:pPr>
              <w:autoSpaceDE w:val="0"/>
              <w:autoSpaceDN w:val="0"/>
              <w:spacing w:line="240" w:lineRule="auto"/>
              <w:ind w:firstLineChars="0" w:firstLine="0"/>
              <w:jc w:val="center"/>
              <w:rPr>
                <w:kern w:val="0"/>
              </w:rPr>
            </w:pPr>
            <w:r>
              <w:rPr>
                <w:kern w:val="0"/>
              </w:rPr>
              <w:t>-0.019*</w:t>
            </w:r>
          </w:p>
        </w:tc>
        <w:tc>
          <w:tcPr>
            <w:tcW w:w="2721" w:type="dxa"/>
            <w:tcBorders>
              <w:top w:val="nil"/>
              <w:left w:val="nil"/>
              <w:bottom w:val="nil"/>
              <w:right w:val="nil"/>
            </w:tcBorders>
            <w:vAlign w:val="center"/>
          </w:tcPr>
          <w:p w14:paraId="100A0EBF" w14:textId="1A397E07" w:rsidR="00A33E2C" w:rsidRPr="00BF38B2" w:rsidRDefault="00A33E2C" w:rsidP="009545F3">
            <w:pPr>
              <w:autoSpaceDE w:val="0"/>
              <w:autoSpaceDN w:val="0"/>
              <w:spacing w:line="240" w:lineRule="auto"/>
              <w:ind w:firstLineChars="0" w:firstLine="0"/>
              <w:jc w:val="center"/>
              <w:rPr>
                <w:kern w:val="0"/>
              </w:rPr>
            </w:pPr>
            <w:r>
              <w:rPr>
                <w:kern w:val="0"/>
              </w:rPr>
              <w:t>-0.006</w:t>
            </w:r>
          </w:p>
        </w:tc>
        <w:tc>
          <w:tcPr>
            <w:tcW w:w="2721" w:type="dxa"/>
            <w:tcBorders>
              <w:top w:val="nil"/>
              <w:left w:val="nil"/>
              <w:bottom w:val="nil"/>
              <w:right w:val="nil"/>
            </w:tcBorders>
            <w:vAlign w:val="center"/>
          </w:tcPr>
          <w:p w14:paraId="6CE46676" w14:textId="05B8F3DA" w:rsidR="00A33E2C" w:rsidRPr="00BF38B2" w:rsidRDefault="00A33E2C" w:rsidP="009545F3">
            <w:pPr>
              <w:autoSpaceDE w:val="0"/>
              <w:autoSpaceDN w:val="0"/>
              <w:spacing w:line="240" w:lineRule="auto"/>
              <w:ind w:firstLineChars="0" w:firstLine="0"/>
              <w:jc w:val="center"/>
              <w:rPr>
                <w:kern w:val="0"/>
              </w:rPr>
            </w:pPr>
            <w:r>
              <w:rPr>
                <w:kern w:val="0"/>
              </w:rPr>
              <w:t>-0.010</w:t>
            </w:r>
          </w:p>
        </w:tc>
        <w:tc>
          <w:tcPr>
            <w:tcW w:w="2721" w:type="dxa"/>
            <w:tcBorders>
              <w:top w:val="nil"/>
              <w:left w:val="nil"/>
              <w:bottom w:val="nil"/>
              <w:right w:val="nil"/>
            </w:tcBorders>
            <w:vAlign w:val="center"/>
          </w:tcPr>
          <w:p w14:paraId="113BBC19" w14:textId="0F0AF3F3" w:rsidR="00A33E2C" w:rsidRPr="00BF38B2" w:rsidRDefault="00A33E2C" w:rsidP="009545F3">
            <w:pPr>
              <w:autoSpaceDE w:val="0"/>
              <w:autoSpaceDN w:val="0"/>
              <w:spacing w:line="240" w:lineRule="auto"/>
              <w:ind w:firstLineChars="0" w:firstLine="0"/>
              <w:jc w:val="center"/>
              <w:rPr>
                <w:kern w:val="0"/>
              </w:rPr>
            </w:pPr>
            <w:r>
              <w:rPr>
                <w:kern w:val="0"/>
              </w:rPr>
              <w:t>-0.002</w:t>
            </w:r>
          </w:p>
        </w:tc>
      </w:tr>
      <w:tr w:rsidR="00A33E2C" w:rsidRPr="003B3BAD" w14:paraId="448CF631" w14:textId="77777777" w:rsidTr="009545F3">
        <w:trPr>
          <w:trHeight w:val="153"/>
        </w:trPr>
        <w:tc>
          <w:tcPr>
            <w:tcW w:w="2954" w:type="dxa"/>
            <w:tcBorders>
              <w:top w:val="nil"/>
              <w:left w:val="nil"/>
              <w:bottom w:val="nil"/>
              <w:right w:val="nil"/>
            </w:tcBorders>
          </w:tcPr>
          <w:p w14:paraId="4932A92B" w14:textId="77777777" w:rsidR="00A33E2C" w:rsidRPr="003B3BAD" w:rsidRDefault="00A33E2C" w:rsidP="00A33E2C">
            <w:pPr>
              <w:autoSpaceDE w:val="0"/>
              <w:autoSpaceDN w:val="0"/>
              <w:spacing w:line="240" w:lineRule="auto"/>
              <w:ind w:firstLineChars="0" w:firstLine="0"/>
              <w:jc w:val="left"/>
              <w:rPr>
                <w:kern w:val="0"/>
              </w:rPr>
            </w:pPr>
          </w:p>
        </w:tc>
        <w:tc>
          <w:tcPr>
            <w:tcW w:w="2721" w:type="dxa"/>
            <w:tcBorders>
              <w:top w:val="nil"/>
              <w:left w:val="nil"/>
              <w:bottom w:val="nil"/>
              <w:right w:val="nil"/>
            </w:tcBorders>
            <w:vAlign w:val="center"/>
          </w:tcPr>
          <w:p w14:paraId="3790BE19" w14:textId="7A713936" w:rsidR="00A33E2C" w:rsidRPr="00BF38B2" w:rsidRDefault="00A33E2C" w:rsidP="009545F3">
            <w:pPr>
              <w:autoSpaceDE w:val="0"/>
              <w:autoSpaceDN w:val="0"/>
              <w:spacing w:line="240" w:lineRule="auto"/>
              <w:ind w:firstLineChars="0" w:firstLine="0"/>
              <w:jc w:val="center"/>
              <w:rPr>
                <w:kern w:val="0"/>
              </w:rPr>
            </w:pPr>
            <w:r>
              <w:rPr>
                <w:kern w:val="0"/>
              </w:rPr>
              <w:t>(0.011)</w:t>
            </w:r>
          </w:p>
        </w:tc>
        <w:tc>
          <w:tcPr>
            <w:tcW w:w="2721" w:type="dxa"/>
            <w:tcBorders>
              <w:top w:val="nil"/>
              <w:left w:val="nil"/>
              <w:bottom w:val="nil"/>
              <w:right w:val="nil"/>
            </w:tcBorders>
            <w:vAlign w:val="center"/>
          </w:tcPr>
          <w:p w14:paraId="46D99900" w14:textId="51CD81F8" w:rsidR="00A33E2C" w:rsidRPr="00BF38B2" w:rsidRDefault="00A33E2C" w:rsidP="009545F3">
            <w:pPr>
              <w:autoSpaceDE w:val="0"/>
              <w:autoSpaceDN w:val="0"/>
              <w:spacing w:line="240" w:lineRule="auto"/>
              <w:ind w:firstLineChars="0" w:firstLine="0"/>
              <w:jc w:val="center"/>
              <w:rPr>
                <w:kern w:val="0"/>
              </w:rPr>
            </w:pPr>
            <w:r>
              <w:rPr>
                <w:kern w:val="0"/>
              </w:rPr>
              <w:t>(0.006)</w:t>
            </w:r>
          </w:p>
        </w:tc>
        <w:tc>
          <w:tcPr>
            <w:tcW w:w="2721" w:type="dxa"/>
            <w:tcBorders>
              <w:top w:val="nil"/>
              <w:left w:val="nil"/>
              <w:bottom w:val="nil"/>
              <w:right w:val="nil"/>
            </w:tcBorders>
            <w:vAlign w:val="center"/>
          </w:tcPr>
          <w:p w14:paraId="24CF7FA0" w14:textId="1C8A09CC" w:rsidR="00A33E2C" w:rsidRPr="00BF38B2" w:rsidRDefault="00A33E2C" w:rsidP="009545F3">
            <w:pPr>
              <w:autoSpaceDE w:val="0"/>
              <w:autoSpaceDN w:val="0"/>
              <w:spacing w:line="240" w:lineRule="auto"/>
              <w:ind w:firstLineChars="0" w:firstLine="0"/>
              <w:jc w:val="center"/>
              <w:rPr>
                <w:kern w:val="0"/>
              </w:rPr>
            </w:pPr>
            <w:r>
              <w:rPr>
                <w:kern w:val="0"/>
              </w:rPr>
              <w:t>(0.009)</w:t>
            </w:r>
          </w:p>
        </w:tc>
        <w:tc>
          <w:tcPr>
            <w:tcW w:w="2721" w:type="dxa"/>
            <w:tcBorders>
              <w:top w:val="nil"/>
              <w:left w:val="nil"/>
              <w:bottom w:val="nil"/>
              <w:right w:val="nil"/>
            </w:tcBorders>
            <w:vAlign w:val="center"/>
          </w:tcPr>
          <w:p w14:paraId="475FE2CF" w14:textId="70D42EFE" w:rsidR="00A33E2C" w:rsidRPr="00BF38B2" w:rsidRDefault="00A33E2C" w:rsidP="009545F3">
            <w:pPr>
              <w:autoSpaceDE w:val="0"/>
              <w:autoSpaceDN w:val="0"/>
              <w:spacing w:line="240" w:lineRule="auto"/>
              <w:ind w:firstLineChars="0" w:firstLine="0"/>
              <w:jc w:val="center"/>
              <w:rPr>
                <w:kern w:val="0"/>
              </w:rPr>
            </w:pPr>
            <w:r>
              <w:rPr>
                <w:kern w:val="0"/>
              </w:rPr>
              <w:t>(0.005)</w:t>
            </w:r>
          </w:p>
        </w:tc>
      </w:tr>
      <w:tr w:rsidR="00A33E2C" w:rsidRPr="003B3BAD" w14:paraId="0059448F" w14:textId="77777777" w:rsidTr="00436712">
        <w:trPr>
          <w:trHeight w:val="153"/>
        </w:trPr>
        <w:tc>
          <w:tcPr>
            <w:tcW w:w="2954" w:type="dxa"/>
            <w:tcBorders>
              <w:top w:val="nil"/>
              <w:left w:val="nil"/>
              <w:bottom w:val="single" w:sz="4" w:space="0" w:color="auto"/>
              <w:right w:val="nil"/>
            </w:tcBorders>
          </w:tcPr>
          <w:p w14:paraId="6ECD8B37"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Household FE</w:t>
            </w:r>
          </w:p>
        </w:tc>
        <w:tc>
          <w:tcPr>
            <w:tcW w:w="2721" w:type="dxa"/>
            <w:tcBorders>
              <w:top w:val="nil"/>
              <w:left w:val="nil"/>
              <w:bottom w:val="single" w:sz="4" w:space="0" w:color="auto"/>
              <w:right w:val="nil"/>
            </w:tcBorders>
            <w:vAlign w:val="center"/>
          </w:tcPr>
          <w:p w14:paraId="5E62BFE1" w14:textId="77777777" w:rsidR="00A33E2C" w:rsidRPr="00BF38B2"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0D68012B" w14:textId="77777777" w:rsidR="00A33E2C" w:rsidRPr="00BF38B2"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6A018DB5" w14:textId="77777777" w:rsidR="00A33E2C" w:rsidRPr="00BF38B2"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58A656B5" w14:textId="77777777" w:rsidR="00A33E2C" w:rsidRPr="00BF38B2"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A33E2C" w:rsidRPr="003B3BAD" w14:paraId="483561A2" w14:textId="77777777" w:rsidTr="00436712">
        <w:trPr>
          <w:trHeight w:val="153"/>
        </w:trPr>
        <w:tc>
          <w:tcPr>
            <w:tcW w:w="2954" w:type="dxa"/>
            <w:tcBorders>
              <w:top w:val="nil"/>
              <w:left w:val="nil"/>
              <w:bottom w:val="single" w:sz="4" w:space="0" w:color="auto"/>
              <w:right w:val="nil"/>
            </w:tcBorders>
          </w:tcPr>
          <w:p w14:paraId="7BA7DD84"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D</w:t>
            </w:r>
            <w:r w:rsidRPr="003B3BAD">
              <w:rPr>
                <w:rFonts w:eastAsiaTheme="minorEastAsia" w:hint="eastAsia"/>
                <w:kern w:val="0"/>
              </w:rPr>
              <w:t>istrict</w:t>
            </w:r>
            <w:r w:rsidRPr="003B3BAD">
              <w:rPr>
                <w:kern w:val="0"/>
              </w:rPr>
              <w:t xml:space="preserve"> FE</w:t>
            </w:r>
          </w:p>
        </w:tc>
        <w:tc>
          <w:tcPr>
            <w:tcW w:w="2721" w:type="dxa"/>
            <w:tcBorders>
              <w:top w:val="nil"/>
              <w:left w:val="nil"/>
              <w:bottom w:val="single" w:sz="4" w:space="0" w:color="auto"/>
              <w:right w:val="nil"/>
            </w:tcBorders>
            <w:vAlign w:val="center"/>
          </w:tcPr>
          <w:p w14:paraId="71E9FA4D" w14:textId="77777777" w:rsidR="00A33E2C" w:rsidRPr="00BF38B2"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38345309" w14:textId="77777777" w:rsidR="00A33E2C" w:rsidRPr="00BF38B2"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4A624BDF" w14:textId="77777777" w:rsidR="00A33E2C" w:rsidRPr="00BF38B2"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38058E6B" w14:textId="77777777" w:rsidR="00A33E2C" w:rsidRPr="00BF38B2" w:rsidRDefault="00A33E2C" w:rsidP="00A33E2C">
            <w:pPr>
              <w:autoSpaceDE w:val="0"/>
              <w:autoSpaceDN w:val="0"/>
              <w:spacing w:line="240" w:lineRule="auto"/>
              <w:ind w:firstLineChars="0" w:firstLine="0"/>
              <w:jc w:val="center"/>
              <w:rPr>
                <w:kern w:val="0"/>
              </w:rPr>
            </w:pPr>
            <w:r w:rsidRPr="003B3BAD">
              <w:rPr>
                <w:rFonts w:eastAsiaTheme="minorEastAsia" w:hint="eastAsia"/>
                <w:i/>
                <w:iCs/>
                <w:kern w:val="0"/>
              </w:rPr>
              <w:t>Y</w:t>
            </w:r>
          </w:p>
        </w:tc>
      </w:tr>
      <w:tr w:rsidR="00A33E2C" w:rsidRPr="003B3BAD" w14:paraId="54B68272" w14:textId="77777777" w:rsidTr="00436712">
        <w:trPr>
          <w:trHeight w:val="153"/>
        </w:trPr>
        <w:tc>
          <w:tcPr>
            <w:tcW w:w="2954" w:type="dxa"/>
            <w:tcBorders>
              <w:top w:val="nil"/>
              <w:left w:val="nil"/>
              <w:bottom w:val="single" w:sz="4" w:space="0" w:color="auto"/>
              <w:right w:val="nil"/>
            </w:tcBorders>
          </w:tcPr>
          <w:p w14:paraId="42EF579F"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t>Year FE</w:t>
            </w:r>
          </w:p>
        </w:tc>
        <w:tc>
          <w:tcPr>
            <w:tcW w:w="2721" w:type="dxa"/>
            <w:tcBorders>
              <w:top w:val="nil"/>
              <w:left w:val="nil"/>
              <w:bottom w:val="single" w:sz="4" w:space="0" w:color="auto"/>
              <w:right w:val="nil"/>
            </w:tcBorders>
            <w:vAlign w:val="center"/>
          </w:tcPr>
          <w:p w14:paraId="73014B72" w14:textId="77777777" w:rsidR="00A33E2C" w:rsidRPr="003B3BAD" w:rsidRDefault="00A33E2C" w:rsidP="00A33E2C">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13B848B5" w14:textId="77777777" w:rsidR="00A33E2C" w:rsidRPr="003B3BAD" w:rsidRDefault="00A33E2C" w:rsidP="00A33E2C">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1FC9F7A3" w14:textId="77777777" w:rsidR="00A33E2C" w:rsidRPr="003B3BAD" w:rsidRDefault="00A33E2C" w:rsidP="00A33E2C">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c>
          <w:tcPr>
            <w:tcW w:w="2721" w:type="dxa"/>
            <w:tcBorders>
              <w:top w:val="nil"/>
              <w:left w:val="nil"/>
              <w:bottom w:val="single" w:sz="4" w:space="0" w:color="auto"/>
              <w:right w:val="nil"/>
            </w:tcBorders>
            <w:vAlign w:val="center"/>
          </w:tcPr>
          <w:p w14:paraId="222DDE51" w14:textId="77777777" w:rsidR="00A33E2C" w:rsidRPr="003B3BAD" w:rsidRDefault="00A33E2C" w:rsidP="00A33E2C">
            <w:pPr>
              <w:autoSpaceDE w:val="0"/>
              <w:autoSpaceDN w:val="0"/>
              <w:spacing w:line="240" w:lineRule="auto"/>
              <w:ind w:firstLineChars="0" w:firstLine="0"/>
              <w:jc w:val="center"/>
              <w:rPr>
                <w:rFonts w:eastAsiaTheme="minorEastAsia"/>
                <w:i/>
                <w:iCs/>
                <w:kern w:val="0"/>
              </w:rPr>
            </w:pPr>
            <w:r w:rsidRPr="003B3BAD">
              <w:rPr>
                <w:rFonts w:eastAsiaTheme="minorEastAsia" w:hint="eastAsia"/>
                <w:i/>
                <w:iCs/>
                <w:kern w:val="0"/>
              </w:rPr>
              <w:t>Y</w:t>
            </w:r>
          </w:p>
        </w:tc>
      </w:tr>
      <w:tr w:rsidR="00A33E2C" w:rsidRPr="003B3BAD" w14:paraId="466FC670" w14:textId="77777777" w:rsidTr="00436712">
        <w:trPr>
          <w:trHeight w:val="153"/>
        </w:trPr>
        <w:tc>
          <w:tcPr>
            <w:tcW w:w="2954" w:type="dxa"/>
            <w:tcBorders>
              <w:top w:val="nil"/>
              <w:left w:val="nil"/>
              <w:bottom w:val="single" w:sz="4" w:space="0" w:color="auto"/>
              <w:right w:val="nil"/>
            </w:tcBorders>
          </w:tcPr>
          <w:p w14:paraId="78B73204" w14:textId="77777777" w:rsidR="00A33E2C" w:rsidRPr="003B3BAD" w:rsidRDefault="00A33E2C" w:rsidP="00A33E2C">
            <w:pPr>
              <w:autoSpaceDE w:val="0"/>
              <w:autoSpaceDN w:val="0"/>
              <w:spacing w:line="240" w:lineRule="auto"/>
              <w:ind w:firstLineChars="0" w:firstLine="0"/>
              <w:jc w:val="left"/>
              <w:rPr>
                <w:kern w:val="0"/>
              </w:rPr>
            </w:pPr>
            <w:r w:rsidRPr="003B3BAD">
              <w:rPr>
                <w:kern w:val="0"/>
              </w:rPr>
              <w:lastRenderedPageBreak/>
              <w:t>Observations</w:t>
            </w:r>
          </w:p>
        </w:tc>
        <w:tc>
          <w:tcPr>
            <w:tcW w:w="2721" w:type="dxa"/>
            <w:tcBorders>
              <w:top w:val="nil"/>
              <w:left w:val="nil"/>
              <w:bottom w:val="single" w:sz="4" w:space="0" w:color="auto"/>
              <w:right w:val="nil"/>
            </w:tcBorders>
            <w:vAlign w:val="center"/>
          </w:tcPr>
          <w:p w14:paraId="2706C528" w14:textId="77777777" w:rsidR="00A33E2C" w:rsidRPr="003B3BAD" w:rsidRDefault="00A33E2C" w:rsidP="00A33E2C">
            <w:pPr>
              <w:autoSpaceDE w:val="0"/>
              <w:autoSpaceDN w:val="0"/>
              <w:spacing w:line="240" w:lineRule="auto"/>
              <w:ind w:firstLineChars="0" w:firstLine="0"/>
              <w:jc w:val="center"/>
              <w:rPr>
                <w:rFonts w:eastAsiaTheme="minorEastAsia"/>
                <w:i/>
                <w:iCs/>
                <w:kern w:val="0"/>
              </w:rPr>
            </w:pPr>
            <w:r>
              <w:rPr>
                <w:kern w:val="0"/>
              </w:rPr>
              <w:t>1</w:t>
            </w:r>
            <w:r>
              <w:rPr>
                <w:rFonts w:eastAsiaTheme="minorEastAsia" w:hint="eastAsia"/>
                <w:kern w:val="0"/>
              </w:rPr>
              <w:t>0,608</w:t>
            </w:r>
          </w:p>
        </w:tc>
        <w:tc>
          <w:tcPr>
            <w:tcW w:w="2721" w:type="dxa"/>
            <w:tcBorders>
              <w:top w:val="nil"/>
              <w:left w:val="nil"/>
              <w:bottom w:val="single" w:sz="4" w:space="0" w:color="auto"/>
              <w:right w:val="nil"/>
            </w:tcBorders>
          </w:tcPr>
          <w:p w14:paraId="49C65331" w14:textId="77777777" w:rsidR="00A33E2C" w:rsidRPr="003B3BAD" w:rsidRDefault="00A33E2C" w:rsidP="00A33E2C">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c>
          <w:tcPr>
            <w:tcW w:w="2721" w:type="dxa"/>
            <w:tcBorders>
              <w:top w:val="nil"/>
              <w:left w:val="nil"/>
              <w:bottom w:val="single" w:sz="4" w:space="0" w:color="auto"/>
              <w:right w:val="nil"/>
            </w:tcBorders>
          </w:tcPr>
          <w:p w14:paraId="58725976" w14:textId="77777777" w:rsidR="00A33E2C" w:rsidRPr="003B3BAD" w:rsidRDefault="00A33E2C" w:rsidP="00A33E2C">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c>
          <w:tcPr>
            <w:tcW w:w="2721" w:type="dxa"/>
            <w:tcBorders>
              <w:top w:val="nil"/>
              <w:left w:val="nil"/>
              <w:bottom w:val="single" w:sz="4" w:space="0" w:color="auto"/>
              <w:right w:val="nil"/>
            </w:tcBorders>
          </w:tcPr>
          <w:p w14:paraId="35DEFBD4" w14:textId="77777777" w:rsidR="00A33E2C" w:rsidRPr="003B3BAD" w:rsidRDefault="00A33E2C" w:rsidP="00A33E2C">
            <w:pPr>
              <w:autoSpaceDE w:val="0"/>
              <w:autoSpaceDN w:val="0"/>
              <w:spacing w:line="240" w:lineRule="auto"/>
              <w:ind w:firstLineChars="0" w:firstLine="0"/>
              <w:jc w:val="center"/>
              <w:rPr>
                <w:rFonts w:eastAsiaTheme="minorEastAsia"/>
                <w:i/>
                <w:iCs/>
                <w:kern w:val="0"/>
              </w:rPr>
            </w:pPr>
            <w:r w:rsidRPr="00726EB1">
              <w:rPr>
                <w:kern w:val="0"/>
              </w:rPr>
              <w:t>1</w:t>
            </w:r>
            <w:r w:rsidRPr="00726EB1">
              <w:rPr>
                <w:rFonts w:eastAsiaTheme="minorEastAsia" w:hint="eastAsia"/>
                <w:kern w:val="0"/>
              </w:rPr>
              <w:t>0,608</w:t>
            </w:r>
          </w:p>
        </w:tc>
      </w:tr>
    </w:tbl>
    <w:p w14:paraId="11199C51" w14:textId="77777777" w:rsidR="00965FD9" w:rsidRDefault="00965FD9" w:rsidP="00965FD9">
      <w:pPr>
        <w:spacing w:line="240" w:lineRule="auto"/>
        <w:ind w:firstLineChars="41" w:firstLine="98"/>
        <w:rPr>
          <w:rFonts w:eastAsiaTheme="minorEastAsia"/>
        </w:rPr>
      </w:pPr>
      <w:r>
        <w:rPr>
          <w:rFonts w:eastAsiaTheme="minorEastAsia" w:hint="eastAsia"/>
        </w:rPr>
        <w:t>Source: Authors</w:t>
      </w:r>
      <w:r>
        <w:rPr>
          <w:rFonts w:eastAsiaTheme="minorEastAsia"/>
        </w:rPr>
        <w:t>’</w:t>
      </w:r>
      <w:r>
        <w:rPr>
          <w:rFonts w:eastAsiaTheme="minorEastAsia" w:hint="eastAsia"/>
        </w:rPr>
        <w:t xml:space="preserve"> calculation using BIHS 2012, 2015, and 2019.</w:t>
      </w:r>
    </w:p>
    <w:p w14:paraId="7CD711C6" w14:textId="6F96D2B2" w:rsidR="00EF1B94" w:rsidRDefault="00965FD9" w:rsidP="00E64BA1">
      <w:pPr>
        <w:spacing w:line="240" w:lineRule="auto"/>
        <w:ind w:firstLineChars="41" w:firstLine="98"/>
        <w:rPr>
          <w:rFonts w:eastAsiaTheme="minorEastAsia" w:hint="eastAsia"/>
        </w:rPr>
        <w:sectPr w:rsidR="00EF1B94" w:rsidSect="00EF1B94">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r>
        <w:rPr>
          <w:rFonts w:eastAsiaTheme="minorEastAsia" w:hint="eastAsia"/>
        </w:rPr>
        <w:t xml:space="preserve">Note: </w:t>
      </w:r>
      <w:r w:rsidR="009A5CF1">
        <w:rPr>
          <w:rFonts w:eastAsiaTheme="minorEastAsia" w:hint="eastAsia"/>
        </w:rPr>
        <w:t xml:space="preserve">Bootstrapped robust standard </w:t>
      </w:r>
      <w:r w:rsidR="009A5CF1">
        <w:rPr>
          <w:rFonts w:eastAsiaTheme="minorEastAsia"/>
        </w:rPr>
        <w:t>er</w:t>
      </w:r>
      <w:r w:rsidR="009A5CF1">
        <w:rPr>
          <w:rFonts w:eastAsiaTheme="minorEastAsia" w:hint="eastAsia"/>
        </w:rPr>
        <w:t xml:space="preserve">rors in </w:t>
      </w:r>
      <w:r w:rsidR="009A5CF1">
        <w:rPr>
          <w:rFonts w:eastAsiaTheme="minorEastAsia"/>
        </w:rPr>
        <w:t>parenthesis</w:t>
      </w:r>
      <w:r w:rsidR="009A5CF1">
        <w:rPr>
          <w:rFonts w:eastAsiaTheme="minorEastAsia" w:hint="eastAsia"/>
        </w:rPr>
        <w:t>.</w:t>
      </w:r>
      <w:r w:rsidRPr="00DF088B">
        <w:t xml:space="preserve"> </w:t>
      </w:r>
      <w:r w:rsidRPr="00DF088B">
        <w:rPr>
          <w:rFonts w:ascii="ＭＳ 明朝" w:eastAsia="ＭＳ 明朝" w:hAnsi="ＭＳ 明朝" w:cs="ＭＳ 明朝" w:hint="eastAsia"/>
        </w:rPr>
        <w:t>∗</w:t>
      </w:r>
      <w:r w:rsidRPr="00DF088B">
        <w:rPr>
          <w:rFonts w:eastAsiaTheme="minorEastAsia"/>
        </w:rPr>
        <w:t xml:space="preserve"> p &lt; 0.1; </w:t>
      </w:r>
      <w:r w:rsidRPr="00DF088B">
        <w:rPr>
          <w:rFonts w:ascii="ＭＳ 明朝" w:eastAsia="ＭＳ 明朝" w:hAnsi="ＭＳ 明朝" w:cs="ＭＳ 明朝" w:hint="eastAsia"/>
        </w:rPr>
        <w:t>∗∗</w:t>
      </w:r>
      <w:r w:rsidRPr="00DF088B">
        <w:rPr>
          <w:rFonts w:eastAsiaTheme="minorEastAsia"/>
        </w:rPr>
        <w:t xml:space="preserve"> p &lt; 0.05; </w:t>
      </w:r>
      <w:r w:rsidRPr="00DF088B">
        <w:rPr>
          <w:rFonts w:ascii="ＭＳ 明朝" w:eastAsia="ＭＳ 明朝" w:hAnsi="ＭＳ 明朝" w:cs="ＭＳ 明朝" w:hint="eastAsia"/>
        </w:rPr>
        <w:t>∗∗∗</w:t>
      </w:r>
      <w:r w:rsidRPr="00DF088B">
        <w:rPr>
          <w:rFonts w:eastAsiaTheme="minorEastAsia"/>
        </w:rPr>
        <w:t xml:space="preserve"> p &lt; 0.01.</w:t>
      </w:r>
      <w:r w:rsidRPr="00400033">
        <w:rPr>
          <w:rFonts w:eastAsiaTheme="minorEastAsia" w:hint="eastAsia"/>
        </w:rPr>
        <w:t xml:space="preserve"> </w:t>
      </w:r>
      <w:r>
        <w:rPr>
          <w:rFonts w:eastAsiaTheme="minorEastAsia" w:hint="eastAsia"/>
        </w:rPr>
        <w:t xml:space="preserve"> From Columns (1) to (5), outcome variables are dummy and from Columns (6) to (10), the outcome variables are continuous. Control variables include age of wife, schooling year of wife, asset brought to marriage, women</w:t>
      </w:r>
      <w:r>
        <w:rPr>
          <w:rFonts w:eastAsiaTheme="minorEastAsia"/>
        </w:rPr>
        <w:t>’</w:t>
      </w:r>
      <w:r>
        <w:rPr>
          <w:rFonts w:eastAsiaTheme="minorEastAsia" w:hint="eastAsia"/>
        </w:rPr>
        <w:t>s access to credit, age of husband, schooling year of husband, wealth index household size, and cultivated farm size.</w:t>
      </w:r>
    </w:p>
    <w:p w14:paraId="07416ACB" w14:textId="77777777" w:rsidR="00FB26A1" w:rsidRDefault="00FB26A1" w:rsidP="00622192">
      <w:pPr>
        <w:ind w:firstLineChars="0" w:firstLine="0"/>
        <w:rPr>
          <w:rFonts w:eastAsiaTheme="minorEastAsia" w:hint="eastAsia"/>
        </w:rPr>
      </w:pPr>
    </w:p>
    <w:p w14:paraId="2DDE0791" w14:textId="77777777" w:rsidR="00832BD8" w:rsidRDefault="00832BD8" w:rsidP="00832BD8">
      <w:pPr>
        <w:pStyle w:val="Section"/>
        <w:rPr>
          <w:rFonts w:eastAsiaTheme="minorEastAsia"/>
        </w:rPr>
      </w:pPr>
      <w:r>
        <w:rPr>
          <w:rFonts w:eastAsiaTheme="minorEastAsia" w:hint="eastAsia"/>
        </w:rPr>
        <w:t>C</w:t>
      </w:r>
      <w:r>
        <w:rPr>
          <w:rFonts w:eastAsiaTheme="minorEastAsia"/>
        </w:rPr>
        <w:t>onclusions and policy implications</w:t>
      </w:r>
    </w:p>
    <w:p w14:paraId="6232EEFA" w14:textId="0D2E6631" w:rsidR="001D05D9" w:rsidRDefault="001D05D9" w:rsidP="001D05D9">
      <w:pPr>
        <w:ind w:firstLine="240"/>
        <w:rPr>
          <w:rFonts w:eastAsiaTheme="minorEastAsia" w:hint="eastAsia"/>
        </w:rPr>
      </w:pPr>
      <w:r>
        <w:rPr>
          <w:rFonts w:eastAsiaTheme="minorEastAsia" w:hint="eastAsia"/>
        </w:rPr>
        <w:t xml:space="preserve">We investigated </w:t>
      </w:r>
    </w:p>
    <w:p w14:paraId="39D5109B" w14:textId="03777D1C" w:rsidR="00832BD8" w:rsidRPr="007F1D35" w:rsidRDefault="00832BD8" w:rsidP="00832BD8">
      <w:pPr>
        <w:ind w:firstLine="240"/>
        <w:rPr>
          <w:rFonts w:eastAsiaTheme="minorEastAsia"/>
        </w:rPr>
        <w:sectPr w:rsidR="00832BD8" w:rsidRPr="007F1D35" w:rsidSect="00EF1B94">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3DEAD65C" w14:textId="77777777" w:rsidR="00832BD8" w:rsidRDefault="00832BD8" w:rsidP="00F20714">
      <w:pPr>
        <w:pStyle w:val="ae"/>
        <w:spacing w:line="360" w:lineRule="auto"/>
        <w:ind w:left="240" w:hangingChars="100" w:hanging="240"/>
        <w:rPr>
          <w:rFonts w:eastAsiaTheme="minorEastAsia"/>
        </w:rPr>
      </w:pPr>
      <w:r>
        <w:rPr>
          <w:rFonts w:eastAsiaTheme="minorEastAsia" w:hint="eastAsia"/>
        </w:rPr>
        <w:lastRenderedPageBreak/>
        <w:t>R</w:t>
      </w:r>
      <w:r>
        <w:rPr>
          <w:rFonts w:eastAsiaTheme="minorEastAsia"/>
        </w:rPr>
        <w:t>eference</w:t>
      </w:r>
    </w:p>
    <w:p w14:paraId="09FF91D0" w14:textId="77777777" w:rsidR="003A1F12" w:rsidRPr="003A1F12" w:rsidRDefault="00E27A81" w:rsidP="003A1F12">
      <w:pPr>
        <w:pStyle w:val="ae"/>
        <w:ind w:firstLine="240"/>
      </w:pPr>
      <w:r>
        <w:rPr>
          <w:rFonts w:eastAsiaTheme="minorEastAsia"/>
        </w:rPr>
        <w:fldChar w:fldCharType="begin"/>
      </w:r>
      <w:r>
        <w:rPr>
          <w:rFonts w:eastAsiaTheme="minorEastAsia"/>
        </w:rPr>
        <w:instrText xml:space="preserve"> ADDIN ZOTERO_BIBL {"uncited":[],"omitted":[],"custom":[]} CSL_BIBLIOGRAPHY </w:instrText>
      </w:r>
      <w:r>
        <w:rPr>
          <w:rFonts w:eastAsiaTheme="minorEastAsia"/>
        </w:rPr>
        <w:fldChar w:fldCharType="separate"/>
      </w:r>
      <w:r w:rsidR="003A1F12" w:rsidRPr="003A1F12">
        <w:t xml:space="preserve">Han, X., Zhang, H., &amp; Zhu, W. (2023). The impact of digital finance on women’s bargaining power: Evidence from China. </w:t>
      </w:r>
      <w:r w:rsidR="003A1F12" w:rsidRPr="003A1F12">
        <w:rPr>
          <w:i/>
          <w:iCs/>
        </w:rPr>
        <w:t>China Economic Review</w:t>
      </w:r>
      <w:r w:rsidR="003A1F12" w:rsidRPr="003A1F12">
        <w:t xml:space="preserve">, </w:t>
      </w:r>
      <w:r w:rsidR="003A1F12" w:rsidRPr="003A1F12">
        <w:rPr>
          <w:i/>
          <w:iCs/>
        </w:rPr>
        <w:t>80</w:t>
      </w:r>
      <w:r w:rsidR="003A1F12" w:rsidRPr="003A1F12">
        <w:t>, 102007. https://doi.org/10.1016/j.chieco.2023.102007</w:t>
      </w:r>
    </w:p>
    <w:p w14:paraId="2C8987D8" w14:textId="77777777" w:rsidR="003A1F12" w:rsidRPr="003A1F12" w:rsidRDefault="003A1F12" w:rsidP="003A1F12">
      <w:pPr>
        <w:pStyle w:val="ae"/>
        <w:ind w:firstLine="240"/>
      </w:pPr>
      <w:r w:rsidRPr="003A1F12">
        <w:t xml:space="preserve">Heath, R. (2014). Women’s Access to Labor Market Opportunities, Control of Household Resources, and Domestic Violence: Evidence from Bangladesh. </w:t>
      </w:r>
      <w:r w:rsidRPr="003A1F12">
        <w:rPr>
          <w:i/>
          <w:iCs/>
        </w:rPr>
        <w:t>World Development</w:t>
      </w:r>
      <w:r w:rsidRPr="003A1F12">
        <w:t xml:space="preserve">, </w:t>
      </w:r>
      <w:r w:rsidRPr="003A1F12">
        <w:rPr>
          <w:i/>
          <w:iCs/>
        </w:rPr>
        <w:t>57</w:t>
      </w:r>
      <w:r w:rsidRPr="003A1F12">
        <w:t>, 32–46. https://doi.org/10.1016/j.worlddev.2013.10.028</w:t>
      </w:r>
    </w:p>
    <w:p w14:paraId="332D348C" w14:textId="77777777" w:rsidR="003A1F12" w:rsidRPr="003A1F12" w:rsidRDefault="003A1F12" w:rsidP="003A1F12">
      <w:pPr>
        <w:pStyle w:val="ae"/>
        <w:ind w:firstLine="240"/>
      </w:pPr>
      <w:r w:rsidRPr="003A1F12">
        <w:t xml:space="preserve">Jensen, R., &amp; Oster, E. (2009). The Power of TV: Cable Television and Women’s Status in India. </w:t>
      </w:r>
      <w:r w:rsidRPr="003A1F12">
        <w:rPr>
          <w:i/>
          <w:iCs/>
        </w:rPr>
        <w:t>The Quarterly Journal of Economics</w:t>
      </w:r>
      <w:r w:rsidRPr="003A1F12">
        <w:t xml:space="preserve">, </w:t>
      </w:r>
      <w:r w:rsidRPr="003A1F12">
        <w:rPr>
          <w:i/>
          <w:iCs/>
        </w:rPr>
        <w:t>124</w:t>
      </w:r>
      <w:r w:rsidRPr="003A1F12">
        <w:t>(3), 1057–1094. https://doi.org/10.1162/qjec.2009.124.3.1057</w:t>
      </w:r>
    </w:p>
    <w:p w14:paraId="6845B8D9" w14:textId="77777777" w:rsidR="003A1F12" w:rsidRPr="003A1F12" w:rsidRDefault="003A1F12" w:rsidP="003A1F12">
      <w:pPr>
        <w:pStyle w:val="ae"/>
        <w:ind w:firstLine="240"/>
      </w:pPr>
      <w:r w:rsidRPr="003A1F12">
        <w:t xml:space="preserve">Kodama, W., Morgan, P., </w:t>
      </w:r>
      <w:proofErr w:type="spellStart"/>
      <w:r w:rsidRPr="003A1F12">
        <w:t>Azhgaliyeva</w:t>
      </w:r>
      <w:proofErr w:type="spellEnd"/>
      <w:r w:rsidRPr="003A1F12">
        <w:t xml:space="preserve">, D., Trinh, L., &amp; Kim, K. (2024). Family business during the COVID-19 pandemic in Asia: Role of government financial aid and coping strategies. </w:t>
      </w:r>
      <w:r w:rsidRPr="003A1F12">
        <w:rPr>
          <w:i/>
          <w:iCs/>
        </w:rPr>
        <w:t>World Development</w:t>
      </w:r>
      <w:r w:rsidRPr="003A1F12">
        <w:t xml:space="preserve">, </w:t>
      </w:r>
      <w:r w:rsidRPr="003A1F12">
        <w:rPr>
          <w:i/>
          <w:iCs/>
        </w:rPr>
        <w:t>182</w:t>
      </w:r>
      <w:r w:rsidRPr="003A1F12">
        <w:t>, 106653. https://doi.org/10.1016/j.worlddev.2024.106653</w:t>
      </w:r>
    </w:p>
    <w:p w14:paraId="55D13C71" w14:textId="77777777" w:rsidR="003A1F12" w:rsidRPr="003A1F12" w:rsidRDefault="003A1F12" w:rsidP="003A1F12">
      <w:pPr>
        <w:pStyle w:val="ae"/>
        <w:ind w:firstLine="240"/>
      </w:pPr>
      <w:r w:rsidRPr="003A1F12">
        <w:t xml:space="preserve">Luke, N., &amp; Munshi, K. (2011). Women as agents of change: Female income and mobility in India. </w:t>
      </w:r>
      <w:r w:rsidRPr="003A1F12">
        <w:rPr>
          <w:i/>
          <w:iCs/>
        </w:rPr>
        <w:t>Journal of Development Economics</w:t>
      </w:r>
      <w:r w:rsidRPr="003A1F12">
        <w:t xml:space="preserve">, </w:t>
      </w:r>
      <w:r w:rsidRPr="003A1F12">
        <w:rPr>
          <w:i/>
          <w:iCs/>
        </w:rPr>
        <w:t>94</w:t>
      </w:r>
      <w:r w:rsidRPr="003A1F12">
        <w:t>(1), 1–17. https://doi.org/10.1016/j.jdeveco.2010.01.002</w:t>
      </w:r>
    </w:p>
    <w:p w14:paraId="57088C32" w14:textId="77777777" w:rsidR="003A1F12" w:rsidRPr="003A1F12" w:rsidRDefault="003A1F12" w:rsidP="003A1F12">
      <w:pPr>
        <w:pStyle w:val="ae"/>
        <w:ind w:firstLine="240"/>
      </w:pPr>
      <w:r w:rsidRPr="003A1F12">
        <w:t xml:space="preserve">Ma, W., &amp; Wang, X. (2020). Internet Use, Sustainable Agricultural Practices and Rural Incomes: Evidence from China. </w:t>
      </w:r>
      <w:r w:rsidRPr="003A1F12">
        <w:rPr>
          <w:i/>
          <w:iCs/>
        </w:rPr>
        <w:t xml:space="preserve">Australian Journal of Agricultural and Resource </w:t>
      </w:r>
      <w:r w:rsidRPr="003A1F12">
        <w:rPr>
          <w:i/>
          <w:iCs/>
        </w:rPr>
        <w:lastRenderedPageBreak/>
        <w:t>Economics</w:t>
      </w:r>
      <w:r w:rsidRPr="003A1F12">
        <w:t xml:space="preserve">, </w:t>
      </w:r>
      <w:r w:rsidRPr="003A1F12">
        <w:rPr>
          <w:i/>
          <w:iCs/>
        </w:rPr>
        <w:t>64</w:t>
      </w:r>
      <w:r w:rsidRPr="003A1F12">
        <w:t>(4), 1087–1112. https://doi.org/10.1111/1467-8489.12390</w:t>
      </w:r>
    </w:p>
    <w:p w14:paraId="7DF74F80" w14:textId="77777777" w:rsidR="003A1F12" w:rsidRPr="003A1F12" w:rsidRDefault="003A1F12" w:rsidP="003A1F12">
      <w:pPr>
        <w:pStyle w:val="ae"/>
        <w:ind w:firstLine="240"/>
      </w:pPr>
      <w:r w:rsidRPr="003A1F12">
        <w:t xml:space="preserve">Ma, W., &amp; Zheng, H. (2022). Heterogeneous impacts of information technology adoption on pesticide and </w:t>
      </w:r>
      <w:proofErr w:type="spellStart"/>
      <w:r w:rsidRPr="003A1F12">
        <w:t>fertiliser</w:t>
      </w:r>
      <w:proofErr w:type="spellEnd"/>
      <w:r w:rsidRPr="003A1F12">
        <w:t xml:space="preserve"> expenditures: Evidence from wheat farmers in China. </w:t>
      </w:r>
      <w:r w:rsidRPr="003A1F12">
        <w:rPr>
          <w:i/>
          <w:iCs/>
        </w:rPr>
        <w:t>Australian Journal of Agricultural and Resource Economics</w:t>
      </w:r>
      <w:r w:rsidRPr="003A1F12">
        <w:t xml:space="preserve">, </w:t>
      </w:r>
      <w:r w:rsidRPr="003A1F12">
        <w:rPr>
          <w:i/>
          <w:iCs/>
        </w:rPr>
        <w:t>66</w:t>
      </w:r>
      <w:r w:rsidRPr="003A1F12">
        <w:t>(1), 72–92. https://doi.org/10.1111/1467-8489.12446</w:t>
      </w:r>
    </w:p>
    <w:p w14:paraId="13B1CC93" w14:textId="77777777" w:rsidR="003A1F12" w:rsidRPr="003A1F12" w:rsidRDefault="003A1F12" w:rsidP="003A1F12">
      <w:pPr>
        <w:pStyle w:val="ae"/>
        <w:ind w:firstLine="240"/>
      </w:pPr>
      <w:proofErr w:type="spellStart"/>
      <w:r w:rsidRPr="003A1F12">
        <w:t>Manacorda</w:t>
      </w:r>
      <w:proofErr w:type="spellEnd"/>
      <w:r w:rsidRPr="003A1F12">
        <w:t xml:space="preserve">, M., &amp; Tesei, A. (2020). Liberation Technology: Mobile Phones and Political Mobilization in Africa. </w:t>
      </w:r>
      <w:r w:rsidRPr="003A1F12">
        <w:rPr>
          <w:i/>
          <w:iCs/>
        </w:rPr>
        <w:t>Econometrica</w:t>
      </w:r>
      <w:r w:rsidRPr="003A1F12">
        <w:t xml:space="preserve">, </w:t>
      </w:r>
      <w:r w:rsidRPr="003A1F12">
        <w:rPr>
          <w:i/>
          <w:iCs/>
        </w:rPr>
        <w:t>88</w:t>
      </w:r>
      <w:r w:rsidRPr="003A1F12">
        <w:t>(2), 533–567. https://doi.org/10.3982/ECTA14392</w:t>
      </w:r>
    </w:p>
    <w:p w14:paraId="2701EC9C" w14:textId="77777777" w:rsidR="003A1F12" w:rsidRPr="003A1F12" w:rsidRDefault="003A1F12" w:rsidP="003A1F12">
      <w:pPr>
        <w:pStyle w:val="ae"/>
        <w:ind w:firstLine="240"/>
      </w:pPr>
      <w:r w:rsidRPr="003A1F12">
        <w:t xml:space="preserve">Matsuura, M., Islam, A. H. Md. S., &amp; Tauseef, S. (2023). Mobile Money Mitigates the Negative Effects of Weather Shocks: Implications for Risk Sharing and Poverty Reduction in Bangladesh. In S. Bera, Y. Yao, A. Palit, &amp; D. B. </w:t>
      </w:r>
      <w:proofErr w:type="spellStart"/>
      <w:r w:rsidRPr="003A1F12">
        <w:t>Rahut</w:t>
      </w:r>
      <w:proofErr w:type="spellEnd"/>
      <w:r w:rsidRPr="003A1F12">
        <w:t xml:space="preserve"> (Eds.), </w:t>
      </w:r>
      <w:r w:rsidRPr="003A1F12">
        <w:rPr>
          <w:i/>
          <w:iCs/>
        </w:rPr>
        <w:t>Digital Transformation for Inclusive and Sustainable Development in Asia</w:t>
      </w:r>
      <w:r w:rsidRPr="003A1F12">
        <w:t>. Asian Development Bank Institute. https://doi.org/10.56506/HSDC4319</w:t>
      </w:r>
    </w:p>
    <w:p w14:paraId="0FDEE1E9" w14:textId="77777777" w:rsidR="003A1F12" w:rsidRPr="003A1F12" w:rsidRDefault="003A1F12" w:rsidP="003A1F12">
      <w:pPr>
        <w:pStyle w:val="ae"/>
        <w:ind w:firstLine="240"/>
      </w:pPr>
      <w:r w:rsidRPr="003A1F12">
        <w:t xml:space="preserve">Matsuura, M., Luh, Y., &amp; Islam, A. H. Md. S. (2023). Weather shocks, livelihood diversification, and household food security: Empirical evidence from rural Bangladesh. </w:t>
      </w:r>
      <w:r w:rsidRPr="003A1F12">
        <w:rPr>
          <w:i/>
          <w:iCs/>
        </w:rPr>
        <w:t>Agricultural Economics</w:t>
      </w:r>
      <w:r w:rsidRPr="003A1F12">
        <w:t xml:space="preserve">, </w:t>
      </w:r>
      <w:r w:rsidRPr="003A1F12">
        <w:rPr>
          <w:i/>
          <w:iCs/>
        </w:rPr>
        <w:t>54</w:t>
      </w:r>
      <w:r w:rsidRPr="003A1F12">
        <w:t>(4), 455–470. https://doi.org/10.1111/agec.12776</w:t>
      </w:r>
    </w:p>
    <w:p w14:paraId="748D54D3" w14:textId="77777777" w:rsidR="003A1F12" w:rsidRPr="003A1F12" w:rsidRDefault="003A1F12" w:rsidP="003A1F12">
      <w:pPr>
        <w:pStyle w:val="ae"/>
        <w:ind w:firstLine="240"/>
      </w:pPr>
      <w:r w:rsidRPr="003A1F12">
        <w:t>Matsuura‐</w:t>
      </w:r>
      <w:proofErr w:type="spellStart"/>
      <w:r w:rsidRPr="003A1F12">
        <w:t>Kannari</w:t>
      </w:r>
      <w:proofErr w:type="spellEnd"/>
      <w:r w:rsidRPr="003A1F12">
        <w:t xml:space="preserve">, M., Islam, A. H. Md. S., &amp; Tauseef, S. (2024). Mobile phones, income diversification, and poverty reduction in rural Bangladesh. </w:t>
      </w:r>
      <w:r w:rsidRPr="003A1F12">
        <w:rPr>
          <w:i/>
          <w:iCs/>
        </w:rPr>
        <w:t>Review of Development Economics</w:t>
      </w:r>
      <w:r w:rsidRPr="003A1F12">
        <w:t>, rode.13110. https://doi.org/10.1111/rode.13110</w:t>
      </w:r>
    </w:p>
    <w:p w14:paraId="6CFC10CB" w14:textId="77777777" w:rsidR="003A1F12" w:rsidRPr="003A1F12" w:rsidRDefault="003A1F12" w:rsidP="003A1F12">
      <w:pPr>
        <w:pStyle w:val="ae"/>
        <w:ind w:firstLine="240"/>
      </w:pPr>
      <w:proofErr w:type="spellStart"/>
      <w:r w:rsidRPr="003A1F12">
        <w:lastRenderedPageBreak/>
        <w:t>Pesando</w:t>
      </w:r>
      <w:proofErr w:type="spellEnd"/>
      <w:r w:rsidRPr="003A1F12">
        <w:t xml:space="preserve">, L. M. (2022). Safer If Connected? Mobile Technology and Intimate Partner Violence. </w:t>
      </w:r>
      <w:r w:rsidRPr="003A1F12">
        <w:rPr>
          <w:i/>
          <w:iCs/>
        </w:rPr>
        <w:t>Demography</w:t>
      </w:r>
      <w:r w:rsidRPr="003A1F12">
        <w:t xml:space="preserve">, </w:t>
      </w:r>
      <w:r w:rsidRPr="003A1F12">
        <w:rPr>
          <w:i/>
          <w:iCs/>
        </w:rPr>
        <w:t>59</w:t>
      </w:r>
      <w:r w:rsidRPr="003A1F12">
        <w:t>(2), 653–684. https://doi.org/10.1215/00703370-9774978</w:t>
      </w:r>
    </w:p>
    <w:p w14:paraId="1D1D3C8D" w14:textId="77777777" w:rsidR="003A1F12" w:rsidRPr="003A1F12" w:rsidRDefault="003A1F12" w:rsidP="003A1F12">
      <w:pPr>
        <w:pStyle w:val="ae"/>
        <w:ind w:firstLine="240"/>
      </w:pPr>
      <w:r w:rsidRPr="003A1F12">
        <w:t xml:space="preserve">Rotondi, V., Kashyap, R., </w:t>
      </w:r>
      <w:proofErr w:type="spellStart"/>
      <w:r w:rsidRPr="003A1F12">
        <w:t>Pesando</w:t>
      </w:r>
      <w:proofErr w:type="spellEnd"/>
      <w:r w:rsidRPr="003A1F12">
        <w:t xml:space="preserve">, L. M., Spinelli, S., &amp; </w:t>
      </w:r>
      <w:proofErr w:type="spellStart"/>
      <w:r w:rsidRPr="003A1F12">
        <w:t>Billari</w:t>
      </w:r>
      <w:proofErr w:type="spellEnd"/>
      <w:r w:rsidRPr="003A1F12">
        <w:t xml:space="preserve">, F. C. (2020). Leveraging mobile phones to attain sustainable development. </w:t>
      </w:r>
      <w:r w:rsidRPr="003A1F12">
        <w:rPr>
          <w:i/>
          <w:iCs/>
        </w:rPr>
        <w:t>Proceedings of the National Academy of Sciences</w:t>
      </w:r>
      <w:r w:rsidRPr="003A1F12">
        <w:t xml:space="preserve">, </w:t>
      </w:r>
      <w:r w:rsidRPr="003A1F12">
        <w:rPr>
          <w:i/>
          <w:iCs/>
        </w:rPr>
        <w:t>117</w:t>
      </w:r>
      <w:r w:rsidRPr="003A1F12">
        <w:t>(24), 13413–13420. https://doi.org/10.1073/pnas.1909326117</w:t>
      </w:r>
    </w:p>
    <w:p w14:paraId="05A8A9FE" w14:textId="77777777" w:rsidR="003A1F12" w:rsidRPr="003A1F12" w:rsidRDefault="003A1F12" w:rsidP="003A1F12">
      <w:pPr>
        <w:pStyle w:val="ae"/>
        <w:ind w:firstLine="240"/>
      </w:pPr>
      <w:r w:rsidRPr="003A1F12">
        <w:t xml:space="preserve">Terza, J. V., Basu, A., &amp; </w:t>
      </w:r>
      <w:proofErr w:type="spellStart"/>
      <w:r w:rsidRPr="003A1F12">
        <w:t>Rathouz</w:t>
      </w:r>
      <w:proofErr w:type="spellEnd"/>
      <w:r w:rsidRPr="003A1F12">
        <w:t xml:space="preserve">, P. J. (2008). Two-stage residual inclusion estimation: Addressing endogeneity in health econometric modeling. </w:t>
      </w:r>
      <w:r w:rsidRPr="003A1F12">
        <w:rPr>
          <w:i/>
          <w:iCs/>
        </w:rPr>
        <w:t>Journal of Health Economics</w:t>
      </w:r>
      <w:r w:rsidRPr="003A1F12">
        <w:t xml:space="preserve">, </w:t>
      </w:r>
      <w:r w:rsidRPr="003A1F12">
        <w:rPr>
          <w:i/>
          <w:iCs/>
        </w:rPr>
        <w:t>27</w:t>
      </w:r>
      <w:r w:rsidRPr="003A1F12">
        <w:t>(3), 531–543. https://doi.org/10.1016/j.jhealeco.2007.09.009</w:t>
      </w:r>
    </w:p>
    <w:p w14:paraId="328E34AA" w14:textId="77777777" w:rsidR="003A1F12" w:rsidRPr="003A1F12" w:rsidRDefault="003A1F12" w:rsidP="003A1F12">
      <w:pPr>
        <w:pStyle w:val="ae"/>
        <w:ind w:firstLine="240"/>
      </w:pPr>
      <w:r w:rsidRPr="003A1F12">
        <w:t xml:space="preserve">Varriale, C., </w:t>
      </w:r>
      <w:proofErr w:type="spellStart"/>
      <w:r w:rsidRPr="003A1F12">
        <w:t>Pesando</w:t>
      </w:r>
      <w:proofErr w:type="spellEnd"/>
      <w:r w:rsidRPr="003A1F12">
        <w:t xml:space="preserve">, L. M., Kashyap, R., &amp; Rotondi, V. (2022). Mobile Phones and Attitudes Towards Women’s Participation in Politics: Evidence from Africa. </w:t>
      </w:r>
      <w:r w:rsidRPr="003A1F12">
        <w:rPr>
          <w:i/>
          <w:iCs/>
        </w:rPr>
        <w:t>Sociology of Development</w:t>
      </w:r>
      <w:r w:rsidRPr="003A1F12">
        <w:t xml:space="preserve">, </w:t>
      </w:r>
      <w:r w:rsidRPr="003A1F12">
        <w:rPr>
          <w:i/>
          <w:iCs/>
        </w:rPr>
        <w:t>8</w:t>
      </w:r>
      <w:r w:rsidRPr="003A1F12">
        <w:t>(1), 1–37. https://doi.org/10.1525/sod.2020.0039</w:t>
      </w:r>
    </w:p>
    <w:p w14:paraId="4F73D935" w14:textId="2084103E" w:rsidR="0060568E" w:rsidRDefault="00E27A81" w:rsidP="00796225">
      <w:pPr>
        <w:ind w:left="240" w:hangingChars="100" w:hanging="240"/>
      </w:pPr>
      <w:r>
        <w:rPr>
          <w:rFonts w:eastAsiaTheme="minorEastAsia"/>
        </w:rPr>
        <w:fldChar w:fldCharType="end"/>
      </w:r>
    </w:p>
    <w:sectPr w:rsidR="0060568E" w:rsidSect="001510C9">
      <w:footnotePr>
        <w:numFmt w:val="decimalFullWidth"/>
        <w:numRestart w:val="eachSect"/>
      </w:footnotePr>
      <w:pgSz w:w="11906" w:h="16838"/>
      <w:pgMar w:top="1440" w:right="1440" w:bottom="1440" w:left="1440" w:header="851" w:footer="992" w:gutter="0"/>
      <w:lnNumType w:countBy="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正典 松浦" w:date="2024-05-17T16:46:00Z" w:initials="正松">
    <w:p w14:paraId="55EE0F1B" w14:textId="77777777" w:rsidR="00694166" w:rsidRDefault="00CE1EBF" w:rsidP="00694166">
      <w:pPr>
        <w:pStyle w:val="af3"/>
        <w:ind w:firstLineChars="0" w:firstLine="0"/>
        <w:jc w:val="left"/>
      </w:pPr>
      <w:r>
        <w:rPr>
          <w:rStyle w:val="af2"/>
        </w:rPr>
        <w:annotationRef/>
      </w:r>
      <w:r w:rsidR="00694166">
        <w:t>broadband</w:t>
      </w:r>
      <w:r w:rsidR="00694166">
        <w:br/>
        <w:t>connectivity data?</w:t>
      </w:r>
    </w:p>
  </w:comment>
  <w:comment w:id="1" w:author="正典 松浦" w:date="2024-05-17T16:57:00Z" w:initials="正松">
    <w:p w14:paraId="3F8EE357" w14:textId="77777777" w:rsidR="00830B9F" w:rsidRDefault="00830B9F" w:rsidP="00830B9F">
      <w:pPr>
        <w:pStyle w:val="af3"/>
        <w:ind w:firstLineChars="0" w:firstLine="0"/>
        <w:jc w:val="left"/>
      </w:pPr>
      <w:r>
        <w:rPr>
          <w:rStyle w:val="af2"/>
        </w:rPr>
        <w:annotationRef/>
      </w:r>
      <w:r>
        <w:t>Key datasets include: </w:t>
      </w:r>
      <w:r>
        <w:br/>
        <w:t> </w:t>
      </w:r>
    </w:p>
    <w:p w14:paraId="67B44D41" w14:textId="77777777" w:rsidR="00830B9F" w:rsidRDefault="00830B9F" w:rsidP="00830B9F">
      <w:pPr>
        <w:pStyle w:val="af3"/>
        <w:numPr>
          <w:ilvl w:val="0"/>
          <w:numId w:val="7"/>
        </w:numPr>
        <w:ind w:left="360" w:firstLineChars="0"/>
        <w:jc w:val="left"/>
      </w:pPr>
      <w:r>
        <w:rPr>
          <w:b/>
          <w:bCs/>
        </w:rPr>
        <w:t>Broadband and Mobile Network maps</w:t>
      </w:r>
      <w:r>
        <w:t xml:space="preserve"> from </w:t>
      </w:r>
      <w:hyperlink r:id="rId1" w:history="1">
        <w:r w:rsidRPr="00550B0A">
          <w:rPr>
            <w:rStyle w:val="af7"/>
          </w:rPr>
          <w:t>Ookla</w:t>
        </w:r>
      </w:hyperlink>
      <w:r>
        <w:t>: To assess the quality and availability of internet services. </w:t>
      </w:r>
    </w:p>
    <w:p w14:paraId="0B04AFDA" w14:textId="77777777" w:rsidR="00830B9F" w:rsidRDefault="00830B9F" w:rsidP="00830B9F">
      <w:pPr>
        <w:pStyle w:val="af3"/>
        <w:numPr>
          <w:ilvl w:val="0"/>
          <w:numId w:val="7"/>
        </w:numPr>
        <w:ind w:left="360" w:firstLineChars="0"/>
        <w:jc w:val="left"/>
      </w:pPr>
      <w:r>
        <w:rPr>
          <w:b/>
          <w:bCs/>
        </w:rPr>
        <w:t>5G Maps</w:t>
      </w:r>
      <w:r>
        <w:t xml:space="preserve"> from </w:t>
      </w:r>
      <w:hyperlink r:id="rId2" w:history="1">
        <w:r w:rsidRPr="00550B0A">
          <w:rPr>
            <w:rStyle w:val="af7"/>
          </w:rPr>
          <w:t>Ookla</w:t>
        </w:r>
      </w:hyperlink>
      <w:r>
        <w:t>: To understand the rollout of advanced digital infrastructures. </w:t>
      </w:r>
    </w:p>
    <w:p w14:paraId="4DDAEDA0" w14:textId="77777777" w:rsidR="00830B9F" w:rsidRDefault="00830B9F" w:rsidP="00830B9F">
      <w:pPr>
        <w:pStyle w:val="af3"/>
        <w:numPr>
          <w:ilvl w:val="0"/>
          <w:numId w:val="7"/>
        </w:numPr>
        <w:ind w:left="360" w:firstLineChars="0"/>
        <w:jc w:val="left"/>
      </w:pPr>
      <w:r>
        <w:rPr>
          <w:b/>
          <w:bCs/>
        </w:rPr>
        <w:t>Cell Tower Maps</w:t>
      </w:r>
      <w:r>
        <w:t xml:space="preserve"> from </w:t>
      </w:r>
      <w:hyperlink r:id="rId3" w:history="1">
        <w:r w:rsidRPr="00550B0A">
          <w:rPr>
            <w:rStyle w:val="af7"/>
          </w:rPr>
          <w:t>OpenCellid</w:t>
        </w:r>
      </w:hyperlink>
      <w:r>
        <w:t>: To gauge the physical infrastructure supporting digital access. </w:t>
      </w:r>
    </w:p>
    <w:p w14:paraId="62DAEC23" w14:textId="77777777" w:rsidR="00830B9F" w:rsidRDefault="00830B9F" w:rsidP="00830B9F">
      <w:pPr>
        <w:pStyle w:val="af3"/>
        <w:numPr>
          <w:ilvl w:val="0"/>
          <w:numId w:val="7"/>
        </w:numPr>
        <w:ind w:left="360" w:firstLineChars="0"/>
        <w:jc w:val="left"/>
      </w:pPr>
      <w:r>
        <w:rPr>
          <w:b/>
          <w:bCs/>
        </w:rPr>
        <w:t xml:space="preserve">Network coverage data </w:t>
      </w:r>
      <w:r>
        <w:t xml:space="preserve">from </w:t>
      </w:r>
      <w:hyperlink r:id="rId4" w:history="1">
        <w:r w:rsidRPr="00550B0A">
          <w:rPr>
            <w:rStyle w:val="af7"/>
          </w:rPr>
          <w:t>Meta</w:t>
        </w:r>
      </w:hyperlink>
      <w:r>
        <w:t>: To assess density of network coverage within countries. </w:t>
      </w:r>
    </w:p>
    <w:p w14:paraId="140A10C2" w14:textId="77777777" w:rsidR="00830B9F" w:rsidRDefault="00830B9F" w:rsidP="00830B9F">
      <w:pPr>
        <w:pStyle w:val="af3"/>
        <w:numPr>
          <w:ilvl w:val="0"/>
          <w:numId w:val="7"/>
        </w:numPr>
        <w:ind w:left="360" w:firstLineChars="0"/>
        <w:jc w:val="left"/>
      </w:pPr>
      <w:r>
        <w:rPr>
          <w:b/>
          <w:bCs/>
        </w:rPr>
        <w:t>Geospatial Population Maps</w:t>
      </w:r>
      <w:r>
        <w:t xml:space="preserve"> from </w:t>
      </w:r>
      <w:hyperlink r:id="rId5" w:history="1">
        <w:r w:rsidRPr="00550B0A">
          <w:rPr>
            <w:rStyle w:val="af7"/>
          </w:rPr>
          <w:t>WorldPop</w:t>
        </w:r>
      </w:hyperlink>
      <w:r>
        <w:t>: To estimate the population affected by digital inequality. </w:t>
      </w:r>
    </w:p>
  </w:comment>
  <w:comment w:id="2" w:author="正典 松浦" w:date="2024-06-07T16:29:00Z" w:initials="正松">
    <w:p w14:paraId="4D595674" w14:textId="77777777" w:rsidR="00225A85" w:rsidRDefault="00225A85" w:rsidP="00225A85">
      <w:pPr>
        <w:pStyle w:val="af3"/>
        <w:ind w:firstLineChars="0" w:firstLine="0"/>
        <w:jc w:val="left"/>
      </w:pPr>
      <w:r>
        <w:rPr>
          <w:rStyle w:val="af2"/>
        </w:rPr>
        <w:annotationRef/>
      </w:r>
      <w:r>
        <w:t>village level</w:t>
      </w:r>
      <w:r>
        <w:br/>
        <w:t>individual level</w:t>
      </w:r>
      <w:r>
        <w:br/>
        <w:t>income inequality in vilalge</w:t>
      </w:r>
    </w:p>
  </w:comment>
  <w:comment w:id="3" w:author="正典 松浦" w:date="2024-06-07T16:30:00Z" w:initials="正松">
    <w:p w14:paraId="00D80024" w14:textId="77777777" w:rsidR="004033FD" w:rsidRDefault="004033FD" w:rsidP="004033FD">
      <w:pPr>
        <w:pStyle w:val="af3"/>
        <w:ind w:firstLineChars="0" w:firstLine="0"/>
        <w:jc w:val="left"/>
      </w:pPr>
      <w:r>
        <w:rPr>
          <w:rStyle w:val="af2"/>
        </w:rPr>
        <w:annotationRef/>
      </w:r>
      <w:r>
        <w:t>Kakwani index</w:t>
      </w:r>
    </w:p>
  </w:comment>
  <w:comment w:id="4" w:author="正典 松浦" w:date="2024-06-17T17:26:00Z" w:initials="正松">
    <w:p w14:paraId="3447B6DD" w14:textId="77777777" w:rsidR="006E5605" w:rsidRDefault="006E5605" w:rsidP="006E5605">
      <w:pPr>
        <w:pStyle w:val="af3"/>
        <w:ind w:firstLineChars="0" w:firstLine="0"/>
        <w:jc w:val="left"/>
      </w:pPr>
      <w:r>
        <w:rPr>
          <w:rStyle w:val="af2"/>
        </w:rPr>
        <w:annotationRef/>
      </w:r>
      <w:r>
        <w:t>1 connectivity and information: education, job opportunities.</w:t>
      </w:r>
      <w:r>
        <w:br/>
        <w:t>2 big data monitoring and communication: early warning system, adaptation, forecasting</w:t>
      </w:r>
    </w:p>
    <w:p w14:paraId="3E3F153A" w14:textId="77777777" w:rsidR="006E5605" w:rsidRDefault="006E5605" w:rsidP="006E5605">
      <w:pPr>
        <w:pStyle w:val="af3"/>
        <w:ind w:firstLineChars="0" w:firstLine="0"/>
        <w:jc w:val="left"/>
      </w:pPr>
      <w:r>
        <w:t>3 efficiency and reduction of resource consumption: energy,</w:t>
      </w:r>
    </w:p>
    <w:p w14:paraId="151E1CDA" w14:textId="77777777" w:rsidR="006E5605" w:rsidRDefault="006E5605" w:rsidP="006E5605">
      <w:pPr>
        <w:pStyle w:val="af3"/>
        <w:ind w:firstLineChars="0" w:firstLine="0"/>
        <w:jc w:val="left"/>
      </w:pPr>
      <w:r>
        <w:t>4 behavioral change and awareness: women can go out.</w:t>
      </w:r>
    </w:p>
    <w:p w14:paraId="43612352" w14:textId="77777777" w:rsidR="006E5605" w:rsidRDefault="006E5605" w:rsidP="006E5605">
      <w:pPr>
        <w:pStyle w:val="af3"/>
        <w:ind w:firstLineChars="0" w:firstLine="0"/>
        <w:jc w:val="left"/>
      </w:pPr>
      <w:r>
        <w:t>5 new opportunities: youtuber, online platform, e-commerce. new possible industry, (Gcash, GRAB etc)</w:t>
      </w:r>
    </w:p>
  </w:comment>
  <w:comment w:id="5" w:author="正典 松浦" w:date="2024-05-14T15:12:00Z" w:initials="正松">
    <w:p w14:paraId="2B6A9507" w14:textId="666D15AE" w:rsidR="00BA749F" w:rsidRDefault="00BA749F" w:rsidP="00BA749F">
      <w:pPr>
        <w:pStyle w:val="af3"/>
        <w:ind w:firstLineChars="0" w:firstLine="0"/>
        <w:jc w:val="left"/>
      </w:pPr>
      <w:r>
        <w:rPr>
          <w:rStyle w:val="af2"/>
        </w:rPr>
        <w:annotationRef/>
      </w:r>
      <w:r>
        <w:t>I think in addition we need to explore the pathways/channels how (through which channels) mobile phone affect women empowerment.</w:t>
      </w:r>
      <w:r>
        <w:br/>
        <w:t>Income, whether women have on/off-farm jobs or not.</w:t>
      </w:r>
      <w:r>
        <w:br/>
        <w:t>More information, more awareness? more inclusiveness?</w:t>
      </w:r>
    </w:p>
  </w:comment>
  <w:comment w:id="6" w:author="正典 松浦" w:date="2024-06-07T16:32:00Z" w:initials="正松">
    <w:p w14:paraId="255BA30F" w14:textId="77777777" w:rsidR="00BF3A3A" w:rsidRDefault="00BF3A3A" w:rsidP="00BF3A3A">
      <w:pPr>
        <w:pStyle w:val="af3"/>
        <w:ind w:firstLineChars="0" w:firstLine="0"/>
        <w:jc w:val="left"/>
      </w:pPr>
      <w:r>
        <w:rPr>
          <w:rStyle w:val="af2"/>
        </w:rPr>
        <w:annotationRef/>
      </w:r>
      <w:r>
        <w:t>remote area?</w:t>
      </w:r>
    </w:p>
  </w:comment>
  <w:comment w:id="7" w:author="正典 松浦" w:date="2024-06-07T16:35:00Z" w:initials="正松">
    <w:p w14:paraId="241E3E12" w14:textId="77777777" w:rsidR="00452A92" w:rsidRDefault="00EB2BE2" w:rsidP="00452A92">
      <w:pPr>
        <w:pStyle w:val="af3"/>
        <w:ind w:firstLineChars="0" w:firstLine="0"/>
        <w:jc w:val="left"/>
      </w:pPr>
      <w:r>
        <w:rPr>
          <w:rStyle w:val="af2"/>
        </w:rPr>
        <w:annotationRef/>
      </w:r>
      <w:r w:rsidR="00452A92">
        <w:t>distance to road (minutes)</w:t>
      </w:r>
    </w:p>
  </w:comment>
  <w:comment w:id="8" w:author="正典 松浦" w:date="2024-06-07T16:17:00Z" w:initials="正松">
    <w:p w14:paraId="25098C80" w14:textId="156B82CC" w:rsidR="000715EE" w:rsidRDefault="000715EE" w:rsidP="00320D04">
      <w:pPr>
        <w:pStyle w:val="af3"/>
        <w:ind w:firstLineChars="0" w:firstLine="0"/>
        <w:jc w:val="left"/>
      </w:pPr>
      <w:r>
        <w:rPr>
          <w:rStyle w:val="af2"/>
        </w:rPr>
        <w:annotationRef/>
      </w:r>
      <w:r>
        <w:t>capacity of women.</w:t>
      </w:r>
    </w:p>
  </w:comment>
  <w:comment w:id="9" w:author="正典 松浦" w:date="2024-06-07T16:19:00Z" w:initials="正松">
    <w:p w14:paraId="2C43CC9D" w14:textId="77777777" w:rsidR="003E1AAC" w:rsidRDefault="003E1AAC" w:rsidP="0054537E">
      <w:pPr>
        <w:pStyle w:val="af3"/>
        <w:ind w:firstLineChars="0" w:firstLine="0"/>
        <w:jc w:val="left"/>
      </w:pPr>
      <w:r>
        <w:rPr>
          <w:rStyle w:val="af2"/>
        </w:rPr>
        <w:annotationRef/>
      </w:r>
      <w:r>
        <w:t>capacity related</w:t>
      </w:r>
    </w:p>
    <w:p w14:paraId="0B553F42" w14:textId="77777777" w:rsidR="003E1AAC" w:rsidRDefault="003E1AAC" w:rsidP="0054537E">
      <w:pPr>
        <w:pStyle w:val="af3"/>
        <w:ind w:firstLineChars="0" w:firstLine="0"/>
        <w:jc w:val="left"/>
      </w:pPr>
      <w:r>
        <w:rPr>
          <w:rFonts w:hint="eastAsia"/>
        </w:rPr>
        <w:t>↓</w:t>
      </w:r>
      <w:r>
        <w:br/>
        <w:t>Connectivity stories</w:t>
      </w:r>
      <w:r>
        <w:br/>
      </w:r>
      <w:r>
        <w:br/>
        <w:t>changing of awareness: peer pressure.</w:t>
      </w:r>
      <w:r>
        <w:br/>
      </w:r>
      <w:r>
        <w:br/>
        <w:t>quickly learning how to use technology</w:t>
      </w:r>
    </w:p>
  </w:comment>
  <w:comment w:id="10" w:author="正典 松浦" w:date="2024-06-07T16:24:00Z" w:initials="正松">
    <w:p w14:paraId="6A66CFAD" w14:textId="77777777" w:rsidR="003E1AAC" w:rsidRDefault="003E1AAC" w:rsidP="00DB2E42">
      <w:pPr>
        <w:pStyle w:val="af3"/>
        <w:ind w:firstLineChars="0" w:firstLine="0"/>
        <w:jc w:val="left"/>
      </w:pPr>
      <w:r>
        <w:rPr>
          <w:rStyle w:val="af2"/>
        </w:rPr>
        <w:annotationRef/>
      </w:r>
      <w:r>
        <w:t>only having mobile phones is not necessarily important. Knowledge and capacities for mobile phones are important. This is the behind reason of digital divide.</w:t>
      </w:r>
    </w:p>
  </w:comment>
  <w:comment w:id="11" w:author="正典 松浦" w:date="2024-06-07T16:19:00Z" w:initials="正松">
    <w:p w14:paraId="491C8909" w14:textId="77777777" w:rsidR="00A33E2C" w:rsidRDefault="00A33E2C" w:rsidP="00AE31D6">
      <w:pPr>
        <w:pStyle w:val="af3"/>
        <w:ind w:firstLineChars="0" w:firstLine="0"/>
        <w:jc w:val="left"/>
      </w:pPr>
      <w:r>
        <w:rPr>
          <w:rStyle w:val="af2"/>
        </w:rPr>
        <w:annotationRef/>
      </w:r>
      <w:r>
        <w:t>capacity related</w:t>
      </w:r>
    </w:p>
    <w:p w14:paraId="66C1E9A5" w14:textId="77777777" w:rsidR="00A33E2C" w:rsidRDefault="00A33E2C" w:rsidP="00AE31D6">
      <w:pPr>
        <w:pStyle w:val="af3"/>
        <w:ind w:firstLineChars="0" w:firstLine="0"/>
        <w:jc w:val="left"/>
      </w:pPr>
      <w:r>
        <w:rPr>
          <w:rFonts w:hint="eastAsia"/>
        </w:rPr>
        <w:t>↓</w:t>
      </w:r>
      <w:r>
        <w:br/>
        <w:t>Connectivity stories</w:t>
      </w:r>
      <w:r>
        <w:br/>
      </w:r>
      <w:r>
        <w:br/>
        <w:t>changing of awareness: peer pressure.</w:t>
      </w:r>
      <w:r>
        <w:br/>
      </w:r>
      <w:r>
        <w:br/>
        <w:t>quickly learning how to use technology</w:t>
      </w:r>
    </w:p>
  </w:comment>
  <w:comment w:id="12" w:author="正典 松浦" w:date="2024-06-07T16:24:00Z" w:initials="正松">
    <w:p w14:paraId="382D54CE" w14:textId="77777777" w:rsidR="00A33E2C" w:rsidRDefault="00A33E2C" w:rsidP="00AE31D6">
      <w:pPr>
        <w:pStyle w:val="af3"/>
        <w:ind w:firstLineChars="0" w:firstLine="0"/>
        <w:jc w:val="left"/>
      </w:pPr>
      <w:r>
        <w:rPr>
          <w:rStyle w:val="af2"/>
        </w:rPr>
        <w:annotationRef/>
      </w:r>
      <w:r>
        <w:t>only having mobile phones is not necessarily important. Knowledge and capacities for mobile phones are important. This is the behind reason of digital divide.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EE0F1B" w15:done="0"/>
  <w15:commentEx w15:paraId="140A10C2" w15:paraIdParent="55EE0F1B" w15:done="0"/>
  <w15:commentEx w15:paraId="4D595674" w15:done="0"/>
  <w15:commentEx w15:paraId="00D80024" w15:paraIdParent="4D595674" w15:done="0"/>
  <w15:commentEx w15:paraId="43612352" w15:paraIdParent="4D595674" w15:done="0"/>
  <w15:commentEx w15:paraId="2B6A9507" w15:done="0"/>
  <w15:commentEx w15:paraId="255BA30F" w15:paraIdParent="2B6A9507" w15:done="0"/>
  <w15:commentEx w15:paraId="241E3E12" w15:paraIdParent="2B6A9507" w15:done="0"/>
  <w15:commentEx w15:paraId="25098C80" w15:done="0"/>
  <w15:commentEx w15:paraId="0B553F42" w15:done="0"/>
  <w15:commentEx w15:paraId="6A66CFAD" w15:paraIdParent="0B553F42" w15:done="0"/>
  <w15:commentEx w15:paraId="66C1E9A5" w15:done="0"/>
  <w15:commentEx w15:paraId="382D54CE" w15:paraIdParent="66C1E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BC2C0F" w16cex:dateUtc="2024-05-17T07:46:00Z"/>
  <w16cex:commentExtensible w16cex:durableId="7B4114CE" w16cex:dateUtc="2024-05-17T07:57:00Z"/>
  <w16cex:commentExtensible w16cex:durableId="4CB08821" w16cex:dateUtc="2024-06-07T07:29:00Z"/>
  <w16cex:commentExtensible w16cex:durableId="40B75239" w16cex:dateUtc="2024-06-07T07:30:00Z"/>
  <w16cex:commentExtensible w16cex:durableId="60FF6EAE" w16cex:dateUtc="2024-06-17T08:26:00Z"/>
  <w16cex:commentExtensible w16cex:durableId="5438FEE4" w16cex:dateUtc="2024-05-14T06:12:00Z"/>
  <w16cex:commentExtensible w16cex:durableId="42F9CEF9" w16cex:dateUtc="2024-06-07T07:32:00Z"/>
  <w16cex:commentExtensible w16cex:durableId="70DCDACA" w16cex:dateUtc="2024-06-07T07:35:00Z"/>
  <w16cex:commentExtensible w16cex:durableId="1C422803" w16cex:dateUtc="2024-06-07T07:17:00Z"/>
  <w16cex:commentExtensible w16cex:durableId="51ABFD52" w16cex:dateUtc="2024-06-07T07:19:00Z"/>
  <w16cex:commentExtensible w16cex:durableId="06228BB1" w16cex:dateUtc="2024-06-07T07:24:00Z"/>
  <w16cex:commentExtensible w16cex:durableId="57BA7DF8" w16cex:dateUtc="2024-06-07T07:19:00Z"/>
  <w16cex:commentExtensible w16cex:durableId="0C147D8B" w16cex:dateUtc="2024-06-07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EE0F1B" w16cid:durableId="0FBC2C0F"/>
  <w16cid:commentId w16cid:paraId="140A10C2" w16cid:durableId="7B4114CE"/>
  <w16cid:commentId w16cid:paraId="4D595674" w16cid:durableId="4CB08821"/>
  <w16cid:commentId w16cid:paraId="00D80024" w16cid:durableId="40B75239"/>
  <w16cid:commentId w16cid:paraId="43612352" w16cid:durableId="60FF6EAE"/>
  <w16cid:commentId w16cid:paraId="2B6A9507" w16cid:durableId="5438FEE4"/>
  <w16cid:commentId w16cid:paraId="255BA30F" w16cid:durableId="42F9CEF9"/>
  <w16cid:commentId w16cid:paraId="241E3E12" w16cid:durableId="70DCDACA"/>
  <w16cid:commentId w16cid:paraId="25098C80" w16cid:durableId="1C422803"/>
  <w16cid:commentId w16cid:paraId="0B553F42" w16cid:durableId="51ABFD52"/>
  <w16cid:commentId w16cid:paraId="6A66CFAD" w16cid:durableId="06228BB1"/>
  <w16cid:commentId w16cid:paraId="66C1E9A5" w16cid:durableId="57BA7DF8"/>
  <w16cid:commentId w16cid:paraId="382D54CE" w16cid:durableId="0C147D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87E78" w14:textId="77777777" w:rsidR="00B57460" w:rsidRDefault="00B57460" w:rsidP="00832BD8">
      <w:pPr>
        <w:spacing w:line="240" w:lineRule="auto"/>
        <w:ind w:firstLine="240"/>
      </w:pPr>
      <w:r>
        <w:separator/>
      </w:r>
    </w:p>
  </w:endnote>
  <w:endnote w:type="continuationSeparator" w:id="0">
    <w:p w14:paraId="4D6C0553" w14:textId="77777777" w:rsidR="00B57460" w:rsidRDefault="00B57460" w:rsidP="00832BD8">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F0FAE" w14:textId="77777777" w:rsidR="00832BD8" w:rsidRDefault="00832BD8">
    <w:pPr>
      <w:pStyle w:val="a5"/>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4470D" w14:textId="77777777" w:rsidR="00832BD8" w:rsidRDefault="00832BD8">
    <w:pPr>
      <w:pStyle w:val="a5"/>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40285" w14:textId="77777777" w:rsidR="00832BD8" w:rsidRDefault="00832BD8">
    <w:pPr>
      <w:pStyle w:val="a5"/>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35427" w14:textId="77777777" w:rsidR="00832BD8" w:rsidRDefault="00832BD8">
    <w:pPr>
      <w:pStyle w:val="a5"/>
      <w:ind w:firstLine="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5547254"/>
      <w:docPartObj>
        <w:docPartGallery w:val="Page Numbers (Bottom of Page)"/>
        <w:docPartUnique/>
      </w:docPartObj>
    </w:sdtPr>
    <w:sdtContent>
      <w:p w14:paraId="7CE6075A" w14:textId="53E3A765" w:rsidR="00C4627E" w:rsidRDefault="00C4627E">
        <w:pPr>
          <w:pStyle w:val="a5"/>
          <w:ind w:firstLine="240"/>
          <w:jc w:val="center"/>
        </w:pPr>
        <w:r>
          <w:fldChar w:fldCharType="begin"/>
        </w:r>
        <w:r>
          <w:instrText>PAGE   \* MERGEFORMAT</w:instrText>
        </w:r>
        <w:r>
          <w:fldChar w:fldCharType="separate"/>
        </w:r>
        <w:r>
          <w:rPr>
            <w:lang w:val="ja-JP"/>
          </w:rPr>
          <w:t>2</w:t>
        </w:r>
        <w:r>
          <w:fldChar w:fldCharType="end"/>
        </w:r>
      </w:p>
    </w:sdtContent>
  </w:sdt>
  <w:p w14:paraId="56C87A12" w14:textId="77777777" w:rsidR="00832BD8" w:rsidRDefault="00832BD8">
    <w:pPr>
      <w:pStyle w:val="a5"/>
      <w:ind w:firstLine="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4212C" w14:textId="77777777" w:rsidR="00832BD8" w:rsidRDefault="00832BD8">
    <w:pPr>
      <w:pStyle w:val="a5"/>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6F3C4" w14:textId="77777777" w:rsidR="00B57460" w:rsidRDefault="00B57460" w:rsidP="00832BD8">
      <w:pPr>
        <w:spacing w:line="240" w:lineRule="auto"/>
        <w:ind w:firstLine="240"/>
      </w:pPr>
      <w:r>
        <w:separator/>
      </w:r>
    </w:p>
  </w:footnote>
  <w:footnote w:type="continuationSeparator" w:id="0">
    <w:p w14:paraId="5AFC051E" w14:textId="77777777" w:rsidR="00B57460" w:rsidRDefault="00B57460" w:rsidP="00832BD8">
      <w:pPr>
        <w:spacing w:line="240" w:lineRule="auto"/>
        <w:ind w:firstLine="240"/>
      </w:pPr>
      <w:r>
        <w:continuationSeparator/>
      </w:r>
    </w:p>
  </w:footnote>
  <w:footnote w:id="1">
    <w:p w14:paraId="1FC8BC9B" w14:textId="1978D857" w:rsidR="009E5C8B" w:rsidRPr="00334DA0" w:rsidRDefault="009E5C8B" w:rsidP="009E5C8B">
      <w:pPr>
        <w:pStyle w:val="a9"/>
        <w:spacing w:line="240" w:lineRule="auto"/>
        <w:ind w:firstLineChars="0" w:firstLine="0"/>
        <w:rPr>
          <w:rFonts w:eastAsiaTheme="minorEastAsia"/>
          <w:sz w:val="21"/>
          <w:szCs w:val="24"/>
        </w:rPr>
      </w:pPr>
      <w:r>
        <w:rPr>
          <w:rStyle w:val="ab"/>
        </w:rPr>
        <w:footnoteRef/>
      </w:r>
      <w:r w:rsidR="00334DA0">
        <w:rPr>
          <w:rFonts w:eastAsiaTheme="minorEastAsia" w:hint="eastAsia"/>
        </w:rPr>
        <w:t xml:space="preserve"> </w:t>
      </w:r>
      <w:r w:rsidRPr="00334DA0">
        <w:rPr>
          <w:rFonts w:eastAsiaTheme="minorEastAsia" w:hint="eastAsia"/>
          <w:sz w:val="21"/>
          <w:szCs w:val="24"/>
        </w:rPr>
        <w:t>The content does not represent our affiliations</w:t>
      </w:r>
      <w:r w:rsidR="00907879">
        <w:rPr>
          <w:rFonts w:eastAsiaTheme="minorEastAsia"/>
          <w:sz w:val="21"/>
          <w:szCs w:val="24"/>
        </w:rPr>
        <w:t>’</w:t>
      </w:r>
      <w:r w:rsidR="00907879">
        <w:rPr>
          <w:rFonts w:eastAsiaTheme="minorEastAsia" w:hint="eastAsia"/>
          <w:sz w:val="21"/>
          <w:szCs w:val="24"/>
        </w:rPr>
        <w:t xml:space="preserve"> views</w:t>
      </w:r>
      <w:r w:rsidR="00CC1630" w:rsidRPr="00334DA0">
        <w:rPr>
          <w:rFonts w:eastAsiaTheme="minorEastAsia" w:hint="eastAsia"/>
          <w:sz w:val="21"/>
          <w:szCs w:val="24"/>
        </w:rPr>
        <w:t>. All errors are our own.</w:t>
      </w:r>
    </w:p>
  </w:footnote>
  <w:footnote w:id="2">
    <w:p w14:paraId="6B064228" w14:textId="0E2DAB8D" w:rsidR="00832BD8" w:rsidRPr="00D5101A" w:rsidRDefault="00832BD8" w:rsidP="00832BD8">
      <w:pPr>
        <w:pStyle w:val="a9"/>
        <w:tabs>
          <w:tab w:val="center" w:pos="4252"/>
        </w:tabs>
        <w:spacing w:line="240" w:lineRule="auto"/>
        <w:ind w:firstLineChars="0" w:firstLine="0"/>
        <w:rPr>
          <w:rFonts w:eastAsiaTheme="minorEastAsia"/>
          <w:sz w:val="20"/>
          <w:szCs w:val="22"/>
        </w:rPr>
      </w:pPr>
      <w:r w:rsidRPr="00D5101A">
        <w:rPr>
          <w:rStyle w:val="ab"/>
          <w:sz w:val="20"/>
          <w:szCs w:val="22"/>
        </w:rPr>
        <w:footnoteRef/>
      </w:r>
      <w:r w:rsidRPr="00D5101A">
        <w:rPr>
          <w:sz w:val="20"/>
          <w:szCs w:val="22"/>
        </w:rPr>
        <w:t xml:space="preserve"> </w:t>
      </w:r>
      <w:r w:rsidR="00BB6838">
        <w:rPr>
          <w:rFonts w:eastAsiaTheme="minorEastAsia" w:hint="eastAsia"/>
          <w:sz w:val="20"/>
          <w:szCs w:val="22"/>
        </w:rPr>
        <w:t>National Graduate Institute for P</w:t>
      </w:r>
      <w:r w:rsidR="00BB6838">
        <w:rPr>
          <w:rFonts w:eastAsiaTheme="minorEastAsia"/>
          <w:sz w:val="20"/>
          <w:szCs w:val="22"/>
        </w:rPr>
        <w:t>o</w:t>
      </w:r>
      <w:r w:rsidR="00BB6838">
        <w:rPr>
          <w:rFonts w:eastAsiaTheme="minorEastAsia" w:hint="eastAsia"/>
          <w:sz w:val="20"/>
          <w:szCs w:val="22"/>
        </w:rPr>
        <w:t xml:space="preserve">licy Studies, </w:t>
      </w:r>
      <w:r>
        <w:rPr>
          <w:rFonts w:eastAsiaTheme="minorEastAsia"/>
          <w:sz w:val="20"/>
          <w:szCs w:val="22"/>
        </w:rPr>
        <w:t>Corresponding author, masanori.matsu.econ@gmail.com</w:t>
      </w:r>
    </w:p>
  </w:footnote>
  <w:footnote w:id="3">
    <w:p w14:paraId="330382CA" w14:textId="255DEEDC" w:rsidR="003F4D1D" w:rsidRPr="003F4D1D" w:rsidRDefault="003F4D1D" w:rsidP="003F4D1D">
      <w:pPr>
        <w:pStyle w:val="a9"/>
        <w:spacing w:line="240" w:lineRule="auto"/>
        <w:ind w:firstLineChars="0" w:firstLine="0"/>
        <w:rPr>
          <w:rFonts w:eastAsiaTheme="minorEastAsia"/>
        </w:rPr>
      </w:pPr>
      <w:r>
        <w:rPr>
          <w:rStyle w:val="ab"/>
        </w:rPr>
        <w:footnoteRef/>
      </w:r>
      <w:r>
        <w:t xml:space="preserve"> </w:t>
      </w:r>
      <w:r w:rsidRPr="00D5101A">
        <w:rPr>
          <w:rFonts w:eastAsiaTheme="minorEastAsia" w:hint="eastAsia"/>
          <w:sz w:val="20"/>
          <w:szCs w:val="22"/>
        </w:rPr>
        <w:t>I</w:t>
      </w:r>
      <w:r w:rsidRPr="00D5101A">
        <w:rPr>
          <w:rFonts w:eastAsiaTheme="minorEastAsia"/>
          <w:sz w:val="20"/>
          <w:szCs w:val="22"/>
        </w:rPr>
        <w:t>nstitute of Developing Economie</w:t>
      </w:r>
      <w:r>
        <w:rPr>
          <w:rFonts w:eastAsiaTheme="minorEastAsia"/>
          <w:sz w:val="20"/>
          <w:szCs w:val="22"/>
        </w:rPr>
        <w:t>s</w:t>
      </w:r>
      <w:r>
        <w:rPr>
          <w:rFonts w:eastAsiaTheme="minorEastAsia" w:hint="eastAsia"/>
          <w:sz w:val="20"/>
          <w:szCs w:val="22"/>
        </w:rPr>
        <w:t xml:space="preserve"> </w:t>
      </w:r>
      <w:r>
        <w:rPr>
          <w:rFonts w:eastAsiaTheme="minorEastAsia"/>
          <w:sz w:val="20"/>
          <w:szCs w:val="22"/>
        </w:rPr>
        <w:t>(IDE-JETRO)</w:t>
      </w:r>
    </w:p>
  </w:footnote>
  <w:footnote w:id="4">
    <w:p w14:paraId="6A24EAA5" w14:textId="00E24DD7" w:rsidR="00832BD8" w:rsidRPr="00D5101A" w:rsidRDefault="00832BD8" w:rsidP="00832BD8">
      <w:pPr>
        <w:pStyle w:val="a9"/>
        <w:spacing w:line="240" w:lineRule="auto"/>
        <w:ind w:firstLineChars="0" w:firstLine="0"/>
        <w:rPr>
          <w:rFonts w:eastAsiaTheme="minorEastAsia"/>
          <w:sz w:val="20"/>
          <w:szCs w:val="22"/>
        </w:rPr>
      </w:pPr>
      <w:r w:rsidRPr="00D5101A">
        <w:rPr>
          <w:rStyle w:val="ab"/>
          <w:sz w:val="20"/>
          <w:szCs w:val="22"/>
        </w:rPr>
        <w:footnoteRef/>
      </w:r>
      <w:r w:rsidRPr="00D5101A">
        <w:rPr>
          <w:sz w:val="20"/>
          <w:szCs w:val="22"/>
        </w:rPr>
        <w:t xml:space="preserve"> </w:t>
      </w:r>
      <w:r w:rsidR="00F13F39">
        <w:rPr>
          <w:rFonts w:eastAsiaTheme="minorEastAsia" w:hint="eastAsia"/>
          <w:sz w:val="20"/>
          <w:szCs w:val="22"/>
        </w:rPr>
        <w:t>Asian Development Bank</w:t>
      </w:r>
    </w:p>
  </w:footnote>
  <w:footnote w:id="5">
    <w:p w14:paraId="254AAE5C" w14:textId="0A538AAB" w:rsidR="00832BD8" w:rsidRPr="00D5101A" w:rsidRDefault="00832BD8" w:rsidP="00832BD8">
      <w:pPr>
        <w:pStyle w:val="a9"/>
        <w:spacing w:line="240" w:lineRule="auto"/>
        <w:ind w:firstLineChars="0" w:firstLine="0"/>
        <w:rPr>
          <w:rFonts w:eastAsiaTheme="minorEastAsia"/>
          <w:sz w:val="20"/>
          <w:szCs w:val="22"/>
        </w:rPr>
      </w:pPr>
      <w:r w:rsidRPr="00D5101A">
        <w:rPr>
          <w:rStyle w:val="ab"/>
          <w:sz w:val="20"/>
          <w:szCs w:val="22"/>
        </w:rPr>
        <w:footnoteRef/>
      </w:r>
      <w:r w:rsidRPr="00D5101A">
        <w:rPr>
          <w:sz w:val="20"/>
          <w:szCs w:val="22"/>
        </w:rPr>
        <w:t xml:space="preserve"> </w:t>
      </w:r>
      <w:r w:rsidR="00F13F39">
        <w:rPr>
          <w:rFonts w:eastAsiaTheme="minorEastAsia" w:hint="eastAsia"/>
          <w:sz w:val="20"/>
          <w:szCs w:val="22"/>
        </w:rPr>
        <w:t>International Food Policy Research Institute</w:t>
      </w:r>
    </w:p>
  </w:footnote>
  <w:footnote w:id="6">
    <w:p w14:paraId="3D0FC0E9" w14:textId="71D25469" w:rsidR="00832BD8" w:rsidRPr="00D5101A" w:rsidRDefault="00832BD8" w:rsidP="00832BD8">
      <w:pPr>
        <w:pStyle w:val="a9"/>
        <w:spacing w:line="240" w:lineRule="auto"/>
        <w:ind w:firstLineChars="0" w:firstLine="0"/>
        <w:rPr>
          <w:rFonts w:eastAsiaTheme="minorEastAsia"/>
          <w:sz w:val="20"/>
          <w:szCs w:val="22"/>
        </w:rPr>
      </w:pPr>
      <w:r w:rsidRPr="00D5101A">
        <w:rPr>
          <w:rStyle w:val="ab"/>
          <w:sz w:val="20"/>
          <w:szCs w:val="22"/>
        </w:rPr>
        <w:footnoteRef/>
      </w:r>
      <w:r w:rsidRPr="00D5101A">
        <w:rPr>
          <w:sz w:val="20"/>
          <w:szCs w:val="22"/>
        </w:rPr>
        <w:t xml:space="preserve"> </w:t>
      </w:r>
      <w:r w:rsidR="00F13F39">
        <w:rPr>
          <w:rFonts w:eastAsiaTheme="minorEastAsia" w:hint="eastAsia"/>
          <w:sz w:val="20"/>
          <w:szCs w:val="22"/>
        </w:rPr>
        <w:t>Bangladesh Agricultural University</w:t>
      </w:r>
    </w:p>
  </w:footnote>
  <w:footnote w:id="7">
    <w:p w14:paraId="16E411A0" w14:textId="71392568" w:rsidR="007E71B5" w:rsidRPr="00EE65E2" w:rsidRDefault="007E71B5" w:rsidP="00EE65E2">
      <w:pPr>
        <w:pStyle w:val="a9"/>
        <w:ind w:firstLineChars="0" w:firstLine="0"/>
        <w:jc w:val="both"/>
        <w:rPr>
          <w:rFonts w:eastAsiaTheme="minorEastAsia"/>
        </w:rPr>
      </w:pPr>
      <w:r w:rsidRPr="00EE65E2">
        <w:rPr>
          <w:rStyle w:val="ab"/>
          <w:sz w:val="21"/>
          <w:szCs w:val="24"/>
        </w:rPr>
        <w:footnoteRef/>
      </w:r>
      <w:r w:rsidRPr="00EE65E2">
        <w:rPr>
          <w:sz w:val="21"/>
          <w:szCs w:val="24"/>
        </w:rPr>
        <w:t xml:space="preserve"> In non-linear parametric model including probit model, a control function</w:t>
      </w:r>
      <w:r w:rsidR="00EE65E2">
        <w:rPr>
          <w:rFonts w:eastAsiaTheme="minorEastAsia" w:hint="eastAsia"/>
          <w:sz w:val="21"/>
          <w:szCs w:val="24"/>
        </w:rPr>
        <w:t xml:space="preserve"> </w:t>
      </w:r>
      <w:r w:rsidRPr="00EE65E2">
        <w:rPr>
          <w:sz w:val="21"/>
          <w:szCs w:val="24"/>
        </w:rPr>
        <w:t>approach or two-stage residual inclusion (2SRI) method gives more consistent</w:t>
      </w:r>
      <w:r w:rsidR="00EE65E2">
        <w:rPr>
          <w:rFonts w:eastAsiaTheme="minorEastAsia" w:hint="eastAsia"/>
          <w:sz w:val="21"/>
          <w:szCs w:val="24"/>
        </w:rPr>
        <w:t xml:space="preserve"> </w:t>
      </w:r>
      <w:r w:rsidRPr="00EE65E2">
        <w:rPr>
          <w:sz w:val="21"/>
          <w:szCs w:val="24"/>
        </w:rPr>
        <w:t>estimators compared to two-stage least squared (2SLS) method</w:t>
      </w:r>
      <w:r w:rsidR="00EE65E2">
        <w:rPr>
          <w:rFonts w:eastAsiaTheme="minorEastAsia" w:hint="eastAsia"/>
          <w:sz w:val="21"/>
          <w:szCs w:val="24"/>
        </w:rPr>
        <w:t xml:space="preserve"> </w:t>
      </w:r>
      <w:r w:rsidR="00F07EA3" w:rsidRPr="00EE65E2">
        <w:rPr>
          <w:sz w:val="21"/>
          <w:szCs w:val="24"/>
        </w:rPr>
        <w:fldChar w:fldCharType="begin"/>
      </w:r>
      <w:r w:rsidR="00F07EA3" w:rsidRPr="00EE65E2">
        <w:rPr>
          <w:sz w:val="21"/>
          <w:szCs w:val="24"/>
        </w:rPr>
        <w:instrText xml:space="preserve"> ADDIN ZOTERO_ITEM CSL_CITATION {"citationID":"7xInCrrT","properties":{"formattedCitation":"(Terza et al., 2008)","plainCitation":"(Terza et al., 2008)","noteIndex":7},"citationItems":[{"id":4526,"uris":["http://zotero.org/users/local/U3219zZl/items/JDKQ6CU3"],"itemData":{"id":4526,"type":"article-journal","abstract":"The paper focuses on two estimation methods that have been widely used to address endogeneity in empirical research in health economics and health services research—two-stage predictor substitution (2SPS) and two-stage residual inclusion (2SRI). 2SPS is the rote extension (to nonlinear models) of the popular linear two-stage least squares estimator. The 2SRI estimator is similar except that in the second-stage regression, the endogenous variables are not replaced by ﬁrst-stage predictors. Instead, ﬁrst-stage residuals are included as additional regressors. In a generic parametric framework, we show that 2SRI is consistent and 2SPS is not. Results from a simulation study and an illustrative example also recommend against 2SPS and favor 2SRI. Our ﬁndings are important given that there are many prominent examples of the application of inconsistent 2SPS in the recent literature. This study can be used as a guide by future researchers in health economics who are confronted with endogeneity in their empirical work.","container-title":"Journal of Health Economics","DOI":"10.1016/j.jhealeco.2007.09.009","ISSN":"01676296","issue":"3","journalAbbreviation":"Journal of Health Economics","language":"en","license":"https://www.elsevier.com/tdm/userlicense/1.0/","page":"531-543","source":"DOI.org (Crossref)","title":"Two-stage residual inclusion estimation: Addressing endogeneity in health econometric modeling","title-short":"Two-stage residual inclusion estimation","volume":"27","author":[{"family":"Terza","given":"Joseph V."},{"family":"Basu","given":"Anirban"},{"family":"Rathouz","given":"Paul J."}],"issued":{"date-parts":[["2008",5]]}}}],"schema":"https://github.com/citation-style-language/schema/raw/master/csl-citation.json"} </w:instrText>
      </w:r>
      <w:r w:rsidR="00F07EA3" w:rsidRPr="00EE65E2">
        <w:rPr>
          <w:sz w:val="21"/>
          <w:szCs w:val="24"/>
        </w:rPr>
        <w:fldChar w:fldCharType="separate"/>
      </w:r>
      <w:r w:rsidR="00F07EA3" w:rsidRPr="00EE65E2">
        <w:rPr>
          <w:sz w:val="21"/>
          <w:szCs w:val="24"/>
        </w:rPr>
        <w:t>(Terza et al., 2008)</w:t>
      </w:r>
      <w:r w:rsidR="00F07EA3" w:rsidRPr="00EE65E2">
        <w:rPr>
          <w:sz w:val="21"/>
          <w:szCs w:val="24"/>
        </w:rPr>
        <w:fldChar w:fldCharType="end"/>
      </w:r>
      <w:r w:rsidR="00EE65E2">
        <w:rPr>
          <w:rFonts w:eastAsiaTheme="minorEastAsia" w:hint="eastAsia"/>
          <w:sz w:val="21"/>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0002" w14:textId="77777777" w:rsidR="00832BD8" w:rsidRDefault="00832BD8">
    <w:pPr>
      <w:pStyle w:val="a3"/>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B97" w14:textId="77777777" w:rsidR="00832BD8" w:rsidRDefault="00832BD8">
    <w:pPr>
      <w:pStyle w:val="a3"/>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F0D41" w14:textId="77777777" w:rsidR="00832BD8" w:rsidRDefault="00832BD8">
    <w:pPr>
      <w:pStyle w:val="a3"/>
      <w:ind w:firstLine="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C8FE5" w14:textId="77777777" w:rsidR="00832BD8" w:rsidRDefault="00832BD8">
    <w:pPr>
      <w:pStyle w:val="a3"/>
      <w:ind w:firstLine="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E3D75" w14:textId="77777777" w:rsidR="00832BD8" w:rsidRDefault="00832BD8">
    <w:pPr>
      <w:pStyle w:val="a3"/>
      <w:ind w:firstLine="24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37D49" w14:textId="77777777" w:rsidR="00832BD8" w:rsidRDefault="00832BD8">
    <w:pPr>
      <w:pStyle w:val="a3"/>
      <w:ind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A531C"/>
    <w:multiLevelType w:val="hybridMultilevel"/>
    <w:tmpl w:val="4C6E92A6"/>
    <w:lvl w:ilvl="0" w:tplc="65FA9A22">
      <w:start w:val="1"/>
      <w:numFmt w:val="bullet"/>
      <w:lvlText w:val=""/>
      <w:lvlJc w:val="left"/>
      <w:pPr>
        <w:ind w:left="1080" w:hanging="360"/>
      </w:pPr>
      <w:rPr>
        <w:rFonts w:ascii="Symbol" w:hAnsi="Symbol"/>
      </w:rPr>
    </w:lvl>
    <w:lvl w:ilvl="1" w:tplc="984AEFB0">
      <w:start w:val="1"/>
      <w:numFmt w:val="bullet"/>
      <w:lvlText w:val=""/>
      <w:lvlJc w:val="left"/>
      <w:pPr>
        <w:ind w:left="1080" w:hanging="360"/>
      </w:pPr>
      <w:rPr>
        <w:rFonts w:ascii="Symbol" w:hAnsi="Symbol"/>
      </w:rPr>
    </w:lvl>
    <w:lvl w:ilvl="2" w:tplc="D9F88F98">
      <w:start w:val="1"/>
      <w:numFmt w:val="bullet"/>
      <w:lvlText w:val=""/>
      <w:lvlJc w:val="left"/>
      <w:pPr>
        <w:ind w:left="1080" w:hanging="360"/>
      </w:pPr>
      <w:rPr>
        <w:rFonts w:ascii="Symbol" w:hAnsi="Symbol"/>
      </w:rPr>
    </w:lvl>
    <w:lvl w:ilvl="3" w:tplc="25685DA6">
      <w:start w:val="1"/>
      <w:numFmt w:val="bullet"/>
      <w:lvlText w:val=""/>
      <w:lvlJc w:val="left"/>
      <w:pPr>
        <w:ind w:left="1080" w:hanging="360"/>
      </w:pPr>
      <w:rPr>
        <w:rFonts w:ascii="Symbol" w:hAnsi="Symbol"/>
      </w:rPr>
    </w:lvl>
    <w:lvl w:ilvl="4" w:tplc="17FEAC28">
      <w:start w:val="1"/>
      <w:numFmt w:val="bullet"/>
      <w:lvlText w:val=""/>
      <w:lvlJc w:val="left"/>
      <w:pPr>
        <w:ind w:left="1080" w:hanging="360"/>
      </w:pPr>
      <w:rPr>
        <w:rFonts w:ascii="Symbol" w:hAnsi="Symbol"/>
      </w:rPr>
    </w:lvl>
    <w:lvl w:ilvl="5" w:tplc="E91A4E02">
      <w:start w:val="1"/>
      <w:numFmt w:val="bullet"/>
      <w:lvlText w:val=""/>
      <w:lvlJc w:val="left"/>
      <w:pPr>
        <w:ind w:left="1080" w:hanging="360"/>
      </w:pPr>
      <w:rPr>
        <w:rFonts w:ascii="Symbol" w:hAnsi="Symbol"/>
      </w:rPr>
    </w:lvl>
    <w:lvl w:ilvl="6" w:tplc="FA4E22EE">
      <w:start w:val="1"/>
      <w:numFmt w:val="bullet"/>
      <w:lvlText w:val=""/>
      <w:lvlJc w:val="left"/>
      <w:pPr>
        <w:ind w:left="1080" w:hanging="360"/>
      </w:pPr>
      <w:rPr>
        <w:rFonts w:ascii="Symbol" w:hAnsi="Symbol"/>
      </w:rPr>
    </w:lvl>
    <w:lvl w:ilvl="7" w:tplc="53AC5406">
      <w:start w:val="1"/>
      <w:numFmt w:val="bullet"/>
      <w:lvlText w:val=""/>
      <w:lvlJc w:val="left"/>
      <w:pPr>
        <w:ind w:left="1080" w:hanging="360"/>
      </w:pPr>
      <w:rPr>
        <w:rFonts w:ascii="Symbol" w:hAnsi="Symbol"/>
      </w:rPr>
    </w:lvl>
    <w:lvl w:ilvl="8" w:tplc="D400A5C2">
      <w:start w:val="1"/>
      <w:numFmt w:val="bullet"/>
      <w:lvlText w:val=""/>
      <w:lvlJc w:val="left"/>
      <w:pPr>
        <w:ind w:left="1080" w:hanging="360"/>
      </w:pPr>
      <w:rPr>
        <w:rFonts w:ascii="Symbol" w:hAnsi="Symbol"/>
      </w:rPr>
    </w:lvl>
  </w:abstractNum>
  <w:abstractNum w:abstractNumId="1" w15:restartNumberingAfterBreak="0">
    <w:nsid w:val="1B983C2E"/>
    <w:multiLevelType w:val="hybridMultilevel"/>
    <w:tmpl w:val="F086F862"/>
    <w:lvl w:ilvl="0" w:tplc="52447E3E">
      <w:start w:val="1"/>
      <w:numFmt w:val="decimal"/>
      <w:pStyle w:val="Section"/>
      <w:lvlText w:val="%1."/>
      <w:lvlJc w:val="left"/>
      <w:pPr>
        <w:ind w:left="440" w:hanging="44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000B3C"/>
    <w:multiLevelType w:val="hybridMultilevel"/>
    <w:tmpl w:val="D2DCF9F6"/>
    <w:lvl w:ilvl="0" w:tplc="194E2982">
      <w:start w:val="1"/>
      <w:numFmt w:val="decimal"/>
      <w:pStyle w:val="subsec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A762DD8"/>
    <w:multiLevelType w:val="hybridMultilevel"/>
    <w:tmpl w:val="55E6E57A"/>
    <w:lvl w:ilvl="0" w:tplc="03400A08">
      <w:start w:val="1"/>
      <w:numFmt w:val="decimal"/>
      <w:pStyle w:val="subsec3"/>
      <w:lvlText w:val="3.%1."/>
      <w:lvlJc w:val="left"/>
      <w:pPr>
        <w:ind w:left="680" w:hanging="440"/>
      </w:p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414C4BE2"/>
    <w:multiLevelType w:val="hybridMultilevel"/>
    <w:tmpl w:val="345065C0"/>
    <w:lvl w:ilvl="0" w:tplc="070EE75C">
      <w:start w:val="1"/>
      <w:numFmt w:val="decimal"/>
      <w:pStyle w:val="subsec5"/>
      <w:lvlText w:val="5.%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9837B6E"/>
    <w:multiLevelType w:val="hybridMultilevel"/>
    <w:tmpl w:val="2242B88E"/>
    <w:lvl w:ilvl="0" w:tplc="D214F962">
      <w:start w:val="1"/>
      <w:numFmt w:val="decimal"/>
      <w:pStyle w:val="subsubsec5"/>
      <w:lvlText w:val="4.2.%1."/>
      <w:lvlJc w:val="left"/>
      <w:pPr>
        <w:ind w:left="440" w:hanging="440"/>
      </w:pPr>
      <w:rPr>
        <w:rFonts w:hint="eastAsia"/>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6" w15:restartNumberingAfterBreak="0">
    <w:nsid w:val="7E153429"/>
    <w:multiLevelType w:val="hybridMultilevel"/>
    <w:tmpl w:val="0D6E779C"/>
    <w:lvl w:ilvl="0" w:tplc="FF9C9A4C">
      <w:start w:val="1"/>
      <w:numFmt w:val="decimal"/>
      <w:pStyle w:val="subsec2"/>
      <w:lvlText w:val="2.%1."/>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32952480">
    <w:abstractNumId w:val="1"/>
  </w:num>
  <w:num w:numId="2" w16cid:durableId="263341578">
    <w:abstractNumId w:val="6"/>
  </w:num>
  <w:num w:numId="3" w16cid:durableId="479033903">
    <w:abstractNumId w:val="4"/>
  </w:num>
  <w:num w:numId="4" w16cid:durableId="1541551274">
    <w:abstractNumId w:val="2"/>
  </w:num>
  <w:num w:numId="5" w16cid:durableId="155531845">
    <w:abstractNumId w:val="3"/>
  </w:num>
  <w:num w:numId="6" w16cid:durableId="1882010570">
    <w:abstractNumId w:val="5"/>
  </w:num>
  <w:num w:numId="7" w16cid:durableId="13530683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正典 松浦">
    <w15:presenceInfo w15:providerId="Windows Live" w15:userId="74200133105b3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8E"/>
    <w:rsid w:val="000045E0"/>
    <w:rsid w:val="00006400"/>
    <w:rsid w:val="00007B39"/>
    <w:rsid w:val="00010061"/>
    <w:rsid w:val="000114F0"/>
    <w:rsid w:val="0001273D"/>
    <w:rsid w:val="0001569E"/>
    <w:rsid w:val="00021B59"/>
    <w:rsid w:val="00022570"/>
    <w:rsid w:val="00037510"/>
    <w:rsid w:val="00037B3F"/>
    <w:rsid w:val="00043D44"/>
    <w:rsid w:val="00045540"/>
    <w:rsid w:val="00052714"/>
    <w:rsid w:val="00056CF0"/>
    <w:rsid w:val="000619AB"/>
    <w:rsid w:val="00063738"/>
    <w:rsid w:val="00070FCF"/>
    <w:rsid w:val="000715EE"/>
    <w:rsid w:val="00072711"/>
    <w:rsid w:val="0008311D"/>
    <w:rsid w:val="00084E22"/>
    <w:rsid w:val="000969A3"/>
    <w:rsid w:val="000A2984"/>
    <w:rsid w:val="000B4344"/>
    <w:rsid w:val="000B5E6B"/>
    <w:rsid w:val="000B7782"/>
    <w:rsid w:val="000C1232"/>
    <w:rsid w:val="000C17B7"/>
    <w:rsid w:val="000C49F8"/>
    <w:rsid w:val="000C4A22"/>
    <w:rsid w:val="000D4263"/>
    <w:rsid w:val="000D6241"/>
    <w:rsid w:val="000E505B"/>
    <w:rsid w:val="000E6F27"/>
    <w:rsid w:val="000F0182"/>
    <w:rsid w:val="000F2D23"/>
    <w:rsid w:val="000F56C7"/>
    <w:rsid w:val="000F570A"/>
    <w:rsid w:val="000F63C9"/>
    <w:rsid w:val="00102754"/>
    <w:rsid w:val="00110E39"/>
    <w:rsid w:val="00123F29"/>
    <w:rsid w:val="00134052"/>
    <w:rsid w:val="001365FB"/>
    <w:rsid w:val="0014049F"/>
    <w:rsid w:val="00145E2C"/>
    <w:rsid w:val="001510C9"/>
    <w:rsid w:val="00166135"/>
    <w:rsid w:val="0016614F"/>
    <w:rsid w:val="00171543"/>
    <w:rsid w:val="00174174"/>
    <w:rsid w:val="0017466C"/>
    <w:rsid w:val="001759BB"/>
    <w:rsid w:val="0017731F"/>
    <w:rsid w:val="0017761D"/>
    <w:rsid w:val="00182525"/>
    <w:rsid w:val="00182A4D"/>
    <w:rsid w:val="00184F58"/>
    <w:rsid w:val="00185DAE"/>
    <w:rsid w:val="001949E3"/>
    <w:rsid w:val="001A0529"/>
    <w:rsid w:val="001A2EFA"/>
    <w:rsid w:val="001A7B92"/>
    <w:rsid w:val="001B38F0"/>
    <w:rsid w:val="001B5376"/>
    <w:rsid w:val="001C04C1"/>
    <w:rsid w:val="001C09DF"/>
    <w:rsid w:val="001C0CA5"/>
    <w:rsid w:val="001C1CEE"/>
    <w:rsid w:val="001C339F"/>
    <w:rsid w:val="001C53BB"/>
    <w:rsid w:val="001C5882"/>
    <w:rsid w:val="001C68AC"/>
    <w:rsid w:val="001D05D9"/>
    <w:rsid w:val="001D2175"/>
    <w:rsid w:val="001D5FB1"/>
    <w:rsid w:val="001E1A22"/>
    <w:rsid w:val="001E2F6E"/>
    <w:rsid w:val="001E4C44"/>
    <w:rsid w:val="001E52FB"/>
    <w:rsid w:val="001E62C6"/>
    <w:rsid w:val="001F08C1"/>
    <w:rsid w:val="001F0C5B"/>
    <w:rsid w:val="001F0DE1"/>
    <w:rsid w:val="001F6040"/>
    <w:rsid w:val="00205836"/>
    <w:rsid w:val="00210C1A"/>
    <w:rsid w:val="002122CA"/>
    <w:rsid w:val="00214250"/>
    <w:rsid w:val="00223373"/>
    <w:rsid w:val="00223AB3"/>
    <w:rsid w:val="00225A85"/>
    <w:rsid w:val="0023031B"/>
    <w:rsid w:val="0023095E"/>
    <w:rsid w:val="00234393"/>
    <w:rsid w:val="00240383"/>
    <w:rsid w:val="00242B9D"/>
    <w:rsid w:val="002509AF"/>
    <w:rsid w:val="00251AE1"/>
    <w:rsid w:val="00253C53"/>
    <w:rsid w:val="002577F3"/>
    <w:rsid w:val="00271816"/>
    <w:rsid w:val="00272AB0"/>
    <w:rsid w:val="002731C6"/>
    <w:rsid w:val="00275294"/>
    <w:rsid w:val="002849CC"/>
    <w:rsid w:val="0029068C"/>
    <w:rsid w:val="002913CE"/>
    <w:rsid w:val="002953D6"/>
    <w:rsid w:val="00296812"/>
    <w:rsid w:val="0029696B"/>
    <w:rsid w:val="00297C5C"/>
    <w:rsid w:val="002A2AF6"/>
    <w:rsid w:val="002A58BD"/>
    <w:rsid w:val="002B026C"/>
    <w:rsid w:val="002B13B5"/>
    <w:rsid w:val="002B51FA"/>
    <w:rsid w:val="002B6657"/>
    <w:rsid w:val="002C050E"/>
    <w:rsid w:val="002C46D6"/>
    <w:rsid w:val="002C606D"/>
    <w:rsid w:val="002D025F"/>
    <w:rsid w:val="002D69D3"/>
    <w:rsid w:val="002E3676"/>
    <w:rsid w:val="002E7D66"/>
    <w:rsid w:val="002E7F33"/>
    <w:rsid w:val="002F4BA8"/>
    <w:rsid w:val="002F6FC9"/>
    <w:rsid w:val="00302610"/>
    <w:rsid w:val="00320B2A"/>
    <w:rsid w:val="00320D04"/>
    <w:rsid w:val="0032626C"/>
    <w:rsid w:val="00334DA0"/>
    <w:rsid w:val="00341267"/>
    <w:rsid w:val="00343454"/>
    <w:rsid w:val="00345E91"/>
    <w:rsid w:val="00345EC1"/>
    <w:rsid w:val="00346EDC"/>
    <w:rsid w:val="00346EF2"/>
    <w:rsid w:val="0035055E"/>
    <w:rsid w:val="00350CD1"/>
    <w:rsid w:val="00350EE8"/>
    <w:rsid w:val="00353217"/>
    <w:rsid w:val="00357224"/>
    <w:rsid w:val="00360EA8"/>
    <w:rsid w:val="00362448"/>
    <w:rsid w:val="00363A00"/>
    <w:rsid w:val="00364EEC"/>
    <w:rsid w:val="003653B8"/>
    <w:rsid w:val="0037761E"/>
    <w:rsid w:val="00380CD4"/>
    <w:rsid w:val="00386D8A"/>
    <w:rsid w:val="00392146"/>
    <w:rsid w:val="003926AC"/>
    <w:rsid w:val="00393D58"/>
    <w:rsid w:val="00394BBB"/>
    <w:rsid w:val="003A1F12"/>
    <w:rsid w:val="003B0931"/>
    <w:rsid w:val="003B3BAD"/>
    <w:rsid w:val="003C1B54"/>
    <w:rsid w:val="003C716A"/>
    <w:rsid w:val="003D062F"/>
    <w:rsid w:val="003D1C06"/>
    <w:rsid w:val="003D605A"/>
    <w:rsid w:val="003D76AB"/>
    <w:rsid w:val="003E1110"/>
    <w:rsid w:val="003E1AAC"/>
    <w:rsid w:val="003E69BE"/>
    <w:rsid w:val="003E6A41"/>
    <w:rsid w:val="003E7594"/>
    <w:rsid w:val="003E78DD"/>
    <w:rsid w:val="003F026D"/>
    <w:rsid w:val="003F0684"/>
    <w:rsid w:val="003F0A5D"/>
    <w:rsid w:val="003F37A3"/>
    <w:rsid w:val="003F4BE4"/>
    <w:rsid w:val="003F4D1D"/>
    <w:rsid w:val="003F5C24"/>
    <w:rsid w:val="003F69E7"/>
    <w:rsid w:val="00400033"/>
    <w:rsid w:val="004026ED"/>
    <w:rsid w:val="004033FD"/>
    <w:rsid w:val="0041346B"/>
    <w:rsid w:val="00413769"/>
    <w:rsid w:val="00416404"/>
    <w:rsid w:val="00417459"/>
    <w:rsid w:val="00417723"/>
    <w:rsid w:val="0042162B"/>
    <w:rsid w:val="004247AF"/>
    <w:rsid w:val="00425226"/>
    <w:rsid w:val="00434761"/>
    <w:rsid w:val="00442BF4"/>
    <w:rsid w:val="0044392A"/>
    <w:rsid w:val="00443B5F"/>
    <w:rsid w:val="0045161B"/>
    <w:rsid w:val="00452A92"/>
    <w:rsid w:val="00466FA9"/>
    <w:rsid w:val="004709CA"/>
    <w:rsid w:val="004747E3"/>
    <w:rsid w:val="00475A42"/>
    <w:rsid w:val="00481AD4"/>
    <w:rsid w:val="00483B4D"/>
    <w:rsid w:val="004C1094"/>
    <w:rsid w:val="004C2947"/>
    <w:rsid w:val="004C703C"/>
    <w:rsid w:val="004C7FF1"/>
    <w:rsid w:val="004D10EF"/>
    <w:rsid w:val="004D258C"/>
    <w:rsid w:val="004D6041"/>
    <w:rsid w:val="004D7D59"/>
    <w:rsid w:val="004E4A36"/>
    <w:rsid w:val="004F17FC"/>
    <w:rsid w:val="004F2955"/>
    <w:rsid w:val="004F6814"/>
    <w:rsid w:val="005018C1"/>
    <w:rsid w:val="005036F8"/>
    <w:rsid w:val="005061B4"/>
    <w:rsid w:val="005074EA"/>
    <w:rsid w:val="00512C79"/>
    <w:rsid w:val="00514554"/>
    <w:rsid w:val="00520E1D"/>
    <w:rsid w:val="005240A7"/>
    <w:rsid w:val="0052431D"/>
    <w:rsid w:val="005301AD"/>
    <w:rsid w:val="005311AC"/>
    <w:rsid w:val="0053348C"/>
    <w:rsid w:val="005440FF"/>
    <w:rsid w:val="00544470"/>
    <w:rsid w:val="00544C04"/>
    <w:rsid w:val="00544C06"/>
    <w:rsid w:val="0054537E"/>
    <w:rsid w:val="00550702"/>
    <w:rsid w:val="005508E2"/>
    <w:rsid w:val="005511A4"/>
    <w:rsid w:val="00553D52"/>
    <w:rsid w:val="00554531"/>
    <w:rsid w:val="005553D9"/>
    <w:rsid w:val="0056079E"/>
    <w:rsid w:val="0056451F"/>
    <w:rsid w:val="00566DFE"/>
    <w:rsid w:val="005810BB"/>
    <w:rsid w:val="00585084"/>
    <w:rsid w:val="0058752C"/>
    <w:rsid w:val="00590DB2"/>
    <w:rsid w:val="005935F3"/>
    <w:rsid w:val="00593E5A"/>
    <w:rsid w:val="005945C6"/>
    <w:rsid w:val="00595363"/>
    <w:rsid w:val="005A2043"/>
    <w:rsid w:val="005A357E"/>
    <w:rsid w:val="005A43FD"/>
    <w:rsid w:val="005A7639"/>
    <w:rsid w:val="005B0754"/>
    <w:rsid w:val="005B0B2A"/>
    <w:rsid w:val="005B12B6"/>
    <w:rsid w:val="005B2D7C"/>
    <w:rsid w:val="005B4A04"/>
    <w:rsid w:val="005B699C"/>
    <w:rsid w:val="005C4710"/>
    <w:rsid w:val="005C569F"/>
    <w:rsid w:val="005C5E97"/>
    <w:rsid w:val="005D1F0C"/>
    <w:rsid w:val="005D4B8B"/>
    <w:rsid w:val="005D59A1"/>
    <w:rsid w:val="005D6167"/>
    <w:rsid w:val="005E0D98"/>
    <w:rsid w:val="005E3624"/>
    <w:rsid w:val="005E448A"/>
    <w:rsid w:val="005E4D27"/>
    <w:rsid w:val="005F067F"/>
    <w:rsid w:val="005F09D7"/>
    <w:rsid w:val="005F1E13"/>
    <w:rsid w:val="005F6C1D"/>
    <w:rsid w:val="005F792C"/>
    <w:rsid w:val="0060071E"/>
    <w:rsid w:val="00600D55"/>
    <w:rsid w:val="0060568E"/>
    <w:rsid w:val="0061210F"/>
    <w:rsid w:val="00613E1F"/>
    <w:rsid w:val="00616441"/>
    <w:rsid w:val="00617C2A"/>
    <w:rsid w:val="00622192"/>
    <w:rsid w:val="00623144"/>
    <w:rsid w:val="006261FC"/>
    <w:rsid w:val="00627CFA"/>
    <w:rsid w:val="00630CFA"/>
    <w:rsid w:val="00631321"/>
    <w:rsid w:val="00634B99"/>
    <w:rsid w:val="00635C3C"/>
    <w:rsid w:val="006403F6"/>
    <w:rsid w:val="00640767"/>
    <w:rsid w:val="006475DA"/>
    <w:rsid w:val="00650E17"/>
    <w:rsid w:val="006513F1"/>
    <w:rsid w:val="00651D9F"/>
    <w:rsid w:val="00653A10"/>
    <w:rsid w:val="00657CB4"/>
    <w:rsid w:val="006619CE"/>
    <w:rsid w:val="00664B70"/>
    <w:rsid w:val="00665F9D"/>
    <w:rsid w:val="00672CAF"/>
    <w:rsid w:val="006801C9"/>
    <w:rsid w:val="0068115D"/>
    <w:rsid w:val="006826E9"/>
    <w:rsid w:val="00685736"/>
    <w:rsid w:val="00686094"/>
    <w:rsid w:val="006871BE"/>
    <w:rsid w:val="00694166"/>
    <w:rsid w:val="00694256"/>
    <w:rsid w:val="006A26EE"/>
    <w:rsid w:val="006A2B33"/>
    <w:rsid w:val="006A2F26"/>
    <w:rsid w:val="006A36F6"/>
    <w:rsid w:val="006A475C"/>
    <w:rsid w:val="006A4ADE"/>
    <w:rsid w:val="006B4AEE"/>
    <w:rsid w:val="006B68D8"/>
    <w:rsid w:val="006B6CA9"/>
    <w:rsid w:val="006C557A"/>
    <w:rsid w:val="006D30EA"/>
    <w:rsid w:val="006D4168"/>
    <w:rsid w:val="006D53B6"/>
    <w:rsid w:val="006D7367"/>
    <w:rsid w:val="006E4077"/>
    <w:rsid w:val="006E5605"/>
    <w:rsid w:val="006E67E5"/>
    <w:rsid w:val="006F23D0"/>
    <w:rsid w:val="006F3598"/>
    <w:rsid w:val="006F4EF1"/>
    <w:rsid w:val="006F6993"/>
    <w:rsid w:val="006F77DA"/>
    <w:rsid w:val="00702BBA"/>
    <w:rsid w:val="007122BD"/>
    <w:rsid w:val="0071425B"/>
    <w:rsid w:val="00715C2B"/>
    <w:rsid w:val="00716A16"/>
    <w:rsid w:val="007200CD"/>
    <w:rsid w:val="00720B85"/>
    <w:rsid w:val="00723A63"/>
    <w:rsid w:val="00726087"/>
    <w:rsid w:val="0073127C"/>
    <w:rsid w:val="007334A7"/>
    <w:rsid w:val="0073434A"/>
    <w:rsid w:val="00734A3F"/>
    <w:rsid w:val="00735361"/>
    <w:rsid w:val="007361A6"/>
    <w:rsid w:val="007363C5"/>
    <w:rsid w:val="007410A7"/>
    <w:rsid w:val="007411FC"/>
    <w:rsid w:val="00747C84"/>
    <w:rsid w:val="00753E5B"/>
    <w:rsid w:val="007548BF"/>
    <w:rsid w:val="00756200"/>
    <w:rsid w:val="00762324"/>
    <w:rsid w:val="00762390"/>
    <w:rsid w:val="00764022"/>
    <w:rsid w:val="007719C6"/>
    <w:rsid w:val="00790173"/>
    <w:rsid w:val="00794337"/>
    <w:rsid w:val="00796225"/>
    <w:rsid w:val="00796844"/>
    <w:rsid w:val="00797221"/>
    <w:rsid w:val="007B0B08"/>
    <w:rsid w:val="007B5043"/>
    <w:rsid w:val="007B7E33"/>
    <w:rsid w:val="007C18EA"/>
    <w:rsid w:val="007C360D"/>
    <w:rsid w:val="007C4B02"/>
    <w:rsid w:val="007D65EC"/>
    <w:rsid w:val="007E291F"/>
    <w:rsid w:val="007E3952"/>
    <w:rsid w:val="007E4621"/>
    <w:rsid w:val="007E71B5"/>
    <w:rsid w:val="007F15CB"/>
    <w:rsid w:val="007F1958"/>
    <w:rsid w:val="007F1C1F"/>
    <w:rsid w:val="007F6A30"/>
    <w:rsid w:val="00810ACA"/>
    <w:rsid w:val="00810FDD"/>
    <w:rsid w:val="00815138"/>
    <w:rsid w:val="00821206"/>
    <w:rsid w:val="008215A8"/>
    <w:rsid w:val="00823934"/>
    <w:rsid w:val="00824F75"/>
    <w:rsid w:val="00830B9F"/>
    <w:rsid w:val="00832BD8"/>
    <w:rsid w:val="00833FC9"/>
    <w:rsid w:val="0083688B"/>
    <w:rsid w:val="00836D4D"/>
    <w:rsid w:val="0084085C"/>
    <w:rsid w:val="00840FCF"/>
    <w:rsid w:val="00845755"/>
    <w:rsid w:val="00845EF4"/>
    <w:rsid w:val="008615DF"/>
    <w:rsid w:val="008648EB"/>
    <w:rsid w:val="008727F5"/>
    <w:rsid w:val="00872F92"/>
    <w:rsid w:val="008754A2"/>
    <w:rsid w:val="00875D67"/>
    <w:rsid w:val="00881143"/>
    <w:rsid w:val="00887843"/>
    <w:rsid w:val="008908FC"/>
    <w:rsid w:val="00892754"/>
    <w:rsid w:val="008A1016"/>
    <w:rsid w:val="008A2BB9"/>
    <w:rsid w:val="008A3D26"/>
    <w:rsid w:val="008A7549"/>
    <w:rsid w:val="008B2141"/>
    <w:rsid w:val="008B2DA4"/>
    <w:rsid w:val="008C074C"/>
    <w:rsid w:val="008C4B23"/>
    <w:rsid w:val="008C4EC4"/>
    <w:rsid w:val="008C7928"/>
    <w:rsid w:val="008D0213"/>
    <w:rsid w:val="008D193E"/>
    <w:rsid w:val="008D2404"/>
    <w:rsid w:val="008D2ED0"/>
    <w:rsid w:val="008D6EE2"/>
    <w:rsid w:val="008E005D"/>
    <w:rsid w:val="008E48B1"/>
    <w:rsid w:val="008E597C"/>
    <w:rsid w:val="008E75AB"/>
    <w:rsid w:val="008F459C"/>
    <w:rsid w:val="008F6D9B"/>
    <w:rsid w:val="00900DA6"/>
    <w:rsid w:val="00903589"/>
    <w:rsid w:val="00903750"/>
    <w:rsid w:val="00903962"/>
    <w:rsid w:val="0090423E"/>
    <w:rsid w:val="00905767"/>
    <w:rsid w:val="00906173"/>
    <w:rsid w:val="00907879"/>
    <w:rsid w:val="00910C10"/>
    <w:rsid w:val="00910F01"/>
    <w:rsid w:val="00914702"/>
    <w:rsid w:val="00915BF7"/>
    <w:rsid w:val="009176BC"/>
    <w:rsid w:val="0092255F"/>
    <w:rsid w:val="009257A9"/>
    <w:rsid w:val="00930C51"/>
    <w:rsid w:val="0093500F"/>
    <w:rsid w:val="009354D4"/>
    <w:rsid w:val="00936A25"/>
    <w:rsid w:val="00946D3C"/>
    <w:rsid w:val="009509E3"/>
    <w:rsid w:val="00950A9F"/>
    <w:rsid w:val="0095181D"/>
    <w:rsid w:val="00951C2D"/>
    <w:rsid w:val="009529C2"/>
    <w:rsid w:val="009545F3"/>
    <w:rsid w:val="0096117E"/>
    <w:rsid w:val="009621BC"/>
    <w:rsid w:val="009626C1"/>
    <w:rsid w:val="00965FD9"/>
    <w:rsid w:val="00966C68"/>
    <w:rsid w:val="009705D0"/>
    <w:rsid w:val="00971529"/>
    <w:rsid w:val="00971B37"/>
    <w:rsid w:val="009731EF"/>
    <w:rsid w:val="009731F0"/>
    <w:rsid w:val="0097707E"/>
    <w:rsid w:val="00983FF6"/>
    <w:rsid w:val="00986D1A"/>
    <w:rsid w:val="00990395"/>
    <w:rsid w:val="00995398"/>
    <w:rsid w:val="00997A27"/>
    <w:rsid w:val="009A0010"/>
    <w:rsid w:val="009A143F"/>
    <w:rsid w:val="009A466E"/>
    <w:rsid w:val="009A4EEA"/>
    <w:rsid w:val="009A5CF1"/>
    <w:rsid w:val="009A6079"/>
    <w:rsid w:val="009B0A87"/>
    <w:rsid w:val="009B6665"/>
    <w:rsid w:val="009C3E56"/>
    <w:rsid w:val="009C5A1D"/>
    <w:rsid w:val="009D3C7B"/>
    <w:rsid w:val="009D5EFA"/>
    <w:rsid w:val="009D6741"/>
    <w:rsid w:val="009E0C2C"/>
    <w:rsid w:val="009E42E4"/>
    <w:rsid w:val="009E4DF0"/>
    <w:rsid w:val="009E5C8B"/>
    <w:rsid w:val="009F6918"/>
    <w:rsid w:val="009F6E13"/>
    <w:rsid w:val="00A02D8B"/>
    <w:rsid w:val="00A04E78"/>
    <w:rsid w:val="00A05185"/>
    <w:rsid w:val="00A066CA"/>
    <w:rsid w:val="00A07EEA"/>
    <w:rsid w:val="00A12B83"/>
    <w:rsid w:val="00A1396A"/>
    <w:rsid w:val="00A13B32"/>
    <w:rsid w:val="00A21C3D"/>
    <w:rsid w:val="00A33E2C"/>
    <w:rsid w:val="00A35782"/>
    <w:rsid w:val="00A52823"/>
    <w:rsid w:val="00A54EC3"/>
    <w:rsid w:val="00A55620"/>
    <w:rsid w:val="00A60B8A"/>
    <w:rsid w:val="00A67130"/>
    <w:rsid w:val="00A70B87"/>
    <w:rsid w:val="00A81055"/>
    <w:rsid w:val="00A81306"/>
    <w:rsid w:val="00A84A20"/>
    <w:rsid w:val="00A84BC3"/>
    <w:rsid w:val="00A853DF"/>
    <w:rsid w:val="00A86043"/>
    <w:rsid w:val="00A93E34"/>
    <w:rsid w:val="00AA60C1"/>
    <w:rsid w:val="00AB1562"/>
    <w:rsid w:val="00AB1CF1"/>
    <w:rsid w:val="00AB38CA"/>
    <w:rsid w:val="00AB3EAE"/>
    <w:rsid w:val="00AC2978"/>
    <w:rsid w:val="00AC4E80"/>
    <w:rsid w:val="00AC6635"/>
    <w:rsid w:val="00AD415A"/>
    <w:rsid w:val="00AD41A9"/>
    <w:rsid w:val="00AE1AAA"/>
    <w:rsid w:val="00AE2175"/>
    <w:rsid w:val="00AE2297"/>
    <w:rsid w:val="00AE248C"/>
    <w:rsid w:val="00AE31D6"/>
    <w:rsid w:val="00AE4E4E"/>
    <w:rsid w:val="00AE7EB4"/>
    <w:rsid w:val="00AF5793"/>
    <w:rsid w:val="00AF76EE"/>
    <w:rsid w:val="00AF7F63"/>
    <w:rsid w:val="00B003EC"/>
    <w:rsid w:val="00B00504"/>
    <w:rsid w:val="00B009ED"/>
    <w:rsid w:val="00B037F2"/>
    <w:rsid w:val="00B10B69"/>
    <w:rsid w:val="00B12353"/>
    <w:rsid w:val="00B16360"/>
    <w:rsid w:val="00B27AA2"/>
    <w:rsid w:val="00B31B97"/>
    <w:rsid w:val="00B41F30"/>
    <w:rsid w:val="00B435EC"/>
    <w:rsid w:val="00B472A5"/>
    <w:rsid w:val="00B57460"/>
    <w:rsid w:val="00B57D08"/>
    <w:rsid w:val="00B66F77"/>
    <w:rsid w:val="00B70637"/>
    <w:rsid w:val="00B71B2F"/>
    <w:rsid w:val="00B7581D"/>
    <w:rsid w:val="00B765D7"/>
    <w:rsid w:val="00B775EA"/>
    <w:rsid w:val="00B82D7A"/>
    <w:rsid w:val="00B84FE5"/>
    <w:rsid w:val="00B86CA9"/>
    <w:rsid w:val="00B87DE0"/>
    <w:rsid w:val="00B912A9"/>
    <w:rsid w:val="00B91B9F"/>
    <w:rsid w:val="00B942CA"/>
    <w:rsid w:val="00B958C0"/>
    <w:rsid w:val="00B95FD3"/>
    <w:rsid w:val="00BA1386"/>
    <w:rsid w:val="00BA4A7D"/>
    <w:rsid w:val="00BA749F"/>
    <w:rsid w:val="00BB6838"/>
    <w:rsid w:val="00BB6B49"/>
    <w:rsid w:val="00BC151E"/>
    <w:rsid w:val="00BC5536"/>
    <w:rsid w:val="00BC644A"/>
    <w:rsid w:val="00BD1858"/>
    <w:rsid w:val="00BD2F72"/>
    <w:rsid w:val="00BD6730"/>
    <w:rsid w:val="00BE1795"/>
    <w:rsid w:val="00BE27D3"/>
    <w:rsid w:val="00BE494C"/>
    <w:rsid w:val="00BE6877"/>
    <w:rsid w:val="00BE6E8C"/>
    <w:rsid w:val="00BF3A3A"/>
    <w:rsid w:val="00C02DEB"/>
    <w:rsid w:val="00C0412F"/>
    <w:rsid w:val="00C059A5"/>
    <w:rsid w:val="00C067ED"/>
    <w:rsid w:val="00C13F2E"/>
    <w:rsid w:val="00C1600D"/>
    <w:rsid w:val="00C16943"/>
    <w:rsid w:val="00C177F7"/>
    <w:rsid w:val="00C206C6"/>
    <w:rsid w:val="00C24719"/>
    <w:rsid w:val="00C25223"/>
    <w:rsid w:val="00C259BB"/>
    <w:rsid w:val="00C26FD5"/>
    <w:rsid w:val="00C309BA"/>
    <w:rsid w:val="00C30EE6"/>
    <w:rsid w:val="00C3724C"/>
    <w:rsid w:val="00C37BBC"/>
    <w:rsid w:val="00C37C28"/>
    <w:rsid w:val="00C4627E"/>
    <w:rsid w:val="00C63C7B"/>
    <w:rsid w:val="00C64822"/>
    <w:rsid w:val="00C65A07"/>
    <w:rsid w:val="00C72FFA"/>
    <w:rsid w:val="00C81C26"/>
    <w:rsid w:val="00C866FC"/>
    <w:rsid w:val="00C947FC"/>
    <w:rsid w:val="00C97020"/>
    <w:rsid w:val="00CA1160"/>
    <w:rsid w:val="00CA1A2A"/>
    <w:rsid w:val="00CA1A91"/>
    <w:rsid w:val="00CA4812"/>
    <w:rsid w:val="00CB0C0D"/>
    <w:rsid w:val="00CB1C41"/>
    <w:rsid w:val="00CB3B8D"/>
    <w:rsid w:val="00CB6947"/>
    <w:rsid w:val="00CB746A"/>
    <w:rsid w:val="00CC1470"/>
    <w:rsid w:val="00CC1630"/>
    <w:rsid w:val="00CC193F"/>
    <w:rsid w:val="00CD029A"/>
    <w:rsid w:val="00CD1D85"/>
    <w:rsid w:val="00CD6105"/>
    <w:rsid w:val="00CD63C0"/>
    <w:rsid w:val="00CD6BFB"/>
    <w:rsid w:val="00CE0EC0"/>
    <w:rsid w:val="00CE1EBF"/>
    <w:rsid w:val="00CE5E9D"/>
    <w:rsid w:val="00CE6543"/>
    <w:rsid w:val="00CF0C4B"/>
    <w:rsid w:val="00CF1F69"/>
    <w:rsid w:val="00D00AC9"/>
    <w:rsid w:val="00D0189C"/>
    <w:rsid w:val="00D021EB"/>
    <w:rsid w:val="00D02C48"/>
    <w:rsid w:val="00D0535F"/>
    <w:rsid w:val="00D210B1"/>
    <w:rsid w:val="00D25F79"/>
    <w:rsid w:val="00D306FF"/>
    <w:rsid w:val="00D32E0C"/>
    <w:rsid w:val="00D410A9"/>
    <w:rsid w:val="00D4198A"/>
    <w:rsid w:val="00D42420"/>
    <w:rsid w:val="00D426D7"/>
    <w:rsid w:val="00D45CFC"/>
    <w:rsid w:val="00D472FC"/>
    <w:rsid w:val="00D50ADC"/>
    <w:rsid w:val="00D527D5"/>
    <w:rsid w:val="00D543F3"/>
    <w:rsid w:val="00D5505D"/>
    <w:rsid w:val="00D5690A"/>
    <w:rsid w:val="00D60622"/>
    <w:rsid w:val="00D64163"/>
    <w:rsid w:val="00D67F83"/>
    <w:rsid w:val="00D72F85"/>
    <w:rsid w:val="00D73E6E"/>
    <w:rsid w:val="00D83BF3"/>
    <w:rsid w:val="00D84017"/>
    <w:rsid w:val="00D866B5"/>
    <w:rsid w:val="00D9273A"/>
    <w:rsid w:val="00DA0712"/>
    <w:rsid w:val="00DA1D96"/>
    <w:rsid w:val="00DA4090"/>
    <w:rsid w:val="00DA49CD"/>
    <w:rsid w:val="00DB0748"/>
    <w:rsid w:val="00DB13D1"/>
    <w:rsid w:val="00DB27D8"/>
    <w:rsid w:val="00DB2E42"/>
    <w:rsid w:val="00DB7B99"/>
    <w:rsid w:val="00DC0E52"/>
    <w:rsid w:val="00DC3572"/>
    <w:rsid w:val="00DC446E"/>
    <w:rsid w:val="00DE55AF"/>
    <w:rsid w:val="00DE7AB9"/>
    <w:rsid w:val="00DF088B"/>
    <w:rsid w:val="00DF25F4"/>
    <w:rsid w:val="00DF43D2"/>
    <w:rsid w:val="00DF4954"/>
    <w:rsid w:val="00DF6B6F"/>
    <w:rsid w:val="00E011D5"/>
    <w:rsid w:val="00E047EC"/>
    <w:rsid w:val="00E07AC3"/>
    <w:rsid w:val="00E07C1E"/>
    <w:rsid w:val="00E122BF"/>
    <w:rsid w:val="00E149E4"/>
    <w:rsid w:val="00E17099"/>
    <w:rsid w:val="00E17DE6"/>
    <w:rsid w:val="00E2510C"/>
    <w:rsid w:val="00E27A81"/>
    <w:rsid w:val="00E32DCB"/>
    <w:rsid w:val="00E33300"/>
    <w:rsid w:val="00E40D99"/>
    <w:rsid w:val="00E40E02"/>
    <w:rsid w:val="00E4139F"/>
    <w:rsid w:val="00E45B58"/>
    <w:rsid w:val="00E505F7"/>
    <w:rsid w:val="00E5355B"/>
    <w:rsid w:val="00E53F39"/>
    <w:rsid w:val="00E5464E"/>
    <w:rsid w:val="00E555D6"/>
    <w:rsid w:val="00E55A9B"/>
    <w:rsid w:val="00E56F6D"/>
    <w:rsid w:val="00E6378B"/>
    <w:rsid w:val="00E63E1B"/>
    <w:rsid w:val="00E64BA1"/>
    <w:rsid w:val="00E662FE"/>
    <w:rsid w:val="00E671A7"/>
    <w:rsid w:val="00E709D1"/>
    <w:rsid w:val="00E72115"/>
    <w:rsid w:val="00E72F53"/>
    <w:rsid w:val="00E73570"/>
    <w:rsid w:val="00E76611"/>
    <w:rsid w:val="00E80922"/>
    <w:rsid w:val="00E919B1"/>
    <w:rsid w:val="00E928AD"/>
    <w:rsid w:val="00E951D9"/>
    <w:rsid w:val="00E97947"/>
    <w:rsid w:val="00E97BA1"/>
    <w:rsid w:val="00EA139B"/>
    <w:rsid w:val="00EA2148"/>
    <w:rsid w:val="00EA7313"/>
    <w:rsid w:val="00EB1EF3"/>
    <w:rsid w:val="00EB2BE2"/>
    <w:rsid w:val="00EB5847"/>
    <w:rsid w:val="00EC5F79"/>
    <w:rsid w:val="00EC73A6"/>
    <w:rsid w:val="00ED255A"/>
    <w:rsid w:val="00ED3C87"/>
    <w:rsid w:val="00ED5AE9"/>
    <w:rsid w:val="00ED6119"/>
    <w:rsid w:val="00EE0165"/>
    <w:rsid w:val="00EE0616"/>
    <w:rsid w:val="00EE3487"/>
    <w:rsid w:val="00EE65E2"/>
    <w:rsid w:val="00EE66CE"/>
    <w:rsid w:val="00EE6F28"/>
    <w:rsid w:val="00EF1AED"/>
    <w:rsid w:val="00EF1B94"/>
    <w:rsid w:val="00EF2B23"/>
    <w:rsid w:val="00EF39E9"/>
    <w:rsid w:val="00F01339"/>
    <w:rsid w:val="00F07EA3"/>
    <w:rsid w:val="00F10E3E"/>
    <w:rsid w:val="00F12527"/>
    <w:rsid w:val="00F13B0B"/>
    <w:rsid w:val="00F13F39"/>
    <w:rsid w:val="00F14B19"/>
    <w:rsid w:val="00F17744"/>
    <w:rsid w:val="00F20714"/>
    <w:rsid w:val="00F34D75"/>
    <w:rsid w:val="00F45C01"/>
    <w:rsid w:val="00F47779"/>
    <w:rsid w:val="00F47F41"/>
    <w:rsid w:val="00F50FF1"/>
    <w:rsid w:val="00F525D5"/>
    <w:rsid w:val="00F56C23"/>
    <w:rsid w:val="00F6042A"/>
    <w:rsid w:val="00F6161B"/>
    <w:rsid w:val="00F61E39"/>
    <w:rsid w:val="00F636A1"/>
    <w:rsid w:val="00F64063"/>
    <w:rsid w:val="00F675D4"/>
    <w:rsid w:val="00F7247D"/>
    <w:rsid w:val="00F7297C"/>
    <w:rsid w:val="00F73B10"/>
    <w:rsid w:val="00F73C62"/>
    <w:rsid w:val="00F81C30"/>
    <w:rsid w:val="00F83273"/>
    <w:rsid w:val="00F85342"/>
    <w:rsid w:val="00F8720C"/>
    <w:rsid w:val="00F872A4"/>
    <w:rsid w:val="00F9310F"/>
    <w:rsid w:val="00F93EB1"/>
    <w:rsid w:val="00F95A14"/>
    <w:rsid w:val="00FA188E"/>
    <w:rsid w:val="00FA2432"/>
    <w:rsid w:val="00FA3D6D"/>
    <w:rsid w:val="00FB26A1"/>
    <w:rsid w:val="00FB39FD"/>
    <w:rsid w:val="00FB7B70"/>
    <w:rsid w:val="00FC1F49"/>
    <w:rsid w:val="00FC3590"/>
    <w:rsid w:val="00FE1701"/>
    <w:rsid w:val="00FE3C56"/>
    <w:rsid w:val="00FE5D2A"/>
    <w:rsid w:val="00FE60CD"/>
    <w:rsid w:val="00FF3F57"/>
    <w:rsid w:val="00FF4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FF1F0C"/>
  <w15:chartTrackingRefBased/>
  <w15:docId w15:val="{B95EFAAB-1F63-4DFC-85F3-F721B683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767"/>
    <w:pPr>
      <w:widowControl w:val="0"/>
      <w:adjustRightInd w:val="0"/>
      <w:spacing w:line="360" w:lineRule="auto"/>
      <w:ind w:firstLineChars="100" w:firstLine="100"/>
      <w:jc w:val="both"/>
    </w:pPr>
    <w:rPr>
      <w:rFonts w:ascii="Times New Roman" w:eastAsia="Times New Roman" w:hAnsi="Times New Roman" w:cs="Times New Roman"/>
      <w:sz w:val="24"/>
      <w:szCs w:val="24"/>
      <w:lang w:bidi="bn-BD"/>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2BD8"/>
    <w:pPr>
      <w:tabs>
        <w:tab w:val="center" w:pos="4252"/>
        <w:tab w:val="right" w:pos="8504"/>
      </w:tabs>
      <w:snapToGrid w:val="0"/>
    </w:pPr>
  </w:style>
  <w:style w:type="character" w:customStyle="1" w:styleId="a4">
    <w:name w:val="ヘッダー (文字)"/>
    <w:basedOn w:val="a0"/>
    <w:link w:val="a3"/>
    <w:uiPriority w:val="99"/>
    <w:rsid w:val="00832BD8"/>
  </w:style>
  <w:style w:type="paragraph" w:styleId="a5">
    <w:name w:val="footer"/>
    <w:basedOn w:val="a"/>
    <w:link w:val="a6"/>
    <w:uiPriority w:val="99"/>
    <w:unhideWhenUsed/>
    <w:rsid w:val="00832BD8"/>
    <w:pPr>
      <w:tabs>
        <w:tab w:val="center" w:pos="4252"/>
        <w:tab w:val="right" w:pos="8504"/>
      </w:tabs>
      <w:snapToGrid w:val="0"/>
    </w:pPr>
  </w:style>
  <w:style w:type="character" w:customStyle="1" w:styleId="a6">
    <w:name w:val="フッター (文字)"/>
    <w:basedOn w:val="a0"/>
    <w:link w:val="a5"/>
    <w:uiPriority w:val="99"/>
    <w:rsid w:val="00832BD8"/>
  </w:style>
  <w:style w:type="paragraph" w:styleId="a7">
    <w:name w:val="Title"/>
    <w:basedOn w:val="a"/>
    <w:next w:val="a"/>
    <w:link w:val="a8"/>
    <w:uiPriority w:val="10"/>
    <w:qFormat/>
    <w:rsid w:val="00832BD8"/>
    <w:pPr>
      <w:spacing w:line="240" w:lineRule="auto"/>
      <w:ind w:firstLineChars="0" w:firstLine="0"/>
      <w:jc w:val="center"/>
      <w:outlineLvl w:val="0"/>
    </w:pPr>
    <w:rPr>
      <w:sz w:val="28"/>
      <w:szCs w:val="28"/>
    </w:rPr>
  </w:style>
  <w:style w:type="character" w:customStyle="1" w:styleId="a8">
    <w:name w:val="表題 (文字)"/>
    <w:basedOn w:val="a0"/>
    <w:link w:val="a7"/>
    <w:uiPriority w:val="10"/>
    <w:rsid w:val="00832BD8"/>
    <w:rPr>
      <w:rFonts w:ascii="Times New Roman" w:eastAsia="Times New Roman" w:hAnsi="Times New Roman" w:cs="Times New Roman"/>
      <w:sz w:val="28"/>
      <w:szCs w:val="28"/>
      <w:lang w:bidi="bn-BD"/>
      <w14:ligatures w14:val="none"/>
    </w:rPr>
  </w:style>
  <w:style w:type="paragraph" w:styleId="a9">
    <w:name w:val="footnote text"/>
    <w:basedOn w:val="a"/>
    <w:link w:val="aa"/>
    <w:uiPriority w:val="99"/>
    <w:semiHidden/>
    <w:unhideWhenUsed/>
    <w:rsid w:val="00832BD8"/>
    <w:pPr>
      <w:snapToGrid w:val="0"/>
      <w:jc w:val="left"/>
    </w:pPr>
    <w:rPr>
      <w:szCs w:val="30"/>
    </w:rPr>
  </w:style>
  <w:style w:type="character" w:customStyle="1" w:styleId="aa">
    <w:name w:val="脚注文字列 (文字)"/>
    <w:basedOn w:val="a0"/>
    <w:link w:val="a9"/>
    <w:uiPriority w:val="99"/>
    <w:semiHidden/>
    <w:rsid w:val="00832BD8"/>
    <w:rPr>
      <w:rFonts w:ascii="Times New Roman" w:eastAsia="Times New Roman" w:hAnsi="Times New Roman" w:cs="Times New Roman"/>
      <w:sz w:val="24"/>
      <w:szCs w:val="30"/>
      <w:lang w:bidi="bn-BD"/>
      <w14:ligatures w14:val="none"/>
    </w:rPr>
  </w:style>
  <w:style w:type="character" w:styleId="ab">
    <w:name w:val="footnote reference"/>
    <w:basedOn w:val="a0"/>
    <w:uiPriority w:val="99"/>
    <w:semiHidden/>
    <w:unhideWhenUsed/>
    <w:rsid w:val="00832BD8"/>
    <w:rPr>
      <w:vertAlign w:val="superscript"/>
    </w:rPr>
  </w:style>
  <w:style w:type="paragraph" w:customStyle="1" w:styleId="Section">
    <w:name w:val="Section"/>
    <w:basedOn w:val="a"/>
    <w:link w:val="Section0"/>
    <w:qFormat/>
    <w:rsid w:val="00832BD8"/>
    <w:pPr>
      <w:numPr>
        <w:numId w:val="1"/>
      </w:numPr>
      <w:ind w:left="0" w:firstLineChars="0" w:firstLine="0"/>
    </w:pPr>
  </w:style>
  <w:style w:type="paragraph" w:customStyle="1" w:styleId="subsec2">
    <w:name w:val="subsec_2"/>
    <w:basedOn w:val="Section"/>
    <w:link w:val="subsec2Char"/>
    <w:qFormat/>
    <w:rsid w:val="00832BD8"/>
    <w:pPr>
      <w:numPr>
        <w:numId w:val="2"/>
      </w:numPr>
    </w:pPr>
  </w:style>
  <w:style w:type="character" w:customStyle="1" w:styleId="Section0">
    <w:name w:val="Section (文字)"/>
    <w:basedOn w:val="a0"/>
    <w:link w:val="Section"/>
    <w:rsid w:val="00832BD8"/>
    <w:rPr>
      <w:rFonts w:ascii="Times New Roman" w:eastAsia="Times New Roman" w:hAnsi="Times New Roman" w:cs="Times New Roman"/>
      <w:sz w:val="24"/>
      <w:szCs w:val="24"/>
      <w:lang w:bidi="bn-BD"/>
      <w14:ligatures w14:val="none"/>
    </w:rPr>
  </w:style>
  <w:style w:type="character" w:customStyle="1" w:styleId="subsec2Char">
    <w:name w:val="subsec_2 Char"/>
    <w:basedOn w:val="Section0"/>
    <w:link w:val="subsec2"/>
    <w:rsid w:val="00832BD8"/>
    <w:rPr>
      <w:rFonts w:ascii="Times New Roman" w:eastAsia="Times New Roman" w:hAnsi="Times New Roman" w:cs="Times New Roman"/>
      <w:sz w:val="24"/>
      <w:szCs w:val="24"/>
      <w:lang w:bidi="bn-BD"/>
      <w14:ligatures w14:val="none"/>
    </w:rPr>
  </w:style>
  <w:style w:type="paragraph" w:customStyle="1" w:styleId="subsec5">
    <w:name w:val="subsec_5"/>
    <w:basedOn w:val="Section"/>
    <w:link w:val="subsec50"/>
    <w:qFormat/>
    <w:rsid w:val="006F3598"/>
    <w:pPr>
      <w:numPr>
        <w:numId w:val="3"/>
      </w:numPr>
      <w:ind w:left="0" w:firstLine="0"/>
    </w:pPr>
  </w:style>
  <w:style w:type="character" w:customStyle="1" w:styleId="subsec50">
    <w:name w:val="subsec_5 (文字)"/>
    <w:basedOn w:val="Section0"/>
    <w:link w:val="subsec5"/>
    <w:rsid w:val="006F3598"/>
    <w:rPr>
      <w:rFonts w:ascii="Times New Roman" w:eastAsia="Times New Roman" w:hAnsi="Times New Roman" w:cs="Times New Roman"/>
      <w:sz w:val="24"/>
      <w:szCs w:val="24"/>
      <w:lang w:bidi="bn-BD"/>
      <w14:ligatures w14:val="none"/>
    </w:rPr>
  </w:style>
  <w:style w:type="table" w:styleId="ac">
    <w:name w:val="Table Grid"/>
    <w:basedOn w:val="a1"/>
    <w:uiPriority w:val="39"/>
    <w:rsid w:val="00832BD8"/>
    <w:rPr>
      <w:szCs w:val="28"/>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832BD8"/>
    <w:pPr>
      <w:ind w:firstLineChars="0" w:firstLine="0"/>
      <w:jc w:val="center"/>
    </w:pPr>
    <w:rPr>
      <w:bCs/>
    </w:rPr>
  </w:style>
  <w:style w:type="paragraph" w:styleId="ae">
    <w:name w:val="Bibliography"/>
    <w:basedOn w:val="a"/>
    <w:next w:val="a"/>
    <w:link w:val="af"/>
    <w:uiPriority w:val="37"/>
    <w:unhideWhenUsed/>
    <w:rsid w:val="00832BD8"/>
    <w:pPr>
      <w:spacing w:line="480" w:lineRule="auto"/>
      <w:ind w:left="720" w:hanging="720"/>
    </w:pPr>
    <w:rPr>
      <w:szCs w:val="30"/>
    </w:rPr>
  </w:style>
  <w:style w:type="character" w:customStyle="1" w:styleId="af">
    <w:name w:val="文献目録 (文字)"/>
    <w:basedOn w:val="a0"/>
    <w:link w:val="ae"/>
    <w:uiPriority w:val="37"/>
    <w:rsid w:val="00832BD8"/>
    <w:rPr>
      <w:rFonts w:ascii="Times New Roman" w:eastAsia="Times New Roman" w:hAnsi="Times New Roman" w:cs="Times New Roman"/>
      <w:sz w:val="24"/>
      <w:szCs w:val="30"/>
      <w:lang w:bidi="bn-BD"/>
      <w14:ligatures w14:val="none"/>
    </w:rPr>
  </w:style>
  <w:style w:type="character" w:styleId="af0">
    <w:name w:val="line number"/>
    <w:basedOn w:val="a0"/>
    <w:uiPriority w:val="99"/>
    <w:semiHidden/>
    <w:unhideWhenUsed/>
    <w:rsid w:val="00832BD8"/>
  </w:style>
  <w:style w:type="paragraph" w:customStyle="1" w:styleId="subsec4">
    <w:name w:val="subsec_4"/>
    <w:basedOn w:val="Section"/>
    <w:link w:val="subsec40"/>
    <w:qFormat/>
    <w:rsid w:val="009E42E4"/>
    <w:pPr>
      <w:numPr>
        <w:numId w:val="4"/>
      </w:numPr>
      <w:ind w:left="0" w:firstLine="0"/>
    </w:pPr>
  </w:style>
  <w:style w:type="character" w:customStyle="1" w:styleId="subsec40">
    <w:name w:val="subsec_4 (文字)"/>
    <w:basedOn w:val="Section0"/>
    <w:link w:val="subsec4"/>
    <w:rsid w:val="009E42E4"/>
    <w:rPr>
      <w:rFonts w:ascii="Times New Roman" w:eastAsia="Times New Roman" w:hAnsi="Times New Roman" w:cs="Times New Roman"/>
      <w:sz w:val="24"/>
      <w:szCs w:val="24"/>
      <w:lang w:bidi="bn-BD"/>
      <w14:ligatures w14:val="none"/>
    </w:rPr>
  </w:style>
  <w:style w:type="character" w:styleId="af1">
    <w:name w:val="Placeholder Text"/>
    <w:basedOn w:val="a0"/>
    <w:uiPriority w:val="99"/>
    <w:semiHidden/>
    <w:rsid w:val="00CD1D85"/>
    <w:rPr>
      <w:color w:val="666666"/>
    </w:rPr>
  </w:style>
  <w:style w:type="paragraph" w:customStyle="1" w:styleId="subsec3">
    <w:name w:val="subsec_3"/>
    <w:basedOn w:val="a"/>
    <w:link w:val="subsec30"/>
    <w:qFormat/>
    <w:rsid w:val="00CC193F"/>
    <w:pPr>
      <w:numPr>
        <w:numId w:val="5"/>
      </w:numPr>
      <w:ind w:left="0" w:firstLineChars="0" w:firstLine="0"/>
    </w:pPr>
  </w:style>
  <w:style w:type="character" w:customStyle="1" w:styleId="subsec30">
    <w:name w:val="subsec_3 (文字)"/>
    <w:basedOn w:val="a0"/>
    <w:link w:val="subsec3"/>
    <w:rsid w:val="00CC193F"/>
    <w:rPr>
      <w:rFonts w:ascii="Times New Roman" w:eastAsia="Times New Roman" w:hAnsi="Times New Roman" w:cs="Times New Roman"/>
      <w:sz w:val="24"/>
      <w:szCs w:val="24"/>
      <w:lang w:bidi="bn-BD"/>
      <w14:ligatures w14:val="none"/>
    </w:rPr>
  </w:style>
  <w:style w:type="character" w:styleId="af2">
    <w:name w:val="annotation reference"/>
    <w:basedOn w:val="a0"/>
    <w:uiPriority w:val="99"/>
    <w:semiHidden/>
    <w:unhideWhenUsed/>
    <w:rsid w:val="0097707E"/>
    <w:rPr>
      <w:sz w:val="16"/>
      <w:szCs w:val="16"/>
    </w:rPr>
  </w:style>
  <w:style w:type="paragraph" w:styleId="af3">
    <w:name w:val="annotation text"/>
    <w:basedOn w:val="a"/>
    <w:link w:val="af4"/>
    <w:uiPriority w:val="99"/>
    <w:unhideWhenUsed/>
    <w:rsid w:val="0097707E"/>
    <w:pPr>
      <w:spacing w:line="240" w:lineRule="auto"/>
    </w:pPr>
    <w:rPr>
      <w:sz w:val="20"/>
      <w:szCs w:val="25"/>
    </w:rPr>
  </w:style>
  <w:style w:type="character" w:customStyle="1" w:styleId="af4">
    <w:name w:val="コメント文字列 (文字)"/>
    <w:basedOn w:val="a0"/>
    <w:link w:val="af3"/>
    <w:uiPriority w:val="99"/>
    <w:rsid w:val="0097707E"/>
    <w:rPr>
      <w:rFonts w:ascii="Times New Roman" w:eastAsia="Times New Roman" w:hAnsi="Times New Roman" w:cs="Times New Roman"/>
      <w:sz w:val="20"/>
      <w:szCs w:val="25"/>
      <w:lang w:bidi="bn-BD"/>
      <w14:ligatures w14:val="none"/>
    </w:rPr>
  </w:style>
  <w:style w:type="paragraph" w:styleId="af5">
    <w:name w:val="annotation subject"/>
    <w:basedOn w:val="af3"/>
    <w:next w:val="af3"/>
    <w:link w:val="af6"/>
    <w:uiPriority w:val="99"/>
    <w:semiHidden/>
    <w:unhideWhenUsed/>
    <w:rsid w:val="0097707E"/>
    <w:rPr>
      <w:b/>
      <w:bCs/>
    </w:rPr>
  </w:style>
  <w:style w:type="character" w:customStyle="1" w:styleId="af6">
    <w:name w:val="コメント内容 (文字)"/>
    <w:basedOn w:val="af4"/>
    <w:link w:val="af5"/>
    <w:uiPriority w:val="99"/>
    <w:semiHidden/>
    <w:rsid w:val="0097707E"/>
    <w:rPr>
      <w:rFonts w:ascii="Times New Roman" w:eastAsia="Times New Roman" w:hAnsi="Times New Roman" w:cs="Times New Roman"/>
      <w:b/>
      <w:bCs/>
      <w:sz w:val="20"/>
      <w:szCs w:val="25"/>
      <w:lang w:bidi="bn-BD"/>
      <w14:ligatures w14:val="none"/>
    </w:rPr>
  </w:style>
  <w:style w:type="paragraph" w:customStyle="1" w:styleId="subsubsec5">
    <w:name w:val="subsubsec_5"/>
    <w:basedOn w:val="a"/>
    <w:link w:val="subsubsec50"/>
    <w:qFormat/>
    <w:rsid w:val="00DC446E"/>
    <w:pPr>
      <w:numPr>
        <w:numId w:val="6"/>
      </w:numPr>
      <w:ind w:left="0" w:firstLineChars="0" w:firstLine="0"/>
      <w:jc w:val="left"/>
    </w:pPr>
    <w:rPr>
      <w:rFonts w:eastAsiaTheme="minorEastAsia"/>
    </w:rPr>
  </w:style>
  <w:style w:type="character" w:customStyle="1" w:styleId="subsubsec50">
    <w:name w:val="subsubsec_5 (文字)"/>
    <w:basedOn w:val="a0"/>
    <w:link w:val="subsubsec5"/>
    <w:rsid w:val="00DC446E"/>
    <w:rPr>
      <w:rFonts w:ascii="Times New Roman" w:hAnsi="Times New Roman" w:cs="Times New Roman"/>
      <w:sz w:val="24"/>
      <w:szCs w:val="24"/>
      <w:lang w:bidi="bn-BD"/>
      <w14:ligatures w14:val="none"/>
    </w:rPr>
  </w:style>
  <w:style w:type="character" w:styleId="af7">
    <w:name w:val="Hyperlink"/>
    <w:basedOn w:val="a0"/>
    <w:uiPriority w:val="99"/>
    <w:unhideWhenUsed/>
    <w:rsid w:val="00830B9F"/>
    <w:rPr>
      <w:color w:val="0563C1" w:themeColor="hyperlink"/>
      <w:u w:val="single"/>
    </w:rPr>
  </w:style>
  <w:style w:type="character" w:styleId="af8">
    <w:name w:val="Unresolved Mention"/>
    <w:basedOn w:val="a0"/>
    <w:uiPriority w:val="99"/>
    <w:semiHidden/>
    <w:unhideWhenUsed/>
    <w:rsid w:val="00830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opencellid.org/" TargetMode="External"/><Relationship Id="rId2" Type="http://schemas.openxmlformats.org/officeDocument/2006/relationships/hyperlink" Target="https://www.speedtest.net/ookla-5g-map" TargetMode="External"/><Relationship Id="rId1" Type="http://schemas.openxmlformats.org/officeDocument/2006/relationships/hyperlink" Target="https://www.ookla.com/ookla-for-good/open-data" TargetMode="External"/><Relationship Id="rId5" Type="http://schemas.openxmlformats.org/officeDocument/2006/relationships/hyperlink" Target="http://worldpop.org/" TargetMode="External"/><Relationship Id="rId4" Type="http://schemas.openxmlformats.org/officeDocument/2006/relationships/hyperlink" Target="https://dataforgood.facebook.com/dfg/tools/network-coverage-maps"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Saa12</b:Tag>
    <b:SourceType>JournalArticle</b:SourceType>
    <b:Guid>{E919D7E2-7BAD-487E-8CED-2A93E6D36279}</b:Guid>
    <b:LCID>en-US</b:LCID>
    <b:Title>Collective Reputation, Social Norms, and Participation</b:Title>
    <b:JournalName>American Journal of Agricultural Economics</b:JournalName>
    <b:Year>2012</b:Year>
    <b:Pages>763-785</b:Pages>
    <b:Author>
      <b:Author>
        <b:NameList>
          <b:Person>
            <b:Last>Saak</b:Last>
            <b:First>Alexander E.</b:First>
          </b:Person>
        </b:NameList>
      </b:Author>
    </b:Author>
    <b:Volume>94</b:Volume>
    <b:Issue>3</b:Issue>
    <b:RefOrder>4</b:RefOrder>
  </b:Source>
</b:Sources>
</file>

<file path=customXml/itemProps1.xml><?xml version="1.0" encoding="utf-8"?>
<ds:datastoreItem xmlns:ds="http://schemas.openxmlformats.org/officeDocument/2006/customXml" ds:itemID="{CC24ECC2-09BA-4D36-B94E-EE3F48D2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22</Pages>
  <Words>6841</Words>
  <Characters>38999</Characters>
  <Application>Microsoft Office Word</Application>
  <DocSecurity>0</DocSecurity>
  <Lines>324</Lines>
  <Paragraphs>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正典 松浦</dc:creator>
  <cp:keywords/>
  <dc:description/>
  <cp:lastModifiedBy>正典 松浦</cp:lastModifiedBy>
  <cp:revision>38</cp:revision>
  <cp:lastPrinted>2024-04-02T18:13:00Z</cp:lastPrinted>
  <dcterms:created xsi:type="dcterms:W3CDTF">2024-06-17T08:44:00Z</dcterms:created>
  <dcterms:modified xsi:type="dcterms:W3CDTF">2024-06-22T10:39:00Z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63eb31e8499183c0c2d228299b66a0c1f581ed0ad8abd9502954ab6743659b59</vt:lpwstr>
  </property>
  <property fmtid="{D5CDD505-2E9C-101B-9397-08002B2CF9AE}" pid="3" name="ZOTERO_PREF_1">
    <vt:lpwstr>&lt;data data-version="3" zotero-version="6.0.36"&gt;&lt;session id="8LIU2c3U"/&gt;&lt;style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