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8FA1BF" w14:textId="3004A793" w:rsidR="000B503D" w:rsidRDefault="000B50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CSC 428 Operating Systems</w:t>
      </w:r>
    </w:p>
    <w:p w14:paraId="38C842B7" w14:textId="7CA66933" w:rsidR="000B503D" w:rsidRDefault="000B50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Professor. Scott Thede</w:t>
      </w:r>
    </w:p>
    <w:p w14:paraId="5059F2C3" w14:textId="2FCE124F" w:rsidR="000B503D" w:rsidRDefault="000B50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Masayuki Nagai (Moon)</w:t>
      </w:r>
    </w:p>
    <w:p w14:paraId="6796A28D" w14:textId="77777777" w:rsidR="000B503D" w:rsidRDefault="000B503D">
      <w:pPr>
        <w:rPr>
          <w:rFonts w:ascii="Times New Roman" w:hAnsi="Times New Roman" w:cs="Times New Roman"/>
        </w:rPr>
      </w:pPr>
    </w:p>
    <w:p w14:paraId="784A5761" w14:textId="5692294C" w:rsidR="000B503D" w:rsidRDefault="000B503D" w:rsidP="000B503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Project 3: Data Report</w:t>
      </w:r>
    </w:p>
    <w:p w14:paraId="2D255B86" w14:textId="701C4887" w:rsidR="000B503D" w:rsidRDefault="000B503D">
      <w:pPr>
        <w:rPr>
          <w:rFonts w:ascii="Times New Roman" w:hAnsi="Times New Roman" w:cs="Times New Roman"/>
        </w:rPr>
      </w:pPr>
    </w:p>
    <w:p w14:paraId="08175D68" w14:textId="35978186" w:rsidR="00D81854" w:rsidRPr="000B503D" w:rsidRDefault="00D818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Estimated Pi </w:t>
      </w:r>
      <w:r w:rsidR="008F083B"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</w:rPr>
        <w:t>alues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4"/>
        <w:gridCol w:w="1864"/>
        <w:gridCol w:w="1864"/>
        <w:gridCol w:w="1864"/>
        <w:gridCol w:w="1865"/>
      </w:tblGrid>
      <w:tr w:rsidR="000B503D" w:rsidRPr="000B503D" w14:paraId="46AD8C4C" w14:textId="77777777" w:rsidTr="000B503D">
        <w:trPr>
          <w:trHeight w:val="384"/>
        </w:trPr>
        <w:tc>
          <w:tcPr>
            <w:tcW w:w="1864" w:type="dxa"/>
          </w:tcPr>
          <w:p w14:paraId="79D6142D" w14:textId="77777777" w:rsidR="000B503D" w:rsidRPr="000B503D" w:rsidRDefault="000B503D">
            <w:pPr>
              <w:rPr>
                <w:rFonts w:ascii="Times New Roman" w:hAnsi="Times New Roman" w:cs="Times New Roman"/>
                <w:lang w:val="en-AU"/>
              </w:rPr>
            </w:pPr>
          </w:p>
        </w:tc>
        <w:tc>
          <w:tcPr>
            <w:tcW w:w="1864" w:type="dxa"/>
          </w:tcPr>
          <w:p w14:paraId="24D0EC26" w14:textId="09C40B14" w:rsidR="000B503D" w:rsidRPr="000B503D" w:rsidRDefault="000B503D" w:rsidP="000B503D">
            <w:pPr>
              <w:jc w:val="center"/>
              <w:rPr>
                <w:rFonts w:ascii="Times New Roman" w:hAnsi="Times New Roman" w:cs="Times New Roman"/>
                <w:b/>
                <w:bCs/>
                <w:lang w:val="en-AU"/>
              </w:rPr>
            </w:pPr>
            <w:r w:rsidRPr="000B503D">
              <w:rPr>
                <w:rFonts w:ascii="Times New Roman" w:hAnsi="Times New Roman" w:cs="Times New Roman"/>
                <w:b/>
                <w:bCs/>
                <w:lang w:val="en-AU"/>
              </w:rPr>
              <w:t>2</w:t>
            </w:r>
          </w:p>
        </w:tc>
        <w:tc>
          <w:tcPr>
            <w:tcW w:w="1864" w:type="dxa"/>
          </w:tcPr>
          <w:p w14:paraId="7E00338F" w14:textId="7EE64E6D" w:rsidR="000B503D" w:rsidRPr="000B503D" w:rsidRDefault="000B503D" w:rsidP="000B503D">
            <w:pPr>
              <w:jc w:val="center"/>
              <w:rPr>
                <w:rFonts w:ascii="Times New Roman" w:hAnsi="Times New Roman" w:cs="Times New Roman"/>
                <w:b/>
                <w:bCs/>
                <w:lang w:val="en-AU"/>
              </w:rPr>
            </w:pPr>
            <w:r w:rsidRPr="000B503D">
              <w:rPr>
                <w:rFonts w:ascii="Times New Roman" w:hAnsi="Times New Roman" w:cs="Times New Roman"/>
                <w:b/>
                <w:bCs/>
                <w:lang w:val="en-AU"/>
              </w:rPr>
              <w:t>5</w:t>
            </w:r>
          </w:p>
        </w:tc>
        <w:tc>
          <w:tcPr>
            <w:tcW w:w="1864" w:type="dxa"/>
          </w:tcPr>
          <w:p w14:paraId="68C6F945" w14:textId="2B760DAC" w:rsidR="000B503D" w:rsidRPr="000B503D" w:rsidRDefault="000B503D" w:rsidP="000B503D">
            <w:pPr>
              <w:jc w:val="center"/>
              <w:rPr>
                <w:rFonts w:ascii="Times New Roman" w:hAnsi="Times New Roman" w:cs="Times New Roman"/>
                <w:b/>
                <w:bCs/>
                <w:lang w:val="en-AU"/>
              </w:rPr>
            </w:pPr>
            <w:r w:rsidRPr="000B503D">
              <w:rPr>
                <w:rFonts w:ascii="Times New Roman" w:hAnsi="Times New Roman" w:cs="Times New Roman"/>
                <w:b/>
                <w:bCs/>
                <w:lang w:val="en-AU"/>
              </w:rPr>
              <w:t>10</w:t>
            </w:r>
          </w:p>
        </w:tc>
        <w:tc>
          <w:tcPr>
            <w:tcW w:w="1865" w:type="dxa"/>
          </w:tcPr>
          <w:p w14:paraId="3455C3E1" w14:textId="2CB7C782" w:rsidR="000B503D" w:rsidRPr="000B503D" w:rsidRDefault="000B503D" w:rsidP="000B503D">
            <w:pPr>
              <w:jc w:val="center"/>
              <w:rPr>
                <w:rFonts w:ascii="Times New Roman" w:hAnsi="Times New Roman" w:cs="Times New Roman"/>
                <w:b/>
                <w:bCs/>
                <w:lang w:val="en-AU"/>
              </w:rPr>
            </w:pPr>
            <w:r w:rsidRPr="000B503D">
              <w:rPr>
                <w:rFonts w:ascii="Times New Roman" w:hAnsi="Times New Roman" w:cs="Times New Roman"/>
                <w:b/>
                <w:bCs/>
                <w:lang w:val="en-AU"/>
              </w:rPr>
              <w:t>20</w:t>
            </w:r>
          </w:p>
        </w:tc>
      </w:tr>
      <w:tr w:rsidR="000B503D" w:rsidRPr="000B503D" w14:paraId="584C0D91" w14:textId="77777777" w:rsidTr="000B503D">
        <w:trPr>
          <w:trHeight w:val="384"/>
        </w:trPr>
        <w:tc>
          <w:tcPr>
            <w:tcW w:w="1864" w:type="dxa"/>
          </w:tcPr>
          <w:p w14:paraId="0AEC0A3E" w14:textId="3559C0B5" w:rsidR="000B503D" w:rsidRPr="000B503D" w:rsidRDefault="000B503D" w:rsidP="000B503D">
            <w:pPr>
              <w:jc w:val="center"/>
              <w:rPr>
                <w:rFonts w:ascii="Times New Roman" w:hAnsi="Times New Roman" w:cs="Times New Roman"/>
                <w:b/>
                <w:bCs/>
                <w:lang w:val="en-AU"/>
              </w:rPr>
            </w:pPr>
            <w:r w:rsidRPr="000B503D">
              <w:rPr>
                <w:rFonts w:ascii="Times New Roman" w:hAnsi="Times New Roman" w:cs="Times New Roman"/>
                <w:b/>
                <w:bCs/>
                <w:lang w:val="en-AU"/>
              </w:rPr>
              <w:t>100</w:t>
            </w:r>
          </w:p>
        </w:tc>
        <w:tc>
          <w:tcPr>
            <w:tcW w:w="1864" w:type="dxa"/>
          </w:tcPr>
          <w:p w14:paraId="1C519CB4" w14:textId="75B53D14" w:rsidR="000B503D" w:rsidRPr="000B503D" w:rsidRDefault="000B503D" w:rsidP="000B503D">
            <w:pPr>
              <w:jc w:val="center"/>
              <w:rPr>
                <w:rFonts w:ascii="Times New Roman" w:hAnsi="Times New Roman" w:cs="Times New Roman"/>
                <w:lang w:val="en-AU"/>
              </w:rPr>
            </w:pPr>
            <w:r w:rsidRPr="000B503D">
              <w:rPr>
                <w:rFonts w:ascii="Times New Roman" w:hAnsi="Times New Roman" w:cs="Times New Roman"/>
                <w:color w:val="2E74B5" w:themeColor="accent5" w:themeShade="BF"/>
                <w:lang w:val="en-AU"/>
              </w:rPr>
              <w:t>3.2</w:t>
            </w:r>
            <w:r w:rsidR="008F083B">
              <w:rPr>
                <w:rFonts w:ascii="Times New Roman" w:hAnsi="Times New Roman" w:cs="Times New Roman"/>
                <w:color w:val="2E74B5" w:themeColor="accent5" w:themeShade="BF"/>
                <w:lang w:val="en-AU"/>
              </w:rPr>
              <w:t>00</w:t>
            </w:r>
          </w:p>
        </w:tc>
        <w:tc>
          <w:tcPr>
            <w:tcW w:w="1864" w:type="dxa"/>
          </w:tcPr>
          <w:p w14:paraId="01F5775E" w14:textId="257E349D" w:rsidR="000B503D" w:rsidRPr="000B503D" w:rsidRDefault="000B503D" w:rsidP="000B503D">
            <w:pPr>
              <w:jc w:val="center"/>
              <w:rPr>
                <w:rFonts w:ascii="Times New Roman" w:hAnsi="Times New Roman" w:cs="Times New Roman"/>
                <w:lang w:val="en-AU"/>
              </w:rPr>
            </w:pPr>
            <w:r>
              <w:rPr>
                <w:rFonts w:ascii="Times New Roman" w:hAnsi="Times New Roman" w:cs="Times New Roman"/>
                <w:lang w:val="en-AU"/>
              </w:rPr>
              <w:t>3.</w:t>
            </w:r>
            <w:r w:rsidR="008F083B">
              <w:rPr>
                <w:rFonts w:ascii="Times New Roman" w:hAnsi="Times New Roman" w:cs="Times New Roman"/>
                <w:lang w:val="en-AU"/>
              </w:rPr>
              <w:t>152</w:t>
            </w:r>
          </w:p>
        </w:tc>
        <w:tc>
          <w:tcPr>
            <w:tcW w:w="1864" w:type="dxa"/>
          </w:tcPr>
          <w:p w14:paraId="40F0F9AF" w14:textId="5C1AC7FC" w:rsidR="000B503D" w:rsidRPr="000B503D" w:rsidRDefault="000B503D" w:rsidP="000B503D">
            <w:pPr>
              <w:jc w:val="center"/>
              <w:rPr>
                <w:rFonts w:ascii="Times New Roman" w:hAnsi="Times New Roman" w:cs="Times New Roman"/>
                <w:lang w:val="en-AU"/>
              </w:rPr>
            </w:pPr>
            <w:r>
              <w:rPr>
                <w:rFonts w:ascii="Times New Roman" w:hAnsi="Times New Roman" w:cs="Times New Roman"/>
                <w:lang w:val="en-AU"/>
              </w:rPr>
              <w:t>3.1</w:t>
            </w:r>
            <w:r w:rsidR="008F083B">
              <w:rPr>
                <w:rFonts w:ascii="Times New Roman" w:hAnsi="Times New Roman" w:cs="Times New Roman"/>
                <w:lang w:val="en-AU"/>
              </w:rPr>
              <w:t>16</w:t>
            </w:r>
          </w:p>
        </w:tc>
        <w:tc>
          <w:tcPr>
            <w:tcW w:w="1865" w:type="dxa"/>
          </w:tcPr>
          <w:p w14:paraId="77A792AD" w14:textId="51DCB135" w:rsidR="000B503D" w:rsidRPr="000B503D" w:rsidRDefault="000B503D" w:rsidP="000B503D">
            <w:pPr>
              <w:jc w:val="center"/>
              <w:rPr>
                <w:rFonts w:ascii="Times New Roman" w:hAnsi="Times New Roman" w:cs="Times New Roman"/>
                <w:lang w:val="en-AU"/>
              </w:rPr>
            </w:pPr>
            <w:r>
              <w:rPr>
                <w:rFonts w:ascii="Times New Roman" w:hAnsi="Times New Roman" w:cs="Times New Roman"/>
                <w:lang w:val="en-AU"/>
              </w:rPr>
              <w:t>3.</w:t>
            </w:r>
            <w:r w:rsidR="008F083B">
              <w:rPr>
                <w:rFonts w:ascii="Times New Roman" w:hAnsi="Times New Roman" w:cs="Times New Roman"/>
                <w:lang w:val="en-AU"/>
              </w:rPr>
              <w:t>144</w:t>
            </w:r>
          </w:p>
        </w:tc>
      </w:tr>
      <w:tr w:rsidR="000B503D" w:rsidRPr="000B503D" w14:paraId="3D037E05" w14:textId="77777777" w:rsidTr="000B503D">
        <w:trPr>
          <w:trHeight w:val="384"/>
        </w:trPr>
        <w:tc>
          <w:tcPr>
            <w:tcW w:w="1864" w:type="dxa"/>
          </w:tcPr>
          <w:p w14:paraId="78B15DB2" w14:textId="3EF3D6A6" w:rsidR="000B503D" w:rsidRPr="000B503D" w:rsidRDefault="000B503D" w:rsidP="000B503D">
            <w:pPr>
              <w:jc w:val="center"/>
              <w:rPr>
                <w:rFonts w:ascii="Times New Roman" w:hAnsi="Times New Roman" w:cs="Times New Roman"/>
                <w:b/>
                <w:bCs/>
                <w:lang w:val="en-AU"/>
              </w:rPr>
            </w:pPr>
            <w:r w:rsidRPr="000B503D">
              <w:rPr>
                <w:rFonts w:ascii="Times New Roman" w:hAnsi="Times New Roman" w:cs="Times New Roman"/>
                <w:b/>
                <w:bCs/>
                <w:lang w:val="en-AU"/>
              </w:rPr>
              <w:t>1000</w:t>
            </w:r>
          </w:p>
        </w:tc>
        <w:tc>
          <w:tcPr>
            <w:tcW w:w="1864" w:type="dxa"/>
          </w:tcPr>
          <w:p w14:paraId="476476B1" w14:textId="0686ABDF" w:rsidR="000B503D" w:rsidRPr="000B503D" w:rsidRDefault="000B503D" w:rsidP="000B503D">
            <w:pPr>
              <w:jc w:val="center"/>
              <w:rPr>
                <w:rFonts w:ascii="Times New Roman" w:hAnsi="Times New Roman" w:cs="Times New Roman"/>
                <w:lang w:val="en-AU"/>
              </w:rPr>
            </w:pPr>
            <w:r>
              <w:rPr>
                <w:rFonts w:ascii="Times New Roman" w:hAnsi="Times New Roman" w:cs="Times New Roman"/>
                <w:lang w:val="en-AU"/>
              </w:rPr>
              <w:t>3.1</w:t>
            </w:r>
            <w:r w:rsidR="008F083B">
              <w:rPr>
                <w:rFonts w:ascii="Times New Roman" w:hAnsi="Times New Roman" w:cs="Times New Roman"/>
                <w:lang w:val="en-AU"/>
              </w:rPr>
              <w:t>100</w:t>
            </w:r>
          </w:p>
        </w:tc>
        <w:tc>
          <w:tcPr>
            <w:tcW w:w="1864" w:type="dxa"/>
          </w:tcPr>
          <w:p w14:paraId="742A360B" w14:textId="215F1D86" w:rsidR="000B503D" w:rsidRPr="000B503D" w:rsidRDefault="000B503D" w:rsidP="000B503D">
            <w:pPr>
              <w:jc w:val="center"/>
              <w:rPr>
                <w:rFonts w:ascii="Times New Roman" w:hAnsi="Times New Roman" w:cs="Times New Roman"/>
                <w:lang w:val="en-AU"/>
              </w:rPr>
            </w:pPr>
            <w:r>
              <w:rPr>
                <w:rFonts w:ascii="Times New Roman" w:hAnsi="Times New Roman" w:cs="Times New Roman"/>
                <w:lang w:val="en-AU"/>
              </w:rPr>
              <w:t>3.14</w:t>
            </w:r>
            <w:r w:rsidR="008F083B">
              <w:rPr>
                <w:rFonts w:ascii="Times New Roman" w:hAnsi="Times New Roman" w:cs="Times New Roman"/>
                <w:lang w:val="en-AU"/>
              </w:rPr>
              <w:t>32</w:t>
            </w:r>
          </w:p>
        </w:tc>
        <w:tc>
          <w:tcPr>
            <w:tcW w:w="1864" w:type="dxa"/>
          </w:tcPr>
          <w:p w14:paraId="12684AB8" w14:textId="29630268" w:rsidR="000B503D" w:rsidRPr="000B503D" w:rsidRDefault="000B503D" w:rsidP="000B503D">
            <w:pPr>
              <w:jc w:val="center"/>
              <w:rPr>
                <w:rFonts w:ascii="Times New Roman" w:hAnsi="Times New Roman" w:cs="Times New Roman"/>
                <w:lang w:val="en-AU"/>
              </w:rPr>
            </w:pPr>
            <w:r>
              <w:rPr>
                <w:rFonts w:ascii="Times New Roman" w:hAnsi="Times New Roman" w:cs="Times New Roman"/>
                <w:lang w:val="en-AU"/>
              </w:rPr>
              <w:t>3.</w:t>
            </w:r>
            <w:r w:rsidR="008F083B">
              <w:rPr>
                <w:rFonts w:ascii="Times New Roman" w:hAnsi="Times New Roman" w:cs="Times New Roman"/>
                <w:lang w:val="en-AU"/>
              </w:rPr>
              <w:t>1456</w:t>
            </w:r>
          </w:p>
        </w:tc>
        <w:tc>
          <w:tcPr>
            <w:tcW w:w="1865" w:type="dxa"/>
          </w:tcPr>
          <w:p w14:paraId="46073F19" w14:textId="5C1FF4EA" w:rsidR="000B503D" w:rsidRPr="000B503D" w:rsidRDefault="000B503D" w:rsidP="000B503D">
            <w:pPr>
              <w:jc w:val="center"/>
              <w:rPr>
                <w:rFonts w:ascii="Times New Roman" w:hAnsi="Times New Roman" w:cs="Times New Roman"/>
                <w:lang w:val="en-AU"/>
              </w:rPr>
            </w:pPr>
            <w:r>
              <w:rPr>
                <w:rFonts w:ascii="Times New Roman" w:hAnsi="Times New Roman" w:cs="Times New Roman"/>
                <w:lang w:val="en-AU"/>
              </w:rPr>
              <w:t>3.1</w:t>
            </w:r>
            <w:r w:rsidR="008F083B">
              <w:rPr>
                <w:rFonts w:ascii="Times New Roman" w:hAnsi="Times New Roman" w:cs="Times New Roman"/>
                <w:lang w:val="en-AU"/>
              </w:rPr>
              <w:t>584</w:t>
            </w:r>
          </w:p>
        </w:tc>
      </w:tr>
      <w:tr w:rsidR="000B503D" w:rsidRPr="000B503D" w14:paraId="762F25A4" w14:textId="77777777" w:rsidTr="000B503D">
        <w:trPr>
          <w:trHeight w:val="384"/>
        </w:trPr>
        <w:tc>
          <w:tcPr>
            <w:tcW w:w="1864" w:type="dxa"/>
          </w:tcPr>
          <w:p w14:paraId="4A0652D8" w14:textId="2ABB73C9" w:rsidR="000B503D" w:rsidRPr="000B503D" w:rsidRDefault="000B503D" w:rsidP="000B503D">
            <w:pPr>
              <w:jc w:val="center"/>
              <w:rPr>
                <w:rFonts w:ascii="Times New Roman" w:hAnsi="Times New Roman" w:cs="Times New Roman"/>
                <w:b/>
                <w:bCs/>
                <w:lang w:val="en-AU"/>
              </w:rPr>
            </w:pPr>
            <w:r w:rsidRPr="000B503D">
              <w:rPr>
                <w:rFonts w:ascii="Times New Roman" w:hAnsi="Times New Roman" w:cs="Times New Roman"/>
                <w:b/>
                <w:bCs/>
                <w:lang w:val="en-AU"/>
              </w:rPr>
              <w:t>10000</w:t>
            </w:r>
          </w:p>
        </w:tc>
        <w:tc>
          <w:tcPr>
            <w:tcW w:w="1864" w:type="dxa"/>
          </w:tcPr>
          <w:p w14:paraId="6FA4F7D1" w14:textId="095D07B5" w:rsidR="000B503D" w:rsidRPr="000B503D" w:rsidRDefault="000B503D" w:rsidP="000B503D">
            <w:pPr>
              <w:jc w:val="center"/>
              <w:rPr>
                <w:rFonts w:ascii="Times New Roman" w:hAnsi="Times New Roman" w:cs="Times New Roman"/>
                <w:lang w:val="en-AU"/>
              </w:rPr>
            </w:pPr>
            <w:r>
              <w:rPr>
                <w:rFonts w:ascii="Times New Roman" w:hAnsi="Times New Roman" w:cs="Times New Roman"/>
                <w:lang w:val="en-AU"/>
              </w:rPr>
              <w:t>3.1</w:t>
            </w:r>
            <w:r w:rsidR="008F083B">
              <w:rPr>
                <w:rFonts w:ascii="Times New Roman" w:hAnsi="Times New Roman" w:cs="Times New Roman"/>
                <w:lang w:val="en-AU"/>
              </w:rPr>
              <w:t>396</w:t>
            </w:r>
          </w:p>
        </w:tc>
        <w:tc>
          <w:tcPr>
            <w:tcW w:w="1864" w:type="dxa"/>
          </w:tcPr>
          <w:p w14:paraId="26C3F47B" w14:textId="1D0B4CA5" w:rsidR="000B503D" w:rsidRPr="000B503D" w:rsidRDefault="000B503D" w:rsidP="000B503D">
            <w:pPr>
              <w:jc w:val="center"/>
              <w:rPr>
                <w:rFonts w:ascii="Times New Roman" w:hAnsi="Times New Roman" w:cs="Times New Roman"/>
                <w:lang w:val="en-AU"/>
              </w:rPr>
            </w:pPr>
            <w:r>
              <w:rPr>
                <w:rFonts w:ascii="Times New Roman" w:hAnsi="Times New Roman" w:cs="Times New Roman"/>
                <w:lang w:val="en-AU"/>
              </w:rPr>
              <w:t>3.13</w:t>
            </w:r>
            <w:r w:rsidR="008F083B">
              <w:rPr>
                <w:rFonts w:ascii="Times New Roman" w:hAnsi="Times New Roman" w:cs="Times New Roman"/>
                <w:lang w:val="en-AU"/>
              </w:rPr>
              <w:t>72</w:t>
            </w:r>
          </w:p>
        </w:tc>
        <w:tc>
          <w:tcPr>
            <w:tcW w:w="1864" w:type="dxa"/>
          </w:tcPr>
          <w:p w14:paraId="4686C75C" w14:textId="70A2D30F" w:rsidR="000B503D" w:rsidRPr="000B503D" w:rsidRDefault="000B503D" w:rsidP="000B503D">
            <w:pPr>
              <w:jc w:val="center"/>
              <w:rPr>
                <w:rFonts w:ascii="Times New Roman" w:hAnsi="Times New Roman" w:cs="Times New Roman"/>
                <w:lang w:val="en-AU"/>
              </w:rPr>
            </w:pPr>
            <w:r>
              <w:rPr>
                <w:rFonts w:ascii="Times New Roman" w:hAnsi="Times New Roman" w:cs="Times New Roman"/>
                <w:lang w:val="en-AU"/>
              </w:rPr>
              <w:t>3.1</w:t>
            </w:r>
            <w:r w:rsidR="008F083B">
              <w:rPr>
                <w:rFonts w:ascii="Times New Roman" w:hAnsi="Times New Roman" w:cs="Times New Roman"/>
                <w:lang w:val="en-AU"/>
              </w:rPr>
              <w:t>497</w:t>
            </w:r>
          </w:p>
        </w:tc>
        <w:tc>
          <w:tcPr>
            <w:tcW w:w="1865" w:type="dxa"/>
          </w:tcPr>
          <w:p w14:paraId="3B9AE27F" w14:textId="35D481EB" w:rsidR="000B503D" w:rsidRPr="000B503D" w:rsidRDefault="000B503D" w:rsidP="000B503D">
            <w:pPr>
              <w:jc w:val="center"/>
              <w:rPr>
                <w:rFonts w:ascii="Times New Roman" w:hAnsi="Times New Roman" w:cs="Times New Roman"/>
                <w:lang w:val="en-AU"/>
              </w:rPr>
            </w:pPr>
            <w:r w:rsidRPr="000B503D">
              <w:rPr>
                <w:rFonts w:ascii="Times New Roman" w:hAnsi="Times New Roman" w:cs="Times New Roman"/>
                <w:color w:val="FF0000"/>
                <w:lang w:val="en-AU"/>
              </w:rPr>
              <w:t>3.14</w:t>
            </w:r>
            <w:r w:rsidR="008F083B">
              <w:rPr>
                <w:rFonts w:ascii="Times New Roman" w:hAnsi="Times New Roman" w:cs="Times New Roman"/>
                <w:color w:val="FF0000"/>
                <w:lang w:val="en-AU"/>
              </w:rPr>
              <w:t>16</w:t>
            </w:r>
          </w:p>
        </w:tc>
      </w:tr>
    </w:tbl>
    <w:p w14:paraId="57B73D55" w14:textId="69BAD56C" w:rsidR="00F55AD0" w:rsidRDefault="00F55AD0">
      <w:pPr>
        <w:rPr>
          <w:rFonts w:ascii="Times New Roman" w:hAnsi="Times New Roman" w:cs="Times New Roman"/>
          <w:lang w:val="en-AU"/>
        </w:rPr>
      </w:pPr>
    </w:p>
    <w:p w14:paraId="3F9A7157" w14:textId="6798278A" w:rsidR="00D81854" w:rsidRDefault="008F083B">
      <w:pPr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lang w:val="en-AU"/>
        </w:rPr>
        <w:t>Root squared error of each estimation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4"/>
        <w:gridCol w:w="1864"/>
        <w:gridCol w:w="1864"/>
        <w:gridCol w:w="1864"/>
        <w:gridCol w:w="1865"/>
      </w:tblGrid>
      <w:tr w:rsidR="00D81854" w:rsidRPr="000B503D" w14:paraId="738F1D5B" w14:textId="77777777" w:rsidTr="00ED1646">
        <w:trPr>
          <w:trHeight w:val="384"/>
        </w:trPr>
        <w:tc>
          <w:tcPr>
            <w:tcW w:w="1864" w:type="dxa"/>
          </w:tcPr>
          <w:p w14:paraId="175D00C3" w14:textId="77777777" w:rsidR="00D81854" w:rsidRPr="000B503D" w:rsidRDefault="00D81854" w:rsidP="00ED1646">
            <w:pPr>
              <w:rPr>
                <w:rFonts w:ascii="Times New Roman" w:hAnsi="Times New Roman" w:cs="Times New Roman"/>
                <w:lang w:val="en-AU"/>
              </w:rPr>
            </w:pPr>
          </w:p>
        </w:tc>
        <w:tc>
          <w:tcPr>
            <w:tcW w:w="1864" w:type="dxa"/>
          </w:tcPr>
          <w:p w14:paraId="65F2F3BB" w14:textId="77777777" w:rsidR="00D81854" w:rsidRPr="000B503D" w:rsidRDefault="00D81854" w:rsidP="00ED1646">
            <w:pPr>
              <w:jc w:val="center"/>
              <w:rPr>
                <w:rFonts w:ascii="Times New Roman" w:hAnsi="Times New Roman" w:cs="Times New Roman"/>
                <w:b/>
                <w:bCs/>
                <w:lang w:val="en-AU"/>
              </w:rPr>
            </w:pPr>
            <w:r w:rsidRPr="000B503D">
              <w:rPr>
                <w:rFonts w:ascii="Times New Roman" w:hAnsi="Times New Roman" w:cs="Times New Roman"/>
                <w:b/>
                <w:bCs/>
                <w:lang w:val="en-AU"/>
              </w:rPr>
              <w:t>2</w:t>
            </w:r>
          </w:p>
        </w:tc>
        <w:tc>
          <w:tcPr>
            <w:tcW w:w="1864" w:type="dxa"/>
          </w:tcPr>
          <w:p w14:paraId="347D444C" w14:textId="77777777" w:rsidR="00D81854" w:rsidRPr="000B503D" w:rsidRDefault="00D81854" w:rsidP="00ED1646">
            <w:pPr>
              <w:jc w:val="center"/>
              <w:rPr>
                <w:rFonts w:ascii="Times New Roman" w:hAnsi="Times New Roman" w:cs="Times New Roman"/>
                <w:b/>
                <w:bCs/>
                <w:lang w:val="en-AU"/>
              </w:rPr>
            </w:pPr>
            <w:r w:rsidRPr="000B503D">
              <w:rPr>
                <w:rFonts w:ascii="Times New Roman" w:hAnsi="Times New Roman" w:cs="Times New Roman"/>
                <w:b/>
                <w:bCs/>
                <w:lang w:val="en-AU"/>
              </w:rPr>
              <w:t>5</w:t>
            </w:r>
          </w:p>
        </w:tc>
        <w:tc>
          <w:tcPr>
            <w:tcW w:w="1864" w:type="dxa"/>
          </w:tcPr>
          <w:p w14:paraId="44B1D8A6" w14:textId="77777777" w:rsidR="00D81854" w:rsidRPr="000B503D" w:rsidRDefault="00D81854" w:rsidP="00ED1646">
            <w:pPr>
              <w:jc w:val="center"/>
              <w:rPr>
                <w:rFonts w:ascii="Times New Roman" w:hAnsi="Times New Roman" w:cs="Times New Roman"/>
                <w:b/>
                <w:bCs/>
                <w:lang w:val="en-AU"/>
              </w:rPr>
            </w:pPr>
            <w:r w:rsidRPr="000B503D">
              <w:rPr>
                <w:rFonts w:ascii="Times New Roman" w:hAnsi="Times New Roman" w:cs="Times New Roman"/>
                <w:b/>
                <w:bCs/>
                <w:lang w:val="en-AU"/>
              </w:rPr>
              <w:t>10</w:t>
            </w:r>
          </w:p>
        </w:tc>
        <w:tc>
          <w:tcPr>
            <w:tcW w:w="1865" w:type="dxa"/>
          </w:tcPr>
          <w:p w14:paraId="75D12541" w14:textId="77777777" w:rsidR="00D81854" w:rsidRPr="000B503D" w:rsidRDefault="00D81854" w:rsidP="00ED1646">
            <w:pPr>
              <w:jc w:val="center"/>
              <w:rPr>
                <w:rFonts w:ascii="Times New Roman" w:hAnsi="Times New Roman" w:cs="Times New Roman"/>
                <w:b/>
                <w:bCs/>
                <w:lang w:val="en-AU"/>
              </w:rPr>
            </w:pPr>
            <w:r w:rsidRPr="000B503D">
              <w:rPr>
                <w:rFonts w:ascii="Times New Roman" w:hAnsi="Times New Roman" w:cs="Times New Roman"/>
                <w:b/>
                <w:bCs/>
                <w:lang w:val="en-AU"/>
              </w:rPr>
              <w:t>20</w:t>
            </w:r>
          </w:p>
        </w:tc>
      </w:tr>
      <w:tr w:rsidR="00D81854" w:rsidRPr="000B503D" w14:paraId="1784B7A2" w14:textId="77777777" w:rsidTr="00ED1646">
        <w:trPr>
          <w:trHeight w:val="384"/>
        </w:trPr>
        <w:tc>
          <w:tcPr>
            <w:tcW w:w="1864" w:type="dxa"/>
          </w:tcPr>
          <w:p w14:paraId="546617E1" w14:textId="77777777" w:rsidR="00D81854" w:rsidRPr="000B503D" w:rsidRDefault="00D81854" w:rsidP="00ED1646">
            <w:pPr>
              <w:jc w:val="center"/>
              <w:rPr>
                <w:rFonts w:ascii="Times New Roman" w:hAnsi="Times New Roman" w:cs="Times New Roman"/>
                <w:b/>
                <w:bCs/>
                <w:lang w:val="en-AU"/>
              </w:rPr>
            </w:pPr>
            <w:r w:rsidRPr="000B503D">
              <w:rPr>
                <w:rFonts w:ascii="Times New Roman" w:hAnsi="Times New Roman" w:cs="Times New Roman"/>
                <w:b/>
                <w:bCs/>
                <w:lang w:val="en-AU"/>
              </w:rPr>
              <w:t>100</w:t>
            </w:r>
          </w:p>
        </w:tc>
        <w:tc>
          <w:tcPr>
            <w:tcW w:w="1864" w:type="dxa"/>
          </w:tcPr>
          <w:p w14:paraId="6BAEFB43" w14:textId="2BB94430" w:rsidR="00D81854" w:rsidRPr="000B503D" w:rsidRDefault="008F083B" w:rsidP="00ED1646">
            <w:pPr>
              <w:jc w:val="center"/>
              <w:rPr>
                <w:rFonts w:ascii="Times New Roman" w:hAnsi="Times New Roman" w:cs="Times New Roman"/>
                <w:lang w:val="en-AU"/>
              </w:rPr>
            </w:pPr>
            <w:r w:rsidRPr="008F083B">
              <w:rPr>
                <w:rFonts w:ascii="Times New Roman" w:hAnsi="Times New Roman" w:cs="Times New Roman"/>
                <w:color w:val="2E74B5" w:themeColor="accent5" w:themeShade="BF"/>
                <w:lang w:val="en-AU"/>
              </w:rPr>
              <w:t>0.05840</w:t>
            </w:r>
            <w:r>
              <w:rPr>
                <w:rFonts w:ascii="Times New Roman" w:hAnsi="Times New Roman" w:cs="Times New Roman"/>
                <w:color w:val="2E74B5" w:themeColor="accent5" w:themeShade="BF"/>
                <w:lang w:val="en-AU"/>
              </w:rPr>
              <w:t>7</w:t>
            </w:r>
          </w:p>
        </w:tc>
        <w:tc>
          <w:tcPr>
            <w:tcW w:w="1864" w:type="dxa"/>
          </w:tcPr>
          <w:p w14:paraId="32EA2217" w14:textId="09743AA3" w:rsidR="00D81854" w:rsidRPr="000B503D" w:rsidRDefault="008F083B" w:rsidP="00ED1646">
            <w:pPr>
              <w:jc w:val="center"/>
              <w:rPr>
                <w:rFonts w:ascii="Times New Roman" w:hAnsi="Times New Roman" w:cs="Times New Roman"/>
                <w:lang w:val="en-AU"/>
              </w:rPr>
            </w:pPr>
            <w:r w:rsidRPr="008F083B">
              <w:rPr>
                <w:rFonts w:ascii="Times New Roman" w:hAnsi="Times New Roman" w:cs="Times New Roman"/>
                <w:lang w:val="en-AU"/>
              </w:rPr>
              <w:t>0.010407</w:t>
            </w:r>
          </w:p>
        </w:tc>
        <w:tc>
          <w:tcPr>
            <w:tcW w:w="1864" w:type="dxa"/>
          </w:tcPr>
          <w:p w14:paraId="5B2AA3CC" w14:textId="06C3A462" w:rsidR="00D81854" w:rsidRPr="000B503D" w:rsidRDefault="008F083B" w:rsidP="00ED1646">
            <w:pPr>
              <w:jc w:val="center"/>
              <w:rPr>
                <w:rFonts w:ascii="Times New Roman" w:hAnsi="Times New Roman" w:cs="Times New Roman"/>
                <w:lang w:val="en-AU"/>
              </w:rPr>
            </w:pPr>
            <w:r w:rsidRPr="008F083B">
              <w:rPr>
                <w:rFonts w:ascii="Times New Roman" w:hAnsi="Times New Roman" w:cs="Times New Roman"/>
                <w:lang w:val="en-AU"/>
              </w:rPr>
              <w:t>0.025592</w:t>
            </w:r>
          </w:p>
        </w:tc>
        <w:tc>
          <w:tcPr>
            <w:tcW w:w="1865" w:type="dxa"/>
          </w:tcPr>
          <w:p w14:paraId="0DDAA1FA" w14:textId="1552D4E4" w:rsidR="00D81854" w:rsidRPr="000B503D" w:rsidRDefault="008F083B" w:rsidP="00ED1646">
            <w:pPr>
              <w:jc w:val="center"/>
              <w:rPr>
                <w:rFonts w:ascii="Times New Roman" w:hAnsi="Times New Roman" w:cs="Times New Roman"/>
                <w:lang w:val="en-AU"/>
              </w:rPr>
            </w:pPr>
            <w:r>
              <w:rPr>
                <w:rFonts w:ascii="Times New Roman" w:hAnsi="Times New Roman" w:cs="Times New Roman"/>
                <w:lang w:val="en-AU"/>
              </w:rPr>
              <w:t>0.002407</w:t>
            </w:r>
          </w:p>
        </w:tc>
      </w:tr>
      <w:tr w:rsidR="00D81854" w:rsidRPr="000B503D" w14:paraId="6669941E" w14:textId="77777777" w:rsidTr="00ED1646">
        <w:trPr>
          <w:trHeight w:val="384"/>
        </w:trPr>
        <w:tc>
          <w:tcPr>
            <w:tcW w:w="1864" w:type="dxa"/>
          </w:tcPr>
          <w:p w14:paraId="59858416" w14:textId="77777777" w:rsidR="00D81854" w:rsidRPr="000B503D" w:rsidRDefault="00D81854" w:rsidP="00ED1646">
            <w:pPr>
              <w:jc w:val="center"/>
              <w:rPr>
                <w:rFonts w:ascii="Times New Roman" w:hAnsi="Times New Roman" w:cs="Times New Roman"/>
                <w:b/>
                <w:bCs/>
                <w:lang w:val="en-AU"/>
              </w:rPr>
            </w:pPr>
            <w:r w:rsidRPr="000B503D">
              <w:rPr>
                <w:rFonts w:ascii="Times New Roman" w:hAnsi="Times New Roman" w:cs="Times New Roman"/>
                <w:b/>
                <w:bCs/>
                <w:lang w:val="en-AU"/>
              </w:rPr>
              <w:t>1000</w:t>
            </w:r>
          </w:p>
        </w:tc>
        <w:tc>
          <w:tcPr>
            <w:tcW w:w="1864" w:type="dxa"/>
          </w:tcPr>
          <w:p w14:paraId="72292FB5" w14:textId="71E09A35" w:rsidR="00D81854" w:rsidRPr="000B503D" w:rsidRDefault="008F083B" w:rsidP="00ED1646">
            <w:pPr>
              <w:jc w:val="center"/>
              <w:rPr>
                <w:rFonts w:ascii="Times New Roman" w:hAnsi="Times New Roman" w:cs="Times New Roman"/>
                <w:lang w:val="en-AU"/>
              </w:rPr>
            </w:pPr>
            <w:r>
              <w:rPr>
                <w:rFonts w:ascii="Times New Roman" w:hAnsi="Times New Roman" w:cs="Times New Roman"/>
                <w:lang w:val="en-AU"/>
              </w:rPr>
              <w:t>0.031592</w:t>
            </w:r>
          </w:p>
        </w:tc>
        <w:tc>
          <w:tcPr>
            <w:tcW w:w="1864" w:type="dxa"/>
          </w:tcPr>
          <w:p w14:paraId="31182C4A" w14:textId="1805F401" w:rsidR="00D81854" w:rsidRPr="000B503D" w:rsidRDefault="008F083B" w:rsidP="00ED1646">
            <w:pPr>
              <w:jc w:val="center"/>
              <w:rPr>
                <w:rFonts w:ascii="Times New Roman" w:hAnsi="Times New Roman" w:cs="Times New Roman"/>
                <w:lang w:val="en-AU"/>
              </w:rPr>
            </w:pPr>
            <w:r>
              <w:rPr>
                <w:rFonts w:ascii="Times New Roman" w:hAnsi="Times New Roman" w:cs="Times New Roman"/>
                <w:lang w:val="en-AU"/>
              </w:rPr>
              <w:t>0.001607</w:t>
            </w:r>
          </w:p>
        </w:tc>
        <w:tc>
          <w:tcPr>
            <w:tcW w:w="1864" w:type="dxa"/>
          </w:tcPr>
          <w:p w14:paraId="0767DE57" w14:textId="0DE054B0" w:rsidR="00D81854" w:rsidRPr="000B503D" w:rsidRDefault="008F083B" w:rsidP="00ED1646">
            <w:pPr>
              <w:jc w:val="center"/>
              <w:rPr>
                <w:rFonts w:ascii="Times New Roman" w:hAnsi="Times New Roman" w:cs="Times New Roman"/>
                <w:lang w:val="en-AU"/>
              </w:rPr>
            </w:pPr>
            <w:r>
              <w:rPr>
                <w:rFonts w:ascii="Times New Roman" w:hAnsi="Times New Roman" w:cs="Times New Roman"/>
                <w:lang w:val="en-AU"/>
              </w:rPr>
              <w:t>0.004007</w:t>
            </w:r>
          </w:p>
        </w:tc>
        <w:tc>
          <w:tcPr>
            <w:tcW w:w="1865" w:type="dxa"/>
          </w:tcPr>
          <w:p w14:paraId="36C95FB6" w14:textId="1F493179" w:rsidR="00D81854" w:rsidRPr="000B503D" w:rsidRDefault="008F083B" w:rsidP="00ED1646">
            <w:pPr>
              <w:jc w:val="center"/>
              <w:rPr>
                <w:rFonts w:ascii="Times New Roman" w:hAnsi="Times New Roman" w:cs="Times New Roman"/>
                <w:lang w:val="en-AU"/>
              </w:rPr>
            </w:pPr>
            <w:r>
              <w:rPr>
                <w:rFonts w:ascii="Times New Roman" w:hAnsi="Times New Roman" w:cs="Times New Roman"/>
                <w:lang w:val="en-AU"/>
              </w:rPr>
              <w:t>0.016807</w:t>
            </w:r>
          </w:p>
        </w:tc>
      </w:tr>
      <w:tr w:rsidR="00D81854" w:rsidRPr="000B503D" w14:paraId="3713B3DE" w14:textId="77777777" w:rsidTr="00ED1646">
        <w:trPr>
          <w:trHeight w:val="384"/>
        </w:trPr>
        <w:tc>
          <w:tcPr>
            <w:tcW w:w="1864" w:type="dxa"/>
          </w:tcPr>
          <w:p w14:paraId="7B643C47" w14:textId="77777777" w:rsidR="00D81854" w:rsidRPr="000B503D" w:rsidRDefault="00D81854" w:rsidP="00ED1646">
            <w:pPr>
              <w:jc w:val="center"/>
              <w:rPr>
                <w:rFonts w:ascii="Times New Roman" w:hAnsi="Times New Roman" w:cs="Times New Roman"/>
                <w:b/>
                <w:bCs/>
                <w:lang w:val="en-AU"/>
              </w:rPr>
            </w:pPr>
            <w:r w:rsidRPr="000B503D">
              <w:rPr>
                <w:rFonts w:ascii="Times New Roman" w:hAnsi="Times New Roman" w:cs="Times New Roman"/>
                <w:b/>
                <w:bCs/>
                <w:lang w:val="en-AU"/>
              </w:rPr>
              <w:t>10000</w:t>
            </w:r>
          </w:p>
        </w:tc>
        <w:tc>
          <w:tcPr>
            <w:tcW w:w="1864" w:type="dxa"/>
          </w:tcPr>
          <w:p w14:paraId="4F6979E3" w14:textId="78559426" w:rsidR="00D81854" w:rsidRPr="000B503D" w:rsidRDefault="008F083B" w:rsidP="00ED1646">
            <w:pPr>
              <w:jc w:val="center"/>
              <w:rPr>
                <w:rFonts w:ascii="Times New Roman" w:hAnsi="Times New Roman" w:cs="Times New Roman"/>
                <w:lang w:val="en-AU"/>
              </w:rPr>
            </w:pPr>
            <w:r>
              <w:rPr>
                <w:rFonts w:ascii="Times New Roman" w:hAnsi="Times New Roman" w:cs="Times New Roman"/>
                <w:lang w:val="en-AU"/>
              </w:rPr>
              <w:t>0.001992</w:t>
            </w:r>
          </w:p>
        </w:tc>
        <w:tc>
          <w:tcPr>
            <w:tcW w:w="1864" w:type="dxa"/>
          </w:tcPr>
          <w:p w14:paraId="1C75CA51" w14:textId="768A2F5E" w:rsidR="00D81854" w:rsidRPr="000B503D" w:rsidRDefault="008F083B" w:rsidP="00ED1646">
            <w:pPr>
              <w:jc w:val="center"/>
              <w:rPr>
                <w:rFonts w:ascii="Times New Roman" w:hAnsi="Times New Roman" w:cs="Times New Roman"/>
                <w:lang w:val="en-AU"/>
              </w:rPr>
            </w:pPr>
            <w:r>
              <w:rPr>
                <w:rFonts w:ascii="Times New Roman" w:hAnsi="Times New Roman" w:cs="Times New Roman"/>
                <w:lang w:val="en-AU"/>
              </w:rPr>
              <w:t>0.004392</w:t>
            </w:r>
          </w:p>
        </w:tc>
        <w:tc>
          <w:tcPr>
            <w:tcW w:w="1864" w:type="dxa"/>
          </w:tcPr>
          <w:p w14:paraId="6DDF3886" w14:textId="26658267" w:rsidR="00D81854" w:rsidRPr="000B503D" w:rsidRDefault="008F083B" w:rsidP="00ED1646">
            <w:pPr>
              <w:jc w:val="center"/>
              <w:rPr>
                <w:rFonts w:ascii="Times New Roman" w:hAnsi="Times New Roman" w:cs="Times New Roman"/>
                <w:lang w:val="en-AU"/>
              </w:rPr>
            </w:pPr>
            <w:r>
              <w:rPr>
                <w:rFonts w:ascii="Times New Roman" w:hAnsi="Times New Roman" w:cs="Times New Roman"/>
                <w:lang w:val="en-AU"/>
              </w:rPr>
              <w:t>0.008127</w:t>
            </w:r>
          </w:p>
        </w:tc>
        <w:tc>
          <w:tcPr>
            <w:tcW w:w="1865" w:type="dxa"/>
          </w:tcPr>
          <w:p w14:paraId="2788683D" w14:textId="242C6822" w:rsidR="00D81854" w:rsidRPr="000B503D" w:rsidRDefault="008F083B" w:rsidP="00ED1646">
            <w:pPr>
              <w:jc w:val="center"/>
              <w:rPr>
                <w:rFonts w:ascii="Times New Roman" w:hAnsi="Times New Roman" w:cs="Times New Roman"/>
                <w:lang w:val="en-AU"/>
              </w:rPr>
            </w:pPr>
            <w:r w:rsidRPr="008D626B">
              <w:rPr>
                <w:rFonts w:ascii="Times New Roman" w:hAnsi="Times New Roman" w:cs="Times New Roman"/>
                <w:color w:val="FF0000"/>
                <w:lang w:val="en-AU"/>
              </w:rPr>
              <w:t>0.</w:t>
            </w:r>
            <w:r w:rsidR="008D626B" w:rsidRPr="008D626B">
              <w:rPr>
                <w:rFonts w:ascii="Times New Roman" w:hAnsi="Times New Roman" w:cs="Times New Roman"/>
                <w:color w:val="FF0000"/>
                <w:lang w:val="en-AU"/>
              </w:rPr>
              <w:t>000027</w:t>
            </w:r>
          </w:p>
        </w:tc>
      </w:tr>
    </w:tbl>
    <w:p w14:paraId="28F8E956" w14:textId="77777777" w:rsidR="00D81854" w:rsidRDefault="00D81854">
      <w:pPr>
        <w:rPr>
          <w:rFonts w:ascii="Times New Roman" w:hAnsi="Times New Roman" w:cs="Times New Roman"/>
          <w:lang w:val="en-AU"/>
        </w:rPr>
      </w:pPr>
    </w:p>
    <w:p w14:paraId="4944F429" w14:textId="54A170C0" w:rsidR="000B503D" w:rsidRPr="000B503D" w:rsidRDefault="008D626B">
      <w:pPr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lang w:val="en-AU"/>
        </w:rPr>
        <w:t>In the two tables above, t</w:t>
      </w:r>
      <w:r w:rsidR="000B503D">
        <w:rPr>
          <w:rFonts w:ascii="Times New Roman" w:hAnsi="Times New Roman" w:cs="Times New Roman"/>
          <w:lang w:val="en-AU"/>
        </w:rPr>
        <w:t>he top row</w:t>
      </w:r>
      <w:r>
        <w:rPr>
          <w:rFonts w:ascii="Times New Roman" w:hAnsi="Times New Roman" w:cs="Times New Roman"/>
          <w:lang w:val="en-AU"/>
        </w:rPr>
        <w:t xml:space="preserve"> above</w:t>
      </w:r>
      <w:r w:rsidR="000B503D">
        <w:rPr>
          <w:rFonts w:ascii="Times New Roman" w:hAnsi="Times New Roman" w:cs="Times New Roman"/>
          <w:lang w:val="en-AU"/>
        </w:rPr>
        <w:t xml:space="preserve"> represents the number of threads to run and the left column represents the number of arrows to throw in each thread.</w:t>
      </w:r>
      <w:r>
        <w:rPr>
          <w:rFonts w:ascii="Times New Roman" w:hAnsi="Times New Roman" w:cs="Times New Roman"/>
          <w:lang w:val="en-AU"/>
        </w:rPr>
        <w:t xml:space="preserve"> To see how close each estimation is to the true pi, I also calculated the root squared error of each estimation. As </w:t>
      </w:r>
      <w:r w:rsidR="000B503D">
        <w:rPr>
          <w:rFonts w:ascii="Times New Roman" w:hAnsi="Times New Roman" w:cs="Times New Roman"/>
          <w:lang w:val="en-AU"/>
        </w:rPr>
        <w:t>I expected, the worst estimation of pi is when using 2 threads with 100 arrows whereas the best estimation of pi is when using 20 threads with 10000 arrows.</w:t>
      </w:r>
      <w:r>
        <w:rPr>
          <w:rFonts w:ascii="Times New Roman" w:hAnsi="Times New Roman" w:cs="Times New Roman"/>
          <w:lang w:val="en-AU"/>
        </w:rPr>
        <w:t xml:space="preserve"> In general, increasing the total number of arrows to throw (the number of threads * the number of arrows to throw in each thread) improves the estimation.</w:t>
      </w:r>
      <w:r w:rsidR="000B503D">
        <w:rPr>
          <w:rFonts w:ascii="Times New Roman" w:hAnsi="Times New Roman" w:cs="Times New Roman"/>
          <w:lang w:val="en-AU"/>
        </w:rPr>
        <w:t xml:space="preserve"> </w:t>
      </w:r>
      <w:r>
        <w:rPr>
          <w:rFonts w:ascii="Times New Roman" w:hAnsi="Times New Roman" w:cs="Times New Roman"/>
          <w:lang w:val="en-AU"/>
        </w:rPr>
        <w:t xml:space="preserve">However, it’s important to note that increasing the total number of arrows to throw doesn’t always improve the estimation of pi as you can see the estimation when using 5 threads with 1000 arrows (5000 arrows to throw in total) is better than (10, 1000), (20, 1000), (2, 10000) and (5, 10000). </w:t>
      </w:r>
    </w:p>
    <w:sectPr w:rsidR="000B503D" w:rsidRPr="000B503D" w:rsidSect="00B95D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03D"/>
    <w:rsid w:val="000B503D"/>
    <w:rsid w:val="008D626B"/>
    <w:rsid w:val="008F083B"/>
    <w:rsid w:val="00B95DAF"/>
    <w:rsid w:val="00D81854"/>
    <w:rsid w:val="00F55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2995CC"/>
  <w15:chartTrackingRefBased/>
  <w15:docId w15:val="{101EE490-1DA4-2641-B863-824DB1E99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50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Masayuki Nagai</dc:creator>
  <cp:keywords/>
  <dc:description/>
  <cp:lastModifiedBy>Masayuki Nagai</cp:lastModifiedBy>
  <cp:revision>2</cp:revision>
  <dcterms:created xsi:type="dcterms:W3CDTF">2020-11-03T06:52:00Z</dcterms:created>
  <dcterms:modified xsi:type="dcterms:W3CDTF">2020-11-03T07:20:00Z</dcterms:modified>
</cp:coreProperties>
</file>