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345E" w14:textId="77777777" w:rsidR="00BA565F" w:rsidRDefault="00BA565F">
      <w:pPr>
        <w:pBdr>
          <w:bottom w:val="single" w:sz="24" w:space="0" w:color="EE2E24"/>
        </w:pBdr>
      </w:pPr>
    </w:p>
    <w:p w14:paraId="6987E931"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CONFIDENTIAL</w:t>
      </w:r>
      <w:r w:rsidRPr="00944B56">
        <w:rPr>
          <w:lang w:val="fr-FR"/>
        </w:rPr>
        <w:tab/>
      </w:r>
      <w:r w:rsidRPr="00944B56">
        <w:rPr>
          <w:rFonts w:ascii="Cascadia Mono" w:eastAsia="Cascadia Mono" w:hAnsi="Cascadia Mono" w:cs="Cascadia Mono"/>
          <w:color w:val="546870"/>
          <w:sz w:val="16"/>
          <w:szCs w:val="16"/>
          <w:lang w:val="fr-FR"/>
        </w:rPr>
        <w:t>27 Aug 2026</w:t>
      </w:r>
    </w:p>
    <w:p w14:paraId="7B9B9650" w14:textId="77777777" w:rsidR="00BA565F" w:rsidRPr="00944B56" w:rsidRDefault="00BA565F">
      <w:pPr>
        <w:pBdr>
          <w:bottom w:val="single" w:sz="4" w:space="0" w:color="CFD1D4"/>
        </w:pBdr>
        <w:spacing w:before="60"/>
        <w:rPr>
          <w:lang w:val="fr-FR"/>
        </w:rPr>
      </w:pPr>
    </w:p>
    <w:p w14:paraId="1AE284B5" w14:textId="77777777" w:rsidR="00BA565F" w:rsidRPr="00944B56" w:rsidRDefault="00BA565F">
      <w:pPr>
        <w:spacing w:before="1800"/>
        <w:rPr>
          <w:lang w:val="fr-FR"/>
        </w:rPr>
      </w:pPr>
    </w:p>
    <w:p w14:paraId="7F09E127"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TECHNICAL ARCHITECTURE DOCUMENT</w:t>
      </w:r>
    </w:p>
    <w:p w14:paraId="390F875C" w14:textId="77777777" w:rsidR="00BA565F" w:rsidRPr="00944B56" w:rsidRDefault="00D40E89">
      <w:pPr>
        <w:spacing w:after="480"/>
        <w:rPr>
          <w:lang w:val="fr-FR"/>
        </w:rPr>
      </w:pPr>
      <w:proofErr w:type="spellStart"/>
      <w:r w:rsidRPr="00944B56">
        <w:rPr>
          <w:color w:val="3A5762"/>
          <w:sz w:val="22"/>
          <w:szCs w:val="22"/>
          <w:lang w:val="fr-FR"/>
        </w:rPr>
        <w:t>LinkedERP</w:t>
      </w:r>
      <w:proofErr w:type="spellEnd"/>
      <w:r w:rsidRPr="00944B56">
        <w:rPr>
          <w:color w:val="3A5762"/>
          <w:sz w:val="22"/>
          <w:szCs w:val="22"/>
          <w:lang w:val="fr-FR"/>
        </w:rPr>
        <w:t xml:space="preserve"> AI </w:t>
      </w:r>
      <w:proofErr w:type="spellStart"/>
      <w:r w:rsidRPr="00944B56">
        <w:rPr>
          <w:color w:val="3A5762"/>
          <w:sz w:val="22"/>
          <w:szCs w:val="22"/>
          <w:lang w:val="fr-FR"/>
        </w:rPr>
        <w:t>Development</w:t>
      </w:r>
      <w:proofErr w:type="spellEnd"/>
      <w:r w:rsidRPr="00944B56">
        <w:rPr>
          <w:color w:val="3A5762"/>
          <w:sz w:val="22"/>
          <w:szCs w:val="22"/>
          <w:lang w:val="fr-FR"/>
        </w:rPr>
        <w:t xml:space="preserve"> Agent</w:t>
      </w:r>
    </w:p>
    <w:p w14:paraId="23C8A75F" w14:textId="77777777" w:rsidR="00BA565F" w:rsidRDefault="00D40E89">
      <w:pPr>
        <w:spacing w:after="160"/>
      </w:pPr>
      <w:r>
        <w:rPr>
          <w:b/>
          <w:bCs/>
          <w:sz w:val="84"/>
          <w:szCs w:val="84"/>
        </w:rPr>
        <w:t>AI-Assisted Odoo Development Platform</w:t>
      </w:r>
    </w:p>
    <w:p w14:paraId="63C99DE8" w14:textId="77777777" w:rsidR="00BA565F" w:rsidRDefault="00D40E89">
      <w:pPr>
        <w:spacing w:after="1800"/>
      </w:pPr>
      <w:r>
        <w:rPr>
          <w:i/>
          <w:iCs/>
          <w:color w:val="3A5762"/>
          <w:sz w:val="24"/>
          <w:szCs w:val="24"/>
        </w:rPr>
        <w:t>Version 1.7 technical architecture for an AI development platform that connects to LinkedERP and Odoo projects, on a TypeScript-centred, provider-agnostic and self-hostable technology stack with a data-sovereignty and zero-trust data-access model. This version reconciles the document with the removal of the organisation as a tenancy boundary (ADR-044) and separates two decisions v1.6 still listed under one number.</w:t>
      </w:r>
      <w:proofErr w:type="spellStart"/>
      <w:proofErr w:type="spellEnd"/>
      <w:proofErr w:type="spellStart"/>
      <w:proofErr w:type="spellEnd"/>
    </w:p>
    <w:p w14:paraId="48BBC88A"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695C6E94" w14:textId="77777777">
        <w:tc>
          <w:tcPr>
            <w:tcW w:w="3212" w:type="dxa"/>
            <w:tcBorders>
              <w:right w:val="single" w:sz="4" w:space="0" w:color="CFD1D4"/>
            </w:tcBorders>
            <w:vAlign w:val="center"/>
          </w:tcPr>
          <w:p w14:paraId="67092841"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655A2273"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4DE871A4"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4DB060C0" w14:textId="77777777">
        <w:tc>
          <w:tcPr>
            <w:tcW w:w="3212" w:type="dxa"/>
            <w:tcBorders>
              <w:right w:val="single" w:sz="4" w:space="0" w:color="CFD1D4"/>
            </w:tcBorders>
            <w:tcMar>
              <w:top w:w="0" w:type="dxa"/>
              <w:bottom w:w="240" w:type="dxa"/>
            </w:tcMar>
            <w:vAlign w:val="center"/>
          </w:tcPr>
          <w:p w14:paraId="1A0B00FB" w14:textId="77777777" w:rsidR="00BA565F" w:rsidRDefault="00D40E89">
            <w:pPr>
              <w:spacing w:after="120"/>
            </w:pPr>
            <w:r>
              <w:rPr>
                <w:b/>
                <w:bCs/>
                <w:sz w:val="22"/>
                <w:szCs w:val="22"/>
              </w:rPr>
              <w:t>Linked ERP (Pty) Ltd</w:t>
            </w:r>
          </w:p>
        </w:tc>
        <w:tc>
          <w:tcPr>
            <w:tcW w:w="3211" w:type="dxa"/>
            <w:tcBorders>
              <w:right w:val="single" w:sz="4" w:space="0" w:color="CFD1D4"/>
            </w:tcBorders>
            <w:tcMar>
              <w:top w:w="0" w:type="dxa"/>
              <w:left w:w="240" w:type="dxa"/>
              <w:bottom w:w="240" w:type="dxa"/>
            </w:tcMar>
            <w:vAlign w:val="center"/>
          </w:tcPr>
          <w:p w14:paraId="33314F29" w14:textId="35080EA0" w:rsidR="00BA565F" w:rsidRDefault="00356217">
            <w:pPr>
              <w:spacing w:after="120"/>
            </w:pPr>
            <w:r>
              <w:rPr>
                <w:b/>
                <w:bCs/>
                <w:sz w:val="22"/>
                <w:szCs w:val="22"/>
              </w:rPr>
              <w:t xml:space="preserve">Muhammad </w:t>
            </w:r>
            <w:r w:rsidR="00D40E89">
              <w:rPr>
                <w:b/>
                <w:bCs/>
                <w:sz w:val="22"/>
                <w:szCs w:val="22"/>
              </w:rPr>
              <w:t>Bintang</w:t>
            </w:r>
          </w:p>
        </w:tc>
        <w:tc>
          <w:tcPr>
            <w:tcW w:w="3215" w:type="dxa"/>
            <w:tcMar>
              <w:top w:w="0" w:type="dxa"/>
              <w:left w:w="240" w:type="dxa"/>
              <w:bottom w:w="240" w:type="dxa"/>
              <w:right w:w="0" w:type="dxa"/>
            </w:tcMar>
            <w:vAlign w:val="center"/>
          </w:tcPr>
          <w:p w14:paraId="05B6B7A8" w14:textId="77777777" w:rsidR="00BA565F" w:rsidRDefault="00D40E89">
            <w:pPr>
              <w:spacing w:after="120"/>
            </w:pPr>
            <w:r>
              <w:t>1.7</w:t>
            </w:r>
          </w:p>
        </w:tc>
      </w:tr>
      <w:tr w:rsidR="00BA565F" w14:paraId="335B4CA9" w14:textId="77777777">
        <w:tc>
          <w:tcPr>
            <w:tcW w:w="3212" w:type="dxa"/>
            <w:tcBorders>
              <w:right w:val="single" w:sz="4" w:space="0" w:color="CFD1D4"/>
            </w:tcBorders>
            <w:tcMar>
              <w:top w:w="0" w:type="dxa"/>
              <w:bottom w:w="0" w:type="dxa"/>
            </w:tcMar>
            <w:vAlign w:val="center"/>
          </w:tcPr>
          <w:p w14:paraId="027C92DA"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5C481926" w14:textId="77777777" w:rsidR="00BA565F" w:rsidRDefault="00D40E89">
            <w:pPr>
              <w:spacing w:after="120"/>
              <w:rPr>
                <w:rFonts w:ascii="Cascadia Mono" w:eastAsia="Cascadia Mono" w:hAnsi="Cascadia Mono" w:cs="Cascadia Mono"/>
                <w:color w:val="546870"/>
                <w:sz w:val="14"/>
                <w:szCs w:val="14"/>
              </w:rPr>
            </w:pPr>
            <w:r>
              <w:rPr>
                <w:rFonts w:ascii="Cascadia Mono" w:eastAsia="Cascadia Mono" w:hAnsi="Cascadia Mono" w:cs="Cascadia Mono"/>
                <w:color w:val="546870"/>
                <w:sz w:val="14"/>
                <w:szCs w:val="14"/>
              </w:rPr>
              <w:t>Product Owner</w:t>
            </w:r>
            <w:r w:rsidR="00356217">
              <w:rPr>
                <w:rFonts w:ascii="Cascadia Mono" w:eastAsia="Cascadia Mono" w:hAnsi="Cascadia Mono" w:cs="Cascadia Mono"/>
                <w:color w:val="546870"/>
                <w:sz w:val="14"/>
                <w:szCs w:val="14"/>
              </w:rPr>
              <w:t xml:space="preserve"> / Senior Engineer</w:t>
            </w:r>
          </w:p>
          <w:p w14:paraId="001A544B" w14:textId="6770A3B9" w:rsidR="00356217" w:rsidRDefault="00356217">
            <w:pPr>
              <w:spacing w:after="120"/>
            </w:pPr>
          </w:p>
        </w:tc>
        <w:tc>
          <w:tcPr>
            <w:tcW w:w="3215" w:type="dxa"/>
            <w:tcMar>
              <w:top w:w="0" w:type="dxa"/>
              <w:left w:w="240" w:type="dxa"/>
              <w:bottom w:w="0" w:type="dxa"/>
              <w:right w:w="0" w:type="dxa"/>
            </w:tcMar>
            <w:vAlign w:val="center"/>
          </w:tcPr>
          <w:p w14:paraId="0D208357"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5098B17D"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0CDDF971" w14:textId="77777777" w:rsidR="00BA565F" w:rsidRDefault="00D40E89">
      <w:pPr>
        <w:spacing w:before="360" w:after="60"/>
      </w:pPr>
      <w:r>
        <w:rPr>
          <w:rFonts w:ascii="Cascadia Mono" w:eastAsia="Cascadia Mono" w:hAnsi="Cascadia Mono" w:cs="Cascadia Mono"/>
          <w:b/>
          <w:bCs/>
          <w:color w:val="EE2E24"/>
          <w:sz w:val="16"/>
          <w:szCs w:val="16"/>
        </w:rPr>
        <w:t>§ 00 · METADATA</w:t>
      </w:r>
    </w:p>
    <w:p w14:paraId="3AB72AEF" w14:textId="77777777" w:rsidR="00BA565F" w:rsidRDefault="00D40E89">
      <w:pPr>
        <w:pStyle w:val="Heading1"/>
        <w:spacing w:before="0" w:after="240"/>
      </w:pPr>
      <w:r>
        <w:t>Revision History</w:t>
      </w:r>
    </w:p>
    <w:p w14:paraId="1FF6E639" w14:textId="77777777" w:rsidR="00BA565F" w:rsidRDefault="00D40E89">
      <w:pPr>
        <w:spacing w:after="120" w:line="320" w:lineRule="exact"/>
        <w:jc w:val="both"/>
      </w:pPr>
      <w:r>
        <w:rPr>
          <w:sz w:val="22"/>
          <w:szCs w:val="22"/>
        </w:rPr>
        <w:t>Every published version of this document has a row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DF36C6E" w14:textId="77777777">
        <w:trPr>
          <w:tblHeader/>
        </w:trPr>
        <w:tc>
          <w:tcPr>
            <w:tcW w:w="1800" w:type="dxa"/>
            <w:shd w:val="clear" w:color="auto" w:fill="213840"/>
            <w:vAlign w:val="center"/>
          </w:tcPr>
          <w:p w14:paraId="5DEAD28D"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149C4DC2"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B5FB97B"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325B91C1"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2CD28E21" w14:textId="77777777">
        <w:tc>
          <w:tcPr>
            <w:tcW w:w="1800" w:type="dxa"/>
            <w:tcBorders>
              <w:top w:val="single" w:sz="4" w:space="0" w:color="CFD1D4"/>
              <w:bottom w:val="single" w:sz="4" w:space="0" w:color="CFD1D4"/>
            </w:tcBorders>
            <w:shd w:val="clear" w:color="auto" w:fill="FFFFFF"/>
            <w:vAlign w:val="center"/>
          </w:tcPr>
          <w:p w14:paraId="7E93B78F"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03F5F60B" w14:textId="77777777" w:rsidR="00BA565F" w:rsidRDefault="00D40E89">
            <w:pPr>
              <w:spacing w:after="120"/>
            </w:pPr>
            <w:r>
              <w:rPr>
                <w:sz w:val="18"/>
                <w:szCs w:val="18"/>
              </w:rPr>
              <w:t>1.0</w:t>
            </w:r>
          </w:p>
        </w:tc>
        <w:tc>
          <w:tcPr>
            <w:tcW w:w="4738" w:type="dxa"/>
            <w:tcBorders>
              <w:top w:val="single" w:sz="4" w:space="0" w:color="CFD1D4"/>
              <w:bottom w:val="single" w:sz="4" w:space="0" w:color="CFD1D4"/>
            </w:tcBorders>
            <w:shd w:val="clear" w:color="auto" w:fill="FFFFFF"/>
            <w:vAlign w:val="center"/>
          </w:tcPr>
          <w:p w14:paraId="0DECB8AD" w14:textId="77777777" w:rsidR="00BA565F" w:rsidRDefault="00D40E89">
            <w:pPr>
              <w:spacing w:after="120"/>
            </w:pPr>
            <w:r>
              <w:rPr>
                <w:sz w:val="18"/>
                <w:szCs w:val="18"/>
              </w:rPr>
              <w:t>Initial draft issued for architectural review.</w:t>
            </w:r>
          </w:p>
        </w:tc>
        <w:tc>
          <w:tcPr>
            <w:tcW w:w="1500" w:type="dxa"/>
            <w:tcBorders>
              <w:top w:val="single" w:sz="4" w:space="0" w:color="CFD1D4"/>
              <w:bottom w:val="single" w:sz="4" w:space="0" w:color="CFD1D4"/>
            </w:tcBorders>
            <w:shd w:val="clear" w:color="auto" w:fill="FFFFFF"/>
            <w:vAlign w:val="center"/>
          </w:tcPr>
          <w:p w14:paraId="4D756C8F" w14:textId="77777777" w:rsidR="00BA565F" w:rsidRDefault="00D40E89">
            <w:pPr>
              <w:spacing w:after="120"/>
            </w:pPr>
            <w:r>
              <w:rPr>
                <w:sz w:val="18"/>
                <w:szCs w:val="18"/>
              </w:rPr>
              <w:t>Bintang</w:t>
            </w:r>
          </w:p>
        </w:tc>
      </w:tr>
      <w:tr w:rsidR="00BA565F" w14:paraId="5974601A" w14:textId="77777777">
        <w:tc>
          <w:tcPr>
            <w:tcW w:w="1800" w:type="dxa"/>
            <w:tcBorders>
              <w:top w:val="single" w:sz="4" w:space="0" w:color="CFD1D4"/>
              <w:bottom w:val="single" w:sz="4" w:space="0" w:color="CFD1D4"/>
            </w:tcBorders>
            <w:shd w:val="clear" w:color="auto" w:fill="FFFFFF"/>
            <w:vAlign w:val="center"/>
          </w:tcPr>
          <w:p w14:paraId="24A35C36"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2A153D63" w14:textId="77777777" w:rsidR="00BA565F" w:rsidRDefault="00D40E89">
            <w:pPr>
              <w:spacing w:after="120"/>
            </w:pPr>
            <w:r>
              <w:rPr>
                <w:sz w:val="18"/>
                <w:szCs w:val="18"/>
              </w:rPr>
              <w:t>1.1</w:t>
            </w:r>
          </w:p>
        </w:tc>
        <w:tc>
          <w:tcPr>
            <w:tcW w:w="4738" w:type="dxa"/>
            <w:tcBorders>
              <w:top w:val="single" w:sz="4" w:space="0" w:color="CFD1D4"/>
              <w:bottom w:val="single" w:sz="4" w:space="0" w:color="CFD1D4"/>
            </w:tcBorders>
            <w:shd w:val="clear" w:color="auto" w:fill="FFFFFF"/>
            <w:vAlign w:val="center"/>
          </w:tcPr>
          <w:p w14:paraId="0BE0DA88" w14:textId="77777777" w:rsidR="00BA565F" w:rsidRDefault="00D40E89">
            <w:pPr>
              <w:spacing w:after="120"/>
            </w:pPr>
            <w:r>
              <w:rPr>
                <w:sz w:val="18"/>
                <w:szCs w:val="18"/>
              </w:rPr>
              <w:t>Added the Data Sovereignty and Zero-Trust Data Access chapter and granular database permissions.</w:t>
            </w:r>
          </w:p>
        </w:tc>
        <w:tc>
          <w:tcPr>
            <w:tcW w:w="1500" w:type="dxa"/>
            <w:tcBorders>
              <w:top w:val="single" w:sz="4" w:space="0" w:color="CFD1D4"/>
              <w:bottom w:val="single" w:sz="4" w:space="0" w:color="CFD1D4"/>
            </w:tcBorders>
            <w:shd w:val="clear" w:color="auto" w:fill="FFFFFF"/>
            <w:vAlign w:val="center"/>
          </w:tcPr>
          <w:p w14:paraId="4C2C4588" w14:textId="77777777" w:rsidR="00BA565F" w:rsidRDefault="00D40E89">
            <w:pPr>
              <w:spacing w:after="120"/>
            </w:pPr>
            <w:r>
              <w:rPr>
                <w:sz w:val="18"/>
                <w:szCs w:val="18"/>
              </w:rPr>
              <w:t>Bintang</w:t>
            </w:r>
          </w:p>
        </w:tc>
      </w:tr>
      <w:tr w:rsidR="00BA565F" w14:paraId="59B21189" w14:textId="77777777">
        <w:tc>
          <w:tcPr>
            <w:tcW w:w="1800" w:type="dxa"/>
            <w:tcBorders>
              <w:top w:val="single" w:sz="4" w:space="0" w:color="CFD1D4"/>
              <w:bottom w:val="single" w:sz="4" w:space="0" w:color="CFD1D4"/>
            </w:tcBorders>
            <w:shd w:val="clear" w:color="auto" w:fill="FFFFFF"/>
            <w:vAlign w:val="center"/>
          </w:tcPr>
          <w:p w14:paraId="60979C49"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33538A5E" w14:textId="77777777" w:rsidR="00BA565F" w:rsidRDefault="00D40E89">
            <w:pPr>
              <w:spacing w:after="120"/>
            </w:pPr>
            <w:r>
              <w:rPr>
                <w:sz w:val="18"/>
                <w:szCs w:val="18"/>
              </w:rPr>
              <w:t>1.2</w:t>
            </w:r>
          </w:p>
        </w:tc>
        <w:tc>
          <w:tcPr>
            <w:tcW w:w="4738" w:type="dxa"/>
            <w:tcBorders>
              <w:top w:val="single" w:sz="4" w:space="0" w:color="CFD1D4"/>
              <w:bottom w:val="single" w:sz="4" w:space="0" w:color="CFD1D4"/>
            </w:tcBorders>
            <w:shd w:val="clear" w:color="auto" w:fill="FFFFFF"/>
            <w:vAlign w:val="center"/>
          </w:tcPr>
          <w:p w14:paraId="26EFF691" w14:textId="77777777" w:rsidR="00BA565F" w:rsidRDefault="00D40E89">
            <w:pPr>
              <w:spacing w:after="120"/>
            </w:pPr>
            <w:r>
              <w:rPr>
                <w:sz w:val="18"/>
                <w:szCs w:val="18"/>
              </w:rPr>
              <w:t xml:space="preserve">Re-based the technology stack on a TypeScript, provider-agnostic, self-hostable set of frameworks (Next.js, </w:t>
            </w:r>
            <w:proofErr w:type="spellStart"/>
            <w:r>
              <w:rPr>
                <w:sz w:val="18"/>
                <w:szCs w:val="18"/>
              </w:rPr>
              <w:t>NestJS</w:t>
            </w:r>
            <w:proofErr w:type="spellEnd"/>
            <w:r>
              <w:rPr>
                <w:sz w:val="18"/>
                <w:szCs w:val="18"/>
              </w:rPr>
              <w:t xml:space="preserve">, </w:t>
            </w:r>
            <w:proofErr w:type="spellStart"/>
            <w:r>
              <w:rPr>
                <w:sz w:val="18"/>
                <w:szCs w:val="18"/>
              </w:rPr>
              <w:t>Vercel</w:t>
            </w:r>
            <w:proofErr w:type="spellEnd"/>
            <w:r>
              <w:rPr>
                <w:sz w:val="18"/>
                <w:szCs w:val="18"/>
              </w:rPr>
              <w:t xml:space="preserve"> AI SDK, Temporal, Firecracker) per the Framework and Technology Selection record; upgraded workspace isolation to </w:t>
            </w:r>
            <w:proofErr w:type="spellStart"/>
            <w:r>
              <w:rPr>
                <w:sz w:val="18"/>
                <w:szCs w:val="18"/>
              </w:rPr>
              <w:t>microVMs</w:t>
            </w:r>
            <w:proofErr w:type="spellEnd"/>
            <w:r>
              <w:rPr>
                <w:sz w:val="18"/>
                <w:szCs w:val="18"/>
              </w:rPr>
              <w:t>.</w:t>
            </w:r>
          </w:p>
        </w:tc>
        <w:tc>
          <w:tcPr>
            <w:tcW w:w="1500" w:type="dxa"/>
            <w:tcBorders>
              <w:top w:val="single" w:sz="4" w:space="0" w:color="CFD1D4"/>
              <w:bottom w:val="single" w:sz="4" w:space="0" w:color="CFD1D4"/>
            </w:tcBorders>
            <w:shd w:val="clear" w:color="auto" w:fill="FFFFFF"/>
            <w:vAlign w:val="center"/>
          </w:tcPr>
          <w:p w14:paraId="5ED2D7EA"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14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1.3</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 xml:space="preserve">Reconciled the architecture with the delivered implementation. Added the execution-modes chapter (Odoo.sh, on-premise, Odoo Online) and the project creation and provisioning capability; recorded the deferral of Temporal, Firecracker, Vault and </w:t>
            </w:r>
            <w:proofErr w:type="spellStart"/>
            <w:r>
              <w:rPr>
                <w:sz w:val="18"/>
                <w:szCs w:val="18"/>
              </w:rPr>
              <w:t>Keycloak</w:t>
            </w:r>
            <w:proofErr w:type="spellEnd"/>
            <w:r>
              <w:rPr>
                <w:sz w:val="18"/>
                <w:szCs w:val="18"/>
              </w:rPr>
              <w:t xml:space="preserve"> behind their abstractions; corrected the task state machine to thirteen states; and added the implementation-status and decision-register chapter.</w:t>
            </w:r>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1.4</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Added the Client Estate Architecture chapter: the two hosting relationships (connected server and linked hosted server), the per-client layout on a hosting server and in version control, region and per-project access, and the target architecture for independent backup and restore, monitoring and server administration — each marked with its implementation status.</w:t>
            </w:r>
            <w:proofErr w:type="spellStart"/>
            <w:proofErr w:type="spellEnd"/>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1.5</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Added "How the Database Boundary Is Enforced, by Execution Mode" to the data sovereignty chapter, naming the file and mechanism for each mode: no database tool exists for odoo_sh or on_premise; validation runs against a freshly created scratch database, never a copy; odoo_online is restricted to a closed, code-enforced allow-list of three schema models. Corrected the on-premise data residency paragraph, which still described the deferred Phase 6 connector rather than the in-place mode actually delivered (ADR-028).</w:t>
            </w:r>
            <w:proofErr w:type="spellStart"/>
            <w:proofErr w:type="spellEnd"/>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tc>
          <w:tcPr>
            <w:tcW w:type="dxa" w:w="1800"/>
          </w:tcPr>
          <w:p>
            <w:r>
              <w:t>16 Sep 2026</w:t>
            </w:r>
          </w:p>
        </w:tc>
        <w:tc>
          <w:tcPr>
            <w:tcW w:type="dxa" w:w="1600"/>
          </w:tcPr>
          <w:p>
            <w:r>
              <w:t>1.6</w:t>
            </w:r>
          </w:p>
        </w:tc>
        <w:tc>
          <w:tcPr>
            <w:tcW w:type="dxa" w:w="4738"/>
          </w:tcPr>
          <w:p>
            <w:r>
              <w:t>Added ADR-042 through ADR-046 to the decision register: image attachments with paste-into-chat, per-project access control with a request-and-approve flow, the region-scoped deployment with portal user administration, the centralised Odoo version catalog with full-installation template databases, and conversation-based workspace history (sessions, not individual requests). Updated the agent workspace route and the MVP scope to the conversation model.</w:t>
            </w:r>
          </w:p>
        </w:tc>
        <w:tc>
          <w:tcPr>
            <w:tcW w:type="dxa" w:w="1500"/>
          </w:tcPr>
          <w:p>
            <w:r>
              <w:t>Bintang</w:t>
            </w:r>
          </w:p>
        </w:tc>
      </w:tr>
      <w:tr>
        <w:tc>
          <w:tcPr>
            <w:tcW w:type="dxa" w:w="1800"/>
          </w:tcPr>
          <w:p>
            <w:r>
              <w:t>16 Sep 2026</w:t>
            </w:r>
          </w:p>
        </w:tc>
        <w:tc>
          <w:tcPr>
            <w:tcW w:type="dxa" w:w="1600"/>
          </w:tcPr>
          <w:p>
            <w:r>
              <w:t>1.7</w:t>
            </w:r>
          </w:p>
        </w:tc>
        <w:tc>
          <w:tcPr>
            <w:tcW w:type="dxa" w:w="4738"/>
          </w:tcPr>
          <w:p>
            <w:r>
              <w:t>Reconciled the document with ADR-044: the organisation is gone, replaced by a region enumeration and a flat admin flag. Corrected "per organisation" language throughout — model configuration, Odoo settings, the data entity table, the security chapter, the API design chapter, the repository layout and the MVP scope. Added the ADR-044 decision and split ADR-046 (a task works on the chosen branch) from ADR-047 (the workspace history lists conversations), which v1.6 had listed as one entry under ADR-046. Added the image-attachment caveat to the database-boundary table.</w:t>
            </w:r>
          </w:p>
        </w:tc>
        <w:tc>
          <w:tcPr>
            <w:tcW w:type="dxa" w:w="1500"/>
          </w:tcPr>
          <w:p>
            <w:r>
              <w:t>Bintang</w:t>
            </w:r>
          </w:p>
        </w:tc>
      </w:tr>
    </w:tbl>
    <w:p w14:paraId="1F579355" w14:textId="77777777" w:rsidR="00BA565F" w:rsidRDefault="00D40E89">
      <w:pPr>
        <w:pageBreakBefore/>
        <w:spacing w:before="360" w:after="60"/>
      </w:pPr>
      <w:r>
        <w:rPr>
          <w:rFonts w:ascii="Cascadia Mono" w:eastAsia="Cascadia Mono" w:hAnsi="Cascadia Mono" w:cs="Cascadia Mono"/>
          <w:b/>
          <w:bCs/>
          <w:color w:val="EE2E24"/>
          <w:sz w:val="16"/>
          <w:szCs w:val="16"/>
        </w:rPr>
        <w:t>§ 01 · NAVIGATION</w:t>
      </w:r>
    </w:p>
    <w:p w14:paraId="7DBBE031" w14:textId="77777777" w:rsidR="00BA565F" w:rsidRDefault="00D40E89">
      <w:pPr>
        <w:pStyle w:val="Heading1"/>
        <w:spacing w:before="0" w:after="240"/>
      </w:pPr>
      <w:bookmarkStart w:id="0" w:name="__RefHeading___Toc2_SOW"/>
      <w:bookmarkStart w:id="1" w:name="_Toc228778200"/>
      <w:bookmarkStart w:id="2" w:name="_Toc239409664"/>
      <w:bookmarkEnd w:id="0"/>
      <w:r>
        <w:t>Table of Contents</w:t>
      </w:r>
      <w:bookmarkEnd w:id="1"/>
      <w:bookmarkEnd w:id="2"/>
    </w:p>
    <w:sdt>
      <w:sdtPr>
        <w:id w:val="-1180420394"/>
        <w:docPartObj>
          <w:docPartGallery w:val="Table of Contents"/>
          <w:docPartUnique/>
        </w:docPartObj>
      </w:sdtPr>
      <w:sdtEndPr/>
      <w:sdtContent>
        <w:p w14:paraId="126A0047" w14:textId="30004A4D" w:rsidR="00413E55" w:rsidRDefault="00D40E89">
          <w:pPr>
            <w:pStyle w:val="TOC1"/>
            <w:rPr>
              <w:rFonts w:asciiTheme="minorHAnsi" w:eastAsiaTheme="minorEastAsia" w:hAnsiTheme="minorHAnsi" w:cstheme="minorBidi"/>
              <w:noProof/>
              <w:color w:val="auto"/>
              <w:kern w:val="2"/>
              <w:sz w:val="24"/>
              <w:szCs w:val="24"/>
              <w:lang w:eastAsia="en-US" w:bidi="ar-SA"/>
              <w14:ligatures w14:val="standardContextual"/>
            </w:rPr>
          </w:pPr>
          <w:r>
            <w:fldChar w:fldCharType="begin"/>
          </w:r>
          <w:r>
            <w:instrText xml:space="preserve"> TOC \o "1-3" \h </w:instrText>
          </w:r>
          <w:r>
            <w:fldChar w:fldCharType="separate"/>
          </w:r>
          <w:hyperlink w:anchor="_Toc239409663" w:history="1">
            <w:r w:rsidR="00413E55" w:rsidRPr="00AE5CC5">
              <w:rPr>
                <w:rStyle w:val="Hyperlink"/>
                <w:noProof/>
              </w:rPr>
              <w:t>Revision History</w:t>
            </w:r>
            <w:r w:rsidR="00413E55">
              <w:rPr>
                <w:noProof/>
              </w:rPr>
              <w:tab/>
            </w:r>
            <w:r w:rsidR="00413E55">
              <w:rPr>
                <w:noProof/>
              </w:rPr>
              <w:fldChar w:fldCharType="begin"/>
            </w:r>
            <w:r w:rsidR="00413E55">
              <w:rPr>
                <w:noProof/>
              </w:rPr>
              <w:instrText xml:space="preserve"> PAGEREF _Toc239409663 \h </w:instrText>
            </w:r>
            <w:r w:rsidR="00413E55">
              <w:rPr>
                <w:noProof/>
              </w:rPr>
            </w:r>
            <w:r w:rsidR="00413E55">
              <w:rPr>
                <w:noProof/>
              </w:rPr>
              <w:fldChar w:fldCharType="separate"/>
            </w:r>
            <w:r w:rsidR="00356217">
              <w:rPr>
                <w:noProof/>
              </w:rPr>
              <w:t>29</w:t>
            </w:r>
            <w:r w:rsidR="00413E55">
              <w:rPr>
                <w:noProof/>
              </w:rPr>
              <w:fldChar w:fldCharType="end"/>
            </w:r>
          </w:hyperlink>
        </w:p>
        <w:p w14:paraId="07995F4A" w14:textId="3D897D16"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4" w:history="1">
            <w:r w:rsidRPr="00AE5CC5">
              <w:rPr>
                <w:rStyle w:val="Hyperlink"/>
                <w:noProof/>
              </w:rPr>
              <w:t>Table of Contents</w:t>
            </w:r>
            <w:r>
              <w:rPr>
                <w:noProof/>
              </w:rPr>
              <w:tab/>
            </w:r>
            <w:r>
              <w:rPr>
                <w:noProof/>
              </w:rPr>
              <w:fldChar w:fldCharType="begin"/>
            </w:r>
            <w:r>
              <w:rPr>
                <w:noProof/>
              </w:rPr>
              <w:instrText xml:space="preserve"> PAGEREF _Toc239409664 \h </w:instrText>
            </w:r>
            <w:r>
              <w:rPr>
                <w:noProof/>
              </w:rPr>
            </w:r>
            <w:r>
              <w:rPr>
                <w:noProof/>
              </w:rPr>
              <w:fldChar w:fldCharType="separate"/>
            </w:r>
            <w:r w:rsidR="00356217">
              <w:rPr>
                <w:noProof/>
              </w:rPr>
              <w:t>2</w:t>
            </w:r>
            <w:r>
              <w:rPr>
                <w:noProof/>
              </w:rPr>
              <w:fldChar w:fldCharType="end"/>
            </w:r>
          </w:hyperlink>
        </w:p>
        <w:p w14:paraId="21E955E7" w14:textId="1A083A0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5" w:history="1">
            <w:r w:rsidRPr="00AE5CC5">
              <w:rPr>
                <w:rStyle w:val="Hyperlink"/>
                <w:noProof/>
              </w:rPr>
              <w:t>Introduction</w:t>
            </w:r>
            <w:r>
              <w:rPr>
                <w:noProof/>
              </w:rPr>
              <w:tab/>
            </w:r>
            <w:r>
              <w:rPr>
                <w:noProof/>
              </w:rPr>
              <w:fldChar w:fldCharType="begin"/>
            </w:r>
            <w:r>
              <w:rPr>
                <w:noProof/>
              </w:rPr>
              <w:instrText xml:space="preserve"> PAGEREF _Toc239409665 \h </w:instrText>
            </w:r>
            <w:r>
              <w:rPr>
                <w:noProof/>
              </w:rPr>
            </w:r>
            <w:r>
              <w:rPr>
                <w:noProof/>
              </w:rPr>
              <w:fldChar w:fldCharType="separate"/>
            </w:r>
            <w:r w:rsidR="00356217">
              <w:rPr>
                <w:noProof/>
              </w:rPr>
              <w:t>4</w:t>
            </w:r>
            <w:r>
              <w:rPr>
                <w:noProof/>
              </w:rPr>
              <w:fldChar w:fldCharType="end"/>
            </w:r>
          </w:hyperlink>
        </w:p>
        <w:p w14:paraId="0F91455B" w14:textId="5DACFEA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6" w:history="1">
            <w:r w:rsidRPr="00AE5CC5">
              <w:rPr>
                <w:rStyle w:val="Hyperlink"/>
                <w:noProof/>
              </w:rPr>
              <w:t>Architecture Goals</w:t>
            </w:r>
            <w:r>
              <w:rPr>
                <w:noProof/>
              </w:rPr>
              <w:tab/>
            </w:r>
            <w:r>
              <w:rPr>
                <w:noProof/>
              </w:rPr>
              <w:fldChar w:fldCharType="begin"/>
            </w:r>
            <w:r>
              <w:rPr>
                <w:noProof/>
              </w:rPr>
              <w:instrText xml:space="preserve"> PAGEREF _Toc239409666 \h </w:instrText>
            </w:r>
            <w:r>
              <w:rPr>
                <w:noProof/>
              </w:rPr>
            </w:r>
            <w:r>
              <w:rPr>
                <w:noProof/>
              </w:rPr>
              <w:fldChar w:fldCharType="separate"/>
            </w:r>
            <w:r w:rsidR="00356217">
              <w:rPr>
                <w:noProof/>
              </w:rPr>
              <w:t>10</w:t>
            </w:r>
            <w:r>
              <w:rPr>
                <w:noProof/>
              </w:rPr>
              <w:fldChar w:fldCharType="end"/>
            </w:r>
          </w:hyperlink>
        </w:p>
        <w:p w14:paraId="531E5DA5" w14:textId="6670EBF8"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7" w:history="1">
            <w:r w:rsidRPr="00AE5CC5">
              <w:rPr>
                <w:rStyle w:val="Hyperlink"/>
                <w:noProof/>
              </w:rPr>
              <w:t>High-Level Architecture</w:t>
            </w:r>
            <w:r>
              <w:rPr>
                <w:noProof/>
              </w:rPr>
              <w:tab/>
            </w:r>
            <w:r>
              <w:rPr>
                <w:noProof/>
              </w:rPr>
              <w:fldChar w:fldCharType="begin"/>
            </w:r>
            <w:r>
              <w:rPr>
                <w:noProof/>
              </w:rPr>
              <w:instrText xml:space="preserve"> PAGEREF _Toc239409667 \h </w:instrText>
            </w:r>
            <w:r>
              <w:rPr>
                <w:noProof/>
              </w:rPr>
            </w:r>
            <w:r>
              <w:rPr>
                <w:noProof/>
              </w:rPr>
              <w:fldChar w:fldCharType="separate"/>
            </w:r>
            <w:r w:rsidR="00356217">
              <w:rPr>
                <w:noProof/>
              </w:rPr>
              <w:t>5</w:t>
            </w:r>
            <w:r>
              <w:rPr>
                <w:noProof/>
              </w:rPr>
              <w:fldChar w:fldCharType="end"/>
            </w:r>
          </w:hyperlink>
        </w:p>
        <w:p w14:paraId="4EFB5583" w14:textId="0A998D3D"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8" w:history="1">
            <w:r w:rsidRPr="00AE5CC5">
              <w:rPr>
                <w:rStyle w:val="Hyperlink"/>
                <w:noProof/>
              </w:rPr>
              <w:t>Core Components</w:t>
            </w:r>
            <w:r>
              <w:rPr>
                <w:noProof/>
              </w:rPr>
              <w:tab/>
            </w:r>
            <w:r>
              <w:rPr>
                <w:noProof/>
              </w:rPr>
              <w:fldChar w:fldCharType="begin"/>
            </w:r>
            <w:r>
              <w:rPr>
                <w:noProof/>
              </w:rPr>
              <w:instrText xml:space="preserve"> PAGEREF _Toc239409668 \h </w:instrText>
            </w:r>
            <w:r>
              <w:rPr>
                <w:noProof/>
              </w:rPr>
            </w:r>
            <w:r>
              <w:rPr>
                <w:noProof/>
              </w:rPr>
              <w:fldChar w:fldCharType="separate"/>
            </w:r>
            <w:r w:rsidR="00356217">
              <w:rPr>
                <w:noProof/>
              </w:rPr>
              <w:t>5</w:t>
            </w:r>
            <w:r>
              <w:rPr>
                <w:noProof/>
              </w:rPr>
              <w:fldChar w:fldCharType="end"/>
            </w:r>
          </w:hyperlink>
        </w:p>
        <w:p w14:paraId="1B0C62E0" w14:textId="2831E2C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9" w:history="1">
            <w:r w:rsidRPr="00AE5CC5">
              <w:rPr>
                <w:rStyle w:val="Hyperlink"/>
                <w:noProof/>
              </w:rPr>
              <w:t>Frontend Architecture</w:t>
            </w:r>
            <w:r>
              <w:rPr>
                <w:noProof/>
              </w:rPr>
              <w:tab/>
            </w:r>
            <w:r>
              <w:rPr>
                <w:noProof/>
              </w:rPr>
              <w:fldChar w:fldCharType="begin"/>
            </w:r>
            <w:r>
              <w:rPr>
                <w:noProof/>
              </w:rPr>
              <w:instrText xml:space="preserve"> PAGEREF _Toc239409669 \h </w:instrText>
            </w:r>
            <w:r>
              <w:rPr>
                <w:noProof/>
              </w:rPr>
            </w:r>
            <w:r>
              <w:rPr>
                <w:noProof/>
              </w:rPr>
              <w:fldChar w:fldCharType="separate"/>
            </w:r>
            <w:r w:rsidR="00356217">
              <w:rPr>
                <w:noProof/>
              </w:rPr>
              <w:t>7</w:t>
            </w:r>
            <w:r>
              <w:rPr>
                <w:noProof/>
              </w:rPr>
              <w:fldChar w:fldCharType="end"/>
            </w:r>
          </w:hyperlink>
        </w:p>
        <w:p w14:paraId="4539EE83" w14:textId="1B996C1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0" w:history="1">
            <w:r w:rsidRPr="00AE5CC5">
              <w:rPr>
                <w:rStyle w:val="Hyperlink"/>
                <w:noProof/>
              </w:rPr>
              <w:t>Principal Pages</w:t>
            </w:r>
            <w:r>
              <w:rPr>
                <w:noProof/>
              </w:rPr>
              <w:tab/>
            </w:r>
            <w:r>
              <w:rPr>
                <w:noProof/>
              </w:rPr>
              <w:fldChar w:fldCharType="begin"/>
            </w:r>
            <w:r>
              <w:rPr>
                <w:noProof/>
              </w:rPr>
              <w:instrText xml:space="preserve"> PAGEREF _Toc239409670 \h </w:instrText>
            </w:r>
            <w:r>
              <w:rPr>
                <w:noProof/>
              </w:rPr>
            </w:r>
            <w:r>
              <w:rPr>
                <w:noProof/>
              </w:rPr>
              <w:fldChar w:fldCharType="separate"/>
            </w:r>
            <w:r w:rsidR="00356217">
              <w:rPr>
                <w:noProof/>
              </w:rPr>
              <w:t>7</w:t>
            </w:r>
            <w:r>
              <w:rPr>
                <w:noProof/>
              </w:rPr>
              <w:fldChar w:fldCharType="end"/>
            </w:r>
          </w:hyperlink>
        </w:p>
        <w:p w14:paraId="5A7FE7D6" w14:textId="575151C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1" w:history="1">
            <w:r w:rsidRPr="00AE5CC5">
              <w:rPr>
                <w:rStyle w:val="Hyperlink"/>
                <w:noProof/>
              </w:rPr>
              <w:t>Backend Architecture</w:t>
            </w:r>
            <w:r>
              <w:rPr>
                <w:noProof/>
              </w:rPr>
              <w:tab/>
            </w:r>
            <w:r>
              <w:rPr>
                <w:noProof/>
              </w:rPr>
              <w:fldChar w:fldCharType="begin"/>
            </w:r>
            <w:r>
              <w:rPr>
                <w:noProof/>
              </w:rPr>
              <w:instrText xml:space="preserve"> PAGEREF _Toc239409671 \h </w:instrText>
            </w:r>
            <w:r>
              <w:rPr>
                <w:noProof/>
              </w:rPr>
            </w:r>
            <w:r>
              <w:rPr>
                <w:noProof/>
              </w:rPr>
              <w:fldChar w:fldCharType="separate"/>
            </w:r>
            <w:r w:rsidR="00356217">
              <w:rPr>
                <w:noProof/>
              </w:rPr>
              <w:t>8</w:t>
            </w:r>
            <w:r>
              <w:rPr>
                <w:noProof/>
              </w:rPr>
              <w:fldChar w:fldCharType="end"/>
            </w:r>
          </w:hyperlink>
        </w:p>
        <w:p w14:paraId="77EDEB2F" w14:textId="1E61AF83"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2" w:history="1">
            <w:r w:rsidRPr="00AE5CC5">
              <w:rPr>
                <w:rStyle w:val="Hyperlink"/>
                <w:noProof/>
              </w:rPr>
              <w:t>AI Agent Architecture</w:t>
            </w:r>
            <w:r>
              <w:rPr>
                <w:noProof/>
              </w:rPr>
              <w:tab/>
            </w:r>
            <w:r>
              <w:rPr>
                <w:noProof/>
              </w:rPr>
              <w:fldChar w:fldCharType="begin"/>
            </w:r>
            <w:r>
              <w:rPr>
                <w:noProof/>
              </w:rPr>
              <w:instrText xml:space="preserve"> PAGEREF _Toc239409672 \h </w:instrText>
            </w:r>
            <w:r>
              <w:rPr>
                <w:noProof/>
              </w:rPr>
            </w:r>
            <w:r>
              <w:rPr>
                <w:noProof/>
              </w:rPr>
              <w:fldChar w:fldCharType="separate"/>
            </w:r>
            <w:r w:rsidR="00356217">
              <w:rPr>
                <w:noProof/>
              </w:rPr>
              <w:t>9</w:t>
            </w:r>
            <w:r>
              <w:rPr>
                <w:noProof/>
              </w:rPr>
              <w:fldChar w:fldCharType="end"/>
            </w:r>
          </w:hyperlink>
        </w:p>
        <w:p w14:paraId="7D64603C" w14:textId="31D0FE3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3" w:history="1">
            <w:r w:rsidRPr="00AE5CC5">
              <w:rPr>
                <w:rStyle w:val="Hyperlink"/>
                <w:noProof/>
              </w:rPr>
              <w:t>Agent State Machine</w:t>
            </w:r>
            <w:r>
              <w:rPr>
                <w:noProof/>
              </w:rPr>
              <w:tab/>
            </w:r>
            <w:r>
              <w:rPr>
                <w:noProof/>
              </w:rPr>
              <w:fldChar w:fldCharType="begin"/>
            </w:r>
            <w:r>
              <w:rPr>
                <w:noProof/>
              </w:rPr>
              <w:instrText xml:space="preserve"> PAGEREF _Toc239409673 \h </w:instrText>
            </w:r>
            <w:r>
              <w:rPr>
                <w:noProof/>
              </w:rPr>
            </w:r>
            <w:r>
              <w:rPr>
                <w:noProof/>
              </w:rPr>
              <w:fldChar w:fldCharType="separate"/>
            </w:r>
            <w:r w:rsidR="00356217">
              <w:rPr>
                <w:noProof/>
              </w:rPr>
              <w:t>9</w:t>
            </w:r>
            <w:r>
              <w:rPr>
                <w:noProof/>
              </w:rPr>
              <w:fldChar w:fldCharType="end"/>
            </w:r>
          </w:hyperlink>
        </w:p>
        <w:p w14:paraId="0ECCC8DF" w14:textId="3AC79DC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4" w:history="1">
            <w:r w:rsidRPr="00AE5CC5">
              <w:rPr>
                <w:rStyle w:val="Hyperlink"/>
                <w:noProof/>
              </w:rPr>
              <w:t>Tool Execution Layer</w:t>
            </w:r>
            <w:r>
              <w:rPr>
                <w:noProof/>
              </w:rPr>
              <w:tab/>
            </w:r>
            <w:r>
              <w:rPr>
                <w:noProof/>
              </w:rPr>
              <w:fldChar w:fldCharType="begin"/>
            </w:r>
            <w:r>
              <w:rPr>
                <w:noProof/>
              </w:rPr>
              <w:instrText xml:space="preserve"> PAGEREF _Toc239409674 \h </w:instrText>
            </w:r>
            <w:r>
              <w:rPr>
                <w:noProof/>
              </w:rPr>
            </w:r>
            <w:r>
              <w:rPr>
                <w:noProof/>
              </w:rPr>
              <w:fldChar w:fldCharType="separate"/>
            </w:r>
            <w:r w:rsidR="00356217">
              <w:rPr>
                <w:noProof/>
              </w:rPr>
              <w:t>10</w:t>
            </w:r>
            <w:r>
              <w:rPr>
                <w:noProof/>
              </w:rPr>
              <w:fldChar w:fldCharType="end"/>
            </w:r>
          </w:hyperlink>
        </w:p>
        <w:p w14:paraId="6142DC37" w14:textId="7E197F6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5" w:history="1">
            <w:r w:rsidRPr="00AE5CC5">
              <w:rPr>
                <w:rStyle w:val="Hyperlink"/>
                <w:noProof/>
              </w:rPr>
              <w:t>Repository Tools</w:t>
            </w:r>
            <w:r>
              <w:rPr>
                <w:noProof/>
              </w:rPr>
              <w:tab/>
            </w:r>
            <w:r>
              <w:rPr>
                <w:noProof/>
              </w:rPr>
              <w:fldChar w:fldCharType="begin"/>
            </w:r>
            <w:r>
              <w:rPr>
                <w:noProof/>
              </w:rPr>
              <w:instrText xml:space="preserve"> PAGEREF _Toc239409675 \h </w:instrText>
            </w:r>
            <w:r>
              <w:rPr>
                <w:noProof/>
              </w:rPr>
            </w:r>
            <w:r>
              <w:rPr>
                <w:noProof/>
              </w:rPr>
              <w:fldChar w:fldCharType="separate"/>
            </w:r>
            <w:r w:rsidR="00356217">
              <w:rPr>
                <w:noProof/>
              </w:rPr>
              <w:t>10</w:t>
            </w:r>
            <w:r>
              <w:rPr>
                <w:noProof/>
              </w:rPr>
              <w:fldChar w:fldCharType="end"/>
            </w:r>
          </w:hyperlink>
        </w:p>
        <w:p w14:paraId="5D071593" w14:textId="04A2A96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6" w:history="1">
            <w:r w:rsidRPr="00AE5CC5">
              <w:rPr>
                <w:rStyle w:val="Hyperlink"/>
                <w:noProof/>
              </w:rPr>
              <w:t>Git Tools</w:t>
            </w:r>
            <w:r>
              <w:rPr>
                <w:noProof/>
              </w:rPr>
              <w:tab/>
            </w:r>
            <w:r>
              <w:rPr>
                <w:noProof/>
              </w:rPr>
              <w:fldChar w:fldCharType="begin"/>
            </w:r>
            <w:r>
              <w:rPr>
                <w:noProof/>
              </w:rPr>
              <w:instrText xml:space="preserve"> PAGEREF _Toc239409676 \h </w:instrText>
            </w:r>
            <w:r>
              <w:rPr>
                <w:noProof/>
              </w:rPr>
            </w:r>
            <w:r>
              <w:rPr>
                <w:noProof/>
              </w:rPr>
              <w:fldChar w:fldCharType="separate"/>
            </w:r>
            <w:r w:rsidR="00356217">
              <w:rPr>
                <w:noProof/>
              </w:rPr>
              <w:t>10</w:t>
            </w:r>
            <w:r>
              <w:rPr>
                <w:noProof/>
              </w:rPr>
              <w:fldChar w:fldCharType="end"/>
            </w:r>
          </w:hyperlink>
        </w:p>
        <w:p w14:paraId="73D3A24F" w14:textId="5494CBB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7" w:history="1">
            <w:r w:rsidRPr="00AE5CC5">
              <w:rPr>
                <w:rStyle w:val="Hyperlink"/>
                <w:noProof/>
              </w:rPr>
              <w:t>Odoo Tools</w:t>
            </w:r>
            <w:r>
              <w:rPr>
                <w:noProof/>
              </w:rPr>
              <w:tab/>
            </w:r>
            <w:r>
              <w:rPr>
                <w:noProof/>
              </w:rPr>
              <w:fldChar w:fldCharType="begin"/>
            </w:r>
            <w:r>
              <w:rPr>
                <w:noProof/>
              </w:rPr>
              <w:instrText xml:space="preserve"> PAGEREF _Toc239409677 \h </w:instrText>
            </w:r>
            <w:r>
              <w:rPr>
                <w:noProof/>
              </w:rPr>
            </w:r>
            <w:r>
              <w:rPr>
                <w:noProof/>
              </w:rPr>
              <w:fldChar w:fldCharType="separate"/>
            </w:r>
            <w:r w:rsidR="00356217">
              <w:rPr>
                <w:noProof/>
              </w:rPr>
              <w:t>10</w:t>
            </w:r>
            <w:r>
              <w:rPr>
                <w:noProof/>
              </w:rPr>
              <w:fldChar w:fldCharType="end"/>
            </w:r>
          </w:hyperlink>
        </w:p>
        <w:p w14:paraId="19069ED9" w14:textId="4042FB4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8" w:history="1">
            <w:r w:rsidRPr="00AE5CC5">
              <w:rPr>
                <w:rStyle w:val="Hyperlink"/>
                <w:noProof/>
              </w:rPr>
              <w:t>Validation Tools</w:t>
            </w:r>
            <w:r>
              <w:rPr>
                <w:noProof/>
              </w:rPr>
              <w:tab/>
            </w:r>
            <w:r>
              <w:rPr>
                <w:noProof/>
              </w:rPr>
              <w:fldChar w:fldCharType="begin"/>
            </w:r>
            <w:r>
              <w:rPr>
                <w:noProof/>
              </w:rPr>
              <w:instrText xml:space="preserve"> PAGEREF _Toc239409678 \h </w:instrText>
            </w:r>
            <w:r>
              <w:rPr>
                <w:noProof/>
              </w:rPr>
            </w:r>
            <w:r>
              <w:rPr>
                <w:noProof/>
              </w:rPr>
              <w:fldChar w:fldCharType="separate"/>
            </w:r>
            <w:r w:rsidR="00356217">
              <w:rPr>
                <w:noProof/>
              </w:rPr>
              <w:t>10</w:t>
            </w:r>
            <w:r>
              <w:rPr>
                <w:noProof/>
              </w:rPr>
              <w:fldChar w:fldCharType="end"/>
            </w:r>
          </w:hyperlink>
        </w:p>
        <w:p w14:paraId="2E089EE9" w14:textId="1D6AC71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9" w:history="1">
            <w:r w:rsidRPr="00AE5CC5">
              <w:rPr>
                <w:rStyle w:val="Hyperlink"/>
                <w:noProof/>
              </w:rPr>
              <w:t>Workspace Architecture</w:t>
            </w:r>
            <w:r>
              <w:rPr>
                <w:noProof/>
              </w:rPr>
              <w:tab/>
            </w:r>
            <w:r>
              <w:rPr>
                <w:noProof/>
              </w:rPr>
              <w:fldChar w:fldCharType="begin"/>
            </w:r>
            <w:r>
              <w:rPr>
                <w:noProof/>
              </w:rPr>
              <w:instrText xml:space="preserve"> PAGEREF _Toc239409679 \h </w:instrText>
            </w:r>
            <w:r>
              <w:rPr>
                <w:noProof/>
              </w:rPr>
            </w:r>
            <w:r>
              <w:rPr>
                <w:noProof/>
              </w:rPr>
              <w:fldChar w:fldCharType="separate"/>
            </w:r>
            <w:r w:rsidR="00356217">
              <w:rPr>
                <w:noProof/>
              </w:rPr>
              <w:t>11</w:t>
            </w:r>
            <w:r>
              <w:rPr>
                <w:noProof/>
              </w:rPr>
              <w:fldChar w:fldCharType="end"/>
            </w:r>
          </w:hyperlink>
        </w:p>
        <w:p w14:paraId="1BC50D57" w14:textId="5A1E4AB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0" w:history="1">
            <w:r w:rsidRPr="00AE5CC5">
              <w:rPr>
                <w:rStyle w:val="Hyperlink"/>
                <w:noProof/>
              </w:rPr>
              <w:t>Background Workers and Realtime</w:t>
            </w:r>
            <w:r>
              <w:rPr>
                <w:noProof/>
              </w:rPr>
              <w:tab/>
            </w:r>
            <w:r>
              <w:rPr>
                <w:noProof/>
              </w:rPr>
              <w:fldChar w:fldCharType="begin"/>
            </w:r>
            <w:r>
              <w:rPr>
                <w:noProof/>
              </w:rPr>
              <w:instrText xml:space="preserve"> PAGEREF _Toc239409680 \h </w:instrText>
            </w:r>
            <w:r>
              <w:rPr>
                <w:noProof/>
              </w:rPr>
            </w:r>
            <w:r>
              <w:rPr>
                <w:noProof/>
              </w:rPr>
              <w:fldChar w:fldCharType="separate"/>
            </w:r>
            <w:r w:rsidR="00356217">
              <w:rPr>
                <w:noProof/>
              </w:rPr>
              <w:t>13</w:t>
            </w:r>
            <w:r>
              <w:rPr>
                <w:noProof/>
              </w:rPr>
              <w:fldChar w:fldCharType="end"/>
            </w:r>
          </w:hyperlink>
        </w:p>
        <w:p w14:paraId="719D7B06" w14:textId="1FAA1D0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1" w:history="1">
            <w:r w:rsidRPr="00AE5CC5">
              <w:rPr>
                <w:rStyle w:val="Hyperlink"/>
                <w:noProof/>
              </w:rPr>
              <w:t>Realtime Updates</w:t>
            </w:r>
            <w:r>
              <w:rPr>
                <w:noProof/>
              </w:rPr>
              <w:tab/>
            </w:r>
            <w:r>
              <w:rPr>
                <w:noProof/>
              </w:rPr>
              <w:fldChar w:fldCharType="begin"/>
            </w:r>
            <w:r>
              <w:rPr>
                <w:noProof/>
              </w:rPr>
              <w:instrText xml:space="preserve"> PAGEREF _Toc239409681 \h </w:instrText>
            </w:r>
            <w:r>
              <w:rPr>
                <w:noProof/>
              </w:rPr>
            </w:r>
            <w:r>
              <w:rPr>
                <w:noProof/>
              </w:rPr>
              <w:fldChar w:fldCharType="separate"/>
            </w:r>
            <w:r w:rsidR="00356217">
              <w:rPr>
                <w:noProof/>
              </w:rPr>
              <w:t>13</w:t>
            </w:r>
            <w:r>
              <w:rPr>
                <w:noProof/>
              </w:rPr>
              <w:fldChar w:fldCharType="end"/>
            </w:r>
          </w:hyperlink>
        </w:p>
        <w:p w14:paraId="41858CC4" w14:textId="0DEAA232"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2" w:history="1">
            <w:r w:rsidRPr="00AE5CC5">
              <w:rPr>
                <w:rStyle w:val="Hyperlink"/>
                <w:noProof/>
              </w:rPr>
              <w:t>Data Architecture</w:t>
            </w:r>
            <w:r>
              <w:rPr>
                <w:noProof/>
              </w:rPr>
              <w:tab/>
            </w:r>
            <w:r>
              <w:rPr>
                <w:noProof/>
              </w:rPr>
              <w:fldChar w:fldCharType="begin"/>
            </w:r>
            <w:r>
              <w:rPr>
                <w:noProof/>
              </w:rPr>
              <w:instrText xml:space="preserve"> PAGEREF _Toc239409682 \h </w:instrText>
            </w:r>
            <w:r>
              <w:rPr>
                <w:noProof/>
              </w:rPr>
            </w:r>
            <w:r>
              <w:rPr>
                <w:noProof/>
              </w:rPr>
              <w:fldChar w:fldCharType="separate"/>
            </w:r>
            <w:r w:rsidR="00356217">
              <w:rPr>
                <w:noProof/>
              </w:rPr>
              <w:t>14</w:t>
            </w:r>
            <w:r>
              <w:rPr>
                <w:noProof/>
              </w:rPr>
              <w:fldChar w:fldCharType="end"/>
            </w:r>
          </w:hyperlink>
        </w:p>
        <w:p w14:paraId="3B761125" w14:textId="61AC968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3" w:history="1">
            <w:r w:rsidRPr="00AE5CC5">
              <w:rPr>
                <w:rStyle w:val="Hyperlink"/>
                <w:noProof/>
              </w:rPr>
              <w:t>Security, Permissions and Approvals</w:t>
            </w:r>
            <w:r>
              <w:rPr>
                <w:noProof/>
              </w:rPr>
              <w:tab/>
            </w:r>
            <w:r>
              <w:rPr>
                <w:noProof/>
              </w:rPr>
              <w:fldChar w:fldCharType="begin"/>
            </w:r>
            <w:r>
              <w:rPr>
                <w:noProof/>
              </w:rPr>
              <w:instrText xml:space="preserve"> PAGEREF _Toc239409683 \h </w:instrText>
            </w:r>
            <w:r>
              <w:rPr>
                <w:noProof/>
              </w:rPr>
            </w:r>
            <w:r>
              <w:rPr>
                <w:noProof/>
              </w:rPr>
              <w:fldChar w:fldCharType="separate"/>
            </w:r>
            <w:r w:rsidR="00356217">
              <w:rPr>
                <w:noProof/>
              </w:rPr>
              <w:t>16</w:t>
            </w:r>
            <w:r>
              <w:rPr>
                <w:noProof/>
              </w:rPr>
              <w:fldChar w:fldCharType="end"/>
            </w:r>
          </w:hyperlink>
        </w:p>
        <w:p w14:paraId="3B7C9F65" w14:textId="5A2F426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4" w:history="1">
            <w:r w:rsidRPr="00AE5CC5">
              <w:rPr>
                <w:rStyle w:val="Hyperlink"/>
                <w:noProof/>
              </w:rPr>
              <w:t>Authentication and Authorisation</w:t>
            </w:r>
            <w:r>
              <w:rPr>
                <w:noProof/>
              </w:rPr>
              <w:tab/>
            </w:r>
            <w:r>
              <w:rPr>
                <w:noProof/>
              </w:rPr>
              <w:fldChar w:fldCharType="begin"/>
            </w:r>
            <w:r>
              <w:rPr>
                <w:noProof/>
              </w:rPr>
              <w:instrText xml:space="preserve"> PAGEREF _Toc239409684 \h </w:instrText>
            </w:r>
            <w:r>
              <w:rPr>
                <w:noProof/>
              </w:rPr>
            </w:r>
            <w:r>
              <w:rPr>
                <w:noProof/>
              </w:rPr>
              <w:fldChar w:fldCharType="separate"/>
            </w:r>
            <w:r w:rsidR="00356217">
              <w:rPr>
                <w:noProof/>
              </w:rPr>
              <w:t>16</w:t>
            </w:r>
            <w:r>
              <w:rPr>
                <w:noProof/>
              </w:rPr>
              <w:fldChar w:fldCharType="end"/>
            </w:r>
          </w:hyperlink>
        </w:p>
        <w:p w14:paraId="36FBAF32" w14:textId="1A22925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5" w:history="1">
            <w:r w:rsidRPr="00AE5CC5">
              <w:rPr>
                <w:rStyle w:val="Hyperlink"/>
                <w:noProof/>
              </w:rPr>
              <w:t>Project Roles</w:t>
            </w:r>
            <w:r>
              <w:rPr>
                <w:noProof/>
              </w:rPr>
              <w:tab/>
            </w:r>
            <w:r>
              <w:rPr>
                <w:noProof/>
              </w:rPr>
              <w:fldChar w:fldCharType="begin"/>
            </w:r>
            <w:r>
              <w:rPr>
                <w:noProof/>
              </w:rPr>
              <w:instrText xml:space="preserve"> PAGEREF _Toc239409685 \h </w:instrText>
            </w:r>
            <w:r>
              <w:rPr>
                <w:noProof/>
              </w:rPr>
            </w:r>
            <w:r>
              <w:rPr>
                <w:noProof/>
              </w:rPr>
              <w:fldChar w:fldCharType="separate"/>
            </w:r>
            <w:r w:rsidR="00356217">
              <w:rPr>
                <w:noProof/>
              </w:rPr>
              <w:t>16</w:t>
            </w:r>
            <w:r>
              <w:rPr>
                <w:noProof/>
              </w:rPr>
              <w:fldChar w:fldCharType="end"/>
            </w:r>
          </w:hyperlink>
        </w:p>
        <w:p w14:paraId="707CF245" w14:textId="74782CD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6" w:history="1">
            <w:r w:rsidRPr="00AE5CC5">
              <w:rPr>
                <w:rStyle w:val="Hyperlink"/>
                <w:noProof/>
              </w:rPr>
              <w:t>Agent Permissions</w:t>
            </w:r>
            <w:r>
              <w:rPr>
                <w:noProof/>
              </w:rPr>
              <w:tab/>
            </w:r>
            <w:r>
              <w:rPr>
                <w:noProof/>
              </w:rPr>
              <w:fldChar w:fldCharType="begin"/>
            </w:r>
            <w:r>
              <w:rPr>
                <w:noProof/>
              </w:rPr>
              <w:instrText xml:space="preserve"> PAGEREF _Toc239409686 \h </w:instrText>
            </w:r>
            <w:r>
              <w:rPr>
                <w:noProof/>
              </w:rPr>
            </w:r>
            <w:r>
              <w:rPr>
                <w:noProof/>
              </w:rPr>
              <w:fldChar w:fldCharType="separate"/>
            </w:r>
            <w:r w:rsidR="00356217">
              <w:rPr>
                <w:noProof/>
              </w:rPr>
              <w:t>16</w:t>
            </w:r>
            <w:r>
              <w:rPr>
                <w:noProof/>
              </w:rPr>
              <w:fldChar w:fldCharType="end"/>
            </w:r>
          </w:hyperlink>
        </w:p>
        <w:p w14:paraId="04672A7F" w14:textId="665A42E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7" w:history="1">
            <w:r w:rsidRPr="00AE5CC5">
              <w:rPr>
                <w:rStyle w:val="Hyperlink"/>
                <w:noProof/>
              </w:rPr>
              <w:t>Approval Architecture</w:t>
            </w:r>
            <w:r>
              <w:rPr>
                <w:noProof/>
              </w:rPr>
              <w:tab/>
            </w:r>
            <w:r>
              <w:rPr>
                <w:noProof/>
              </w:rPr>
              <w:fldChar w:fldCharType="begin"/>
            </w:r>
            <w:r>
              <w:rPr>
                <w:noProof/>
              </w:rPr>
              <w:instrText xml:space="preserve"> PAGEREF _Toc239409687 \h </w:instrText>
            </w:r>
            <w:r>
              <w:rPr>
                <w:noProof/>
              </w:rPr>
            </w:r>
            <w:r>
              <w:rPr>
                <w:noProof/>
              </w:rPr>
              <w:fldChar w:fldCharType="separate"/>
            </w:r>
            <w:r w:rsidR="00356217">
              <w:rPr>
                <w:noProof/>
              </w:rPr>
              <w:t>17</w:t>
            </w:r>
            <w:r>
              <w:rPr>
                <w:noProof/>
              </w:rPr>
              <w:fldChar w:fldCharType="end"/>
            </w:r>
          </w:hyperlink>
        </w:p>
        <w:p w14:paraId="04D5ED22" w14:textId="76E8542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8" w:history="1">
            <w:r w:rsidRPr="00AE5CC5">
              <w:rPr>
                <w:rStyle w:val="Hyperlink"/>
                <w:noProof/>
              </w:rPr>
              <w:t>Secret Management</w:t>
            </w:r>
            <w:r>
              <w:rPr>
                <w:noProof/>
              </w:rPr>
              <w:tab/>
            </w:r>
            <w:r>
              <w:rPr>
                <w:noProof/>
              </w:rPr>
              <w:fldChar w:fldCharType="begin"/>
            </w:r>
            <w:r>
              <w:rPr>
                <w:noProof/>
              </w:rPr>
              <w:instrText xml:space="preserve"> PAGEREF _Toc239409688 \h </w:instrText>
            </w:r>
            <w:r>
              <w:rPr>
                <w:noProof/>
              </w:rPr>
            </w:r>
            <w:r>
              <w:rPr>
                <w:noProof/>
              </w:rPr>
              <w:fldChar w:fldCharType="separate"/>
            </w:r>
            <w:r w:rsidR="00356217">
              <w:rPr>
                <w:noProof/>
              </w:rPr>
              <w:t>17</w:t>
            </w:r>
            <w:r>
              <w:rPr>
                <w:noProof/>
              </w:rPr>
              <w:fldChar w:fldCharType="end"/>
            </w:r>
          </w:hyperlink>
        </w:p>
        <w:p w14:paraId="1DF6DE29" w14:textId="76C7112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9" w:history="1">
            <w:r w:rsidRPr="00AE5CC5">
              <w:rPr>
                <w:rStyle w:val="Hyperlink"/>
                <w:noProof/>
              </w:rPr>
              <w:t>Security Model</w:t>
            </w:r>
            <w:r>
              <w:rPr>
                <w:noProof/>
              </w:rPr>
              <w:tab/>
            </w:r>
            <w:r>
              <w:rPr>
                <w:noProof/>
              </w:rPr>
              <w:fldChar w:fldCharType="begin"/>
            </w:r>
            <w:r>
              <w:rPr>
                <w:noProof/>
              </w:rPr>
              <w:instrText xml:space="preserve"> PAGEREF _Toc239409689 \h </w:instrText>
            </w:r>
            <w:r>
              <w:rPr>
                <w:noProof/>
              </w:rPr>
            </w:r>
            <w:r>
              <w:rPr>
                <w:noProof/>
              </w:rPr>
              <w:fldChar w:fldCharType="separate"/>
            </w:r>
            <w:r w:rsidR="00356217">
              <w:rPr>
                <w:noProof/>
              </w:rPr>
              <w:t>17</w:t>
            </w:r>
            <w:r>
              <w:rPr>
                <w:noProof/>
              </w:rPr>
              <w:fldChar w:fldCharType="end"/>
            </w:r>
          </w:hyperlink>
        </w:p>
        <w:p w14:paraId="22B59633" w14:textId="52D01B07"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90" w:history="1">
            <w:r w:rsidRPr="00AE5CC5">
              <w:rPr>
                <w:rStyle w:val="Hyperlink"/>
                <w:noProof/>
              </w:rPr>
              <w:t>Data Sovereignty and Zero-Trust Data Access</w:t>
            </w:r>
            <w:r>
              <w:rPr>
                <w:noProof/>
              </w:rPr>
              <w:tab/>
            </w:r>
            <w:r>
              <w:rPr>
                <w:noProof/>
              </w:rPr>
              <w:fldChar w:fldCharType="begin"/>
            </w:r>
            <w:r>
              <w:rPr>
                <w:noProof/>
              </w:rPr>
              <w:instrText xml:space="preserve"> PAGEREF _Toc239409690 \h </w:instrText>
            </w:r>
            <w:r>
              <w:rPr>
                <w:noProof/>
              </w:rPr>
            </w:r>
            <w:r>
              <w:rPr>
                <w:noProof/>
              </w:rPr>
              <w:fldChar w:fldCharType="separate"/>
            </w:r>
            <w:r w:rsidR="00356217">
              <w:rPr>
                <w:noProof/>
              </w:rPr>
              <w:t>18</w:t>
            </w:r>
            <w:r>
              <w:rPr>
                <w:noProof/>
              </w:rPr>
              <w:fldChar w:fldCharType="end"/>
            </w:r>
          </w:hyperlink>
        </w:p>
        <w:p w14:paraId="2B4FEB0F" w14:textId="055AD82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1" w:history="1">
            <w:r w:rsidRPr="00AE5CC5">
              <w:rPr>
                <w:rStyle w:val="Hyperlink"/>
                <w:noProof/>
              </w:rPr>
              <w:t>Customer Data Sovereignty Principle</w:t>
            </w:r>
            <w:r>
              <w:rPr>
                <w:noProof/>
              </w:rPr>
              <w:tab/>
            </w:r>
            <w:r>
              <w:rPr>
                <w:noProof/>
              </w:rPr>
              <w:fldChar w:fldCharType="begin"/>
            </w:r>
            <w:r>
              <w:rPr>
                <w:noProof/>
              </w:rPr>
              <w:instrText xml:space="preserve"> PAGEREF _Toc239409691 \h </w:instrText>
            </w:r>
            <w:r>
              <w:rPr>
                <w:noProof/>
              </w:rPr>
            </w:r>
            <w:r>
              <w:rPr>
                <w:noProof/>
              </w:rPr>
              <w:fldChar w:fldCharType="separate"/>
            </w:r>
            <w:r w:rsidR="00356217">
              <w:rPr>
                <w:noProof/>
              </w:rPr>
              <w:t>18</w:t>
            </w:r>
            <w:r>
              <w:rPr>
                <w:noProof/>
              </w:rPr>
              <w:fldChar w:fldCharType="end"/>
            </w:r>
          </w:hyperlink>
        </w:p>
        <w:p w14:paraId="33F971B2" w14:textId="2652B3D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2" w:history="1">
            <w:r w:rsidRPr="00AE5CC5">
              <w:rPr>
                <w:rStyle w:val="Hyperlink"/>
                <w:noProof/>
              </w:rPr>
              <w:t>Default Posture: Data-Blind Agent</w:t>
            </w:r>
            <w:r>
              <w:rPr>
                <w:noProof/>
              </w:rPr>
              <w:tab/>
            </w:r>
            <w:r>
              <w:rPr>
                <w:noProof/>
              </w:rPr>
              <w:fldChar w:fldCharType="begin"/>
            </w:r>
            <w:r>
              <w:rPr>
                <w:noProof/>
              </w:rPr>
              <w:instrText xml:space="preserve"> PAGEREF _Toc239409692 \h </w:instrText>
            </w:r>
            <w:r>
              <w:rPr>
                <w:noProof/>
              </w:rPr>
            </w:r>
            <w:r>
              <w:rPr>
                <w:noProof/>
              </w:rPr>
              <w:fldChar w:fldCharType="separate"/>
            </w:r>
            <w:r w:rsidR="00356217">
              <w:rPr>
                <w:noProof/>
              </w:rPr>
              <w:t>18</w:t>
            </w:r>
            <w:r>
              <w:rPr>
                <w:noProof/>
              </w:rPr>
              <w:fldChar w:fldCharType="end"/>
            </w:r>
          </w:hyperlink>
        </w:p>
        <w:p w14:paraId="038B8BF0" w14:textId="0A32BB0E"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3" w:history="1">
            <w:r w:rsidRPr="00AE5CC5">
              <w:rPr>
                <w:rStyle w:val="Hyperlink"/>
                <w:noProof/>
              </w:rPr>
              <w:t>Metadata Access versus Record Access</w:t>
            </w:r>
            <w:r>
              <w:rPr>
                <w:noProof/>
              </w:rPr>
              <w:tab/>
            </w:r>
            <w:r>
              <w:rPr>
                <w:noProof/>
              </w:rPr>
              <w:fldChar w:fldCharType="begin"/>
            </w:r>
            <w:r>
              <w:rPr>
                <w:noProof/>
              </w:rPr>
              <w:instrText xml:space="preserve"> PAGEREF _Toc239409693 \h </w:instrText>
            </w:r>
            <w:r>
              <w:rPr>
                <w:noProof/>
              </w:rPr>
            </w:r>
            <w:r>
              <w:rPr>
                <w:noProof/>
              </w:rPr>
              <w:fldChar w:fldCharType="separate"/>
            </w:r>
            <w:r w:rsidR="00356217">
              <w:rPr>
                <w:noProof/>
              </w:rPr>
              <w:t>18</w:t>
            </w:r>
            <w:r>
              <w:rPr>
                <w:noProof/>
              </w:rPr>
              <w:fldChar w:fldCharType="end"/>
            </w:r>
          </w:hyperlink>
        </w:p>
        <w:p w14:paraId="1B843A99" w14:textId="72E5DD6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4" w:history="1">
            <w:r w:rsidRPr="00AE5CC5">
              <w:rPr>
                <w:rStyle w:val="Hyperlink"/>
                <w:noProof/>
              </w:rPr>
              <w:t>Exceptional Debugging with Sanitisation</w:t>
            </w:r>
            <w:r>
              <w:rPr>
                <w:noProof/>
              </w:rPr>
              <w:tab/>
            </w:r>
            <w:r>
              <w:rPr>
                <w:noProof/>
              </w:rPr>
              <w:fldChar w:fldCharType="begin"/>
            </w:r>
            <w:r>
              <w:rPr>
                <w:noProof/>
              </w:rPr>
              <w:instrText xml:space="preserve"> PAGEREF _Toc239409694 \h </w:instrText>
            </w:r>
            <w:r>
              <w:rPr>
                <w:noProof/>
              </w:rPr>
            </w:r>
            <w:r>
              <w:rPr>
                <w:noProof/>
              </w:rPr>
              <w:fldChar w:fldCharType="separate"/>
            </w:r>
            <w:r w:rsidR="00356217">
              <w:rPr>
                <w:noProof/>
              </w:rPr>
              <w:t>19</w:t>
            </w:r>
            <w:r>
              <w:rPr>
                <w:noProof/>
              </w:rPr>
              <w:fldChar w:fldCharType="end"/>
            </w:r>
          </w:hyperlink>
        </w:p>
        <w:p w14:paraId="3AC8D334" w14:textId="1126B8C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5" w:history="1">
            <w:r w:rsidRPr="00AE5CC5">
              <w:rPr>
                <w:rStyle w:val="Hyperlink"/>
                <w:noProof/>
              </w:rPr>
              <w:t>No Storage of Production Data</w:t>
            </w:r>
            <w:r>
              <w:rPr>
                <w:noProof/>
              </w:rPr>
              <w:tab/>
            </w:r>
            <w:r>
              <w:rPr>
                <w:noProof/>
              </w:rPr>
              <w:fldChar w:fldCharType="begin"/>
            </w:r>
            <w:r>
              <w:rPr>
                <w:noProof/>
              </w:rPr>
              <w:instrText xml:space="preserve"> PAGEREF _Toc239409695 \h </w:instrText>
            </w:r>
            <w:r>
              <w:rPr>
                <w:noProof/>
              </w:rPr>
            </w:r>
            <w:r>
              <w:rPr>
                <w:noProof/>
              </w:rPr>
              <w:fldChar w:fldCharType="separate"/>
            </w:r>
            <w:r w:rsidR="00356217">
              <w:rPr>
                <w:noProof/>
              </w:rPr>
              <w:t>19</w:t>
            </w:r>
            <w:r>
              <w:rPr>
                <w:noProof/>
              </w:rPr>
              <w:fldChar w:fldCharType="end"/>
            </w:r>
          </w:hyperlink>
        </w:p>
        <w:p w14:paraId="455B40A4" w14:textId="043A4DC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6" w:history="1">
            <w:r w:rsidRPr="00AE5CC5">
              <w:rPr>
                <w:rStyle w:val="Hyperlink"/>
                <w:noProof/>
              </w:rPr>
              <w:t>Project Memory Boundary</w:t>
            </w:r>
            <w:r>
              <w:rPr>
                <w:noProof/>
              </w:rPr>
              <w:tab/>
            </w:r>
            <w:r>
              <w:rPr>
                <w:noProof/>
              </w:rPr>
              <w:fldChar w:fldCharType="begin"/>
            </w:r>
            <w:r>
              <w:rPr>
                <w:noProof/>
              </w:rPr>
              <w:instrText xml:space="preserve"> PAGEREF _Toc239409696 \h </w:instrText>
            </w:r>
            <w:r>
              <w:rPr>
                <w:noProof/>
              </w:rPr>
            </w:r>
            <w:r>
              <w:rPr>
                <w:noProof/>
              </w:rPr>
              <w:fldChar w:fldCharType="separate"/>
            </w:r>
            <w:r w:rsidR="00356217">
              <w:rPr>
                <w:noProof/>
              </w:rPr>
              <w:t>19</w:t>
            </w:r>
            <w:r>
              <w:rPr>
                <w:noProof/>
              </w:rPr>
              <w:fldChar w:fldCharType="end"/>
            </w:r>
          </w:hyperlink>
        </w:p>
        <w:p w14:paraId="58CBA9BF" w14:textId="534CB98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7" w:history="1">
            <w:r w:rsidRPr="00AE5CC5">
              <w:rPr>
                <w:rStyle w:val="Hyperlink"/>
                <w:noProof/>
              </w:rPr>
              <w:t>AI Provider Data Boundary</w:t>
            </w:r>
            <w:r>
              <w:rPr>
                <w:noProof/>
              </w:rPr>
              <w:tab/>
            </w:r>
            <w:r>
              <w:rPr>
                <w:noProof/>
              </w:rPr>
              <w:fldChar w:fldCharType="begin"/>
            </w:r>
            <w:r>
              <w:rPr>
                <w:noProof/>
              </w:rPr>
              <w:instrText xml:space="preserve"> PAGEREF _Toc239409697 \h </w:instrText>
            </w:r>
            <w:r>
              <w:rPr>
                <w:noProof/>
              </w:rPr>
            </w:r>
            <w:r>
              <w:rPr>
                <w:noProof/>
              </w:rPr>
              <w:fldChar w:fldCharType="separate"/>
            </w:r>
            <w:r w:rsidR="00356217">
              <w:rPr>
                <w:noProof/>
              </w:rPr>
              <w:t>20</w:t>
            </w:r>
            <w:r>
              <w:rPr>
                <w:noProof/>
              </w:rPr>
              <w:fldChar w:fldCharType="end"/>
            </w:r>
          </w:hyperlink>
        </w:p>
        <w:p w14:paraId="183BD9E2" w14:textId="61F0AC2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8" w:history="1">
            <w:r w:rsidRPr="00AE5CC5">
              <w:rPr>
                <w:rStyle w:val="Hyperlink"/>
                <w:noProof/>
              </w:rPr>
              <w:t>Isolated Test Databases</w:t>
            </w:r>
            <w:r>
              <w:rPr>
                <w:noProof/>
              </w:rPr>
              <w:tab/>
            </w:r>
            <w:r>
              <w:rPr>
                <w:noProof/>
              </w:rPr>
              <w:fldChar w:fldCharType="begin"/>
            </w:r>
            <w:r>
              <w:rPr>
                <w:noProof/>
              </w:rPr>
              <w:instrText xml:space="preserve"> PAGEREF _Toc239409698 \h </w:instrText>
            </w:r>
            <w:r>
              <w:rPr>
                <w:noProof/>
              </w:rPr>
            </w:r>
            <w:r>
              <w:rPr>
                <w:noProof/>
              </w:rPr>
              <w:fldChar w:fldCharType="separate"/>
            </w:r>
            <w:r w:rsidR="00356217">
              <w:rPr>
                <w:noProof/>
              </w:rPr>
              <w:t>20</w:t>
            </w:r>
            <w:r>
              <w:rPr>
                <w:noProof/>
              </w:rPr>
              <w:fldChar w:fldCharType="end"/>
            </w:r>
          </w:hyperlink>
        </w:p>
        <w:p w14:paraId="4B22703E" w14:textId="591299A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9" w:history="1">
            <w:r w:rsidRPr="00AE5CC5">
              <w:rPr>
                <w:rStyle w:val="Hyperlink"/>
                <w:noProof/>
              </w:rPr>
              <w:t>Data Residency for On-Premise</w:t>
            </w:r>
            <w:r>
              <w:rPr>
                <w:noProof/>
              </w:rPr>
              <w:tab/>
            </w:r>
            <w:r>
              <w:rPr>
                <w:noProof/>
              </w:rPr>
              <w:fldChar w:fldCharType="begin"/>
            </w:r>
            <w:r>
              <w:rPr>
                <w:noProof/>
              </w:rPr>
              <w:instrText xml:space="preserve"> PAGEREF _Toc239409699 \h </w:instrText>
            </w:r>
            <w:r>
              <w:rPr>
                <w:noProof/>
              </w:rPr>
            </w:r>
            <w:r>
              <w:rPr>
                <w:noProof/>
              </w:rPr>
              <w:fldChar w:fldCharType="separate"/>
            </w:r>
            <w:r w:rsidR="00356217">
              <w:rPr>
                <w:noProof/>
              </w:rPr>
              <w:t>20</w:t>
            </w:r>
            <w:r>
              <w:rPr>
                <w:noProof/>
              </w:rPr>
              <w:fldChar w:fldCharType="end"/>
            </w:r>
          </w:hyperlink>
        </w:p>
        <w:p w14:paraId="0338DCC2" w14:textId="619D0B7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0" w:history="1">
            <w:r w:rsidRPr="00AE5CC5">
              <w:rPr>
                <w:rStyle w:val="Hyperlink"/>
                <w:noProof/>
              </w:rPr>
              <w:t>Encryption and Key Custody</w:t>
            </w:r>
            <w:r>
              <w:rPr>
                <w:noProof/>
              </w:rPr>
              <w:tab/>
            </w:r>
            <w:r>
              <w:rPr>
                <w:noProof/>
              </w:rPr>
              <w:fldChar w:fldCharType="begin"/>
            </w:r>
            <w:r>
              <w:rPr>
                <w:noProof/>
              </w:rPr>
              <w:instrText xml:space="preserve"> PAGEREF _Toc239409700 \h </w:instrText>
            </w:r>
            <w:r>
              <w:rPr>
                <w:noProof/>
              </w:rPr>
            </w:r>
            <w:r>
              <w:rPr>
                <w:noProof/>
              </w:rPr>
              <w:fldChar w:fldCharType="separate"/>
            </w:r>
            <w:r w:rsidR="00356217">
              <w:rPr>
                <w:noProof/>
              </w:rPr>
              <w:t>20</w:t>
            </w:r>
            <w:r>
              <w:rPr>
                <w:noProof/>
              </w:rPr>
              <w:fldChar w:fldCharType="end"/>
            </w:r>
          </w:hyperlink>
        </w:p>
        <w:p w14:paraId="3779B6F9" w14:textId="619D92B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1" w:history="1">
            <w:r w:rsidRPr="00AE5CC5">
              <w:rPr>
                <w:rStyle w:val="Hyperlink"/>
                <w:noProof/>
              </w:rPr>
              <w:t>Granular Data Permission Model</w:t>
            </w:r>
            <w:r>
              <w:rPr>
                <w:noProof/>
              </w:rPr>
              <w:tab/>
            </w:r>
            <w:r>
              <w:rPr>
                <w:noProof/>
              </w:rPr>
              <w:fldChar w:fldCharType="begin"/>
            </w:r>
            <w:r>
              <w:rPr>
                <w:noProof/>
              </w:rPr>
              <w:instrText xml:space="preserve"> PAGEREF _Toc239409701 \h </w:instrText>
            </w:r>
            <w:r>
              <w:rPr>
                <w:noProof/>
              </w:rPr>
            </w:r>
            <w:r>
              <w:rPr>
                <w:noProof/>
              </w:rPr>
              <w:fldChar w:fldCharType="separate"/>
            </w:r>
            <w:r w:rsidR="00356217">
              <w:rPr>
                <w:noProof/>
              </w:rPr>
              <w:t>20</w:t>
            </w:r>
            <w:r>
              <w:rPr>
                <w:noProof/>
              </w:rPr>
              <w:fldChar w:fldCharType="end"/>
            </w:r>
          </w:hyperlink>
        </w:p>
        <w:p w14:paraId="536D46A6" w14:textId="04CC5A3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2" w:history="1">
            <w:r w:rsidRPr="00AE5CC5">
              <w:rPr>
                <w:rStyle w:val="Hyperlink"/>
                <w:noProof/>
              </w:rPr>
              <w:t>Integrations</w:t>
            </w:r>
            <w:r>
              <w:rPr>
                <w:noProof/>
              </w:rPr>
              <w:tab/>
            </w:r>
            <w:r>
              <w:rPr>
                <w:noProof/>
              </w:rPr>
              <w:fldChar w:fldCharType="begin"/>
            </w:r>
            <w:r>
              <w:rPr>
                <w:noProof/>
              </w:rPr>
              <w:instrText xml:space="preserve"> PAGEREF _Toc239409702 \h </w:instrText>
            </w:r>
            <w:r>
              <w:rPr>
                <w:noProof/>
              </w:rPr>
            </w:r>
            <w:r>
              <w:rPr>
                <w:noProof/>
              </w:rPr>
              <w:fldChar w:fldCharType="separate"/>
            </w:r>
            <w:r w:rsidR="00356217">
              <w:rPr>
                <w:noProof/>
              </w:rPr>
              <w:t>22</w:t>
            </w:r>
            <w:r>
              <w:rPr>
                <w:noProof/>
              </w:rPr>
              <w:fldChar w:fldCharType="end"/>
            </w:r>
          </w:hyperlink>
        </w:p>
        <w:p w14:paraId="223C3722" w14:textId="7EF8585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3" w:history="1">
            <w:r w:rsidRPr="00AE5CC5">
              <w:rPr>
                <w:rStyle w:val="Hyperlink"/>
                <w:noProof/>
              </w:rPr>
              <w:t>Git Integration</w:t>
            </w:r>
            <w:r>
              <w:rPr>
                <w:noProof/>
              </w:rPr>
              <w:tab/>
            </w:r>
            <w:r>
              <w:rPr>
                <w:noProof/>
              </w:rPr>
              <w:fldChar w:fldCharType="begin"/>
            </w:r>
            <w:r>
              <w:rPr>
                <w:noProof/>
              </w:rPr>
              <w:instrText xml:space="preserve"> PAGEREF _Toc239409703 \h </w:instrText>
            </w:r>
            <w:r>
              <w:rPr>
                <w:noProof/>
              </w:rPr>
            </w:r>
            <w:r>
              <w:rPr>
                <w:noProof/>
              </w:rPr>
              <w:fldChar w:fldCharType="separate"/>
            </w:r>
            <w:r w:rsidR="00356217">
              <w:rPr>
                <w:noProof/>
              </w:rPr>
              <w:t>22</w:t>
            </w:r>
            <w:r>
              <w:rPr>
                <w:noProof/>
              </w:rPr>
              <w:fldChar w:fldCharType="end"/>
            </w:r>
          </w:hyperlink>
        </w:p>
        <w:p w14:paraId="7B1BCB3F" w14:textId="7CC08AE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4" w:history="1">
            <w:r w:rsidRPr="00AE5CC5">
              <w:rPr>
                <w:rStyle w:val="Hyperlink"/>
                <w:noProof/>
              </w:rPr>
              <w:t>Odoo.sh Integration</w:t>
            </w:r>
            <w:r>
              <w:rPr>
                <w:noProof/>
              </w:rPr>
              <w:tab/>
            </w:r>
            <w:r>
              <w:rPr>
                <w:noProof/>
              </w:rPr>
              <w:fldChar w:fldCharType="begin"/>
            </w:r>
            <w:r>
              <w:rPr>
                <w:noProof/>
              </w:rPr>
              <w:instrText xml:space="preserve"> PAGEREF _Toc239409704 \h </w:instrText>
            </w:r>
            <w:r>
              <w:rPr>
                <w:noProof/>
              </w:rPr>
            </w:r>
            <w:r>
              <w:rPr>
                <w:noProof/>
              </w:rPr>
              <w:fldChar w:fldCharType="separate"/>
            </w:r>
            <w:r w:rsidR="00356217">
              <w:rPr>
                <w:noProof/>
              </w:rPr>
              <w:t>22</w:t>
            </w:r>
            <w:r>
              <w:rPr>
                <w:noProof/>
              </w:rPr>
              <w:fldChar w:fldCharType="end"/>
            </w:r>
          </w:hyperlink>
        </w:p>
        <w:p w14:paraId="74511D0E" w14:textId="5B16DDBA"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5" w:history="1">
            <w:r w:rsidRPr="00AE5CC5">
              <w:rPr>
                <w:rStyle w:val="Hyperlink"/>
                <w:noProof/>
              </w:rPr>
              <w:t>On-Premise Connector</w:t>
            </w:r>
            <w:r>
              <w:rPr>
                <w:noProof/>
              </w:rPr>
              <w:tab/>
            </w:r>
            <w:r>
              <w:rPr>
                <w:noProof/>
              </w:rPr>
              <w:fldChar w:fldCharType="begin"/>
            </w:r>
            <w:r>
              <w:rPr>
                <w:noProof/>
              </w:rPr>
              <w:instrText xml:space="preserve"> PAGEREF _Toc239409705 \h </w:instrText>
            </w:r>
            <w:r>
              <w:rPr>
                <w:noProof/>
              </w:rPr>
            </w:r>
            <w:r>
              <w:rPr>
                <w:noProof/>
              </w:rPr>
              <w:fldChar w:fldCharType="separate"/>
            </w:r>
            <w:r w:rsidR="00356217">
              <w:rPr>
                <w:noProof/>
              </w:rPr>
              <w:t>22</w:t>
            </w:r>
            <w:r>
              <w:rPr>
                <w:noProof/>
              </w:rPr>
              <w:fldChar w:fldCharType="end"/>
            </w:r>
          </w:hyperlink>
        </w:p>
        <w:p w14:paraId="66D494F3" w14:textId="73C676B6"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6" w:history="1">
            <w:r w:rsidRPr="00AE5CC5">
              <w:rPr>
                <w:rStyle w:val="Hyperlink"/>
                <w:noProof/>
              </w:rPr>
              <w:t>Odoo Online Integration</w:t>
            </w:r>
            <w:r>
              <w:rPr>
                <w:noProof/>
              </w:rPr>
              <w:tab/>
            </w:r>
            <w:r>
              <w:rPr>
                <w:noProof/>
              </w:rPr>
              <w:fldChar w:fldCharType="begin"/>
            </w:r>
            <w:r>
              <w:rPr>
                <w:noProof/>
              </w:rPr>
              <w:instrText xml:space="preserve"> PAGEREF _Toc239409706 \h </w:instrText>
            </w:r>
            <w:r>
              <w:rPr>
                <w:noProof/>
              </w:rPr>
            </w:r>
            <w:r>
              <w:rPr>
                <w:noProof/>
              </w:rPr>
              <w:fldChar w:fldCharType="separate"/>
            </w:r>
            <w:r w:rsidR="00356217">
              <w:rPr>
                <w:noProof/>
              </w:rPr>
              <w:t>22</w:t>
            </w:r>
            <w:r>
              <w:rPr>
                <w:noProof/>
              </w:rPr>
              <w:fldChar w:fldCharType="end"/>
            </w:r>
          </w:hyperlink>
        </w:p>
        <w:p w14:paraId="046319A7" w14:textId="39C8939C"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7" w:history="1">
            <w:r w:rsidRPr="00AE5CC5">
              <w:rPr>
                <w:rStyle w:val="Hyperlink"/>
                <w:noProof/>
              </w:rPr>
              <w:t>Logging and Observability</w:t>
            </w:r>
            <w:r>
              <w:rPr>
                <w:noProof/>
              </w:rPr>
              <w:tab/>
            </w:r>
            <w:r>
              <w:rPr>
                <w:noProof/>
              </w:rPr>
              <w:fldChar w:fldCharType="begin"/>
            </w:r>
            <w:r>
              <w:rPr>
                <w:noProof/>
              </w:rPr>
              <w:instrText xml:space="preserve"> PAGEREF _Toc239409707 \h </w:instrText>
            </w:r>
            <w:r>
              <w:rPr>
                <w:noProof/>
              </w:rPr>
            </w:r>
            <w:r>
              <w:rPr>
                <w:noProof/>
              </w:rPr>
              <w:fldChar w:fldCharType="separate"/>
            </w:r>
            <w:r w:rsidR="00356217">
              <w:rPr>
                <w:noProof/>
              </w:rPr>
              <w:t>23</w:t>
            </w:r>
            <w:r>
              <w:rPr>
                <w:noProof/>
              </w:rPr>
              <w:fldChar w:fldCharType="end"/>
            </w:r>
          </w:hyperlink>
        </w:p>
        <w:p w14:paraId="68DBDA4E" w14:textId="61F8950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8" w:history="1">
            <w:r w:rsidRPr="00AE5CC5">
              <w:rPr>
                <w:rStyle w:val="Hyperlink"/>
                <w:noProof/>
              </w:rPr>
              <w:t>API Design</w:t>
            </w:r>
            <w:r>
              <w:rPr>
                <w:noProof/>
              </w:rPr>
              <w:tab/>
            </w:r>
            <w:r>
              <w:rPr>
                <w:noProof/>
              </w:rPr>
              <w:fldChar w:fldCharType="begin"/>
            </w:r>
            <w:r>
              <w:rPr>
                <w:noProof/>
              </w:rPr>
              <w:instrText xml:space="preserve"> PAGEREF _Toc239409708 \h </w:instrText>
            </w:r>
            <w:r>
              <w:rPr>
                <w:noProof/>
              </w:rPr>
            </w:r>
            <w:r>
              <w:rPr>
                <w:noProof/>
              </w:rPr>
              <w:fldChar w:fldCharType="separate"/>
            </w:r>
            <w:r w:rsidR="00356217">
              <w:rPr>
                <w:noProof/>
              </w:rPr>
              <w:t>24</w:t>
            </w:r>
            <w:r>
              <w:rPr>
                <w:noProof/>
              </w:rPr>
              <w:fldChar w:fldCharType="end"/>
            </w:r>
          </w:hyperlink>
        </w:p>
        <w:p w14:paraId="5552DCD8" w14:textId="36F7398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9" w:history="1">
            <w:r w:rsidRPr="00AE5CC5">
              <w:rPr>
                <w:rStyle w:val="Hyperlink"/>
                <w:noProof/>
              </w:rPr>
              <w:t>Create Agent Task</w:t>
            </w:r>
            <w:r>
              <w:rPr>
                <w:noProof/>
              </w:rPr>
              <w:tab/>
            </w:r>
            <w:r>
              <w:rPr>
                <w:noProof/>
              </w:rPr>
              <w:fldChar w:fldCharType="begin"/>
            </w:r>
            <w:r>
              <w:rPr>
                <w:noProof/>
              </w:rPr>
              <w:instrText xml:space="preserve"> PAGEREF _Toc239409709 \h </w:instrText>
            </w:r>
            <w:r>
              <w:rPr>
                <w:noProof/>
              </w:rPr>
            </w:r>
            <w:r>
              <w:rPr>
                <w:noProof/>
              </w:rPr>
              <w:fldChar w:fldCharType="separate"/>
            </w:r>
            <w:r w:rsidR="00356217">
              <w:rPr>
                <w:noProof/>
              </w:rPr>
              <w:t>24</w:t>
            </w:r>
            <w:r>
              <w:rPr>
                <w:noProof/>
              </w:rPr>
              <w:fldChar w:fldCharType="end"/>
            </w:r>
          </w:hyperlink>
        </w:p>
        <w:p w14:paraId="66EF23A2" w14:textId="23B4D4B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0" w:history="1">
            <w:r w:rsidRPr="00AE5CC5">
              <w:rPr>
                <w:rStyle w:val="Hyperlink"/>
                <w:noProof/>
              </w:rPr>
              <w:t>Agent Event Format</w:t>
            </w:r>
            <w:r>
              <w:rPr>
                <w:noProof/>
              </w:rPr>
              <w:tab/>
            </w:r>
            <w:r>
              <w:rPr>
                <w:noProof/>
              </w:rPr>
              <w:fldChar w:fldCharType="begin"/>
            </w:r>
            <w:r>
              <w:rPr>
                <w:noProof/>
              </w:rPr>
              <w:instrText xml:space="preserve"> PAGEREF _Toc239409710 \h </w:instrText>
            </w:r>
            <w:r>
              <w:rPr>
                <w:noProof/>
              </w:rPr>
            </w:r>
            <w:r>
              <w:rPr>
                <w:noProof/>
              </w:rPr>
              <w:fldChar w:fldCharType="separate"/>
            </w:r>
            <w:r w:rsidR="00356217">
              <w:rPr>
                <w:noProof/>
              </w:rPr>
              <w:t>24</w:t>
            </w:r>
            <w:r>
              <w:rPr>
                <w:noProof/>
              </w:rPr>
              <w:fldChar w:fldCharType="end"/>
            </w:r>
          </w:hyperlink>
        </w:p>
        <w:p w14:paraId="7F36DD88" w14:textId="65A12A4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1" w:history="1">
            <w:r w:rsidRPr="00AE5CC5">
              <w:rPr>
                <w:rStyle w:val="Hyperlink"/>
                <w:noProof/>
              </w:rPr>
              <w:t>Deployment Architecture</w:t>
            </w:r>
            <w:r>
              <w:rPr>
                <w:noProof/>
              </w:rPr>
              <w:tab/>
            </w:r>
            <w:r>
              <w:rPr>
                <w:noProof/>
              </w:rPr>
              <w:fldChar w:fldCharType="begin"/>
            </w:r>
            <w:r>
              <w:rPr>
                <w:noProof/>
              </w:rPr>
              <w:instrText xml:space="preserve"> PAGEREF _Toc239409711 \h </w:instrText>
            </w:r>
            <w:r>
              <w:rPr>
                <w:noProof/>
              </w:rPr>
            </w:r>
            <w:r>
              <w:rPr>
                <w:noProof/>
              </w:rPr>
              <w:fldChar w:fldCharType="separate"/>
            </w:r>
            <w:r w:rsidR="00356217">
              <w:rPr>
                <w:noProof/>
              </w:rPr>
              <w:t>25</w:t>
            </w:r>
            <w:r>
              <w:rPr>
                <w:noProof/>
              </w:rPr>
              <w:fldChar w:fldCharType="end"/>
            </w:r>
          </w:hyperlink>
        </w:p>
        <w:p w14:paraId="76DDA8E2" w14:textId="0916AB4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2" w:history="1">
            <w:r w:rsidRPr="00AE5CC5">
              <w:rPr>
                <w:rStyle w:val="Hyperlink"/>
                <w:noProof/>
              </w:rPr>
              <w:t>Repository Structure</w:t>
            </w:r>
            <w:r>
              <w:rPr>
                <w:noProof/>
              </w:rPr>
              <w:tab/>
            </w:r>
            <w:r>
              <w:rPr>
                <w:noProof/>
              </w:rPr>
              <w:fldChar w:fldCharType="begin"/>
            </w:r>
            <w:r>
              <w:rPr>
                <w:noProof/>
              </w:rPr>
              <w:instrText xml:space="preserve"> PAGEREF _Toc239409712 \h </w:instrText>
            </w:r>
            <w:r>
              <w:rPr>
                <w:noProof/>
              </w:rPr>
            </w:r>
            <w:r>
              <w:rPr>
                <w:noProof/>
              </w:rPr>
              <w:fldChar w:fldCharType="separate"/>
            </w:r>
            <w:r w:rsidR="00356217">
              <w:rPr>
                <w:noProof/>
              </w:rPr>
              <w:t>25</w:t>
            </w:r>
            <w:r>
              <w:rPr>
                <w:noProof/>
              </w:rPr>
              <w:fldChar w:fldCharType="end"/>
            </w:r>
          </w:hyperlink>
        </w:p>
        <w:p w14:paraId="30A4D752" w14:textId="4FB75AC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3" w:history="1">
            <w:r w:rsidRPr="00AE5CC5">
              <w:rPr>
                <w:rStyle w:val="Hyperlink"/>
                <w:noProof/>
              </w:rPr>
              <w:t>Scope and Roadmap</w:t>
            </w:r>
            <w:r>
              <w:rPr>
                <w:noProof/>
              </w:rPr>
              <w:tab/>
            </w:r>
            <w:r>
              <w:rPr>
                <w:noProof/>
              </w:rPr>
              <w:fldChar w:fldCharType="begin"/>
            </w:r>
            <w:r>
              <w:rPr>
                <w:noProof/>
              </w:rPr>
              <w:instrText xml:space="preserve"> PAGEREF _Toc239409713 \h </w:instrText>
            </w:r>
            <w:r>
              <w:rPr>
                <w:noProof/>
              </w:rPr>
            </w:r>
            <w:r>
              <w:rPr>
                <w:noProof/>
              </w:rPr>
              <w:fldChar w:fldCharType="separate"/>
            </w:r>
            <w:r w:rsidR="00356217">
              <w:rPr>
                <w:noProof/>
              </w:rPr>
              <w:t>26</w:t>
            </w:r>
            <w:r>
              <w:rPr>
                <w:noProof/>
              </w:rPr>
              <w:fldChar w:fldCharType="end"/>
            </w:r>
          </w:hyperlink>
        </w:p>
        <w:p w14:paraId="3EE529F3" w14:textId="33D8BE8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4" w:history="1">
            <w:r w:rsidRPr="00AE5CC5">
              <w:rPr>
                <w:rStyle w:val="Hyperlink"/>
                <w:noProof/>
              </w:rPr>
              <w:t>In Scope for the MVP</w:t>
            </w:r>
            <w:r>
              <w:rPr>
                <w:noProof/>
              </w:rPr>
              <w:tab/>
            </w:r>
            <w:r>
              <w:rPr>
                <w:noProof/>
              </w:rPr>
              <w:fldChar w:fldCharType="begin"/>
            </w:r>
            <w:r>
              <w:rPr>
                <w:noProof/>
              </w:rPr>
              <w:instrText xml:space="preserve"> PAGEREF _Toc239409714 \h </w:instrText>
            </w:r>
            <w:r>
              <w:rPr>
                <w:noProof/>
              </w:rPr>
            </w:r>
            <w:r>
              <w:rPr>
                <w:noProof/>
              </w:rPr>
              <w:fldChar w:fldCharType="separate"/>
            </w:r>
            <w:r w:rsidR="00356217">
              <w:rPr>
                <w:noProof/>
              </w:rPr>
              <w:t>26</w:t>
            </w:r>
            <w:r>
              <w:rPr>
                <w:noProof/>
              </w:rPr>
              <w:fldChar w:fldCharType="end"/>
            </w:r>
          </w:hyperlink>
        </w:p>
        <w:p w14:paraId="78871BDA" w14:textId="7F8CAD5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5" w:history="1">
            <w:r w:rsidRPr="00AE5CC5">
              <w:rPr>
                <w:rStyle w:val="Hyperlink"/>
                <w:noProof/>
              </w:rPr>
              <w:t>Out of Scope for the MVP</w:t>
            </w:r>
            <w:r>
              <w:rPr>
                <w:noProof/>
              </w:rPr>
              <w:tab/>
            </w:r>
            <w:r>
              <w:rPr>
                <w:noProof/>
              </w:rPr>
              <w:fldChar w:fldCharType="begin"/>
            </w:r>
            <w:r>
              <w:rPr>
                <w:noProof/>
              </w:rPr>
              <w:instrText xml:space="preserve"> PAGEREF _Toc239409715 \h </w:instrText>
            </w:r>
            <w:r>
              <w:rPr>
                <w:noProof/>
              </w:rPr>
            </w:r>
            <w:r>
              <w:rPr>
                <w:noProof/>
              </w:rPr>
              <w:fldChar w:fldCharType="separate"/>
            </w:r>
            <w:r w:rsidR="00356217">
              <w:rPr>
                <w:noProof/>
              </w:rPr>
              <w:t>26</w:t>
            </w:r>
            <w:r>
              <w:rPr>
                <w:noProof/>
              </w:rPr>
              <w:fldChar w:fldCharType="end"/>
            </w:r>
          </w:hyperlink>
        </w:p>
        <w:p w14:paraId="72446C75" w14:textId="43E04B1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6" w:history="1">
            <w:r w:rsidRPr="00AE5CC5">
              <w:rPr>
                <w:rStyle w:val="Hyperlink"/>
                <w:noProof/>
              </w:rPr>
              <w:t>Development Phases</w:t>
            </w:r>
            <w:r>
              <w:rPr>
                <w:noProof/>
              </w:rPr>
              <w:tab/>
            </w:r>
            <w:r>
              <w:rPr>
                <w:noProof/>
              </w:rPr>
              <w:fldChar w:fldCharType="begin"/>
            </w:r>
            <w:r>
              <w:rPr>
                <w:noProof/>
              </w:rPr>
              <w:instrText xml:space="preserve"> PAGEREF _Toc239409716 \h </w:instrText>
            </w:r>
            <w:r>
              <w:rPr>
                <w:noProof/>
              </w:rPr>
            </w:r>
            <w:r>
              <w:rPr>
                <w:noProof/>
              </w:rPr>
              <w:fldChar w:fldCharType="separate"/>
            </w:r>
            <w:r w:rsidR="00356217">
              <w:rPr>
                <w:noProof/>
              </w:rPr>
              <w:t>26</w:t>
            </w:r>
            <w:r>
              <w:rPr>
                <w:noProof/>
              </w:rPr>
              <w:fldChar w:fldCharType="end"/>
            </w:r>
          </w:hyperlink>
        </w:p>
        <w:p w14:paraId="4601C4DB" w14:textId="0BA4D17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7" w:history="1">
            <w:r w:rsidRPr="00AE5CC5">
              <w:rPr>
                <w:rStyle w:val="Hyperlink"/>
                <w:noProof/>
              </w:rPr>
              <w:t>Recommended Technology Stack</w:t>
            </w:r>
            <w:r>
              <w:rPr>
                <w:noProof/>
              </w:rPr>
              <w:tab/>
            </w:r>
            <w:r>
              <w:rPr>
                <w:noProof/>
              </w:rPr>
              <w:fldChar w:fldCharType="begin"/>
            </w:r>
            <w:r>
              <w:rPr>
                <w:noProof/>
              </w:rPr>
              <w:instrText xml:space="preserve"> PAGEREF _Toc239409717 \h </w:instrText>
            </w:r>
            <w:r>
              <w:rPr>
                <w:noProof/>
              </w:rPr>
            </w:r>
            <w:r>
              <w:rPr>
                <w:noProof/>
              </w:rPr>
              <w:fldChar w:fldCharType="separate"/>
            </w:r>
            <w:r w:rsidR="00356217">
              <w:rPr>
                <w:noProof/>
              </w:rPr>
              <w:t>28</w:t>
            </w:r>
            <w:r>
              <w:rPr>
                <w:noProof/>
              </w:rPr>
              <w:fldChar w:fldCharType="end"/>
            </w:r>
          </w:hyperlink>
        </w:p>
        <w:p w14:paraId="4CE9E53E" w14:textId="478E3AB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8" w:history="1">
            <w:r w:rsidRPr="00AE5CC5">
              <w:rPr>
                <w:rStyle w:val="Hyperlink"/>
                <w:noProof/>
              </w:rPr>
              <w:t>Architectural Principles and Success Criteria</w:t>
            </w:r>
            <w:r>
              <w:rPr>
                <w:noProof/>
              </w:rPr>
              <w:tab/>
            </w:r>
            <w:r>
              <w:rPr>
                <w:noProof/>
              </w:rPr>
              <w:fldChar w:fldCharType="begin"/>
            </w:r>
            <w:r>
              <w:rPr>
                <w:noProof/>
              </w:rPr>
              <w:instrText xml:space="preserve"> PAGEREF _Toc239409718 \h </w:instrText>
            </w:r>
            <w:r>
              <w:rPr>
                <w:noProof/>
              </w:rPr>
            </w:r>
            <w:r>
              <w:rPr>
                <w:noProof/>
              </w:rPr>
              <w:fldChar w:fldCharType="separate"/>
            </w:r>
            <w:r w:rsidR="00356217">
              <w:rPr>
                <w:noProof/>
              </w:rPr>
              <w:t>31</w:t>
            </w:r>
            <w:r>
              <w:rPr>
                <w:noProof/>
              </w:rPr>
              <w:fldChar w:fldCharType="end"/>
            </w:r>
          </w:hyperlink>
        </w:p>
        <w:p w14:paraId="440C53A4" w14:textId="246C2C0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9" w:history="1">
            <w:r w:rsidRPr="00AE5CC5">
              <w:rPr>
                <w:rStyle w:val="Hyperlink"/>
                <w:noProof/>
              </w:rPr>
              <w:t>Definition of Success</w:t>
            </w:r>
            <w:r>
              <w:rPr>
                <w:noProof/>
              </w:rPr>
              <w:tab/>
            </w:r>
            <w:r>
              <w:rPr>
                <w:noProof/>
              </w:rPr>
              <w:fldChar w:fldCharType="begin"/>
            </w:r>
            <w:r>
              <w:rPr>
                <w:noProof/>
              </w:rPr>
              <w:instrText xml:space="preserve"> PAGEREF _Toc239409719 \h </w:instrText>
            </w:r>
            <w:r>
              <w:rPr>
                <w:noProof/>
              </w:rPr>
            </w:r>
            <w:r>
              <w:rPr>
                <w:noProof/>
              </w:rPr>
              <w:fldChar w:fldCharType="separate"/>
            </w:r>
            <w:r w:rsidR="00356217">
              <w:rPr>
                <w:noProof/>
              </w:rPr>
              <w:t>31</w:t>
            </w:r>
            <w:r>
              <w:rPr>
                <w:noProof/>
              </w:rPr>
              <w:fldChar w:fldCharType="end"/>
            </w:r>
          </w:hyperlink>
        </w:p>
        <w:p w14:paraId="27F1856F" w14:textId="7ACB2FF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20" w:history="1">
            <w:r w:rsidRPr="00AE5CC5">
              <w:rPr>
                <w:rStyle w:val="Hyperlink"/>
                <w:noProof/>
              </w:rPr>
              <w:t>Next Step</w:t>
            </w:r>
            <w:r>
              <w:rPr>
                <w:noProof/>
              </w:rPr>
              <w:tab/>
            </w:r>
            <w:r>
              <w:rPr>
                <w:noProof/>
              </w:rPr>
              <w:fldChar w:fldCharType="begin"/>
            </w:r>
            <w:r>
              <w:rPr>
                <w:noProof/>
              </w:rPr>
              <w:instrText xml:space="preserve"> PAGEREF _Toc239409720 \h </w:instrText>
            </w:r>
            <w:r>
              <w:rPr>
                <w:noProof/>
              </w:rPr>
            </w:r>
            <w:r>
              <w:rPr>
                <w:noProof/>
              </w:rPr>
              <w:fldChar w:fldCharType="separate"/>
            </w:r>
            <w:r w:rsidR="00356217">
              <w:rPr>
                <w:noProof/>
              </w:rPr>
              <w:t>31</w:t>
            </w:r>
            <w:r>
              <w:rPr>
                <w:noProof/>
              </w:rPr>
              <w:fldChar w:fldCharType="end"/>
            </w:r>
          </w:hyperlink>
        </w:p>
        <w:p w14:paraId="7798B868" w14:textId="5346462A"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1" w:history="1">
            <w:r w:rsidRPr="00AE5CC5">
              <w:rPr>
                <w:rStyle w:val="Hyperlink"/>
                <w:noProof/>
              </w:rPr>
              <w:t>Chapter 7 — Acronyms and Abbreviations</w:t>
            </w:r>
            <w:r>
              <w:rPr>
                <w:noProof/>
              </w:rPr>
              <w:tab/>
            </w:r>
            <w:r>
              <w:rPr>
                <w:noProof/>
              </w:rPr>
              <w:fldChar w:fldCharType="begin"/>
            </w:r>
            <w:r>
              <w:rPr>
                <w:noProof/>
              </w:rPr>
              <w:instrText xml:space="preserve"> PAGEREF _Toc239409721 \h </w:instrText>
            </w:r>
            <w:r>
              <w:rPr>
                <w:noProof/>
              </w:rPr>
            </w:r>
            <w:r>
              <w:rPr>
                <w:noProof/>
              </w:rPr>
              <w:fldChar w:fldCharType="separate"/>
            </w:r>
            <w:r w:rsidR="00356217">
              <w:rPr>
                <w:noProof/>
              </w:rPr>
              <w:t>32</w:t>
            </w:r>
            <w:r>
              <w:rPr>
                <w:noProof/>
              </w:rPr>
              <w:fldChar w:fldCharType="end"/>
            </w:r>
          </w:hyperlink>
        </w:p>
        <w:p w14:paraId="38E759C1" w14:textId="64E95F1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2" w:history="1">
            <w:r w:rsidRPr="00AE5CC5">
              <w:rPr>
                <w:rStyle w:val="Hyperlink"/>
                <w:noProof/>
              </w:rPr>
              <w:t>Legal Notice</w:t>
            </w:r>
            <w:r>
              <w:rPr>
                <w:noProof/>
              </w:rPr>
              <w:tab/>
            </w:r>
            <w:r>
              <w:rPr>
                <w:noProof/>
              </w:rPr>
              <w:fldChar w:fldCharType="begin"/>
            </w:r>
            <w:r>
              <w:rPr>
                <w:noProof/>
              </w:rPr>
              <w:instrText xml:space="preserve"> PAGEREF _Toc239409722 \h </w:instrText>
            </w:r>
            <w:r>
              <w:rPr>
                <w:noProof/>
              </w:rPr>
            </w:r>
            <w:r>
              <w:rPr>
                <w:noProof/>
              </w:rPr>
              <w:fldChar w:fldCharType="separate"/>
            </w:r>
            <w:r w:rsidR="00356217">
              <w:rPr>
                <w:noProof/>
              </w:rPr>
              <w:t>34</w:t>
            </w:r>
            <w:r>
              <w:rPr>
                <w:noProof/>
              </w:rPr>
              <w:fldChar w:fldCharType="end"/>
            </w:r>
          </w:hyperlink>
        </w:p>
        <w:p w14:paraId="2B94C079" w14:textId="7F24DDBA"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end"/>
          </w:r>
          <w:r w:rsidR="00413E55">
            <w:tab/>
          </w:r>
        </w:p>
      </w:sdtContent>
    </w:sdt>
    <w:p w14:paraId="04A8A16D" w14:textId="77777777" w:rsidR="00D664B4" w:rsidRDefault="00C05F6E">
      <w:pPr>
        <w:pageBreakBefore/>
        <w:spacing w:before="360" w:after="60"/>
      </w:pPr>
      <w:r>
        <w:rPr>
          <w:rFonts w:ascii="Cascadia Mono" w:eastAsia="Cascadia Mono" w:hAnsi="Cascadia Mono" w:cs="Cascadia Mono"/>
          <w:b/>
          <w:bCs/>
          <w:color w:val="EE2E24"/>
          <w:sz w:val="16"/>
          <w:szCs w:val="16"/>
        </w:rPr>
        <w:t>§ 02 · INTRODUCTION</w:t>
      </w:r>
    </w:p>
    <w:p w14:paraId="5445804E" w14:textId="77777777" w:rsidR="00D664B4" w:rsidRDefault="00C05F6E">
      <w:pPr>
        <w:pStyle w:val="Heading1"/>
        <w:spacing w:before="0" w:after="240"/>
      </w:pPr>
      <w:bookmarkStart w:id="3" w:name="_Toc239409665"/>
      <w:r>
        <w:t>Introduction</w:t>
      </w:r>
      <w:bookmarkEnd w:id="3"/>
    </w:p>
    <w:p w14:paraId="09580289" w14:textId="77777777" w:rsidR="00D664B4" w:rsidRDefault="00C05F6E">
      <w:pPr>
        <w:jc w:val="both"/>
      </w:pPr>
      <w:r>
        <w:rPr>
          <w:sz w:val="22"/>
          <w:szCs w:val="22"/>
        </w:rPr>
        <w:t xml:space="preserve">This document defines the initial technical architecture — version 1 — for the </w:t>
      </w:r>
      <w:proofErr w:type="spellStart"/>
      <w:r>
        <w:rPr>
          <w:sz w:val="22"/>
          <w:szCs w:val="22"/>
        </w:rPr>
        <w:t>LinkedERP</w:t>
      </w:r>
      <w:proofErr w:type="spellEnd"/>
      <w:r>
        <w:rPr>
          <w:sz w:val="22"/>
          <w:szCs w:val="22"/>
        </w:rPr>
        <w:t xml:space="preserve"> AI Development Agent. The platform allows users to connect their </w:t>
      </w:r>
      <w:proofErr w:type="spellStart"/>
      <w:r>
        <w:rPr>
          <w:sz w:val="22"/>
          <w:szCs w:val="22"/>
        </w:rPr>
        <w:t>LinkedERP</w:t>
      </w:r>
      <w:proofErr w:type="spellEnd"/>
      <w:r>
        <w:rPr>
          <w:sz w:val="22"/>
          <w:szCs w:val="22"/>
        </w:rPr>
        <w:t xml:space="preserve"> and Odoo projects and interact with an AI agent in natural language. The agent inspects a project, understands its codebase, modifies code, runs validation and tests, creates Git commits, pushes changes and triggers supported build or deployment workflows.</w:t>
      </w:r>
    </w:p>
    <w:p w14:paraId="1065FF37" w14:textId="77777777" w:rsidR="00D664B4" w:rsidRDefault="00C05F6E">
      <w:pPr>
        <w:jc w:val="both"/>
      </w:pPr>
      <w:r>
        <w:rPr>
          <w:sz w:val="22"/>
          <w:szCs w:val="22"/>
        </w:rPr>
        <w:t xml:space="preserve">The architecture supports three environment types — Odoo.sh, on-premise Odoo, and Odoo Online — which this version </w:t>
      </w:r>
      <w:proofErr w:type="spellStart"/>
      <w:r>
        <w:rPr>
          <w:sz w:val="22"/>
          <w:szCs w:val="22"/>
        </w:rPr>
        <w:t>formalises</w:t>
      </w:r>
      <w:proofErr w:type="spellEnd"/>
      <w:r>
        <w:rPr>
          <w:sz w:val="22"/>
          <w:szCs w:val="22"/>
        </w:rPr>
        <w:t xml:space="preserve"> as three execution modes, each with its own adapter. The initial Minimum Viable Product focused on Git-based Odoo projects, in particular those hosted through Odoo.sh or standard Git repositories; the platform now also creates projects of its own. This document describes the intended target architecture, and, where the delivered implementation differs from it, says so and names the decision record that governs the difference. Version 1.2 adopted a TypeScript-</w:t>
      </w:r>
      <w:proofErr w:type="spellStart"/>
      <w:r>
        <w:rPr>
          <w:sz w:val="22"/>
          <w:szCs w:val="22"/>
        </w:rPr>
        <w:t>centred</w:t>
      </w:r>
      <w:proofErr w:type="spellEnd"/>
      <w:r>
        <w:rPr>
          <w:sz w:val="22"/>
          <w:szCs w:val="22"/>
        </w:rPr>
        <w:t>, provider-agnostic and self-ho</w:t>
      </w:r>
      <w:r>
        <w:rPr>
          <w:sz w:val="22"/>
          <w:szCs w:val="22"/>
        </w:rPr>
        <w:t>stable technology stack per the Framework and Technology Selection decision record; this version, 1.3, keeps that stack and reconciles the document with what has been built.</w:t>
      </w:r>
    </w:p>
    <w:p w14:paraId="33FC925C" w14:textId="77777777" w:rsidR="00D664B4" w:rsidRDefault="00C05F6E">
      <w:pPr>
        <w:pStyle w:val="Heading2"/>
      </w:pPr>
      <w:r>
        <w:t>Architecture Goals</w:t>
      </w:r>
    </w:p>
    <w:p w14:paraId="7B87A1CB" w14:textId="77777777" w:rsidR="00D664B4" w:rsidRDefault="00C05F6E">
      <w:pPr>
        <w:jc w:val="both"/>
      </w:pPr>
      <w:r>
        <w:rPr>
          <w:sz w:val="22"/>
          <w:szCs w:val="22"/>
        </w:rPr>
        <w:t>The architecture is required to support the following goals:</w:t>
      </w:r>
    </w:p>
    <w:p w14:paraId="1D56E8CD" w14:textId="77777777" w:rsidR="00D664B4" w:rsidRDefault="00C05F6E">
      <w:pPr>
        <w:pStyle w:val="ListParagraph"/>
        <w:numPr>
          <w:ilvl w:val="0"/>
          <w:numId w:val="1"/>
        </w:numPr>
      </w:pPr>
      <w:r>
        <w:rPr>
          <w:sz w:val="22"/>
          <w:szCs w:val="22"/>
        </w:rPr>
        <w:t>Multi-project and multi-user support.</w:t>
      </w:r>
    </w:p>
    <w:p w14:paraId="2A2DC449" w14:textId="77777777" w:rsidR="00D664B4" w:rsidRDefault="00C05F6E">
      <w:pPr>
        <w:pStyle w:val="ListParagraph"/>
        <w:numPr>
          <w:ilvl w:val="0"/>
          <w:numId w:val="1"/>
        </w:numPr>
      </w:pPr>
      <w:r>
        <w:rPr>
          <w:sz w:val="22"/>
          <w:szCs w:val="22"/>
        </w:rPr>
        <w:t>Secure project isolation.</w:t>
      </w:r>
    </w:p>
    <w:p w14:paraId="38CFE6C2" w14:textId="77777777" w:rsidR="00D664B4" w:rsidRDefault="00C05F6E">
      <w:pPr>
        <w:pStyle w:val="ListParagraph"/>
        <w:numPr>
          <w:ilvl w:val="0"/>
          <w:numId w:val="1"/>
        </w:numPr>
      </w:pPr>
      <w:r>
        <w:rPr>
          <w:sz w:val="22"/>
          <w:szCs w:val="22"/>
        </w:rPr>
        <w:t>AI-powered code modification through controlled tools.</w:t>
      </w:r>
    </w:p>
    <w:p w14:paraId="1AD469D5" w14:textId="77777777" w:rsidR="00D664B4" w:rsidRDefault="00C05F6E">
      <w:pPr>
        <w:pStyle w:val="ListParagraph"/>
        <w:numPr>
          <w:ilvl w:val="0"/>
          <w:numId w:val="1"/>
        </w:numPr>
      </w:pPr>
      <w:r>
        <w:rPr>
          <w:sz w:val="22"/>
          <w:szCs w:val="22"/>
        </w:rPr>
        <w:t>Repository access and management, with Git branch isolation.</w:t>
      </w:r>
    </w:p>
    <w:p w14:paraId="61ECE38C" w14:textId="77777777" w:rsidR="00D664B4" w:rsidRDefault="00C05F6E">
      <w:pPr>
        <w:pStyle w:val="ListParagraph"/>
        <w:numPr>
          <w:ilvl w:val="0"/>
          <w:numId w:val="1"/>
        </w:numPr>
      </w:pPr>
      <w:r>
        <w:rPr>
          <w:sz w:val="22"/>
          <w:szCs w:val="22"/>
        </w:rPr>
        <w:t>Long-running AI tasks with real-time task updates.</w:t>
      </w:r>
    </w:p>
    <w:p w14:paraId="57E26386" w14:textId="77777777" w:rsidR="00D664B4" w:rsidRDefault="00C05F6E">
      <w:pPr>
        <w:pStyle w:val="ListParagraph"/>
        <w:numPr>
          <w:ilvl w:val="0"/>
          <w:numId w:val="1"/>
        </w:numPr>
      </w:pPr>
      <w:r>
        <w:rPr>
          <w:sz w:val="22"/>
          <w:szCs w:val="22"/>
        </w:rPr>
        <w:t>Human approval workflows for high-risk actions.</w:t>
      </w:r>
    </w:p>
    <w:p w14:paraId="2310FA93" w14:textId="77777777" w:rsidR="00D664B4" w:rsidRDefault="00C05F6E">
      <w:pPr>
        <w:pStyle w:val="ListParagraph"/>
        <w:numPr>
          <w:ilvl w:val="0"/>
          <w:numId w:val="1"/>
        </w:numPr>
      </w:pPr>
      <w:r>
        <w:rPr>
          <w:sz w:val="22"/>
          <w:szCs w:val="22"/>
        </w:rPr>
        <w:t>Comprehensive audit logging.</w:t>
      </w:r>
    </w:p>
    <w:p w14:paraId="5D69ACA5" w14:textId="77777777" w:rsidR="00D664B4" w:rsidRDefault="00C05F6E">
      <w:pPr>
        <w:pStyle w:val="ListParagraph"/>
        <w:numPr>
          <w:ilvl w:val="0"/>
          <w:numId w:val="1"/>
        </w:numPr>
      </w:pPr>
      <w:r>
        <w:rPr>
          <w:sz w:val="22"/>
          <w:szCs w:val="22"/>
        </w:rPr>
        <w:t>Secure credential management.</w:t>
      </w:r>
    </w:p>
    <w:p w14:paraId="3A112E94" w14:textId="77777777" w:rsidR="00D664B4" w:rsidRDefault="00C05F6E">
      <w:pPr>
        <w:pStyle w:val="ListParagraph"/>
        <w:numPr>
          <w:ilvl w:val="0"/>
          <w:numId w:val="1"/>
        </w:numPr>
      </w:pPr>
      <w:r>
        <w:rPr>
          <w:sz w:val="22"/>
          <w:szCs w:val="22"/>
        </w:rPr>
        <w:t>Future support for on-premise environments and Odoo Online.</w:t>
      </w:r>
    </w:p>
    <w:p w14:paraId="4034A82D" w14:textId="77777777" w:rsidR="00D664B4" w:rsidRDefault="00C05F6E">
      <w:pPr>
        <w:pageBreakBefore/>
        <w:spacing w:before="360" w:after="60"/>
      </w:pPr>
      <w:r>
        <w:rPr>
          <w:rFonts w:ascii="Cascadia Mono" w:eastAsia="Cascadia Mono" w:hAnsi="Cascadia Mono" w:cs="Cascadia Mono"/>
          <w:b/>
          <w:bCs/>
          <w:color w:val="EE2E24"/>
          <w:sz w:val="16"/>
          <w:szCs w:val="16"/>
        </w:rPr>
        <w:t>§ 03 · HIGH-LEVEL ARCHITECTURE</w:t>
      </w:r>
    </w:p>
    <w:p w14:paraId="3F2499F8" w14:textId="77777777" w:rsidR="00D664B4" w:rsidRDefault="00C05F6E">
      <w:pPr>
        <w:pStyle w:val="Heading1"/>
        <w:spacing w:before="0" w:after="240"/>
      </w:pPr>
      <w:bookmarkStart w:id="4" w:name="_Toc239409667"/>
      <w:r>
        <w:t>High-Level Architecture</w:t>
      </w:r>
      <w:bookmarkEnd w:id="4"/>
    </w:p>
    <w:p w14:paraId="7A338DD7" w14:textId="77777777" w:rsidR="00D664B4" w:rsidRDefault="00C05F6E">
      <w:pPr>
        <w:jc w:val="both"/>
      </w:pPr>
      <w:r>
        <w:rPr>
          <w:sz w:val="22"/>
          <w:szCs w:val="22"/>
        </w:rPr>
        <w:t xml:space="preserve">The platform is a web-based system composed of a Next.js front end, a </w:t>
      </w:r>
      <w:proofErr w:type="spellStart"/>
      <w:r>
        <w:rPr>
          <w:sz w:val="22"/>
          <w:szCs w:val="22"/>
        </w:rPr>
        <w:t>NestJS</w:t>
      </w:r>
      <w:proofErr w:type="spellEnd"/>
      <w:r>
        <w:rPr>
          <w:sz w:val="22"/>
          <w:szCs w:val="22"/>
        </w:rPr>
        <w:t xml:space="preserve"> back end, a PostgreSQL database, a Redis cache and queue, a secret store, and an asynchronous AI worker that executes agent tasks inside isolated workspaces. The user interacts with the web application, which communicates with the API over REST and WebSocket; the API persists state and enqueues long-running work, which the AI worker executes against a per-task isolated workspace, as illustrated in Figure 1.</w:t>
      </w:r>
    </w:p>
    <w:p w14:paraId="26D56DA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w:t>
      </w:r>
    </w:p>
    <w:p w14:paraId="64DBDB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18E520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WEB APP  (Next.js + TypeScript)</w:t>
      </w:r>
    </w:p>
    <w:p w14:paraId="2BECA3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REST API / WebSocket</w:t>
      </w:r>
    </w:p>
    <w:p w14:paraId="305C008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48CBF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API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w:t>
      </w:r>
    </w:p>
    <w:p w14:paraId="369A073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4E1340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53B00C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Secret Storage</w:t>
      </w:r>
    </w:p>
    <w:p w14:paraId="23EA388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6B8850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794023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342695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WORKER  (Agent Orchestrator / Tool Manager / Task Executor)</w:t>
      </w:r>
    </w:p>
    <w:p w14:paraId="474924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5C1992F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C2756B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EXECUTION MODE ADAPTER  (</w:t>
      </w:r>
      <w:proofErr w:type="spellStart"/>
      <w:r>
        <w:rPr>
          <w:rFonts w:ascii="Cascadia Mono" w:eastAsia="Cascadia Mono" w:hAnsi="Cascadia Mono" w:cs="Cascadia Mono"/>
          <w:sz w:val="18"/>
          <w:szCs w:val="18"/>
        </w:rPr>
        <w:t>odoo_sh</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on_premise</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odoo_online</w:t>
      </w:r>
      <w:proofErr w:type="spellEnd"/>
      <w:r>
        <w:rPr>
          <w:rFonts w:ascii="Cascadia Mono" w:eastAsia="Cascadia Mono" w:hAnsi="Cascadia Mono" w:cs="Cascadia Mono"/>
          <w:sz w:val="18"/>
          <w:szCs w:val="18"/>
        </w:rPr>
        <w:t>)</w:t>
      </w:r>
    </w:p>
    <w:p w14:paraId="6C3737B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Git Repository</w:t>
      </w:r>
    </w:p>
    <w:p w14:paraId="1D6099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Odoo Environment</w:t>
      </w:r>
    </w:p>
    <w:p w14:paraId="1DFB3982" w14:textId="77777777" w:rsidR="00D664B4" w:rsidRDefault="00C05F6E">
      <w:pPr>
        <w:pStyle w:val="Caption"/>
      </w:pPr>
      <w:r>
        <w:t>Figure 1: High-level platform architecture.</w:t>
      </w:r>
    </w:p>
    <w:p w14:paraId="49D9E6A0" w14:textId="77777777" w:rsidR="00D664B4" w:rsidRDefault="00C05F6E">
      <w:pPr>
        <w:pStyle w:val="Heading2"/>
      </w:pPr>
      <w:bookmarkStart w:id="5" w:name="_Toc239409668"/>
      <w:r>
        <w:t>Core Components</w:t>
      </w:r>
      <w:bookmarkEnd w:id="5"/>
    </w:p>
    <w:p w14:paraId="47715D05" w14:textId="77777777" w:rsidR="00D664B4" w:rsidRDefault="00C05F6E">
      <w:pPr>
        <w:jc w:val="both"/>
      </w:pPr>
      <w:r>
        <w:rPr>
          <w:sz w:val="22"/>
          <w:szCs w:val="22"/>
        </w:rPr>
        <w:t>The platform comprises the components set out in Table 1. The separation allows security, isolation, permissions and infrastructure concerns to be governed independently of the AI reasoning layer.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RESPONSIBILITY</w:t>
            </w:r>
          </w:p>
        </w:tc>
      </w:tr>
      <w:tr w:rsidR="00D664B4" w14:paraId="4377BF2C" w14:textId="77777777">
        <w:tc>
          <w:tcPr>
            <w:tcW w:w="4500" w:type="dxa"/>
          </w:tcPr>
          <w:p w14:paraId="3F3823FF" w14:textId="77777777" w:rsidR="00D664B4" w:rsidRDefault="00C05F6E">
            <w:r>
              <w:rPr>
                <w:sz w:val="18"/>
                <w:szCs w:val="18"/>
              </w:rPr>
              <w:t>Web Application</w:t>
            </w:r>
          </w:p>
        </w:tc>
        <w:tc>
          <w:tcPr>
            <w:tcW w:w="4500" w:type="dxa"/>
          </w:tcPr>
          <w:p w14:paraId="67C9CAD8" w14:textId="77777777" w:rsidR="00D664B4" w:rsidRDefault="00C05F6E">
            <w:r>
              <w:rPr>
                <w:sz w:val="18"/>
                <w:szCs w:val="18"/>
              </w:rPr>
              <w:t>User-facing interface for projects, agent workspace, tasks and approvals</w:t>
            </w:r>
          </w:p>
        </w:tc>
      </w:tr>
      <w:tr w:rsidR="00D664B4" w14:paraId="51D81AE7" w14:textId="77777777">
        <w:tc>
          <w:tcPr>
            <w:tcW w:w="4500" w:type="dxa"/>
          </w:tcPr>
          <w:p w14:paraId="63EDDABE" w14:textId="77777777" w:rsidR="00D664B4" w:rsidRDefault="00C05F6E">
            <w:r>
              <w:rPr>
                <w:sz w:val="18"/>
                <w:szCs w:val="18"/>
              </w:rPr>
              <w:t>API Backend</w:t>
            </w:r>
          </w:p>
        </w:tc>
        <w:tc>
          <w:tcPr>
            <w:tcW w:w="4500" w:type="dxa"/>
          </w:tcPr>
          <w:p w14:paraId="36ED8A1C" w14:textId="77777777" w:rsidR="00D664B4" w:rsidRDefault="00C05F6E">
            <w:r>
              <w:rPr>
                <w:sz w:val="18"/>
                <w:szCs w:val="18"/>
              </w:rPr>
              <w:t>Request handling, state persistence and task orchestration</w:t>
            </w:r>
          </w:p>
        </w:tc>
      </w:tr>
      <w:tr w:rsidR="00D664B4" w14:paraId="1ACD95F5" w14:textId="77777777">
        <w:tc>
          <w:tcPr>
            <w:tcW w:w="4500" w:type="dxa"/>
          </w:tcPr>
          <w:p w14:paraId="6A8CFBBD" w14:textId="77777777" w:rsidR="00D664B4" w:rsidRDefault="00C05F6E">
            <w:r>
              <w:rPr>
                <w:sz w:val="18"/>
                <w:szCs w:val="18"/>
              </w:rPr>
              <w:t xml:space="preserve">Authentication and </w:t>
            </w:r>
            <w:proofErr w:type="spellStart"/>
            <w:r>
              <w:rPr>
                <w:sz w:val="18"/>
                <w:szCs w:val="18"/>
              </w:rPr>
              <w:t>Authorisation</w:t>
            </w:r>
            <w:proofErr w:type="spellEnd"/>
          </w:p>
        </w:tc>
        <w:tc>
          <w:tcPr>
            <w:tcW w:w="4500" w:type="dxa"/>
          </w:tcPr>
          <w:p w14:paraId="3DA26A1C" w14:textId="77777777" w:rsidR="00D664B4" w:rsidRDefault="00C05F6E">
            <w:r>
              <w:rPr>
                <w:sz w:val="18"/>
                <w:szCs w:val="18"/>
              </w:rPr>
              <w:t>Identity, tokens and permission enforcement</w:t>
            </w:r>
          </w:p>
        </w:tc>
      </w:tr>
      <w:tr w:rsidR="00D664B4" w14:paraId="01358F28" w14:textId="77777777">
        <w:tc>
          <w:tcPr>
            <w:tcW w:w="4500" w:type="dxa"/>
          </w:tcPr>
          <w:p w14:paraId="5BFE8D0D" w14:textId="77777777" w:rsidR="00D664B4" w:rsidRDefault="00C05F6E">
            <w:r>
              <w:rPr>
                <w:sz w:val="18"/>
                <w:szCs w:val="18"/>
              </w:rPr>
              <w:t>Project Management Service</w:t>
            </w:r>
          </w:p>
        </w:tc>
        <w:tc>
          <w:tcPr>
            <w:tcW w:w="4500" w:type="dxa"/>
          </w:tcPr>
          <w:p w14:paraId="4F761CA4" w14:textId="77777777" w:rsidR="00D664B4" w:rsidRDefault="00C05F6E">
            <w:r>
              <w:rPr>
                <w:sz w:val="18"/>
                <w:szCs w:val="18"/>
              </w:rPr>
              <w:t>Project, connection and environment configuration</w:t>
            </w:r>
          </w:p>
        </w:tc>
      </w:tr>
      <w:tr w:rsidR="00D664B4" w14:paraId="6F6EF273" w14:textId="77777777">
        <w:tc>
          <w:tcPr>
            <w:tcW w:w="4500" w:type="dxa"/>
          </w:tcPr>
          <w:p w14:paraId="7EC1A142" w14:textId="77777777" w:rsidR="00D664B4" w:rsidRDefault="00C05F6E">
            <w:r>
              <w:rPr>
                <w:sz w:val="18"/>
                <w:szCs w:val="18"/>
              </w:rPr>
              <w:t>AI Agent Orchestrator</w:t>
            </w:r>
          </w:p>
        </w:tc>
        <w:tc>
          <w:tcPr>
            <w:tcW w:w="4500" w:type="dxa"/>
          </w:tcPr>
          <w:p w14:paraId="655455DD" w14:textId="77777777" w:rsidR="00D664B4" w:rsidRDefault="00C05F6E">
            <w:r>
              <w:rPr>
                <w:sz w:val="18"/>
                <w:szCs w:val="18"/>
              </w:rPr>
              <w:t>Drives the understand, plan, tool-execution and validation loop</w:t>
            </w:r>
          </w:p>
        </w:tc>
      </w:tr>
      <w:tr w:rsidR="00D664B4" w14:paraId="6D1A5DC2" w14:textId="77777777">
        <w:tc>
          <w:tcPr>
            <w:tcW w:w="4500" w:type="dxa"/>
          </w:tcPr>
          <w:p w14:paraId="0E580697" w14:textId="77777777" w:rsidR="00D664B4" w:rsidRDefault="00C05F6E">
            <w:r>
              <w:rPr>
                <w:sz w:val="18"/>
                <w:szCs w:val="18"/>
              </w:rPr>
              <w:t>Tool Execution Layer</w:t>
            </w:r>
          </w:p>
        </w:tc>
        <w:tc>
          <w:tcPr>
            <w:tcW w:w="4500" w:type="dxa"/>
          </w:tcPr>
          <w:p w14:paraId="6201760B" w14:textId="77777777" w:rsidR="00D664B4" w:rsidRDefault="00C05F6E">
            <w:r>
              <w:rPr>
                <w:sz w:val="18"/>
                <w:szCs w:val="18"/>
              </w:rPr>
              <w:t>Mediates all agent access to repositories, Git, Odoo and the environment</w:t>
            </w:r>
          </w:p>
        </w:tc>
      </w:tr>
      <w:tr w:rsidR="00D664B4" w14:paraId="6D18D072" w14:textId="77777777">
        <w:tc>
          <w:tcPr>
            <w:tcW w:w="4500" w:type="dxa"/>
          </w:tcPr>
          <w:p w14:paraId="278BCC8C" w14:textId="77777777" w:rsidR="00D664B4" w:rsidRDefault="00C05F6E">
            <w:r>
              <w:rPr>
                <w:sz w:val="18"/>
                <w:szCs w:val="18"/>
              </w:rPr>
              <w:t>Workspace Manager</w:t>
            </w:r>
          </w:p>
        </w:tc>
        <w:tc>
          <w:tcPr>
            <w:tcW w:w="4500" w:type="dxa"/>
          </w:tcPr>
          <w:p w14:paraId="3932CE15" w14:textId="77777777" w:rsidR="00D664B4" w:rsidRDefault="00C05F6E">
            <w:r>
              <w:rPr>
                <w:sz w:val="18"/>
                <w:szCs w:val="18"/>
              </w:rPr>
              <w:t>Creates and destroys isolated per-task workspaces</w:t>
            </w:r>
          </w:p>
        </w:tc>
      </w:tr>
      <w:tr w:rsidR="00D664B4" w14:paraId="1361094F" w14:textId="77777777">
        <w:tc>
          <w:tcPr>
            <w:tcW w:w="4500" w:type="dxa"/>
          </w:tcPr>
          <w:p w14:paraId="6C0196EE" w14:textId="77777777" w:rsidR="00D664B4" w:rsidRDefault="00C05F6E">
            <w:r>
              <w:rPr>
                <w:sz w:val="18"/>
                <w:szCs w:val="18"/>
              </w:rPr>
              <w:t>Background Worker System</w:t>
            </w:r>
          </w:p>
        </w:tc>
        <w:tc>
          <w:tcPr>
            <w:tcW w:w="4500" w:type="dxa"/>
          </w:tcPr>
          <w:p w14:paraId="1408097F" w14:textId="77777777" w:rsidR="00D664B4" w:rsidRDefault="00C05F6E">
            <w:r>
              <w:rPr>
                <w:sz w:val="18"/>
                <w:szCs w:val="18"/>
              </w:rPr>
              <w:t>Executes long-running AI and validation tasks asynchronously</w:t>
            </w:r>
          </w:p>
        </w:tc>
      </w:tr>
      <w:tr w:rsidR="00D664B4" w14:paraId="5B883E30" w14:textId="77777777">
        <w:tc>
          <w:tcPr>
            <w:tcW w:w="4500" w:type="dxa"/>
          </w:tcPr>
          <w:p w14:paraId="0CAEC9B5" w14:textId="77777777" w:rsidR="00D664B4" w:rsidRDefault="00C05F6E">
            <w:r>
              <w:rPr>
                <w:sz w:val="18"/>
                <w:szCs w:val="18"/>
              </w:rPr>
              <w:t>Database</w:t>
            </w:r>
          </w:p>
        </w:tc>
        <w:tc>
          <w:tcPr>
            <w:tcW w:w="4500" w:type="dxa"/>
          </w:tcPr>
          <w:p w14:paraId="287CEC76" w14:textId="77777777" w:rsidR="00D664B4" w:rsidRDefault="00C05F6E">
            <w:r>
              <w:rPr>
                <w:sz w:val="18"/>
                <w:szCs w:val="18"/>
              </w:rPr>
              <w:t>Persistent store for users, projects, tasks, actions and audit records</w:t>
            </w:r>
          </w:p>
        </w:tc>
      </w:tr>
      <w:tr w:rsidR="00D664B4" w14:paraId="13C3B97F" w14:textId="77777777">
        <w:tc>
          <w:tcPr>
            <w:tcW w:w="4500" w:type="dxa"/>
          </w:tcPr>
          <w:p w14:paraId="14C690AE" w14:textId="77777777" w:rsidR="00D664B4" w:rsidRDefault="00C05F6E">
            <w:r>
              <w:rPr>
                <w:sz w:val="18"/>
                <w:szCs w:val="18"/>
              </w:rPr>
              <w:lastRenderedPageBreak/>
              <w:t>Realtime Communication</w:t>
            </w:r>
          </w:p>
        </w:tc>
        <w:tc>
          <w:tcPr>
            <w:tcW w:w="4500" w:type="dxa"/>
          </w:tcPr>
          <w:p w14:paraId="20A92380" w14:textId="77777777" w:rsidR="00D664B4" w:rsidRDefault="00C05F6E">
            <w:r>
              <w:rPr>
                <w:sz w:val="18"/>
                <w:szCs w:val="18"/>
              </w:rPr>
              <w:t>Streams agent activity to the front end</w:t>
            </w:r>
          </w:p>
        </w:tc>
      </w:tr>
      <w:tr w:rsidR="00D664B4" w14:paraId="6DF0807B" w14:textId="77777777">
        <w:tc>
          <w:tcPr>
            <w:tcW w:w="4500" w:type="dxa"/>
          </w:tcPr>
          <w:p w14:paraId="56B0085D" w14:textId="77777777" w:rsidR="00D664B4" w:rsidRDefault="00C05F6E">
            <w:r>
              <w:rPr>
                <w:sz w:val="18"/>
                <w:szCs w:val="18"/>
              </w:rPr>
              <w:t>Git Integration</w:t>
            </w:r>
          </w:p>
        </w:tc>
        <w:tc>
          <w:tcPr>
            <w:tcW w:w="4500" w:type="dxa"/>
          </w:tcPr>
          <w:p w14:paraId="3A3DBFB6" w14:textId="77777777" w:rsidR="00D664B4" w:rsidRDefault="00C05F6E">
            <w:r>
              <w:rPr>
                <w:sz w:val="18"/>
                <w:szCs w:val="18"/>
              </w:rPr>
              <w:t>Repository connection, cloning, branching and pushing</w:t>
            </w:r>
          </w:p>
        </w:tc>
      </w:tr>
      <w:tr w:rsidR="00D664B4" w14:paraId="614ABB90" w14:textId="77777777">
        <w:tc>
          <w:tcPr>
            <w:tcW w:w="4500" w:type="dxa"/>
          </w:tcPr>
          <w:p w14:paraId="3E7DE6F2" w14:textId="77777777" w:rsidR="00D664B4" w:rsidRDefault="00C05F6E">
            <w:r>
              <w:rPr>
                <w:sz w:val="18"/>
                <w:szCs w:val="18"/>
              </w:rPr>
              <w:t>Odoo Integration</w:t>
            </w:r>
          </w:p>
        </w:tc>
        <w:tc>
          <w:tcPr>
            <w:tcW w:w="4500" w:type="dxa"/>
          </w:tcPr>
          <w:p w14:paraId="7F1199EB" w14:textId="77777777" w:rsidR="00D664B4" w:rsidRDefault="00C05F6E">
            <w:r>
              <w:rPr>
                <w:sz w:val="18"/>
                <w:szCs w:val="18"/>
              </w:rPr>
              <w:t>Version detection, module operations and shell access</w:t>
            </w:r>
          </w:p>
        </w:tc>
      </w:tr>
      <w:tr w:rsidR="00D664B4" w14:paraId="40F3F472" w14:textId="77777777">
        <w:tc>
          <w:tcPr>
            <w:tcW w:w="4500" w:type="dxa"/>
          </w:tcPr>
          <w:p w14:paraId="0B0A726F" w14:textId="77777777" w:rsidR="00D664B4" w:rsidRDefault="00C05F6E">
            <w:r>
              <w:rPr>
                <w:sz w:val="18"/>
                <w:szCs w:val="18"/>
              </w:rPr>
              <w:t>On-Premise Connector</w:t>
            </w:r>
          </w:p>
        </w:tc>
        <w:tc>
          <w:tcPr>
            <w:tcW w:w="4500" w:type="dxa"/>
          </w:tcPr>
          <w:p w14:paraId="2AD4CE1D" w14:textId="77777777" w:rsidR="00D664B4" w:rsidRDefault="00C05F6E">
            <w:r>
              <w:rPr>
                <w:sz w:val="18"/>
                <w:szCs w:val="18"/>
              </w:rPr>
              <w:t>Secure outbound bridge to a customer server</w:t>
            </w:r>
          </w:p>
        </w:tc>
      </w:tr>
      <w:tr w:rsidR="00D664B4" w14:paraId="3B510F8A" w14:textId="77777777">
        <w:tc>
          <w:tcPr>
            <w:tcW w:w="4500" w:type="dxa"/>
          </w:tcPr>
          <w:p w14:paraId="69F57EF2" w14:textId="77777777" w:rsidR="00D664B4" w:rsidRDefault="00C05F6E">
            <w:r>
              <w:rPr>
                <w:sz w:val="18"/>
                <w:szCs w:val="18"/>
              </w:rPr>
              <w:t>Audit and Logging System</w:t>
            </w:r>
          </w:p>
        </w:tc>
        <w:tc>
          <w:tcPr>
            <w:tcW w:w="4500" w:type="dxa"/>
          </w:tcPr>
          <w:p w14:paraId="0A13F956" w14:textId="77777777" w:rsidR="00D664B4" w:rsidRDefault="00C05F6E">
            <w:r>
              <w:rPr>
                <w:sz w:val="18"/>
                <w:szCs w:val="18"/>
              </w:rPr>
              <w:t>Records all actions and system events</w:t>
            </w:r>
          </w:p>
        </w:tc>
      </w:tr>
      <w:tr w:rsidR="00D664B4" w14:paraId="40C63089" w14:textId="77777777">
        <w:tc>
          <w:tcPr>
            <w:tcW w:w="4500" w:type="dxa"/>
          </w:tcPr>
          <w:p w14:paraId="2FCDFCEC" w14:textId="77777777" w:rsidR="00D664B4" w:rsidRDefault="00C05F6E">
            <w:r>
              <w:rPr>
                <w:sz w:val="18"/>
                <w:szCs w:val="18"/>
              </w:rPr>
              <w:t>Secret Management</w:t>
            </w:r>
          </w:p>
        </w:tc>
        <w:tc>
          <w:tcPr>
            <w:tcW w:w="4500" w:type="dxa"/>
          </w:tcPr>
          <w:p w14:paraId="0C6CB0C5" w14:textId="77777777" w:rsidR="00D664B4" w:rsidRDefault="00C05F6E">
            <w:r>
              <w:rPr>
                <w:sz w:val="18"/>
                <w:szCs w:val="18"/>
              </w:rPr>
              <w:t>Encrypted storage and controlled release of credentials</w:t>
            </w:r>
          </w:p>
        </w:tc>
      </w:tr>
      <w:tr w:rsidR="00D664B4" w14:paraId="23DE2940" w14:textId="77777777">
        <w:tc>
          <w:tcPr>
            <w:tcW w:w="4500" w:type="dxa"/>
          </w:tcPr>
          <w:p w14:paraId="07499BFA" w14:textId="77777777" w:rsidR="00D664B4" w:rsidRDefault="00C05F6E">
            <w:r>
              <w:rPr>
                <w:sz w:val="18"/>
                <w:szCs w:val="18"/>
              </w:rPr>
              <w:t>Execution Mode Adapters</w:t>
            </w:r>
          </w:p>
        </w:tc>
        <w:tc>
          <w:tcPr>
            <w:tcW w:w="4500" w:type="dxa"/>
          </w:tcPr>
          <w:p w14:paraId="2DF179E6" w14:textId="77777777" w:rsidR="00D664B4" w:rsidRDefault="00C05F6E">
            <w:r>
              <w:rPr>
                <w:sz w:val="18"/>
                <w:szCs w:val="18"/>
              </w:rPr>
              <w:t>Bind a project to one of three execution modes and decide how a task operates</w:t>
            </w:r>
          </w:p>
        </w:tc>
      </w:tr>
      <w:tr w:rsidR="00D664B4" w14:paraId="6ECCA4B2" w14:textId="77777777">
        <w:tc>
          <w:tcPr>
            <w:tcW w:w="4500" w:type="dxa"/>
          </w:tcPr>
          <w:p w14:paraId="1CE134AC" w14:textId="77777777" w:rsidR="00D664B4" w:rsidRDefault="00C05F6E">
            <w:r>
              <w:rPr>
                <w:sz w:val="18"/>
                <w:szCs w:val="18"/>
              </w:rPr>
              <w:t>Model Provider Abstraction</w:t>
            </w:r>
          </w:p>
        </w:tc>
        <w:tc>
          <w:tcPr>
            <w:tcW w:w="4500" w:type="dxa"/>
          </w:tcPr>
          <w:p w14:paraId="06AE7BB6" w14:textId="77777777" w:rsidR="00D664B4" w:rsidRDefault="00C05F6E">
            <w:r>
              <w:rPr>
                <w:sz w:val="18"/>
                <w:szCs w:val="18"/>
              </w:rPr>
              <w:t>Binds the model configured for the deployment behind a single interface</w:t>
            </w:r>
            <w:proofErr w:type="spellStart"/>
            <w:proofErr w:type="spellEnd"/>
          </w:p>
        </w:tc>
      </w:tr>
      <w:tr w:rsidR="00D664B4" w14:paraId="4DB0BBC4" w14:textId="77777777">
        <w:tc>
          <w:tcPr>
            <w:tcW w:w="4500" w:type="dxa"/>
          </w:tcPr>
          <w:p w14:paraId="3BD7279E" w14:textId="77777777" w:rsidR="00D664B4" w:rsidRDefault="00C05F6E">
            <w:r>
              <w:rPr>
                <w:sz w:val="18"/>
                <w:szCs w:val="18"/>
              </w:rPr>
              <w:t>AI Data Boundary</w:t>
            </w:r>
          </w:p>
        </w:tc>
        <w:tc>
          <w:tcPr>
            <w:tcW w:w="4500" w:type="dxa"/>
          </w:tcPr>
          <w:p w14:paraId="4817A20E" w14:textId="77777777" w:rsidR="00D664B4" w:rsidRDefault="00C05F6E">
            <w:r>
              <w:rPr>
                <w:sz w:val="18"/>
                <w:szCs w:val="18"/>
              </w:rPr>
              <w:t>Filters every byte sent to and received from a model provider, in both directions</w:t>
            </w:r>
          </w:p>
        </w:tc>
      </w:tr>
      <w:tr w:rsidR="00D664B4" w14:paraId="0ACDA5CD" w14:textId="77777777">
        <w:tc>
          <w:tcPr>
            <w:tcW w:w="4500" w:type="dxa"/>
          </w:tcPr>
          <w:p w14:paraId="10202F63" w14:textId="77777777" w:rsidR="00D664B4" w:rsidRDefault="00C05F6E">
            <w:r>
              <w:rPr>
                <w:sz w:val="18"/>
                <w:szCs w:val="18"/>
              </w:rPr>
              <w:t>Process Execution Chokepoint</w:t>
            </w:r>
          </w:p>
        </w:tc>
        <w:tc>
          <w:tcPr>
            <w:tcW w:w="4500" w:type="dxa"/>
          </w:tcPr>
          <w:p w14:paraId="3DC6B2FF" w14:textId="77777777" w:rsidR="00D664B4" w:rsidRDefault="00C05F6E">
            <w:r>
              <w:rPr>
                <w:sz w:val="18"/>
                <w:szCs w:val="18"/>
              </w:rPr>
              <w:t>The single place a child process may be started, by argument vector and never a shell</w:t>
            </w:r>
          </w:p>
        </w:tc>
      </w:tr>
      <w:tr w:rsidR="00D664B4" w14:paraId="2228B806" w14:textId="77777777">
        <w:tc>
          <w:tcPr>
            <w:tcW w:w="4500" w:type="dxa"/>
          </w:tcPr>
          <w:p w14:paraId="0E5E4FB0" w14:textId="77777777" w:rsidR="00D664B4" w:rsidRDefault="00C05F6E">
            <w:r>
              <w:rPr>
                <w:sz w:val="18"/>
                <w:szCs w:val="18"/>
              </w:rPr>
              <w:t>Validation Runtime</w:t>
            </w:r>
          </w:p>
        </w:tc>
        <w:tc>
          <w:tcPr>
            <w:tcW w:w="4500" w:type="dxa"/>
          </w:tcPr>
          <w:p w14:paraId="5323DED7" w14:textId="77777777" w:rsidR="00D664B4" w:rsidRDefault="00C05F6E">
            <w:r>
              <w:rPr>
                <w:sz w:val="18"/>
                <w:szCs w:val="18"/>
              </w:rPr>
              <w:t>Runs a real Odoo test suite against a scratch database created and dropped per task</w:t>
            </w:r>
          </w:p>
        </w:tc>
      </w:tr>
      <w:tr w:rsidR="00D664B4" w14:paraId="48703387" w14:textId="77777777">
        <w:tc>
          <w:tcPr>
            <w:tcW w:w="4500" w:type="dxa"/>
          </w:tcPr>
          <w:p w14:paraId="0F287076" w14:textId="77777777" w:rsidR="00D664B4" w:rsidRDefault="00C05F6E">
            <w:r>
              <w:rPr>
                <w:sz w:val="18"/>
                <w:szCs w:val="18"/>
              </w:rPr>
              <w:t>Project Provisioning Service</w:t>
            </w:r>
          </w:p>
        </w:tc>
        <w:tc>
          <w:tcPr>
            <w:tcW w:w="4500" w:type="dxa"/>
          </w:tcPr>
          <w:p w14:paraId="1D6F0DC6" w14:textId="77777777" w:rsidR="00D664B4" w:rsidRDefault="00C05F6E">
            <w:r>
              <w:rPr>
                <w:sz w:val="18"/>
                <w:szCs w:val="18"/>
              </w:rPr>
              <w:t>Creates a running Odoo instance through the operator’s own scripts</w:t>
            </w:r>
          </w:p>
        </w:tc>
      </w:tr>
      <w:tr w:rsidR="00D664B4" w14:paraId="7B105F08" w14:textId="77777777">
        <w:tc>
          <w:tcPr>
            <w:tcW w:w="4500" w:type="dxa"/>
          </w:tcPr>
          <w:p w14:paraId="1375B0A4" w14:textId="77777777" w:rsidR="00D664B4" w:rsidRDefault="00C05F6E">
            <w:r>
              <w:rPr>
                <w:sz w:val="18"/>
                <w:szCs w:val="18"/>
              </w:rPr>
              <w:t>Document Store</w:t>
            </w:r>
          </w:p>
        </w:tc>
        <w:tc>
          <w:tcPr>
            <w:tcW w:w="4500" w:type="dxa"/>
          </w:tcPr>
          <w:p w14:paraId="25063AF4" w14:textId="77777777" w:rsidR="00D664B4" w:rsidRDefault="00C05F6E">
            <w:r>
              <w:rPr>
                <w:sz w:val="18"/>
                <w:szCs w:val="18"/>
              </w:rPr>
              <w:t>Holds a project’s specification documents as extracted text</w:t>
            </w:r>
          </w:p>
        </w:tc>
      </w:tr>
    </w:tbl>
    <w:p w14:paraId="0E40CFBD" w14:textId="77777777" w:rsidR="00D664B4" w:rsidRDefault="00C05F6E">
      <w:pPr>
        <w:pStyle w:val="Caption"/>
      </w:pPr>
      <w:r>
        <w:t>Table 1: Core platform components.</w:t>
      </w:r>
    </w:p>
    <w:p w14:paraId="676E4293" w14:textId="77777777" w:rsidR="00D664B4" w:rsidRDefault="00C05F6E">
      <w:pPr>
        <w:pageBreakBefore/>
        <w:spacing w:before="360" w:after="60"/>
      </w:pPr>
      <w:r>
        <w:rPr>
          <w:rFonts w:ascii="Cascadia Mono" w:eastAsia="Cascadia Mono" w:hAnsi="Cascadia Mono" w:cs="Cascadia Mono"/>
          <w:b/>
          <w:bCs/>
          <w:color w:val="EE2E24"/>
          <w:sz w:val="16"/>
          <w:szCs w:val="16"/>
        </w:rPr>
        <w:t>§ 04 · FRONTEND ARCHITECTURE</w:t>
      </w:r>
    </w:p>
    <w:p w14:paraId="0BFCF518" w14:textId="77777777" w:rsidR="00D664B4" w:rsidRDefault="00C05F6E">
      <w:pPr>
        <w:pStyle w:val="Heading1"/>
        <w:spacing w:before="0" w:after="240"/>
      </w:pPr>
      <w:bookmarkStart w:id="6" w:name="_Toc239409669"/>
      <w:r>
        <w:t>Frontend Architecture</w:t>
      </w:r>
      <w:bookmarkEnd w:id="6"/>
    </w:p>
    <w:p w14:paraId="02535E95" w14:textId="77777777" w:rsidR="00D664B4" w:rsidRDefault="00C05F6E">
      <w:pPr>
        <w:jc w:val="both"/>
      </w:pPr>
      <w:r>
        <w:rPr>
          <w:sz w:val="22"/>
          <w:szCs w:val="22"/>
        </w:rPr>
        <w:t xml:space="preserve">The front end is built with Next.js and TypeScript on React, and is responsible for the user-facing interface. It is </w:t>
      </w:r>
      <w:proofErr w:type="spellStart"/>
      <w:r>
        <w:rPr>
          <w:sz w:val="22"/>
          <w:szCs w:val="22"/>
        </w:rPr>
        <w:t>organised</w:t>
      </w:r>
      <w:proofErr w:type="spellEnd"/>
      <w:r>
        <w:rPr>
          <w:sz w:val="22"/>
          <w:szCs w:val="22"/>
        </w:rPr>
        <w:t xml:space="preserve"> into route-based application modules, reusable components, service clients for the API, WebSocket and authentication, and shared type definitions.</w:t>
      </w:r>
    </w:p>
    <w:p w14:paraId="53602A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w:t>
      </w:r>
    </w:p>
    <w:p w14:paraId="2B5809C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        login/  dashboard/  projects/  agent/  tasks/  settings/</w:t>
      </w:r>
    </w:p>
    <w:p w14:paraId="6B7B939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components/ project/  agent/  diff/  logs/  approval/</w:t>
      </w:r>
    </w:p>
    <w:p w14:paraId="7EDB186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services/   </w:t>
      </w:r>
      <w:proofErr w:type="spellStart"/>
      <w:r>
        <w:rPr>
          <w:rFonts w:ascii="Cascadia Mono" w:eastAsia="Cascadia Mono" w:hAnsi="Cascadia Mono" w:cs="Cascadia Mono"/>
          <w:sz w:val="18"/>
          <w:szCs w:val="18"/>
        </w:rPr>
        <w:t>api.ts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websocket.ts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auth.ts</w:t>
      </w:r>
      <w:proofErr w:type="spellEnd"/>
    </w:p>
    <w:p w14:paraId="3644C32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types/</w:t>
      </w:r>
    </w:p>
    <w:p w14:paraId="07004408" w14:textId="77777777" w:rsidR="00D664B4" w:rsidRDefault="00C05F6E">
      <w:pPr>
        <w:pStyle w:val="Heading2"/>
      </w:pPr>
      <w:bookmarkStart w:id="7" w:name="_Toc239409670"/>
      <w:r>
        <w:t>Principal Pages</w:t>
      </w:r>
      <w:bookmarkEnd w:id="7"/>
    </w:p>
    <w:p w14:paraId="303EA09A" w14:textId="77777777" w:rsidR="00D664B4" w:rsidRDefault="00C05F6E">
      <w:pPr>
        <w:jc w:val="both"/>
      </w:pPr>
      <w:r>
        <w:rPr>
          <w:sz w:val="22"/>
          <w:szCs w:val="22"/>
        </w:rPr>
        <w:t xml:space="preserve">The principal pages and their content are </w:t>
      </w:r>
      <w:proofErr w:type="spellStart"/>
      <w:r>
        <w:rPr>
          <w:sz w:val="22"/>
          <w:szCs w:val="22"/>
        </w:rPr>
        <w:t>summarised</w:t>
      </w:r>
      <w:proofErr w:type="spellEnd"/>
      <w:r>
        <w:rPr>
          <w:sz w:val="22"/>
          <w:szCs w:val="22"/>
        </w:rPr>
        <w:t xml:space="preserve"> in Table 2. The agent workspace is the central working surface.</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886D059" w14:textId="77777777">
        <w:trPr>
          <w:tblHeader/>
        </w:trPr>
        <w:tc>
          <w:tcPr>
            <w:tcW w:w="4500" w:type="dxa"/>
            <w:shd w:val="clear" w:color="auto" w:fill="213840"/>
          </w:tcPr>
          <w:p w14:paraId="6DA40889" w14:textId="77777777" w:rsidR="00D664B4" w:rsidRDefault="00C05F6E">
            <w:r>
              <w:rPr>
                <w:rFonts w:ascii="Cascadia Mono" w:eastAsia="Cascadia Mono" w:hAnsi="Cascadia Mono" w:cs="Cascadia Mono"/>
                <w:b/>
                <w:bCs/>
                <w:color w:val="FFFFFF"/>
                <w:sz w:val="16"/>
                <w:szCs w:val="16"/>
              </w:rPr>
              <w:t>ROUTE</w:t>
            </w:r>
          </w:p>
        </w:tc>
        <w:tc>
          <w:tcPr>
            <w:tcW w:w="4500" w:type="dxa"/>
            <w:shd w:val="clear" w:color="auto" w:fill="213840"/>
          </w:tcPr>
          <w:p w14:paraId="48E872BE" w14:textId="77777777" w:rsidR="00D664B4" w:rsidRDefault="00C05F6E">
            <w:r>
              <w:rPr>
                <w:rFonts w:ascii="Cascadia Mono" w:eastAsia="Cascadia Mono" w:hAnsi="Cascadia Mono" w:cs="Cascadia Mono"/>
                <w:b/>
                <w:bCs/>
                <w:color w:val="FFFFFF"/>
                <w:sz w:val="16"/>
                <w:szCs w:val="16"/>
              </w:rPr>
              <w:t>PURPOSE</w:t>
            </w:r>
          </w:p>
        </w:tc>
      </w:tr>
      <w:tr w:rsidR="00D664B4" w14:paraId="740408A2" w14:textId="77777777">
        <w:tc>
          <w:tcPr>
            <w:tcW w:w="4500" w:type="dxa"/>
          </w:tcPr>
          <w:p w14:paraId="06F39A56" w14:textId="77777777" w:rsidR="00D664B4" w:rsidRDefault="00C05F6E">
            <w:r>
              <w:rPr>
                <w:sz w:val="18"/>
                <w:szCs w:val="18"/>
              </w:rPr>
              <w:t>/login, /register, /forgot-password</w:t>
            </w:r>
          </w:p>
        </w:tc>
        <w:tc>
          <w:tcPr>
            <w:tcW w:w="4500" w:type="dxa"/>
          </w:tcPr>
          <w:p w14:paraId="4A748AF7" w14:textId="77777777" w:rsidR="00D664B4" w:rsidRDefault="00C05F6E">
            <w:r>
              <w:rPr>
                <w:sz w:val="18"/>
                <w:szCs w:val="18"/>
              </w:rPr>
              <w:t>Authentication</w:t>
            </w:r>
          </w:p>
        </w:tc>
      </w:tr>
      <w:tr w:rsidR="00D664B4" w14:paraId="465611DB" w14:textId="77777777">
        <w:tc>
          <w:tcPr>
            <w:tcW w:w="4500" w:type="dxa"/>
          </w:tcPr>
          <w:p w14:paraId="59CC2610" w14:textId="77777777" w:rsidR="00D664B4" w:rsidRDefault="00C05F6E">
            <w:r>
              <w:rPr>
                <w:sz w:val="18"/>
                <w:szCs w:val="18"/>
              </w:rPr>
              <w:t>/dashboard</w:t>
            </w:r>
          </w:p>
        </w:tc>
        <w:tc>
          <w:tcPr>
            <w:tcW w:w="4500" w:type="dxa"/>
          </w:tcPr>
          <w:p w14:paraId="07DD0D5B" w14:textId="77777777" w:rsidR="00D664B4" w:rsidRDefault="00C05F6E">
            <w:r>
              <w:rPr>
                <w:sz w:val="18"/>
                <w:szCs w:val="18"/>
              </w:rPr>
              <w:t>User projects, active AI tasks, recent activity, build status and failed tasks</w:t>
            </w:r>
          </w:p>
        </w:tc>
      </w:tr>
      <w:tr w:rsidR="00D664B4" w14:paraId="12274791" w14:textId="77777777">
        <w:tc>
          <w:tcPr>
            <w:tcW w:w="4500" w:type="dxa"/>
          </w:tcPr>
          <w:p w14:paraId="6EF7E86E" w14:textId="77777777" w:rsidR="00D664B4" w:rsidRDefault="00C05F6E">
            <w:r>
              <w:rPr>
                <w:sz w:val="18"/>
                <w:szCs w:val="18"/>
              </w:rPr>
              <w:t>/projects/{</w:t>
            </w:r>
            <w:proofErr w:type="spellStart"/>
            <w:r>
              <w:rPr>
                <w:sz w:val="18"/>
                <w:szCs w:val="18"/>
              </w:rPr>
              <w:t>project_id</w:t>
            </w:r>
            <w:proofErr w:type="spellEnd"/>
            <w:r>
              <w:rPr>
                <w:sz w:val="18"/>
                <w:szCs w:val="18"/>
              </w:rPr>
              <w:t>}</w:t>
            </w:r>
          </w:p>
        </w:tc>
        <w:tc>
          <w:tcPr>
            <w:tcW w:w="4500" w:type="dxa"/>
          </w:tcPr>
          <w:p w14:paraId="379CB70D" w14:textId="77777777" w:rsidR="00D664B4" w:rsidRDefault="00C05F6E">
            <w:r>
              <w:rPr>
                <w:sz w:val="18"/>
                <w:szCs w:val="18"/>
              </w:rPr>
              <w:t>Project information, repository details, Odoo version, connected environment, recent tasks and build status</w:t>
            </w:r>
          </w:p>
        </w:tc>
      </w:tr>
      <w:tr w:rsidR="00D664B4" w14:paraId="1C8A216A" w14:textId="77777777">
        <w:tc>
          <w:tcPr>
            <w:tcW w:w="4500" w:type="dxa"/>
          </w:tcPr>
          <w:p w14:paraId="07F130FD" w14:textId="77777777" w:rsidR="00D664B4" w:rsidRDefault="00C05F6E">
            <w:r>
              <w:rPr>
                <w:sz w:val="18"/>
                <w:szCs w:val="18"/>
              </w:rPr>
              <w:t>/projects/{</w:t>
            </w:r>
            <w:proofErr w:type="spellStart"/>
            <w:r>
              <w:rPr>
                <w:sz w:val="18"/>
                <w:szCs w:val="18"/>
              </w:rPr>
              <w:t>project_id</w:t>
            </w:r>
            <w:proofErr w:type="spellEnd"/>
            <w:r>
              <w:rPr>
                <w:sz w:val="18"/>
                <w:szCs w:val="18"/>
              </w:rPr>
              <w:t>}/agent</w:t>
            </w:r>
          </w:p>
        </w:tc>
        <w:tc>
          <w:tcPr>
            <w:tcW w:w="4500" w:type="dxa"/>
          </w:tcPr>
          <w:p>
            <w:r>
              <w:t>AI agent workspace: conversation list, thread of requests and answers, plan and diff review before approval, task inspection</w:t>
            </w:r>
          </w:p>
        </w:tc>
      </w:tr>
    </w:tbl>
    <w:p w14:paraId="7A30AB42" w14:textId="77777777" w:rsidR="00D664B4" w:rsidRDefault="00C05F6E">
      <w:pPr>
        <w:pStyle w:val="Caption"/>
      </w:pPr>
      <w:r>
        <w:t>Table 2: Principal front-end pages.</w:t>
      </w:r>
    </w:p>
    <w:p w14:paraId="3826F551" w14:textId="77777777" w:rsidR="00D664B4" w:rsidRDefault="00C05F6E">
      <w:pPr>
        <w:jc w:val="both"/>
      </w:pPr>
      <w:r>
        <w:rPr>
          <w:sz w:val="22"/>
          <w:szCs w:val="22"/>
        </w:rPr>
        <w:t>The agent workspace presents the project context alongside the AI chat, the agent activity stream, tool executions, file changes, the Git diff and any pending approval requests, so that the user can follow and steer the agent's work in one place.</w:t>
      </w:r>
    </w:p>
    <w:p w14:paraId="499E0575" w14:textId="77777777" w:rsidR="00D664B4" w:rsidRDefault="00C05F6E">
      <w:pPr>
        <w:pageBreakBefore/>
        <w:spacing w:before="360" w:after="60"/>
      </w:pPr>
      <w:r>
        <w:rPr>
          <w:rFonts w:ascii="Cascadia Mono" w:eastAsia="Cascadia Mono" w:hAnsi="Cascadia Mono" w:cs="Cascadia Mono"/>
          <w:b/>
          <w:bCs/>
          <w:color w:val="EE2E24"/>
          <w:sz w:val="16"/>
          <w:szCs w:val="16"/>
        </w:rPr>
        <w:t>§ 05 · BACKEND ARCHITECTURE</w:t>
      </w:r>
    </w:p>
    <w:p w14:paraId="4E443BF6" w14:textId="77777777" w:rsidR="00D664B4" w:rsidRDefault="00C05F6E">
      <w:pPr>
        <w:pStyle w:val="Heading1"/>
        <w:spacing w:before="0" w:after="240"/>
      </w:pPr>
      <w:bookmarkStart w:id="8" w:name="_Toc239409671"/>
      <w:r>
        <w:t>Backend Architecture</w:t>
      </w:r>
      <w:bookmarkEnd w:id="8"/>
    </w:p>
    <w:p w14:paraId="2ABD19C5" w14:textId="77777777" w:rsidR="00D664B4" w:rsidRDefault="00C05F6E">
      <w:pPr>
        <w:jc w:val="both"/>
      </w:pPr>
      <w:r>
        <w:rPr>
          <w:sz w:val="22"/>
          <w:szCs w:val="22"/>
        </w:rPr>
        <w:t xml:space="preserve">The back end is built with </w:t>
      </w:r>
      <w:proofErr w:type="spellStart"/>
      <w:r>
        <w:rPr>
          <w:sz w:val="22"/>
          <w:szCs w:val="22"/>
        </w:rPr>
        <w:t>NestJS</w:t>
      </w:r>
      <w:proofErr w:type="spellEnd"/>
      <w:r>
        <w:rPr>
          <w:sz w:val="22"/>
          <w:szCs w:val="22"/>
        </w:rPr>
        <w:t xml:space="preserve"> on TypeScript, keeping a single language across the portal, API and agent layers. It is </w:t>
      </w:r>
      <w:proofErr w:type="spellStart"/>
      <w:r>
        <w:rPr>
          <w:sz w:val="22"/>
          <w:szCs w:val="22"/>
        </w:rPr>
        <w:t>organised</w:t>
      </w:r>
      <w:proofErr w:type="spellEnd"/>
      <w:r>
        <w:rPr>
          <w:sz w:val="22"/>
          <w:szCs w:val="22"/>
        </w:rPr>
        <w:t xml:space="preserve"> into feature modules for authentication, projects, the agent, tasks and approvals, a core layer for configuration, security and database access, data models and schemas, domain services, the agent implementation, the tool implementations and the worker entry points. </w:t>
      </w:r>
      <w:proofErr w:type="spellStart"/>
      <w:r>
        <w:rPr>
          <w:sz w:val="22"/>
          <w:szCs w:val="22"/>
        </w:rPr>
        <w:t>NestJS's</w:t>
      </w:r>
      <w:proofErr w:type="spellEnd"/>
      <w:r>
        <w:rPr>
          <w:sz w:val="22"/>
          <w:szCs w:val="22"/>
        </w:rPr>
        <w:t xml:space="preserve"> dependency injection, guards and interceptors carry the permission-enforcement and audit logic.</w:t>
      </w:r>
    </w:p>
    <w:p w14:paraId="3392666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backend/</w:t>
      </w:r>
    </w:p>
    <w:p w14:paraId="126F03A4"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src</w:t>
      </w:r>
      <w:proofErr w:type="spellEnd"/>
      <w:r>
        <w:rPr>
          <w:rFonts w:ascii="Cascadia Mono" w:eastAsia="Cascadia Mono" w:hAnsi="Cascadia Mono" w:cs="Cascadia Mono"/>
          <w:sz w:val="18"/>
          <w:szCs w:val="18"/>
        </w:rPr>
        <w:t>/</w:t>
      </w:r>
    </w:p>
    <w:p w14:paraId="47EB6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modules/   auth/  project-access/  projects/  tasks/  approvals/  documents/  settings/  realtime/  health/</w:t>
      </w:r>
      <w:proofErr w:type="spellStart"/>
      <w:proofErr w:type="spellEnd"/>
    </w:p>
    <w:p w14:paraId="2BF42BB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core/      config/  database/  </w:t>
      </w:r>
      <w:proofErr w:type="spellStart"/>
      <w:r>
        <w:rPr>
          <w:rFonts w:ascii="Cascadia Mono" w:eastAsia="Cascadia Mono" w:hAnsi="Cascadia Mono" w:cs="Cascadia Mono"/>
          <w:sz w:val="18"/>
          <w:szCs w:val="18"/>
        </w:rPr>
        <w:t>redis</w:t>
      </w:r>
      <w:proofErr w:type="spellEnd"/>
      <w:r>
        <w:rPr>
          <w:rFonts w:ascii="Cascadia Mono" w:eastAsia="Cascadia Mono" w:hAnsi="Cascadia Mono" w:cs="Cascadia Mono"/>
          <w:sz w:val="18"/>
          <w:szCs w:val="18"/>
        </w:rPr>
        <w:t xml:space="preserve">/  process/  secrets/  </w:t>
      </w:r>
      <w:proofErr w:type="spellStart"/>
      <w:r>
        <w:rPr>
          <w:rFonts w:ascii="Cascadia Mono" w:eastAsia="Cascadia Mono" w:hAnsi="Cascadia Mono" w:cs="Cascadia Mono"/>
          <w:sz w:val="18"/>
          <w:szCs w:val="18"/>
        </w:rPr>
        <w:t>authz</w:t>
      </w:r>
      <w:proofErr w:type="spellEnd"/>
      <w:r>
        <w:rPr>
          <w:rFonts w:ascii="Cascadia Mono" w:eastAsia="Cascadia Mono" w:hAnsi="Cascadia Mono" w:cs="Cascadia Mono"/>
          <w:sz w:val="18"/>
          <w:szCs w:val="18"/>
        </w:rPr>
        <w:t>/  audit/  ai-boundary/</w:t>
      </w:r>
    </w:p>
    <w:p w14:paraId="513DDD9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analysis/  executors/  git/  model/  orchestration/  tools/  validation/  workspace/</w:t>
      </w:r>
    </w:p>
    <w:p w14:paraId="4D6B39C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drizzle/   generated migrations</w:t>
      </w:r>
    </w:p>
    <w:p w14:paraId="2594898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main.ts</w:t>
      </w:r>
      <w:proofErr w:type="spellEnd"/>
      <w:r>
        <w:rPr>
          <w:rFonts w:ascii="Cascadia Mono" w:eastAsia="Cascadia Mono" w:hAnsi="Cascadia Mono" w:cs="Cascadia Mono"/>
          <w:sz w:val="18"/>
          <w:szCs w:val="18"/>
        </w:rPr>
        <w:t xml:space="preserve">    API entry point</w:t>
      </w:r>
    </w:p>
    <w:p w14:paraId="4E6C815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worker.ts</w:t>
      </w:r>
      <w:proofErr w:type="spellEnd"/>
      <w:r>
        <w:rPr>
          <w:rFonts w:ascii="Cascadia Mono" w:eastAsia="Cascadia Mono" w:hAnsi="Cascadia Mono" w:cs="Cascadia Mono"/>
          <w:sz w:val="18"/>
          <w:szCs w:val="18"/>
        </w:rPr>
        <w:t xml:space="preserve">  agent worker entry point</w:t>
      </w:r>
    </w:p>
    <w:p w14:paraId="3579B80E" w14:textId="77777777" w:rsidR="00D664B4" w:rsidRDefault="00C05F6E">
      <w:pPr>
        <w:jc w:val="both"/>
      </w:pPr>
      <w:r>
        <w:rPr>
          <w:sz w:val="22"/>
          <w:szCs w:val="22"/>
        </w:rPr>
        <w:t xml:space="preserve">The API layer does not perform long-running AI work directly. Instead, an incoming request creates a task record and enqueues a durable job; a worker executes the agent workflow asynchronously, keeping the API responsive. Orchestration sits behind an </w:t>
      </w:r>
      <w:proofErr w:type="spellStart"/>
      <w:r>
        <w:rPr>
          <w:sz w:val="22"/>
          <w:szCs w:val="22"/>
        </w:rPr>
        <w:t>AgentOrchestrator</w:t>
      </w:r>
      <w:proofErr w:type="spellEnd"/>
      <w:r>
        <w:rPr>
          <w:sz w:val="22"/>
          <w:szCs w:val="22"/>
        </w:rPr>
        <w:t xml:space="preserve"> interface so that the durable-execution engine is an implementation detail: Redis and </w:t>
      </w:r>
      <w:proofErr w:type="spellStart"/>
      <w:r>
        <w:rPr>
          <w:sz w:val="22"/>
          <w:szCs w:val="22"/>
        </w:rPr>
        <w:t>BullMQ</w:t>
      </w:r>
      <w:proofErr w:type="spellEnd"/>
      <w:r>
        <w:rPr>
          <w:sz w:val="22"/>
          <w:szCs w:val="22"/>
        </w:rPr>
        <w:t xml:space="preserve"> drive it today and Temporal remains the target (ADR-011).</w:t>
      </w:r>
    </w:p>
    <w:p w14:paraId="1996B7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User Request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Create Task -&gt; Enqueue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AI Worker</w:t>
      </w:r>
    </w:p>
    <w:p w14:paraId="4616B8BF" w14:textId="77777777" w:rsidR="00D664B4" w:rsidRDefault="00C05F6E">
      <w:pPr>
        <w:pageBreakBefore/>
        <w:spacing w:before="360" w:after="60"/>
      </w:pPr>
      <w:r>
        <w:rPr>
          <w:rFonts w:ascii="Cascadia Mono" w:eastAsia="Cascadia Mono" w:hAnsi="Cascadia Mono" w:cs="Cascadia Mono"/>
          <w:b/>
          <w:bCs/>
          <w:color w:val="EE2E24"/>
          <w:sz w:val="16"/>
          <w:szCs w:val="16"/>
        </w:rPr>
        <w:t>§ 06 · AI AGENT ARCHITECTURE</w:t>
      </w:r>
    </w:p>
    <w:p w14:paraId="70BA5FD6" w14:textId="77777777" w:rsidR="00D664B4" w:rsidRDefault="00C05F6E">
      <w:pPr>
        <w:pStyle w:val="Heading1"/>
        <w:spacing w:before="0" w:after="240"/>
      </w:pPr>
      <w:bookmarkStart w:id="9" w:name="_Toc239409672"/>
      <w:r>
        <w:t>AI Agent Architecture</w:t>
      </w:r>
      <w:bookmarkEnd w:id="9"/>
    </w:p>
    <w:p w14:paraId="38FB7686" w14:textId="77777777" w:rsidR="00D664B4" w:rsidRDefault="00C05F6E">
      <w:pPr>
        <w:jc w:val="both"/>
      </w:pPr>
      <w:r>
        <w:rPr>
          <w:sz w:val="22"/>
          <w:szCs w:val="22"/>
        </w:rPr>
        <w:t>The AI agent is the core of the platform. It does not execute arbitrary code directly; it operates through controlled tools. The agent proceeds in a loop: it understands the request, loads the project context, creates a plan, selects a tool, executes it through the tool layer, analyses the result, and repeats until the task is complete.</w:t>
      </w:r>
    </w:p>
    <w:p w14:paraId="21FECE2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Prompt -&gt; Understand -&gt; Project Context -&gt; Create Plan</w:t>
      </w:r>
    </w:p>
    <w:p w14:paraId="473819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Select Tool -&gt; Execute Tool -&gt; </w:t>
      </w:r>
      <w:proofErr w:type="spellStart"/>
      <w:r>
        <w:rPr>
          <w:rFonts w:ascii="Cascadia Mono" w:eastAsia="Cascadia Mono" w:hAnsi="Cascadia Mono" w:cs="Cascadia Mono"/>
          <w:sz w:val="18"/>
          <w:szCs w:val="18"/>
        </w:rPr>
        <w:t>Analyse</w:t>
      </w:r>
      <w:proofErr w:type="spellEnd"/>
      <w:r>
        <w:rPr>
          <w:rFonts w:ascii="Cascadia Mono" w:eastAsia="Cascadia Mono" w:hAnsi="Cascadia Mono" w:cs="Cascadia Mono"/>
          <w:sz w:val="18"/>
          <w:szCs w:val="18"/>
        </w:rPr>
        <w:t xml:space="preserve"> Result -&gt; (repeat)</w:t>
      </w:r>
    </w:p>
    <w:p w14:paraId="4E296BE5" w14:textId="77777777" w:rsidR="00D664B4" w:rsidRDefault="00C05F6E">
      <w:pPr>
        <w:pStyle w:val="Caption"/>
      </w:pPr>
      <w:r>
        <w:t>Figure 2: AI agent reasoning loop.</w:t>
      </w:r>
    </w:p>
    <w:p w14:paraId="261D06A9" w14:textId="77777777" w:rsidR="00D664B4" w:rsidRDefault="00C05F6E">
      <w:pPr>
        <w:pStyle w:val="Heading2"/>
      </w:pPr>
      <w:bookmarkStart w:id="10" w:name="_Toc239409673"/>
      <w:r>
        <w:t>Agent State Machine</w:t>
      </w:r>
      <w:bookmarkEnd w:id="10"/>
    </w:p>
    <w:p w14:paraId="42954C66" w14:textId="77777777" w:rsidR="00D664B4" w:rsidRDefault="00C05F6E">
      <w:pPr>
        <w:jc w:val="both"/>
      </w:pPr>
      <w:r>
        <w:rPr>
          <w:sz w:val="22"/>
          <w:szCs w:val="22"/>
        </w:rPr>
        <w:t>Each AI task follows a defined lifecycle. A task moves from creation through analysis, planning and — where required — an approval wait, into implementation, validation, commit, push and build, before completion. A failure during validation returns the task to the failed state for review, as shown in Figure 3.</w:t>
      </w:r>
    </w:p>
    <w:p w14:paraId="74A0B8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CREATED -&gt; ANALYZING -&gt; PLANNING -&gt; WAITING_FOR_APPROVAL -&gt; IMPLEMENTING</w:t>
      </w:r>
    </w:p>
    <w:p w14:paraId="54C294A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VALIDATING --(failure)--&gt; FAILED</w:t>
      </w:r>
    </w:p>
    <w:p w14:paraId="47CCDBB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COMMITTING -&gt; PUSHING -&gt; BUILDING -&gt; COMPLETED</w:t>
      </w:r>
    </w:p>
    <w:p w14:paraId="19153B7F" w14:textId="77777777" w:rsidR="00D664B4" w:rsidRDefault="00C05F6E">
      <w:pPr>
        <w:pStyle w:val="Caption"/>
      </w:pPr>
      <w:r>
        <w:t>Figure 3: AI task state machine.</w:t>
      </w:r>
    </w:p>
    <w:p w14:paraId="5E9825F7" w14:textId="77777777" w:rsidR="00D664B4" w:rsidRDefault="00C05F6E">
      <w:pPr>
        <w:jc w:val="both"/>
      </w:pPr>
      <w:r>
        <w:rPr>
          <w:sz w:val="22"/>
          <w:szCs w:val="22"/>
        </w:rPr>
        <w:t xml:space="preserve">The permitted task states are thirteen: created, queued, analyzing, planning, </w:t>
      </w:r>
      <w:proofErr w:type="spellStart"/>
      <w:r>
        <w:rPr>
          <w:sz w:val="22"/>
          <w:szCs w:val="22"/>
        </w:rPr>
        <w:t>waiting_approval</w:t>
      </w:r>
      <w:proofErr w:type="spellEnd"/>
      <w:r>
        <w:rPr>
          <w:sz w:val="22"/>
          <w:szCs w:val="22"/>
        </w:rPr>
        <w:t>, implementing, testing, committing, pushing, building, completed, failed and cancelled. The chapter 6 prose and the chapter 6 diagram disagreed on this list; the thirteen-state enumeration reconciles them, and every transition is asserted centrally rather than assumed by the caller (ADR-018).</w:t>
      </w:r>
    </w:p>
    <w:p w14:paraId="0DF562BB" w14:textId="77777777" w:rsidR="00D664B4" w:rsidRDefault="00C05F6E">
      <w:pPr>
        <w:jc w:val="both"/>
      </w:pPr>
      <w:r>
        <w:rPr>
          <w:sz w:val="22"/>
          <w:szCs w:val="22"/>
        </w:rPr>
        <w:t>The lifecycle is implemented as a durable workflow behind the orchestration abstraction, so that each state transition is persisted and the wait for approval suspends and resumes reliably. Temporal is the target engine and is deferred; the delivered implementation uses BullMQ with an explicit, centrally asserted state machine, and the audit trail is produced by the transition assertions rather than by deterministic replay (ADR-011, ADR-018). The agent reaches models through a provider-agnostic abstraction — the Vercel AI SDK — so that the hosted or self-hosted model may be selected for the whole deployment without changing the agent logic (ADR-020, ADR-023).</w:t>
      </w:r>
      <w:proofErr w:type="spellStart"/>
      <w:proofErr w:type="spellEnd"/>
      <w:proofErr w:type="spellStart"/>
      <w:proofErr w:type="spellEnd"/>
      <w:proofErr w:type="spellStart"/>
      <w:proofErr w:type="spellEnd"/>
    </w:p>
    <w:p w14:paraId="19D945ED" w14:textId="77777777" w:rsidR="00D664B4" w:rsidRDefault="00C05F6E">
      <w:pPr>
        <w:pageBreakBefore/>
        <w:spacing w:before="360" w:after="60"/>
      </w:pPr>
      <w:r>
        <w:rPr>
          <w:rFonts w:ascii="Cascadia Mono" w:eastAsia="Cascadia Mono" w:hAnsi="Cascadia Mono" w:cs="Cascadia Mono"/>
          <w:b/>
          <w:bCs/>
          <w:color w:val="EE2E24"/>
          <w:sz w:val="16"/>
          <w:szCs w:val="16"/>
        </w:rPr>
        <w:t>§ 07 · TOOL EXECUTION LAYER</w:t>
      </w:r>
    </w:p>
    <w:p w14:paraId="3F5C4C18" w14:textId="77777777" w:rsidR="00D664B4" w:rsidRDefault="00C05F6E">
      <w:pPr>
        <w:pStyle w:val="Heading1"/>
        <w:spacing w:before="0" w:after="240"/>
      </w:pPr>
      <w:bookmarkStart w:id="11" w:name="_Toc239409674"/>
      <w:r>
        <w:t>Tool Execution Layer</w:t>
      </w:r>
      <w:bookmarkEnd w:id="11"/>
    </w:p>
    <w:p w14:paraId="52E01AFF" w14:textId="77777777" w:rsidR="00D664B4" w:rsidRDefault="00C05F6E">
      <w:pPr>
        <w:jc w:val="both"/>
      </w:pPr>
      <w:r>
        <w:rPr>
          <w:sz w:val="22"/>
          <w:szCs w:val="22"/>
        </w:rPr>
        <w:t>The agent interacts with projects exclusively through tools. The AI model never directly accesses the server shell, the database, the filesystem, SSH or Git credentials. Every tool request passes through a permission validator before a tool executor carries it out against the project environment.</w:t>
      </w:r>
    </w:p>
    <w:p w14:paraId="7A78802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Tool Request -&gt; Tool Permission Validator -&gt; Tool Executor -&gt; Project Environment</w:t>
      </w:r>
    </w:p>
    <w:tbl>
      <w:tblPr>
        <w:tblW w:w="9000" w:type="dxa"/>
        <w:tblLook w:val="04A0" w:firstRow="1" w:lastRow="0" w:firstColumn="1" w:lastColumn="0" w:noHBand="0" w:noVBand="1"/>
      </w:tblPr>
      <w:tblGrid>
        <w:gridCol w:w="1500"/>
        <w:gridCol w:w="7500"/>
      </w:tblGrid>
      <w:tr w:rsidR="00D664B4" w14:paraId="3CCA41A5" w14:textId="77777777">
        <w:tc>
          <w:tcPr>
            <w:tcW w:w="1500" w:type="dxa"/>
            <w:shd w:val="clear" w:color="auto" w:fill="3A5762"/>
          </w:tcPr>
          <w:p w14:paraId="7BD937F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7463E20" w14:textId="77777777" w:rsidR="00D664B4" w:rsidRDefault="00C05F6E">
            <w:r>
              <w:rPr>
                <w:sz w:val="18"/>
                <w:szCs w:val="18"/>
              </w:rPr>
              <w:t>The AI model requests actions; the platform validates and executes them. This boundary is the central security property of the architecture.</w:t>
            </w:r>
          </w:p>
        </w:tc>
      </w:tr>
    </w:tbl>
    <w:p w14:paraId="36451F9F" w14:textId="77777777" w:rsidR="00D664B4" w:rsidRDefault="00C05F6E">
      <w:pPr>
        <w:pStyle w:val="Heading2"/>
      </w:pPr>
      <w:bookmarkStart w:id="12" w:name="_Toc239409675"/>
      <w:r>
        <w:t>Repository Tools</w:t>
      </w:r>
      <w:bookmarkEnd w:id="12"/>
    </w:p>
    <w:p w14:paraId="14DAF7F2" w14:textId="77777777" w:rsidR="00D664B4" w:rsidRDefault="00C05F6E">
      <w:pPr>
        <w:jc w:val="both"/>
      </w:pPr>
      <w:proofErr w:type="spellStart"/>
      <w:r>
        <w:rPr>
          <w:sz w:val="22"/>
          <w:szCs w:val="22"/>
        </w:rPr>
        <w:t>list_directory</w:t>
      </w:r>
      <w:proofErr w:type="spellEnd"/>
      <w:r>
        <w:rPr>
          <w:sz w:val="22"/>
          <w:szCs w:val="22"/>
        </w:rPr>
        <w:t xml:space="preserve">, </w:t>
      </w:r>
      <w:proofErr w:type="spellStart"/>
      <w:r>
        <w:rPr>
          <w:sz w:val="22"/>
          <w:szCs w:val="22"/>
        </w:rPr>
        <w:t>search_code</w:t>
      </w:r>
      <w:proofErr w:type="spellEnd"/>
      <w:r>
        <w:rPr>
          <w:sz w:val="22"/>
          <w:szCs w:val="22"/>
        </w:rPr>
        <w:t xml:space="preserve">, </w:t>
      </w:r>
      <w:proofErr w:type="spellStart"/>
      <w:r>
        <w:rPr>
          <w:sz w:val="22"/>
          <w:szCs w:val="22"/>
        </w:rPr>
        <w:t>read_file</w:t>
      </w:r>
      <w:proofErr w:type="spellEnd"/>
      <w:r>
        <w:rPr>
          <w:sz w:val="22"/>
          <w:szCs w:val="22"/>
        </w:rPr>
        <w:t xml:space="preserve">, </w:t>
      </w:r>
      <w:proofErr w:type="spellStart"/>
      <w:r>
        <w:rPr>
          <w:sz w:val="22"/>
          <w:szCs w:val="22"/>
        </w:rPr>
        <w:t>create_file</w:t>
      </w:r>
      <w:proofErr w:type="spellEnd"/>
      <w:r>
        <w:rPr>
          <w:sz w:val="22"/>
          <w:szCs w:val="22"/>
        </w:rPr>
        <w:t xml:space="preserve">, </w:t>
      </w:r>
      <w:proofErr w:type="spellStart"/>
      <w:r>
        <w:rPr>
          <w:sz w:val="22"/>
          <w:szCs w:val="22"/>
        </w:rPr>
        <w:t>edit_file</w:t>
      </w:r>
      <w:proofErr w:type="spellEnd"/>
      <w:r>
        <w:rPr>
          <w:sz w:val="22"/>
          <w:szCs w:val="22"/>
        </w:rPr>
        <w:t xml:space="preserve">, </w:t>
      </w:r>
      <w:proofErr w:type="spellStart"/>
      <w:r>
        <w:rPr>
          <w:sz w:val="22"/>
          <w:szCs w:val="22"/>
        </w:rPr>
        <w:t>update_file</w:t>
      </w:r>
      <w:proofErr w:type="spellEnd"/>
      <w:r>
        <w:rPr>
          <w:sz w:val="22"/>
          <w:szCs w:val="22"/>
        </w:rPr>
        <w:t xml:space="preserve"> and </w:t>
      </w:r>
      <w:proofErr w:type="spellStart"/>
      <w:r>
        <w:rPr>
          <w:sz w:val="22"/>
          <w:szCs w:val="22"/>
        </w:rPr>
        <w:t>delete_file</w:t>
      </w:r>
      <w:proofErr w:type="spellEnd"/>
      <w:r>
        <w:rPr>
          <w:sz w:val="22"/>
          <w:szCs w:val="22"/>
        </w:rPr>
        <w:t xml:space="preserve">. A request such as </w:t>
      </w:r>
      <w:proofErr w:type="spellStart"/>
      <w:r>
        <w:rPr>
          <w:sz w:val="22"/>
          <w:szCs w:val="22"/>
        </w:rPr>
        <w:t>read_file</w:t>
      </w:r>
      <w:proofErr w:type="spellEnd"/>
      <w:r>
        <w:rPr>
          <w:sz w:val="22"/>
          <w:szCs w:val="22"/>
        </w:rPr>
        <w:t xml:space="preserve"> for a model path is checked by the permission validator before the workspace returns the result. </w:t>
      </w:r>
      <w:proofErr w:type="spellStart"/>
      <w:r>
        <w:rPr>
          <w:sz w:val="22"/>
          <w:szCs w:val="22"/>
        </w:rPr>
        <w:t>edit_file</w:t>
      </w:r>
      <w:proofErr w:type="spellEnd"/>
      <w:r>
        <w:rPr>
          <w:sz w:val="22"/>
          <w:szCs w:val="22"/>
        </w:rPr>
        <w:t xml:space="preserve"> replaces one exactly quoted region and is the ordinary way to change a file; </w:t>
      </w:r>
      <w:proofErr w:type="spellStart"/>
      <w:r>
        <w:rPr>
          <w:sz w:val="22"/>
          <w:szCs w:val="22"/>
        </w:rPr>
        <w:t>update_file</w:t>
      </w:r>
      <w:proofErr w:type="spellEnd"/>
      <w:r>
        <w:rPr>
          <w:sz w:val="22"/>
          <w:szCs w:val="22"/>
        </w:rPr>
        <w:t xml:space="preserve"> rewrites a whole file, refuses a rewrite that would discard most of a substantial one, and is named a last resort (ADR-022).</w:t>
      </w:r>
    </w:p>
    <w:p w14:paraId="2F66C8F2" w14:textId="77777777" w:rsidR="00D664B4" w:rsidRDefault="00C05F6E">
      <w:pPr>
        <w:pStyle w:val="Heading2"/>
      </w:pPr>
      <w:bookmarkStart w:id="13" w:name="_Toc239409676"/>
      <w:r>
        <w:t>Git Tools</w:t>
      </w:r>
      <w:bookmarkEnd w:id="13"/>
    </w:p>
    <w:p w14:paraId="1537B113" w14:textId="77777777" w:rsidR="00D664B4" w:rsidRDefault="00C05F6E">
      <w:pPr>
        <w:jc w:val="both"/>
      </w:pPr>
      <w:proofErr w:type="spellStart"/>
      <w:r>
        <w:rPr>
          <w:sz w:val="22"/>
          <w:szCs w:val="22"/>
        </w:rPr>
        <w:t>git_status</w:t>
      </w:r>
      <w:proofErr w:type="spellEnd"/>
      <w:r>
        <w:rPr>
          <w:sz w:val="22"/>
          <w:szCs w:val="22"/>
        </w:rPr>
        <w:t xml:space="preserve">, </w:t>
      </w:r>
      <w:proofErr w:type="spellStart"/>
      <w:r>
        <w:rPr>
          <w:sz w:val="22"/>
          <w:szCs w:val="22"/>
        </w:rPr>
        <w:t>git_diff</w:t>
      </w:r>
      <w:proofErr w:type="spellEnd"/>
      <w:r>
        <w:rPr>
          <w:sz w:val="22"/>
          <w:szCs w:val="22"/>
        </w:rPr>
        <w:t xml:space="preserve">, </w:t>
      </w:r>
      <w:proofErr w:type="spellStart"/>
      <w:r>
        <w:rPr>
          <w:sz w:val="22"/>
          <w:szCs w:val="22"/>
        </w:rPr>
        <w:t>git_branch</w:t>
      </w:r>
      <w:proofErr w:type="spellEnd"/>
      <w:r>
        <w:rPr>
          <w:sz w:val="22"/>
          <w:szCs w:val="22"/>
        </w:rPr>
        <w:t xml:space="preserve">, </w:t>
      </w:r>
      <w:proofErr w:type="spellStart"/>
      <w:r>
        <w:rPr>
          <w:sz w:val="22"/>
          <w:szCs w:val="22"/>
        </w:rPr>
        <w:t>git_checkout</w:t>
      </w:r>
      <w:proofErr w:type="spellEnd"/>
      <w:r>
        <w:rPr>
          <w:sz w:val="22"/>
          <w:szCs w:val="22"/>
        </w:rPr>
        <w:t xml:space="preserve">, </w:t>
      </w:r>
      <w:proofErr w:type="spellStart"/>
      <w:r>
        <w:rPr>
          <w:sz w:val="22"/>
          <w:szCs w:val="22"/>
        </w:rPr>
        <w:t>git_pull</w:t>
      </w:r>
      <w:proofErr w:type="spellEnd"/>
      <w:r>
        <w:rPr>
          <w:sz w:val="22"/>
          <w:szCs w:val="22"/>
        </w:rPr>
        <w:t xml:space="preserve">, </w:t>
      </w:r>
      <w:proofErr w:type="spellStart"/>
      <w:r>
        <w:rPr>
          <w:sz w:val="22"/>
          <w:szCs w:val="22"/>
        </w:rPr>
        <w:t>git_commit</w:t>
      </w:r>
      <w:proofErr w:type="spellEnd"/>
      <w:r>
        <w:rPr>
          <w:sz w:val="22"/>
          <w:szCs w:val="22"/>
        </w:rPr>
        <w:t xml:space="preserve"> and </w:t>
      </w:r>
      <w:proofErr w:type="spellStart"/>
      <w:r>
        <w:rPr>
          <w:sz w:val="22"/>
          <w:szCs w:val="22"/>
        </w:rPr>
        <w:t>git_push</w:t>
      </w:r>
      <w:proofErr w:type="spellEnd"/>
      <w:r>
        <w:rPr>
          <w:sz w:val="22"/>
          <w:szCs w:val="22"/>
        </w:rPr>
        <w:t>.</w:t>
      </w:r>
    </w:p>
    <w:p w14:paraId="1490F27B" w14:textId="77777777" w:rsidR="00D664B4" w:rsidRDefault="00C05F6E">
      <w:pPr>
        <w:pStyle w:val="Heading2"/>
      </w:pPr>
      <w:bookmarkStart w:id="14" w:name="_Toc239409677"/>
      <w:r>
        <w:t>Odoo Tools</w:t>
      </w:r>
      <w:bookmarkEnd w:id="14"/>
    </w:p>
    <w:p w14:paraId="17B32497" w14:textId="77777777" w:rsidR="00D664B4" w:rsidRDefault="00C05F6E">
      <w:pPr>
        <w:jc w:val="both"/>
      </w:pPr>
      <w:proofErr w:type="spellStart"/>
      <w:r>
        <w:rPr>
          <w:sz w:val="22"/>
          <w:szCs w:val="22"/>
        </w:rPr>
        <w:t>detect_odoo_version</w:t>
      </w:r>
      <w:proofErr w:type="spellEnd"/>
      <w:r>
        <w:rPr>
          <w:sz w:val="22"/>
          <w:szCs w:val="22"/>
        </w:rPr>
        <w:t xml:space="preserve">, </w:t>
      </w:r>
      <w:proofErr w:type="spellStart"/>
      <w:r>
        <w:rPr>
          <w:sz w:val="22"/>
          <w:szCs w:val="22"/>
        </w:rPr>
        <w:t>list_modules</w:t>
      </w:r>
      <w:proofErr w:type="spellEnd"/>
      <w:r>
        <w:rPr>
          <w:sz w:val="22"/>
          <w:szCs w:val="22"/>
        </w:rPr>
        <w:t xml:space="preserve">, </w:t>
      </w:r>
      <w:proofErr w:type="spellStart"/>
      <w:r>
        <w:rPr>
          <w:sz w:val="22"/>
          <w:szCs w:val="22"/>
        </w:rPr>
        <w:t>upgrade_module</w:t>
      </w:r>
      <w:proofErr w:type="spellEnd"/>
      <w:r>
        <w:rPr>
          <w:sz w:val="22"/>
          <w:szCs w:val="22"/>
        </w:rPr>
        <w:t xml:space="preserve">, </w:t>
      </w:r>
      <w:proofErr w:type="spellStart"/>
      <w:r>
        <w:rPr>
          <w:sz w:val="22"/>
          <w:szCs w:val="22"/>
        </w:rPr>
        <w:t>install_module</w:t>
      </w:r>
      <w:proofErr w:type="spellEnd"/>
      <w:r>
        <w:rPr>
          <w:sz w:val="22"/>
          <w:szCs w:val="22"/>
        </w:rPr>
        <w:t xml:space="preserve">, </w:t>
      </w:r>
      <w:proofErr w:type="spellStart"/>
      <w:r>
        <w:rPr>
          <w:sz w:val="22"/>
          <w:szCs w:val="22"/>
        </w:rPr>
        <w:t>run_odoo_shell</w:t>
      </w:r>
      <w:proofErr w:type="spellEnd"/>
      <w:r>
        <w:rPr>
          <w:sz w:val="22"/>
          <w:szCs w:val="22"/>
        </w:rPr>
        <w:t xml:space="preserve"> and </w:t>
      </w:r>
      <w:proofErr w:type="spellStart"/>
      <w:r>
        <w:rPr>
          <w:sz w:val="22"/>
          <w:szCs w:val="22"/>
        </w:rPr>
        <w:t>check_registry</w:t>
      </w:r>
      <w:proofErr w:type="spellEnd"/>
      <w:r>
        <w:rPr>
          <w:sz w:val="22"/>
          <w:szCs w:val="22"/>
        </w:rPr>
        <w:t>.</w:t>
      </w:r>
    </w:p>
    <w:p w14:paraId="4E8F6868" w14:textId="77777777" w:rsidR="00D664B4" w:rsidRDefault="00C05F6E">
      <w:pPr>
        <w:pStyle w:val="Heading2"/>
      </w:pPr>
      <w:bookmarkStart w:id="15" w:name="_Toc239409678"/>
      <w:r>
        <w:t>Validation Tools</w:t>
      </w:r>
      <w:bookmarkEnd w:id="15"/>
    </w:p>
    <w:p w14:paraId="6EA5366B" w14:textId="77777777" w:rsidR="00D664B4" w:rsidRDefault="00C05F6E">
      <w:pPr>
        <w:jc w:val="both"/>
      </w:pPr>
      <w:proofErr w:type="spellStart"/>
      <w:r>
        <w:rPr>
          <w:sz w:val="22"/>
          <w:szCs w:val="22"/>
        </w:rPr>
        <w:t>run_python_test</w:t>
      </w:r>
      <w:proofErr w:type="spellEnd"/>
      <w:r>
        <w:rPr>
          <w:sz w:val="22"/>
          <w:szCs w:val="22"/>
        </w:rPr>
        <w:t xml:space="preserve">, </w:t>
      </w:r>
      <w:proofErr w:type="spellStart"/>
      <w:r>
        <w:rPr>
          <w:sz w:val="22"/>
          <w:szCs w:val="22"/>
        </w:rPr>
        <w:t>run_odoo_test</w:t>
      </w:r>
      <w:proofErr w:type="spellEnd"/>
      <w:r>
        <w:rPr>
          <w:sz w:val="22"/>
          <w:szCs w:val="22"/>
        </w:rPr>
        <w:t xml:space="preserve">, </w:t>
      </w:r>
      <w:proofErr w:type="spellStart"/>
      <w:r>
        <w:rPr>
          <w:sz w:val="22"/>
          <w:szCs w:val="22"/>
        </w:rPr>
        <w:t>run_linter</w:t>
      </w:r>
      <w:proofErr w:type="spellEnd"/>
      <w:r>
        <w:rPr>
          <w:sz w:val="22"/>
          <w:szCs w:val="22"/>
        </w:rPr>
        <w:t xml:space="preserve">, </w:t>
      </w:r>
      <w:proofErr w:type="spellStart"/>
      <w:r>
        <w:rPr>
          <w:sz w:val="22"/>
          <w:szCs w:val="22"/>
        </w:rPr>
        <w:t>run_module_upgrade</w:t>
      </w:r>
      <w:proofErr w:type="spellEnd"/>
      <w:r>
        <w:rPr>
          <w:sz w:val="22"/>
          <w:szCs w:val="22"/>
        </w:rPr>
        <w:t xml:space="preserve"> and </w:t>
      </w:r>
      <w:proofErr w:type="spellStart"/>
      <w:r>
        <w:rPr>
          <w:sz w:val="22"/>
          <w:szCs w:val="22"/>
        </w:rPr>
        <w:t>check_logs</w:t>
      </w:r>
      <w:proofErr w:type="spellEnd"/>
      <w:r>
        <w:rPr>
          <w:sz w:val="22"/>
          <w:szCs w:val="22"/>
        </w:rPr>
        <w:t>.</w:t>
      </w:r>
    </w:p>
    <w:p w14:paraId="3E1A9F2E" w14:textId="77777777" w:rsidR="00D664B4" w:rsidRDefault="00C05F6E">
      <w:pPr>
        <w:pStyle w:val="Heading2"/>
      </w:pPr>
      <w:r>
        <w:t>Tools Withheld from the Model</w:t>
      </w:r>
    </w:p>
    <w:p w14:paraId="1E59897F"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Not </w:t>
      </w:r>
      <w:proofErr w:type="spellStart"/>
      <w:r w:rsidRPr="00944B56">
        <w:rPr>
          <w:rFonts w:ascii="Cascadia Mono" w:eastAsia="Cascadia Mono" w:hAnsi="Cascadia Mono" w:cs="Cascadia Mono"/>
          <w:b/>
          <w:bCs/>
          <w:color w:val="EE2E24"/>
          <w:sz w:val="16"/>
          <w:szCs w:val="16"/>
          <w:lang w:val="fr-FR"/>
        </w:rPr>
        <w:t>every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implements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offered</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git_commit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git_push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git_branch</w:t>
      </w:r>
      <w:proofErr w:type="spellEnd"/>
      <w:r w:rsidRPr="00944B56">
        <w:rPr>
          <w:rFonts w:ascii="Cascadia Mono" w:eastAsia="Cascadia Mono" w:hAnsi="Cascadia Mono" w:cs="Cascadia Mono"/>
          <w:b/>
          <w:bCs/>
          <w:color w:val="EE2E24"/>
          <w:sz w:val="16"/>
          <w:szCs w:val="16"/>
          <w:lang w:val="fr-FR"/>
        </w:rPr>
        <w:t xml:space="preserve"> and the validation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marked</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unavailable</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model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commit or </w:t>
      </w:r>
      <w:proofErr w:type="spellStart"/>
      <w:r w:rsidRPr="00944B56">
        <w:rPr>
          <w:rFonts w:ascii="Cascadia Mono" w:eastAsia="Cascadia Mono" w:hAnsi="Cascadia Mono" w:cs="Cascadia Mono"/>
          <w:b/>
          <w:bCs/>
          <w:color w:val="EE2E24"/>
          <w:sz w:val="16"/>
          <w:szCs w:val="16"/>
          <w:lang w:val="fr-FR"/>
        </w:rPr>
        <w:t>publish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before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person</w:t>
      </w:r>
      <w:proofErr w:type="spellEnd"/>
      <w:r w:rsidRPr="00944B56">
        <w:rPr>
          <w:rFonts w:ascii="Cascadia Mono" w:eastAsia="Cascadia Mono" w:hAnsi="Cascadia Mono" w:cs="Cascadia Mono"/>
          <w:b/>
          <w:bCs/>
          <w:color w:val="EE2E24"/>
          <w:sz w:val="16"/>
          <w:szCs w:val="16"/>
          <w:lang w:val="fr-FR"/>
        </w:rPr>
        <w:t xml:space="preserve"> has </w:t>
      </w:r>
      <w:proofErr w:type="spellStart"/>
      <w:r w:rsidRPr="00944B56">
        <w:rPr>
          <w:rFonts w:ascii="Cascadia Mono" w:eastAsia="Cascadia Mono" w:hAnsi="Cascadia Mono" w:cs="Cascadia Mono"/>
          <w:b/>
          <w:bCs/>
          <w:color w:val="EE2E24"/>
          <w:sz w:val="16"/>
          <w:szCs w:val="16"/>
          <w:lang w:val="fr-FR"/>
        </w:rPr>
        <w:t>reviewed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registry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single catalogue,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tested</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assert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no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kind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exists</w:t>
      </w:r>
      <w:proofErr w:type="spellEnd"/>
      <w:r w:rsidRPr="00944B56">
        <w:rPr>
          <w:rFonts w:ascii="Cascadia Mono" w:eastAsia="Cascadia Mono" w:hAnsi="Cascadia Mono" w:cs="Cascadia Mono"/>
          <w:b/>
          <w:bCs/>
          <w:color w:val="EE2E24"/>
          <w:sz w:val="16"/>
          <w:szCs w:val="16"/>
          <w:lang w:val="fr-FR"/>
        </w:rPr>
        <w:t xml:space="preserve"> in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w:t>
      </w:r>
    </w:p>
    <w:p w14:paraId="6BFC822F" w14:textId="77777777" w:rsidR="00D664B4" w:rsidRDefault="00C05F6E">
      <w:pPr>
        <w:pStyle w:val="Heading2"/>
      </w:pPr>
      <w:bookmarkStart w:id="16" w:name="_Toc239409666"/>
      <w:r>
        <w:t>Process Execution Chokepoint</w:t>
      </w:r>
      <w:bookmarkEnd w:id="16"/>
    </w:p>
    <w:p w14:paraId="511B35FE"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Beneath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there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one place a </w:t>
      </w:r>
      <w:proofErr w:type="spellStart"/>
      <w:r w:rsidRPr="00944B56">
        <w:rPr>
          <w:rFonts w:ascii="Cascadia Mono" w:eastAsia="Cascadia Mono" w:hAnsi="Cascadia Mono" w:cs="Cascadia Mono"/>
          <w:b/>
          <w:bCs/>
          <w:color w:val="EE2E24"/>
          <w:sz w:val="16"/>
          <w:szCs w:val="16"/>
          <w:lang w:val="fr-FR"/>
        </w:rPr>
        <w:t>child</w:t>
      </w:r>
      <w:proofErr w:type="spellEnd"/>
      <w:r w:rsidRPr="00944B56">
        <w:rPr>
          <w:rFonts w:ascii="Cascadia Mono" w:eastAsia="Cascadia Mono" w:hAnsi="Cascadia Mono" w:cs="Cascadia Mono"/>
          <w:b/>
          <w:bCs/>
          <w:color w:val="EE2E24"/>
          <w:sz w:val="16"/>
          <w:szCs w:val="16"/>
          <w:lang w:val="fr-FR"/>
        </w:rPr>
        <w:t xml:space="preserve"> process </w:t>
      </w:r>
      <w:proofErr w:type="spellStart"/>
      <w:r w:rsidRPr="00944B56">
        <w:rPr>
          <w:rFonts w:ascii="Cascadia Mono" w:eastAsia="Cascadia Mono" w:hAnsi="Cascadia Mono" w:cs="Cascadia Mono"/>
          <w:b/>
          <w:bCs/>
          <w:color w:val="EE2E24"/>
          <w:sz w:val="16"/>
          <w:szCs w:val="16"/>
          <w:lang w:val="fr-FR"/>
        </w:rPr>
        <w:t>may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started</w:t>
      </w:r>
      <w:proofErr w:type="spellEnd"/>
      <w:r w:rsidRPr="00944B56">
        <w:rPr>
          <w:rFonts w:ascii="Cascadia Mono" w:eastAsia="Cascadia Mono" w:hAnsi="Cascadia Mono" w:cs="Cascadia Mono"/>
          <w:b/>
          <w:bCs/>
          <w:color w:val="EE2E24"/>
          <w:sz w:val="16"/>
          <w:szCs w:val="16"/>
          <w:lang w:val="fr-FR"/>
        </w:rPr>
        <w:t xml:space="preserve">. It </w:t>
      </w:r>
      <w:proofErr w:type="spellStart"/>
      <w:r w:rsidRPr="00944B56">
        <w:rPr>
          <w:rFonts w:ascii="Cascadia Mono" w:eastAsia="Cascadia Mono" w:hAnsi="Cascadia Mono" w:cs="Cascadia Mono"/>
          <w:b/>
          <w:bCs/>
          <w:color w:val="EE2E24"/>
          <w:sz w:val="16"/>
          <w:szCs w:val="16"/>
          <w:lang w:val="fr-FR"/>
        </w:rPr>
        <w:t>accepts</w:t>
      </w:r>
      <w:proofErr w:type="spellEnd"/>
      <w:r w:rsidRPr="00944B56">
        <w:rPr>
          <w:rFonts w:ascii="Cascadia Mono" w:eastAsia="Cascadia Mono" w:hAnsi="Cascadia Mono" w:cs="Cascadia Mono"/>
          <w:b/>
          <w:bCs/>
          <w:color w:val="EE2E24"/>
          <w:sz w:val="16"/>
          <w:szCs w:val="16"/>
          <w:lang w:val="fr-FR"/>
        </w:rPr>
        <w:t xml:space="preserve"> an argument </w:t>
      </w:r>
      <w:proofErr w:type="spellStart"/>
      <w:r w:rsidRPr="00944B56">
        <w:rPr>
          <w:rFonts w:ascii="Cascadia Mono" w:eastAsia="Cascadia Mono" w:hAnsi="Cascadia Mono" w:cs="Cascadia Mono"/>
          <w:b/>
          <w:bCs/>
          <w:color w:val="EE2E24"/>
          <w:sz w:val="16"/>
          <w:szCs w:val="16"/>
          <w:lang w:val="fr-FR"/>
        </w:rPr>
        <w:t>vector</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never</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string,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no argument can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interpreted</w:t>
      </w:r>
      <w:proofErr w:type="spellEnd"/>
      <w:r w:rsidRPr="00944B56">
        <w:rPr>
          <w:rFonts w:ascii="Cascadia Mono" w:eastAsia="Cascadia Mono" w:hAnsi="Cascadia Mono" w:cs="Cascadia Mono"/>
          <w:b/>
          <w:bCs/>
          <w:color w:val="EE2E24"/>
          <w:sz w:val="16"/>
          <w:szCs w:val="16"/>
          <w:lang w:val="fr-FR"/>
        </w:rPr>
        <w:t xml:space="preserve"> as a command,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starts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executables</w:t>
      </w:r>
      <w:proofErr w:type="spellEnd"/>
      <w:r w:rsidRPr="00944B56">
        <w:rPr>
          <w:rFonts w:ascii="Cascadia Mono" w:eastAsia="Cascadia Mono" w:hAnsi="Cascadia Mono" w:cs="Cascadia Mono"/>
          <w:b/>
          <w:bCs/>
          <w:color w:val="EE2E24"/>
          <w:sz w:val="16"/>
          <w:szCs w:val="16"/>
          <w:lang w:val="fr-FR"/>
        </w:rPr>
        <w:t xml:space="preserve">: git, python3 and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The last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outright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their</w:t>
      </w:r>
      <w:proofErr w:type="spellEnd"/>
      <w:r w:rsidRPr="00944B56">
        <w:rPr>
          <w:rFonts w:ascii="Cascadia Mono" w:eastAsia="Cascadia Mono" w:hAnsi="Cascadia Mono" w:cs="Cascadia Mono"/>
          <w:b/>
          <w:bCs/>
          <w:color w:val="EE2E24"/>
          <w:sz w:val="16"/>
          <w:szCs w:val="16"/>
          <w:lang w:val="fr-FR"/>
        </w:rPr>
        <w:t xml:space="preserve"> setting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 python3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validation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odoo</w:t>
      </w:r>
      <w:proofErr w:type="spellEnd"/>
      <w:r w:rsidRPr="00944B56">
        <w:rPr>
          <w:rFonts w:ascii="Cascadia Mono" w:eastAsia="Cascadia Mono" w:hAnsi="Cascadia Mono" w:cs="Cascadia Mono"/>
          <w:b/>
          <w:bCs/>
          <w:color w:val="EE2E24"/>
          <w:sz w:val="16"/>
          <w:szCs w:val="16"/>
          <w:lang w:val="fr-FR"/>
        </w:rPr>
        <w:t xml:space="preserve">-bin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registered</w:t>
      </w:r>
      <w:proofErr w:type="spellEnd"/>
      <w:r w:rsidRPr="00944B56">
        <w:rPr>
          <w:rFonts w:ascii="Cascadia Mono" w:eastAsia="Cascadia Mono" w:hAnsi="Cascadia Mono" w:cs="Cascadia Mono"/>
          <w:b/>
          <w:bCs/>
          <w:color w:val="EE2E24"/>
          <w:sz w:val="16"/>
          <w:szCs w:val="16"/>
          <w:lang w:val="fr-FR"/>
        </w:rPr>
        <w:t xml:space="preserve"> runtime;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provisioning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validated</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shape</w:t>
      </w:r>
      <w:proofErr w:type="spellEnd"/>
      <w:r w:rsidRPr="00944B56">
        <w:rPr>
          <w:rFonts w:ascii="Cascadia Mono" w:eastAsia="Cascadia Mono" w:hAnsi="Cascadia Mono" w:cs="Cascadia Mono"/>
          <w:b/>
          <w:bCs/>
          <w:color w:val="EE2E24"/>
          <w:sz w:val="16"/>
          <w:szCs w:val="16"/>
          <w:lang w:val="fr-FR"/>
        </w:rPr>
        <w:t xml:space="preserve">. git push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at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pushing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makes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guarantee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property</w:t>
      </w:r>
      <w:proofErr w:type="spellEnd"/>
      <w:r w:rsidRPr="00944B56">
        <w:rPr>
          <w:rFonts w:ascii="Cascadia Mono" w:eastAsia="Cascadia Mono" w:hAnsi="Cascadia Mono" w:cs="Cascadia Mono"/>
          <w:b/>
          <w:bCs/>
          <w:color w:val="EE2E24"/>
          <w:sz w:val="16"/>
          <w:szCs w:val="16"/>
          <w:lang w:val="fr-FR"/>
        </w:rPr>
        <w:t xml:space="preserve"> of the system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of how one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happens</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written</w:t>
      </w:r>
      <w:proofErr w:type="spellEnd"/>
      <w:r w:rsidRPr="00944B56">
        <w:rPr>
          <w:rFonts w:ascii="Cascadia Mono" w:eastAsia="Cascadia Mono" w:hAnsi="Cascadia Mono" w:cs="Cascadia Mono"/>
          <w:b/>
          <w:bCs/>
          <w:color w:val="EE2E24"/>
          <w:sz w:val="16"/>
          <w:szCs w:val="16"/>
          <w:lang w:val="fr-FR"/>
        </w:rPr>
        <w:t xml:space="preserve">: no permission and no </w:t>
      </w:r>
      <w:proofErr w:type="spellStart"/>
      <w:r w:rsidRPr="00944B56">
        <w:rPr>
          <w:rFonts w:ascii="Cascadia Mono" w:eastAsia="Cascadia Mono" w:hAnsi="Cascadia Mono" w:cs="Cascadia Mono"/>
          <w:b/>
          <w:bCs/>
          <w:color w:val="EE2E24"/>
          <w:sz w:val="16"/>
          <w:szCs w:val="16"/>
          <w:lang w:val="fr-FR"/>
        </w:rPr>
        <w:t>approval</w:t>
      </w:r>
      <w:proofErr w:type="spellEnd"/>
      <w:r w:rsidRPr="00944B56">
        <w:rPr>
          <w:rFonts w:ascii="Cascadia Mono" w:eastAsia="Cascadia Mono" w:hAnsi="Cascadia Mono" w:cs="Cascadia Mono"/>
          <w:b/>
          <w:bCs/>
          <w:color w:val="EE2E24"/>
          <w:sz w:val="16"/>
          <w:szCs w:val="16"/>
          <w:lang w:val="fr-FR"/>
        </w:rPr>
        <w:t xml:space="preserve"> can </w:t>
      </w:r>
      <w:proofErr w:type="spellStart"/>
      <w:r w:rsidRPr="00944B56">
        <w:rPr>
          <w:rFonts w:ascii="Cascadia Mono" w:eastAsia="Cascadia Mono" w:hAnsi="Cascadia Mono" w:cs="Cascadia Mono"/>
          <w:b/>
          <w:bCs/>
          <w:color w:val="EE2E24"/>
          <w:sz w:val="16"/>
          <w:szCs w:val="16"/>
          <w:lang w:val="fr-FR"/>
        </w:rPr>
        <w:t>reach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past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(ADR-019, ADR-021, ADR-027, ADR-039).</w:t>
      </w:r>
    </w:p>
    <w:p w14:paraId="5325A280" w14:textId="77777777" w:rsidR="00D664B4" w:rsidRDefault="00C05F6E">
      <w:pPr>
        <w:pageBreakBefore/>
        <w:spacing w:before="360" w:after="60"/>
      </w:pPr>
      <w:r>
        <w:rPr>
          <w:rFonts w:ascii="Cascadia Mono" w:eastAsia="Cascadia Mono" w:hAnsi="Cascadia Mono" w:cs="Cascadia Mono"/>
          <w:b/>
          <w:bCs/>
          <w:color w:val="EE2E24"/>
          <w:sz w:val="16"/>
          <w:szCs w:val="16"/>
        </w:rPr>
        <w:t>§ 08 · WORKSPACE ARCHITECTURE</w:t>
      </w:r>
    </w:p>
    <w:p w14:paraId="65D7FD9C" w14:textId="77777777" w:rsidR="00D664B4" w:rsidRDefault="00C05F6E">
      <w:pPr>
        <w:pStyle w:val="Heading1"/>
        <w:spacing w:before="0" w:after="240"/>
      </w:pPr>
      <w:bookmarkStart w:id="17" w:name="_Toc239409679"/>
      <w:r>
        <w:t>Workspace Architecture</w:t>
      </w:r>
      <w:bookmarkEnd w:id="17"/>
    </w:p>
    <w:p w14:paraId="2A294634" w14:textId="77777777" w:rsidR="00D664B4" w:rsidRDefault="00C05F6E">
      <w:pPr>
        <w:jc w:val="both"/>
      </w:pPr>
      <w:r>
        <w:rPr>
          <w:sz w:val="22"/>
          <w:szCs w:val="22"/>
        </w:rPr>
        <w:t>Every AI task runs inside an isolated workspace. The workspace manager creates the workspace, clones the repository, creates the AI branch, runs the agent execution and validation, commits and pushes the result, and finally destroys the workspace. Isolation per task limits the blast radius of any single operation.</w:t>
      </w:r>
    </w:p>
    <w:p w14:paraId="0C770E6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Task Created -&gt; Workspace Manager -&gt; Create Workspace -&gt; Clone Repository</w:t>
      </w:r>
    </w:p>
    <w:p w14:paraId="4E6FA91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Create AI Branch -&gt; AI Execution -&gt; Validation</w:t>
      </w:r>
    </w:p>
    <w:p w14:paraId="2CB753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 / Push -&gt; Destroy Workspace</w:t>
      </w:r>
    </w:p>
    <w:p w14:paraId="0FF9857F" w14:textId="77777777" w:rsidR="00D664B4" w:rsidRDefault="00C05F6E">
      <w:pPr>
        <w:jc w:val="both"/>
      </w:pPr>
      <w:r>
        <w:rPr>
          <w:sz w:val="22"/>
          <w:szCs w:val="22"/>
        </w:rPr>
        <w:t xml:space="preserve">A workspace holds the working copy, a logs directory and task metadata. Because each task executes code that must be treated as untrusted, the target isolation is a hardware-isolated Firecracker </w:t>
      </w:r>
      <w:proofErr w:type="spellStart"/>
      <w:r>
        <w:rPr>
          <w:sz w:val="22"/>
          <w:szCs w:val="22"/>
        </w:rPr>
        <w:t>microVM</w:t>
      </w:r>
      <w:proofErr w:type="spellEnd"/>
      <w:r>
        <w:rPr>
          <w:sz w:val="22"/>
          <w:szCs w:val="22"/>
        </w:rPr>
        <w:t xml:space="preserve">, deployed through Kata Containers where the platform runs on Kubernetes, rather than a plain shared-kernel container. That boundary is deferred, and until it exists the platform does not rely on it: repository operations execute platform code against untrusted data rather than the repository’s own code, which is a different risk and is controlled differently (ADR-013, ADR-019). What bounds a task today is the process chokepoint described above, path containment that resolves every path through </w:t>
      </w:r>
      <w:proofErr w:type="spellStart"/>
      <w:r>
        <w:rPr>
          <w:sz w:val="22"/>
          <w:szCs w:val="22"/>
        </w:rPr>
        <w:t>realp</w:t>
      </w:r>
      <w:r>
        <w:rPr>
          <w:sz w:val="22"/>
          <w:szCs w:val="22"/>
        </w:rPr>
        <w:t>ath</w:t>
      </w:r>
      <w:proofErr w:type="spellEnd"/>
      <w:r>
        <w:rPr>
          <w:sz w:val="22"/>
          <w:szCs w:val="22"/>
        </w:rPr>
        <w:t xml:space="preserve"> before use so that a symbolic link cannot reach outside the permitted tree, read-only roots over shared Odoo source, and a workspace quota.</w:t>
      </w:r>
    </w:p>
    <w:tbl>
      <w:tblPr>
        <w:tblW w:w="9000" w:type="dxa"/>
        <w:tblLook w:val="04A0" w:firstRow="1" w:lastRow="0" w:firstColumn="1" w:lastColumn="0" w:noHBand="0" w:noVBand="1"/>
      </w:tblPr>
      <w:tblGrid>
        <w:gridCol w:w="1500"/>
        <w:gridCol w:w="7500"/>
      </w:tblGrid>
      <w:tr w:rsidR="00D664B4" w14:paraId="7F1F438C" w14:textId="77777777">
        <w:tc>
          <w:tcPr>
            <w:tcW w:w="1500" w:type="dxa"/>
            <w:shd w:val="clear" w:color="auto" w:fill="EE2E24"/>
          </w:tcPr>
          <w:p w14:paraId="72830AF6"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2848778E" w14:textId="77777777" w:rsidR="00D664B4" w:rsidRDefault="00C05F6E">
            <w:r>
              <w:rPr>
                <w:sz w:val="18"/>
                <w:szCs w:val="18"/>
              </w:rPr>
              <w:t xml:space="preserve">Plain containers share the host kernel and are unsafe for untrusted code. Firecracker </w:t>
            </w:r>
            <w:proofErr w:type="spellStart"/>
            <w:r>
              <w:rPr>
                <w:sz w:val="18"/>
                <w:szCs w:val="18"/>
              </w:rPr>
              <w:t>microVMs</w:t>
            </w:r>
            <w:proofErr w:type="spellEnd"/>
            <w:r>
              <w:rPr>
                <w:sz w:val="18"/>
                <w:szCs w:val="18"/>
              </w:rPr>
              <w:t>, or Kata Containers on Kubernetes, remain the target isolation boundary and are deferred (ADR-013). Until they exist, no capability that would execute a repository’s own code is enabled by default, and each such capability has its own switch at the process layer.</w:t>
            </w:r>
          </w:p>
        </w:tc>
      </w:tr>
    </w:tbl>
    <w:p w14:paraId="6D6F3E3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/workspaces/task-9281/</w:t>
      </w:r>
    </w:p>
    <w:p w14:paraId="5FB243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repository/</w:t>
      </w:r>
    </w:p>
    <w:p w14:paraId="54E3E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logs/</w:t>
      </w:r>
    </w:p>
    <w:p w14:paraId="473703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metadata/</w:t>
      </w:r>
    </w:p>
    <w:p w14:paraId="1BF320E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09 · EXECUTION MODES</w:t>
      </w:r>
    </w:p>
    <w:p w14:paraId="5942DACB" w14:textId="77777777" w:rsidR="00BA565F" w:rsidRDefault="00D40E89">
      <w:pPr>
        <w:pStyle w:val="Heading1"/>
        <w:spacing w:before="0" w:after="240"/>
      </w:pPr>
      <w:r>
        <w:t>Execution Modes</w:t>
      </w:r>
    </w:p>
    <w:p w14:paraId="74D08E8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architecture supports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types,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version formalises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modes,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behind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adapter.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 records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came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records how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separate</w:t>
      </w:r>
      <w:proofErr w:type="spellEnd"/>
      <w:r w:rsidRPr="00944B56">
        <w:rPr>
          <w:rFonts w:ascii="Cascadia Mono" w:eastAsia="Cascadia Mono" w:hAnsi="Cascadia Mono" w:cs="Cascadia Mono"/>
          <w:b/>
          <w:bCs/>
          <w:color w:val="EE2E24"/>
          <w:sz w:val="16"/>
          <w:szCs w:val="16"/>
          <w:lang w:val="fr-FR"/>
        </w:rPr>
        <w:t xml:space="preserve"> questions, and </w:t>
      </w:r>
      <w:proofErr w:type="spellStart"/>
      <w:r w:rsidRPr="00944B56">
        <w:rPr>
          <w:rFonts w:ascii="Cascadia Mono" w:eastAsia="Cascadia Mono" w:hAnsi="Cascadia Mono" w:cs="Cascadia Mono"/>
          <w:b/>
          <w:bCs/>
          <w:color w:val="EE2E24"/>
          <w:sz w:val="16"/>
          <w:szCs w:val="16"/>
          <w:lang w:val="fr-FR"/>
        </w:rPr>
        <w:t>conflating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was</w:t>
      </w:r>
      <w:proofErr w:type="spellEnd"/>
      <w:r w:rsidRPr="00944B56">
        <w:rPr>
          <w:rFonts w:ascii="Cascadia Mono" w:eastAsia="Cascadia Mono" w:hAnsi="Cascadia Mono" w:cs="Cascadia Mono"/>
          <w:b/>
          <w:bCs/>
          <w:color w:val="EE2E24"/>
          <w:sz w:val="16"/>
          <w:szCs w:val="16"/>
          <w:lang w:val="fr-FR"/>
        </w:rPr>
        <w:t xml:space="preserve"> the source of real </w:t>
      </w:r>
      <w:proofErr w:type="spellStart"/>
      <w:r w:rsidRPr="00944B56">
        <w:rPr>
          <w:rFonts w:ascii="Cascadia Mono" w:eastAsia="Cascadia Mono" w:hAnsi="Cascadia Mono" w:cs="Cascadia Mono"/>
          <w:b/>
          <w:bCs/>
          <w:color w:val="EE2E24"/>
          <w:sz w:val="16"/>
          <w:szCs w:val="16"/>
          <w:lang w:val="fr-FR"/>
        </w:rPr>
        <w:t>defects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one mapping </w:t>
      </w:r>
      <w:proofErr w:type="spellStart"/>
      <w:r w:rsidRPr="00944B56">
        <w:rPr>
          <w:rFonts w:ascii="Cascadia Mono" w:eastAsia="Cascadia Mono" w:hAnsi="Cascadia Mono" w:cs="Cascadia Mono"/>
          <w:b/>
          <w:bCs/>
          <w:color w:val="EE2E24"/>
          <w:sz w:val="16"/>
          <w:szCs w:val="16"/>
          <w:lang w:val="fr-FR"/>
        </w:rPr>
        <w:t>decides</w:t>
      </w:r>
      <w:proofErr w:type="spellEnd"/>
      <w:r w:rsidRPr="00944B56">
        <w:rPr>
          <w:rFonts w:ascii="Cascadia Mono" w:eastAsia="Cascadia Mono" w:hAnsi="Cascadia Mono" w:cs="Cascadia Mono"/>
          <w:b/>
          <w:bCs/>
          <w:color w:val="EE2E24"/>
          <w:sz w:val="16"/>
          <w:szCs w:val="16"/>
          <w:lang w:val="fr-FR"/>
        </w:rPr>
        <w:t xml:space="preserve"> the mode and no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workflow or </w:t>
      </w:r>
      <w:proofErr w:type="spellStart"/>
      <w:r w:rsidRPr="00944B56">
        <w:rPr>
          <w:rFonts w:ascii="Cascadia Mono" w:eastAsia="Cascadia Mono" w:hAnsi="Cascadia Mono" w:cs="Cascadia Mono"/>
          <w:b/>
          <w:bCs/>
          <w:color w:val="EE2E24"/>
          <w:sz w:val="16"/>
          <w:szCs w:val="16"/>
          <w:lang w:val="fr-FR"/>
        </w:rPr>
        <w:t>validator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answers</w:t>
      </w:r>
      <w:proofErr w:type="spellEnd"/>
      <w:r w:rsidRPr="00944B56">
        <w:rPr>
          <w:rFonts w:ascii="Cascadia Mono" w:eastAsia="Cascadia Mono" w:hAnsi="Cascadia Mono" w:cs="Cascadia Mono"/>
          <w:b/>
          <w:bCs/>
          <w:color w:val="EE2E24"/>
          <w:sz w:val="16"/>
          <w:szCs w:val="16"/>
          <w:lang w:val="fr-FR"/>
        </w:rPr>
        <w:t xml:space="preserve"> the question a second time (ADR-028).</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0A61600" w14:textId="77777777">
        <w:trPr>
          <w:tblHeader/>
        </w:trPr>
        <w:tc>
          <w:tcPr>
            <w:tcW w:w="1800" w:type="dxa"/>
            <w:shd w:val="clear" w:color="auto" w:fill="213840"/>
            <w:vAlign w:val="center"/>
          </w:tcPr>
          <w:p w14:paraId="7FF81F96" w14:textId="77777777" w:rsidR="00BA565F" w:rsidRDefault="00D40E89">
            <w:pPr>
              <w:spacing w:after="120"/>
            </w:pPr>
            <w:r>
              <w:rPr>
                <w:rFonts w:ascii="Cascadia Mono" w:eastAsia="Cascadia Mono" w:hAnsi="Cascadia Mono" w:cs="Cascadia Mono"/>
                <w:b/>
                <w:bCs/>
                <w:color w:val="FFFFFF"/>
                <w:sz w:val="16"/>
                <w:szCs w:val="16"/>
              </w:rPr>
              <w:t>MODE</w:t>
            </w:r>
          </w:p>
        </w:tc>
        <w:tc>
          <w:tcPr>
            <w:tcW w:w="1600" w:type="dxa"/>
            <w:shd w:val="clear" w:color="auto" w:fill="213840"/>
            <w:vAlign w:val="center"/>
          </w:tcPr>
          <w:p w14:paraId="6CE0C230" w14:textId="77777777" w:rsidR="00BA565F" w:rsidRDefault="00D40E89">
            <w:pPr>
              <w:spacing w:after="120"/>
            </w:pPr>
            <w:r>
              <w:rPr>
                <w:rFonts w:ascii="Cascadia Mono" w:eastAsia="Cascadia Mono" w:hAnsi="Cascadia Mono" w:cs="Cascadia Mono"/>
                <w:b/>
                <w:bCs/>
                <w:color w:val="FFFFFF"/>
                <w:sz w:val="16"/>
                <w:szCs w:val="16"/>
              </w:rPr>
              <w:t>THE AGENT WORKS ON</w:t>
            </w:r>
          </w:p>
        </w:tc>
        <w:tc>
          <w:tcPr>
            <w:tcW w:w="4738" w:type="dxa"/>
            <w:shd w:val="clear" w:color="auto" w:fill="213840"/>
            <w:vAlign w:val="center"/>
          </w:tcPr>
          <w:p w14:paraId="05869FA8" w14:textId="77777777" w:rsidR="00BA565F" w:rsidRDefault="00D40E89">
            <w:pPr>
              <w:spacing w:after="120"/>
            </w:pPr>
            <w:r>
              <w:rPr>
                <w:rFonts w:ascii="Cascadia Mono" w:eastAsia="Cascadia Mono" w:hAnsi="Cascadia Mono" w:cs="Cascadia Mono"/>
                <w:b/>
                <w:bCs/>
                <w:color w:val="FFFFFF"/>
                <w:sz w:val="16"/>
                <w:szCs w:val="16"/>
              </w:rPr>
              <w:t>GIT</w:t>
            </w:r>
          </w:p>
        </w:tc>
        <w:tc>
          <w:tcPr>
            <w:tcW w:w="1500" w:type="dxa"/>
            <w:shd w:val="clear" w:color="auto" w:fill="213840"/>
            <w:vAlign w:val="center"/>
          </w:tcPr>
          <w:p w14:paraId="18A79905" w14:textId="77777777" w:rsidR="00BA565F" w:rsidRDefault="00D40E89">
            <w:pPr>
              <w:spacing w:after="120"/>
            </w:pPr>
            <w:r>
              <w:rPr>
                <w:rFonts w:ascii="Cascadia Mono" w:eastAsia="Cascadia Mono" w:hAnsi="Cascadia Mono" w:cs="Cascadia Mono"/>
                <w:b/>
                <w:bCs/>
                <w:color w:val="FFFFFF"/>
                <w:sz w:val="16"/>
                <w:szCs w:val="16"/>
              </w:rPr>
              <w:t>FILESYSTEM</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odoo_sh</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A platform-managed per-task clone, released with the run</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Managed by the platform; pushes to the connected remote</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The workspace only</w:t>
            </w:r>
          </w:p>
        </w:tc>
      </w:tr>
      <w:tr w:rsidR="00BA565F" w14:paraId="1A9BAB6E" w14:textId="77777777">
        <w:tc>
          <w:tcPr>
            <w:tcW w:w="1800" w:type="dxa"/>
            <w:tcBorders>
              <w:top w:val="single" w:sz="4" w:space="0" w:color="CFD1D4"/>
              <w:bottom w:val="single" w:sz="4" w:space="0" w:color="CFD1D4"/>
            </w:tcBorders>
            <w:shd w:val="clear" w:color="auto" w:fill="FFFFFF"/>
            <w:vAlign w:val="center"/>
          </w:tcPr>
          <w:p w14:paraId="2836DB14" w14:textId="77777777" w:rsidR="00BA565F" w:rsidRDefault="00D40E89">
            <w:pPr>
              <w:spacing w:after="120"/>
            </w:pPr>
            <w:proofErr w:type="spellStart"/>
            <w:r>
              <w:rPr>
                <w:sz w:val="18"/>
                <w:szCs w:val="18"/>
              </w:rPr>
              <w:lastRenderedPageBreak/>
              <w:t>on_premise</w:t>
            </w:r>
            <w:proofErr w:type="spellEnd"/>
          </w:p>
        </w:tc>
        <w:tc>
          <w:tcPr>
            <w:tcW w:w="1600" w:type="dxa"/>
            <w:tcBorders>
              <w:top w:val="single" w:sz="4" w:space="0" w:color="CFD1D4"/>
              <w:bottom w:val="single" w:sz="4" w:space="0" w:color="CFD1D4"/>
            </w:tcBorders>
            <w:shd w:val="clear" w:color="auto" w:fill="FFFFFF"/>
            <w:vAlign w:val="center"/>
          </w:tcPr>
          <w:p w14:paraId="5B7F4A48" w14:textId="77777777" w:rsidR="00BA565F" w:rsidRDefault="00D40E89">
            <w:pPr>
              <w:spacing w:after="120"/>
            </w:pPr>
            <w:r>
              <w:rPr>
                <w:sz w:val="18"/>
                <w:szCs w:val="18"/>
              </w:rPr>
              <w:t>The selected local directory, in place, with no clone</w:t>
            </w:r>
          </w:p>
        </w:tc>
        <w:tc>
          <w:tcPr>
            <w:tcW w:w="4738" w:type="dxa"/>
            <w:tcBorders>
              <w:top w:val="single" w:sz="4" w:space="0" w:color="CFD1D4"/>
              <w:bottom w:val="single" w:sz="4" w:space="0" w:color="CFD1D4"/>
            </w:tcBorders>
            <w:shd w:val="clear" w:color="auto" w:fill="FFFFFF"/>
            <w:vAlign w:val="center"/>
          </w:tcPr>
          <w:p w14:paraId="3D5198F4" w14:textId="77777777" w:rsidR="00BA565F" w:rsidRDefault="00D40E89">
            <w:pPr>
              <w:spacing w:after="120"/>
            </w:pPr>
            <w:r>
              <w:rPr>
                <w:sz w:val="18"/>
                <w:szCs w:val="18"/>
              </w:rPr>
              <w:t>The directory’s own repository</w:t>
            </w:r>
          </w:p>
        </w:tc>
        <w:tc>
          <w:tcPr>
            <w:tcW w:w="1500" w:type="dxa"/>
            <w:tcBorders>
              <w:top w:val="single" w:sz="4" w:space="0" w:color="CFD1D4"/>
              <w:bottom w:val="single" w:sz="4" w:space="0" w:color="CFD1D4"/>
            </w:tcBorders>
            <w:shd w:val="clear" w:color="auto" w:fill="FFFFFF"/>
            <w:vAlign w:val="center"/>
          </w:tcPr>
          <w:p w14:paraId="7E659896" w14:textId="77777777" w:rsidR="00BA565F" w:rsidRDefault="00D40E89">
            <w:pPr>
              <w:spacing w:after="120"/>
            </w:pPr>
            <w:r>
              <w:rPr>
                <w:sz w:val="18"/>
                <w:szCs w:val="18"/>
              </w:rPr>
              <w:t>That directory, with shared Odoo source mounted read-only</w:t>
            </w:r>
          </w:p>
        </w:tc>
      </w:tr>
      <w:tr w:rsidR="00BA565F" w14:paraId="1C39709C" w14:textId="77777777">
        <w:tc>
          <w:tcPr>
            <w:tcW w:w="1800" w:type="dxa"/>
            <w:tcBorders>
              <w:top w:val="single" w:sz="4" w:space="0" w:color="CFD1D4"/>
              <w:bottom w:val="single" w:sz="4" w:space="0" w:color="CFD1D4"/>
            </w:tcBorders>
            <w:shd w:val="clear" w:color="auto" w:fill="FFFFFF"/>
            <w:vAlign w:val="center"/>
          </w:tcPr>
          <w:p w14:paraId="610C5507" w14:textId="77777777" w:rsidR="00BA565F" w:rsidRDefault="00D40E89">
            <w:pPr>
              <w:spacing w:after="120"/>
            </w:pPr>
            <w:proofErr w:type="spellStart"/>
            <w:r>
              <w:rPr>
                <w:sz w:val="18"/>
                <w:szCs w:val="18"/>
              </w:rPr>
              <w:t>odoo_online</w:t>
            </w:r>
            <w:proofErr w:type="spellEnd"/>
          </w:p>
        </w:tc>
        <w:tc>
          <w:tcPr>
            <w:tcW w:w="1600" w:type="dxa"/>
            <w:tcBorders>
              <w:top w:val="single" w:sz="4" w:space="0" w:color="CFD1D4"/>
              <w:bottom w:val="single" w:sz="4" w:space="0" w:color="CFD1D4"/>
            </w:tcBorders>
            <w:shd w:val="clear" w:color="auto" w:fill="FFFFFF"/>
            <w:vAlign w:val="center"/>
          </w:tcPr>
          <w:p w14:paraId="3126E4FB" w14:textId="77777777" w:rsidR="00BA565F" w:rsidRDefault="00D40E89">
            <w:pPr>
              <w:spacing w:after="120"/>
            </w:pPr>
            <w:r>
              <w:rPr>
                <w:sz w:val="18"/>
                <w:szCs w:val="18"/>
              </w:rPr>
              <w:t>The Odoo instance, through Studio and supported APIs</w:t>
            </w:r>
          </w:p>
        </w:tc>
        <w:tc>
          <w:tcPr>
            <w:tcW w:w="4738" w:type="dxa"/>
            <w:tcBorders>
              <w:top w:val="single" w:sz="4" w:space="0" w:color="CFD1D4"/>
              <w:bottom w:val="single" w:sz="4" w:space="0" w:color="CFD1D4"/>
            </w:tcBorders>
            <w:shd w:val="clear" w:color="auto" w:fill="FFFFFF"/>
            <w:vAlign w:val="center"/>
          </w:tcPr>
          <w:p w14:paraId="3C2B3931" w14:textId="77777777" w:rsidR="00BA565F" w:rsidRDefault="00D40E89">
            <w:pPr>
              <w:spacing w:after="120"/>
            </w:pPr>
            <w:r>
              <w:rPr>
                <w:sz w:val="18"/>
                <w:szCs w:val="18"/>
              </w:rPr>
              <w:t>None</w:t>
            </w:r>
          </w:p>
        </w:tc>
        <w:tc>
          <w:tcPr>
            <w:tcW w:w="1500" w:type="dxa"/>
            <w:tcBorders>
              <w:top w:val="single" w:sz="4" w:space="0" w:color="CFD1D4"/>
              <w:bottom w:val="single" w:sz="4" w:space="0" w:color="CFD1D4"/>
            </w:tcBorders>
            <w:shd w:val="clear" w:color="auto" w:fill="FFFFFF"/>
            <w:vAlign w:val="center"/>
          </w:tcPr>
          <w:p w14:paraId="613DD5A1" w14:textId="77777777" w:rsidR="00BA565F" w:rsidRDefault="00D40E89">
            <w:pPr>
              <w:spacing w:after="120"/>
            </w:pPr>
            <w:r>
              <w:rPr>
                <w:sz w:val="18"/>
                <w:szCs w:val="18"/>
              </w:rPr>
              <w:t>None</w:t>
            </w:r>
          </w:p>
        </w:tc>
      </w:tr>
    </w:tbl>
    <w:p w14:paraId="62A1D275" w14:textId="77777777" w:rsidR="00D664B4" w:rsidRDefault="00C05F6E">
      <w:pPr>
        <w:pStyle w:val="Caption"/>
      </w:pPr>
      <w:r>
        <w:t>Table 3: The three execution modes.</w:t>
      </w:r>
    </w:p>
    <w:p w14:paraId="7513BEC6"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types </w:t>
      </w:r>
      <w:proofErr w:type="spellStart"/>
      <w:r w:rsidRPr="00944B56">
        <w:rPr>
          <w:rFonts w:ascii="Cascadia Mono" w:eastAsia="Cascadia Mono" w:hAnsi="Cascadia Mono" w:cs="Cascadia Mono"/>
          <w:b/>
          <w:bCs/>
          <w:color w:val="EE2E24"/>
          <w:sz w:val="16"/>
          <w:szCs w:val="16"/>
          <w:lang w:val="fr-FR"/>
        </w:rPr>
        <w:t>share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odoo_sh</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a</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generic</w:t>
      </w:r>
      <w:proofErr w:type="spellEnd"/>
      <w:r w:rsidRPr="00944B56">
        <w:rPr>
          <w:rFonts w:ascii="Cascadia Mono" w:eastAsia="Cascadia Mono" w:hAnsi="Cascadia Mono" w:cs="Cascadia Mono"/>
          <w:b/>
          <w:bCs/>
          <w:color w:val="EE2E24"/>
          <w:sz w:val="16"/>
          <w:szCs w:val="16"/>
          <w:lang w:val="fr-FR"/>
        </w:rPr>
        <w:t xml:space="preserve"> Git repository and an Odoo.sh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policy</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build</w:t>
      </w:r>
      <w:proofErr w:type="spellEnd"/>
      <w:r w:rsidRPr="00944B56">
        <w:rPr>
          <w:rFonts w:ascii="Cascadia Mono" w:eastAsia="Cascadia Mono" w:hAnsi="Cascadia Mono" w:cs="Cascadia Mono"/>
          <w:b/>
          <w:bCs/>
          <w:color w:val="EE2E24"/>
          <w:sz w:val="16"/>
          <w:szCs w:val="16"/>
          <w:lang w:val="fr-FR"/>
        </w:rPr>
        <w:t xml:space="preserve"> monitoring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legal</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created</w:t>
      </w:r>
      <w:proofErr w:type="spellEnd"/>
      <w:r w:rsidRPr="00944B56">
        <w:rPr>
          <w:rFonts w:ascii="Cascadia Mono" w:eastAsia="Cascadia Mono" w:hAnsi="Cascadia Mono" w:cs="Cascadia Mono"/>
          <w:b/>
          <w:bCs/>
          <w:color w:val="EE2E24"/>
          <w:sz w:val="16"/>
          <w:szCs w:val="16"/>
          <w:lang w:val="fr-FR"/>
        </w:rPr>
        <w:t xml:space="preserve"> by the platform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specification</w:t>
      </w:r>
      <w:proofErr w:type="spellEnd"/>
      <w:r w:rsidRPr="00944B56">
        <w:rPr>
          <w:rFonts w:ascii="Cascadia Mono" w:eastAsia="Cascadia Mono" w:hAnsi="Cascadia Mono" w:cs="Cascadia Mono"/>
          <w:b/>
          <w:bCs/>
          <w:color w:val="EE2E24"/>
          <w:sz w:val="16"/>
          <w:szCs w:val="16"/>
          <w:lang w:val="fr-FR"/>
        </w:rPr>
        <w:t xml:space="preserve"> has no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until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given</w:t>
      </w:r>
      <w:proofErr w:type="spellEnd"/>
      <w:r w:rsidRPr="00944B56">
        <w:rPr>
          <w:rFonts w:ascii="Cascadia Mono" w:eastAsia="Cascadia Mono" w:hAnsi="Cascadia Mono" w:cs="Cascadia Mono"/>
          <w:b/>
          <w:bCs/>
          <w:color w:val="EE2E24"/>
          <w:sz w:val="16"/>
          <w:szCs w:val="16"/>
          <w:lang w:val="fr-FR"/>
        </w:rPr>
        <w:t xml:space="preserve"> a local directory, after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runs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like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t>
      </w:r>
      <w:proofErr w:type="spellEnd"/>
      <w:r w:rsidRPr="00944B56">
        <w:rPr>
          <w:rFonts w:ascii="Cascadia Mono" w:eastAsia="Cascadia Mono" w:hAnsi="Cascadia Mono" w:cs="Cascadia Mono"/>
          <w:b/>
          <w:bCs/>
          <w:color w:val="EE2E24"/>
          <w:sz w:val="16"/>
          <w:szCs w:val="16"/>
          <w:lang w:val="fr-FR"/>
        </w:rPr>
        <w:t xml:space="preserve"> local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(ADR-036).</w:t>
      </w:r>
    </w:p>
    <w:p w14:paraId="118A9DD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in place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a clone,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consequential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difference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between</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A change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in a </w:t>
      </w:r>
      <w:proofErr w:type="spellStart"/>
      <w:r w:rsidRPr="00944B56">
        <w:rPr>
          <w:rFonts w:ascii="Cascadia Mono" w:eastAsia="Cascadia Mono" w:hAnsi="Cascadia Mono" w:cs="Cascadia Mono"/>
          <w:b/>
          <w:bCs/>
          <w:color w:val="EE2E24"/>
          <w:sz w:val="16"/>
          <w:szCs w:val="16"/>
          <w:lang w:val="fr-FR"/>
        </w:rPr>
        <w:t>throwaway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nowhere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can use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host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already</w:t>
      </w:r>
      <w:proofErr w:type="spellEnd"/>
      <w:r w:rsidRPr="00944B56">
        <w:rPr>
          <w:rFonts w:ascii="Cascadia Mono" w:eastAsia="Cascadia Mono" w:hAnsi="Cascadia Mono" w:cs="Cascadia Mono"/>
          <w:b/>
          <w:bCs/>
          <w:color w:val="EE2E24"/>
          <w:sz w:val="16"/>
          <w:szCs w:val="16"/>
          <w:lang w:val="fr-FR"/>
        </w:rPr>
        <w:t xml:space="preserve"> runs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the agent </w:t>
      </w:r>
      <w:proofErr w:type="spellStart"/>
      <w:r w:rsidRPr="00944B56">
        <w:rPr>
          <w:rFonts w:ascii="Cascadia Mono" w:eastAsia="Cascadia Mono" w:hAnsi="Cascadia Mono" w:cs="Cascadia Mono"/>
          <w:b/>
          <w:bCs/>
          <w:color w:val="EE2E24"/>
          <w:sz w:val="16"/>
          <w:szCs w:val="16"/>
          <w:lang w:val="fr-FR"/>
        </w:rPr>
        <w:t>works</w:t>
      </w:r>
      <w:proofErr w:type="spellEnd"/>
      <w:r w:rsidRPr="00944B56">
        <w:rPr>
          <w:rFonts w:ascii="Cascadia Mono" w:eastAsia="Cascadia Mono" w:hAnsi="Cascadia Mono" w:cs="Cascadia Mono"/>
          <w:b/>
          <w:bCs/>
          <w:color w:val="EE2E24"/>
          <w:sz w:val="16"/>
          <w:szCs w:val="16"/>
          <w:lang w:val="fr-FR"/>
        </w:rPr>
        <w:t xml:space="preserve"> the directory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serves. That moves the </w:t>
      </w:r>
      <w:proofErr w:type="spellStart"/>
      <w:r w:rsidRPr="00944B56">
        <w:rPr>
          <w:rFonts w:ascii="Cascadia Mono" w:eastAsia="Cascadia Mono" w:hAnsi="Cascadia Mono" w:cs="Cascadia Mono"/>
          <w:b/>
          <w:bCs/>
          <w:color w:val="EE2E24"/>
          <w:sz w:val="16"/>
          <w:szCs w:val="16"/>
          <w:lang w:val="fr-FR"/>
        </w:rPr>
        <w:t>safety</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weakening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nothing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bounded</w:t>
      </w:r>
      <w:proofErr w:type="spellEnd"/>
      <w:r w:rsidRPr="00944B56">
        <w:rPr>
          <w:rFonts w:ascii="Cascadia Mono" w:eastAsia="Cascadia Mono" w:hAnsi="Cascadia Mono" w:cs="Cascadia Mono"/>
          <w:b/>
          <w:bCs/>
          <w:color w:val="EE2E24"/>
          <w:sz w:val="16"/>
          <w:szCs w:val="16"/>
          <w:lang w:val="fr-FR"/>
        </w:rPr>
        <w:t xml:space="preserve"> by </w:t>
      </w:r>
      <w:proofErr w:type="spellStart"/>
      <w:r w:rsidRPr="00944B56">
        <w:rPr>
          <w:rFonts w:ascii="Cascadia Mono" w:eastAsia="Cascadia Mono" w:hAnsi="Cascadia Mono" w:cs="Cascadia Mono"/>
          <w:b/>
          <w:bCs/>
          <w:color w:val="EE2E24"/>
          <w:sz w:val="16"/>
          <w:szCs w:val="16"/>
          <w:lang w:val="fr-FR"/>
        </w:rPr>
        <w:t>discarding</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afterwards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bound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containment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realpath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read-only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roots</w:t>
      </w:r>
      <w:proofErr w:type="spellEnd"/>
      <w:r w:rsidRPr="00944B56">
        <w:rPr>
          <w:rFonts w:ascii="Cascadia Mono" w:eastAsia="Cascadia Mono" w:hAnsi="Cascadia Mono" w:cs="Cascadia Mono"/>
          <w:b/>
          <w:bCs/>
          <w:color w:val="EE2E24"/>
          <w:sz w:val="16"/>
          <w:szCs w:val="16"/>
          <w:lang w:val="fr-FR"/>
        </w:rPr>
        <w:t xml:space="preserve"> over the </w:t>
      </w:r>
      <w:proofErr w:type="spellStart"/>
      <w:r w:rsidRPr="00944B56">
        <w:rPr>
          <w:rFonts w:ascii="Cascadia Mono" w:eastAsia="Cascadia Mono" w:hAnsi="Cascadia Mono" w:cs="Cascadia Mono"/>
          <w:b/>
          <w:bCs/>
          <w:color w:val="EE2E24"/>
          <w:sz w:val="16"/>
          <w:szCs w:val="16"/>
          <w:lang w:val="fr-FR"/>
        </w:rPr>
        <w:t>shared</w:t>
      </w:r>
      <w:proofErr w:type="spellEnd"/>
      <w:r w:rsidRPr="00944B56">
        <w:rPr>
          <w:rFonts w:ascii="Cascadia Mono" w:eastAsia="Cascadia Mono" w:hAnsi="Cascadia Mono" w:cs="Cascadia Mono"/>
          <w:b/>
          <w:bCs/>
          <w:color w:val="EE2E24"/>
          <w:sz w:val="16"/>
          <w:szCs w:val="16"/>
          <w:lang w:val="fr-FR"/>
        </w:rPr>
        <w:t xml:space="preserve"> Odoo and </w:t>
      </w:r>
      <w:proofErr w:type="spellStart"/>
      <w:r w:rsidRPr="00944B56">
        <w:rPr>
          <w:rFonts w:ascii="Cascadia Mono" w:eastAsia="Cascadia Mono" w:hAnsi="Cascadia Mono" w:cs="Cascadia Mono"/>
          <w:b/>
          <w:bCs/>
          <w:color w:val="EE2E24"/>
          <w:sz w:val="16"/>
          <w:szCs w:val="16"/>
          <w:lang w:val="fr-FR"/>
        </w:rPr>
        <w:t>enterprise</w:t>
      </w:r>
      <w:proofErr w:type="spellEnd"/>
      <w:r w:rsidRPr="00944B56">
        <w:rPr>
          <w:rFonts w:ascii="Cascadia Mono" w:eastAsia="Cascadia Mono" w:hAnsi="Cascadia Mono" w:cs="Cascadia Mono"/>
          <w:b/>
          <w:bCs/>
          <w:color w:val="EE2E24"/>
          <w:sz w:val="16"/>
          <w:szCs w:val="16"/>
          <w:lang w:val="fr-FR"/>
        </w:rPr>
        <w:t xml:space="preserve"> source, and the process </w:t>
      </w:r>
      <w:proofErr w:type="spellStart"/>
      <w:r w:rsidRPr="00944B56">
        <w:rPr>
          <w:rFonts w:ascii="Cascadia Mono" w:eastAsia="Cascadia Mono" w:hAnsi="Cascadia Mono" w:cs="Cascadia Mono"/>
          <w:b/>
          <w:bCs/>
          <w:color w:val="EE2E24"/>
          <w:sz w:val="16"/>
          <w:szCs w:val="16"/>
          <w:lang w:val="fr-FR"/>
        </w:rPr>
        <w:t>chokepoint</w:t>
      </w:r>
      <w:proofErr w:type="spellEnd"/>
      <w:r w:rsidRPr="00944B56">
        <w:rPr>
          <w:rFonts w:ascii="Cascadia Mono" w:eastAsia="Cascadia Mono" w:hAnsi="Cascadia Mono" w:cs="Cascadia Mono"/>
          <w:b/>
          <w:bCs/>
          <w:color w:val="EE2E24"/>
          <w:sz w:val="16"/>
          <w:szCs w:val="16"/>
          <w:lang w:val="fr-FR"/>
        </w:rPr>
        <w:t xml:space="preserve">. Allocation refuses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a root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configured</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a Git repository.</w:t>
      </w:r>
    </w:p>
    <w:p w14:paraId="0DD5971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Beyond </w:t>
      </w:r>
      <w:proofErr w:type="spellStart"/>
      <w:r w:rsidRPr="00944B56">
        <w:rPr>
          <w:rFonts w:ascii="Cascadia Mono" w:eastAsia="Cascadia Mono" w:hAnsi="Cascadia Mono" w:cs="Cascadia Mono"/>
          <w:b/>
          <w:bCs/>
          <w:color w:val="EE2E24"/>
          <w:sz w:val="16"/>
          <w:szCs w:val="16"/>
          <w:lang w:val="fr-FR"/>
        </w:rPr>
        <w:t>connecting</w:t>
      </w:r>
      <w:proofErr w:type="spellEnd"/>
      <w:r w:rsidRPr="00944B56">
        <w:rPr>
          <w:rFonts w:ascii="Cascadia Mono" w:eastAsia="Cascadia Mono" w:hAnsi="Cascadia Mono" w:cs="Cascadia Mono"/>
          <w:b/>
          <w:bCs/>
          <w:color w:val="EE2E24"/>
          <w:sz w:val="16"/>
          <w:szCs w:val="16"/>
          <w:lang w:val="fr-FR"/>
        </w:rPr>
        <w:t xml:space="preserve"> to an </w:t>
      </w:r>
      <w:proofErr w:type="spellStart"/>
      <w:r w:rsidRPr="00944B56">
        <w:rPr>
          <w:rFonts w:ascii="Cascadia Mono" w:eastAsia="Cascadia Mono" w:hAnsi="Cascadia Mono" w:cs="Cascadia Mono"/>
          <w:b/>
          <w:bCs/>
          <w:color w:val="EE2E24"/>
          <w:sz w:val="16"/>
          <w:szCs w:val="16"/>
          <w:lang w:val="fr-FR"/>
        </w:rPr>
        <w:t>existing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the platform can </w:t>
      </w:r>
      <w:proofErr w:type="spellStart"/>
      <w:r w:rsidRPr="00944B56">
        <w:rPr>
          <w:rFonts w:ascii="Cascadia Mono" w:eastAsia="Cascadia Mono" w:hAnsi="Cascadia Mono" w:cs="Cascadia Mono"/>
          <w:b/>
          <w:bCs/>
          <w:color w:val="EE2E24"/>
          <w:sz w:val="16"/>
          <w:szCs w:val="16"/>
          <w:lang w:val="fr-FR"/>
        </w:rPr>
        <w:t>create</w:t>
      </w:r>
      <w:proofErr w:type="spellEnd"/>
      <w:r w:rsidRPr="00944B56">
        <w:rPr>
          <w:rFonts w:ascii="Cascadia Mono" w:eastAsia="Cascadia Mono" w:hAnsi="Cascadia Mono" w:cs="Cascadia Mono"/>
          <w:b/>
          <w:bCs/>
          <w:color w:val="EE2E24"/>
          <w:sz w:val="16"/>
          <w:szCs w:val="16"/>
          <w:lang w:val="fr-FR"/>
        </w:rPr>
        <w:t xml:space="preserve"> one: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scaffolds</w:t>
      </w:r>
      <w:proofErr w:type="spellEnd"/>
      <w:r w:rsidRPr="00944B56">
        <w:rPr>
          <w:rFonts w:ascii="Cascadia Mono" w:eastAsia="Cascadia Mono" w:hAnsi="Cascadia Mono" w:cs="Cascadia Mono"/>
          <w:b/>
          <w:bCs/>
          <w:color w:val="EE2E24"/>
          <w:sz w:val="16"/>
          <w:szCs w:val="16"/>
          <w:lang w:val="fr-FR"/>
        </w:rPr>
        <w:t xml:space="preserve"> the module </w:t>
      </w:r>
      <w:proofErr w:type="spellStart"/>
      <w:r w:rsidRPr="00944B56">
        <w:rPr>
          <w:rFonts w:ascii="Cascadia Mono" w:eastAsia="Cascadia Mono" w:hAnsi="Cascadia Mono" w:cs="Cascadia Mono"/>
          <w:b/>
          <w:bCs/>
          <w:color w:val="EE2E24"/>
          <w:sz w:val="16"/>
          <w:szCs w:val="16"/>
          <w:lang w:val="fr-FR"/>
        </w:rPr>
        <w:t>layout</w:t>
      </w:r>
      <w:proofErr w:type="spellEnd"/>
      <w:r w:rsidRPr="00944B56">
        <w:rPr>
          <w:rFonts w:ascii="Cascadia Mono" w:eastAsia="Cascadia Mono" w:hAnsi="Cascadia Mono" w:cs="Cascadia Mono"/>
          <w:b/>
          <w:bCs/>
          <w:color w:val="EE2E24"/>
          <w:sz w:val="16"/>
          <w:szCs w:val="16"/>
          <w:lang w:val="fr-FR"/>
        </w:rPr>
        <w:t xml:space="preserve"> and a Git repository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provisions a running Odoo instance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and issues a </w:t>
      </w:r>
      <w:proofErr w:type="spellStart"/>
      <w:r w:rsidRPr="00944B56">
        <w:rPr>
          <w:rFonts w:ascii="Cascadia Mono" w:eastAsia="Cascadia Mono" w:hAnsi="Cascadia Mono" w:cs="Cascadia Mono"/>
          <w:b/>
          <w:bCs/>
          <w:color w:val="EE2E24"/>
          <w:sz w:val="16"/>
          <w:szCs w:val="16"/>
          <w:lang w:val="fr-FR"/>
        </w:rPr>
        <w:t>certificate</w:t>
      </w:r>
      <w:proofErr w:type="spellEnd"/>
      <w:r w:rsidRPr="00944B56">
        <w:rPr>
          <w:rFonts w:ascii="Cascadia Mono" w:eastAsia="Cascadia Mono" w:hAnsi="Cascadia Mono" w:cs="Cascadia Mono"/>
          <w:b/>
          <w:bCs/>
          <w:color w:val="EE2E24"/>
          <w:sz w:val="16"/>
          <w:szCs w:val="16"/>
          <w:lang w:val="fr-FR"/>
        </w:rPr>
        <w:t xml:space="preserve"> for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remote</w:t>
      </w:r>
      <w:proofErr w:type="spellEnd"/>
      <w:r w:rsidRPr="00944B56">
        <w:rPr>
          <w:rFonts w:ascii="Cascadia Mono" w:eastAsia="Cascadia Mono" w:hAnsi="Cascadia Mono" w:cs="Cascadia Mono"/>
          <w:b/>
          <w:bCs/>
          <w:color w:val="EE2E24"/>
          <w:sz w:val="16"/>
          <w:szCs w:val="16"/>
          <w:lang w:val="fr-FR"/>
        </w:rPr>
        <w:t xml:space="preserve"> repository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pushes land in.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those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steps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off by default and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deployment</w:t>
      </w:r>
      <w:proofErr w:type="spellEnd"/>
      <w:r w:rsidRPr="00944B56">
        <w:rPr>
          <w:rFonts w:ascii="Cascadia Mono" w:eastAsia="Cascadia Mono" w:hAnsi="Cascadia Mono" w:cs="Cascadia Mono"/>
          <w:b/>
          <w:bCs/>
          <w:color w:val="EE2E24"/>
          <w:sz w:val="16"/>
          <w:szCs w:val="16"/>
          <w:lang w:val="fr-FR"/>
        </w:rPr>
        <w:t xml:space="preserve"> (ADR-032 to ADR-041).</w:t>
      </w:r>
    </w:p>
    <w:p w14:paraId="249AD746" w14:textId="77777777" w:rsidR="00D664B4" w:rsidRDefault="00C05F6E">
      <w:pPr>
        <w:pageBreakBefore/>
        <w:spacing w:before="360" w:after="60"/>
      </w:pPr>
      <w:r>
        <w:rPr>
          <w:rFonts w:ascii="Cascadia Mono" w:eastAsia="Cascadia Mono" w:hAnsi="Cascadia Mono" w:cs="Cascadia Mono"/>
          <w:b/>
          <w:bCs/>
          <w:color w:val="EE2E24"/>
          <w:sz w:val="16"/>
          <w:szCs w:val="16"/>
        </w:rPr>
        <w:t>§ 10 · WORKERS AND REALTIME</w:t>
      </w:r>
    </w:p>
    <w:p w14:paraId="63416A8D" w14:textId="77777777" w:rsidR="00D664B4" w:rsidRDefault="00C05F6E">
      <w:pPr>
        <w:pStyle w:val="Heading1"/>
        <w:spacing w:before="0" w:after="240"/>
      </w:pPr>
      <w:bookmarkStart w:id="18" w:name="_Toc239409680"/>
      <w:r>
        <w:t>Background Workers and Realtime</w:t>
      </w:r>
      <w:bookmarkEnd w:id="18"/>
    </w:p>
    <w:p w14:paraId="5FA1800F" w14:textId="77777777" w:rsidR="00D664B4" w:rsidRDefault="00C05F6E">
      <w:pPr>
        <w:jc w:val="both"/>
      </w:pPr>
      <w:r>
        <w:rPr>
          <w:sz w:val="22"/>
          <w:szCs w:val="22"/>
        </w:rPr>
        <w:t xml:space="preserve">AI tasks and Odoo tests may take several minutes and include an explicit wait for human approval, so execution is asynchronous and durable. The task lifecycle runs behind the orchestration abstraction; Redis provides job queuing through </w:t>
      </w:r>
      <w:proofErr w:type="spellStart"/>
      <w:r>
        <w:rPr>
          <w:sz w:val="22"/>
          <w:szCs w:val="22"/>
        </w:rPr>
        <w:t>BullMQ</w:t>
      </w:r>
      <w:proofErr w:type="spellEnd"/>
      <w:r>
        <w:rPr>
          <w:sz w:val="22"/>
          <w:szCs w:val="22"/>
        </w:rPr>
        <w:t xml:space="preserve"> and the publish-and-subscribe channel for </w:t>
      </w:r>
      <w:proofErr w:type="spellStart"/>
      <w:r>
        <w:rPr>
          <w:sz w:val="22"/>
          <w:szCs w:val="22"/>
        </w:rPr>
        <w:t>realtime</w:t>
      </w:r>
      <w:proofErr w:type="spellEnd"/>
      <w:r>
        <w:rPr>
          <w:sz w:val="22"/>
          <w:szCs w:val="22"/>
        </w:rPr>
        <w:t xml:space="preserve"> events, and the suspend-and-resume of an approval is implemented by persisting the task state and resuming from it. Temporal remains the target engine (ADR-011).</w:t>
      </w:r>
    </w:p>
    <w:p w14:paraId="51BA9B50"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Worker -&gt; AI Agent</w:t>
      </w:r>
    </w:p>
    <w:p w14:paraId="7EE51A0F" w14:textId="77777777" w:rsidR="00D664B4" w:rsidRDefault="00C05F6E">
      <w:pPr>
        <w:jc w:val="both"/>
      </w:pPr>
      <w:r>
        <w:rPr>
          <w:sz w:val="22"/>
          <w:szCs w:val="22"/>
        </w:rPr>
        <w:t>Worker responsibilities include executing AI tasks, creating workspaces, cloning repositories, running agent workflows, executing tests, monitoring builds and publishing task events.</w:t>
      </w:r>
    </w:p>
    <w:p w14:paraId="3625B506" w14:textId="77777777" w:rsidR="00D664B4" w:rsidRDefault="00C05F6E">
      <w:pPr>
        <w:pStyle w:val="Heading2"/>
      </w:pPr>
      <w:bookmarkStart w:id="19" w:name="_Toc239409681"/>
      <w:r>
        <w:t>Realtime Updates</w:t>
      </w:r>
      <w:bookmarkEnd w:id="19"/>
    </w:p>
    <w:p w14:paraId="5F9E7F85" w14:textId="77777777" w:rsidR="00D664B4" w:rsidRDefault="00C05F6E">
      <w:pPr>
        <w:jc w:val="both"/>
      </w:pPr>
      <w:r>
        <w:rPr>
          <w:sz w:val="22"/>
          <w:szCs w:val="22"/>
        </w:rPr>
        <w:t xml:space="preserve">The user sees agent activity in real time. The worker publishes events to a Redis publish and subscribe channel, which the </w:t>
      </w:r>
      <w:proofErr w:type="spellStart"/>
      <w:r>
        <w:rPr>
          <w:sz w:val="22"/>
          <w:szCs w:val="22"/>
        </w:rPr>
        <w:t>NestJS</w:t>
      </w:r>
      <w:proofErr w:type="spellEnd"/>
      <w:r>
        <w:rPr>
          <w:sz w:val="22"/>
          <w:szCs w:val="22"/>
        </w:rPr>
        <w:t xml:space="preserve"> WebSocket layer relays to the Next.js front end. Each task has its own event stream, for example task:{</w:t>
      </w:r>
      <w:proofErr w:type="spellStart"/>
      <w:r>
        <w:rPr>
          <w:sz w:val="22"/>
          <w:szCs w:val="22"/>
        </w:rPr>
        <w:t>task_id</w:t>
      </w:r>
      <w:proofErr w:type="spellEnd"/>
      <w:r>
        <w:rPr>
          <w:sz w:val="22"/>
          <w:szCs w:val="22"/>
        </w:rPr>
        <w:t>}:events.</w:t>
      </w:r>
    </w:p>
    <w:p w14:paraId="5E8EF1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AI Worker -&gt; Event Publisher -&gt; Redis Pub/Sub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WebSocket -&gt; Next.js</w:t>
      </w:r>
    </w:p>
    <w:p w14:paraId="2CC344FD" w14:textId="77777777" w:rsidR="00D664B4" w:rsidRDefault="00C05F6E">
      <w:pPr>
        <w:pageBreakBefore/>
        <w:spacing w:before="360" w:after="60"/>
      </w:pPr>
      <w:r>
        <w:rPr>
          <w:rFonts w:ascii="Cascadia Mono" w:eastAsia="Cascadia Mono" w:hAnsi="Cascadia Mono" w:cs="Cascadia Mono"/>
          <w:b/>
          <w:bCs/>
          <w:color w:val="EE2E24"/>
          <w:sz w:val="16"/>
          <w:szCs w:val="16"/>
        </w:rPr>
        <w:t>§ 11 · DATA ARCHITECTURE</w:t>
      </w:r>
    </w:p>
    <w:p w14:paraId="5A3A64A4" w14:textId="77777777" w:rsidR="00D664B4" w:rsidRDefault="00C05F6E">
      <w:pPr>
        <w:pStyle w:val="Heading1"/>
        <w:spacing w:before="0" w:after="240"/>
      </w:pPr>
      <w:bookmarkStart w:id="20" w:name="_Toc239409682"/>
      <w:r>
        <w:t>Data Architecture</w:t>
      </w:r>
      <w:bookmarkEnd w:id="20"/>
    </w:p>
    <w:p w14:paraId="0D33D367" w14:textId="77777777" w:rsidR="00D664B4" w:rsidRDefault="00C05F6E">
      <w:pPr>
        <w:jc w:val="both"/>
      </w:pPr>
      <w:r>
        <w:rPr>
          <w:sz w:val="22"/>
          <w:szCs w:val="22"/>
        </w:rPr>
        <w:t>The persistent store is PostgreSQL, accessed through the Drizzle ORM with typed migrations. The principal entities and their key fields are set out in Table 4; the controlled enumerations are set out in Table 5. The project type enumeration is wider than the three environment types, because a project type records where a project came from while an execution mode records how a task on it operates, and the two are not the same question (ADR-017, ADR-028).</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0E07CB5B" w14:textId="77777777">
        <w:trPr>
          <w:tblHeader/>
        </w:trPr>
        <w:tc>
          <w:tcPr>
            <w:tcW w:w="4500" w:type="dxa"/>
            <w:shd w:val="clear" w:color="auto" w:fill="213840"/>
          </w:tcPr>
          <w:p w14:paraId="1841D882" w14:textId="77777777" w:rsidR="00D664B4" w:rsidRDefault="00C05F6E">
            <w:r>
              <w:rPr>
                <w:rFonts w:ascii="Cascadia Mono" w:eastAsia="Cascadia Mono" w:hAnsi="Cascadia Mono" w:cs="Cascadia Mono"/>
                <w:b/>
                <w:bCs/>
                <w:color w:val="FFFFFF"/>
                <w:sz w:val="16"/>
                <w:szCs w:val="16"/>
              </w:rPr>
              <w:t>ENTITY</w:t>
            </w:r>
          </w:p>
        </w:tc>
        <w:tc>
          <w:tcPr>
            <w:tcW w:w="4500" w:type="dxa"/>
            <w:shd w:val="clear" w:color="auto" w:fill="213840"/>
          </w:tcPr>
          <w:p w14:paraId="311BAEA5" w14:textId="77777777" w:rsidR="00D664B4" w:rsidRDefault="00C05F6E">
            <w:r>
              <w:rPr>
                <w:rFonts w:ascii="Cascadia Mono" w:eastAsia="Cascadia Mono" w:hAnsi="Cascadia Mono" w:cs="Cascadia Mono"/>
                <w:b/>
                <w:bCs/>
                <w:color w:val="FFFFFF"/>
                <w:sz w:val="16"/>
                <w:szCs w:val="16"/>
              </w:rPr>
              <w:t>PRINCIPAL FIELDS</w:t>
            </w:r>
          </w:p>
        </w:tc>
      </w:tr>
      <w:tr w:rsidR="00D664B4" w14:paraId="271300C4" w14:textId="77777777">
        <w:tc>
          <w:tcPr>
            <w:tcW w:w="4500" w:type="dxa"/>
          </w:tcPr>
          <w:p w14:paraId="5C112C9C" w14:textId="77777777" w:rsidR="00D664B4" w:rsidRDefault="00C05F6E">
            <w:r>
              <w:rPr>
                <w:sz w:val="18"/>
                <w:szCs w:val="18"/>
              </w:rPr>
              <w:t>users</w:t>
            </w:r>
          </w:p>
        </w:tc>
        <w:tc>
          <w:tcPr>
            <w:tcW w:w="4500" w:type="dxa"/>
          </w:tcPr>
          <w:p w14:paraId="19E9529D" w14:textId="77777777" w:rsidR="00D664B4" w:rsidRDefault="00C05F6E">
            <w:r>
              <w:rPr>
                <w:sz w:val="18"/>
                <w:szCs w:val="18"/>
              </w:rPr>
              <w:t>id, email, password_hash, name, region, is_admin, created_at, updated_at</w:t>
            </w:r>
            <w:proofErr w:type="spellStart"/>
            <w:proofErr w:type="spellEnd"/>
            <w:proofErr w:type="spellStart"/>
            <w:proofErr w:type="spellEnd"/>
            <w:proofErr w:type="spellStart"/>
            <w:proofErr w:type="spellEnd"/>
          </w:p>
        </w:tc>
      </w:tr>
      <w:tr w:rsidR="00D664B4" w14:paraId="7EE7353E" w14:textId="77777777">
        <w:tc>
          <w:tcPr>
            <w:tcW w:w="4500" w:type="dxa"/>
          </w:tcPr>
          <w:p w14:paraId="7C21A258" w14:textId="77777777" w:rsidR="00D664B4" w:rsidRDefault="00C05F6E">
            <w:r>
              <w:rPr>
                <w:sz w:val="18"/>
                <w:szCs w:val="18"/>
              </w:rPr>
              <w:t>projects</w:t>
            </w:r>
          </w:p>
        </w:tc>
        <w:tc>
          <w:tcPr>
            <w:tcW w:w="4500" w:type="dxa"/>
          </w:tcPr>
          <w:p w14:paraId="315E04B4" w14:textId="77777777" w:rsidR="00D664B4" w:rsidRDefault="00C05F6E">
            <w:r>
              <w:rPr>
                <w:sz w:val="18"/>
                <w:szCs w:val="18"/>
              </w:rPr>
              <w:t>id, region, name, description, project_type, odoo_version, default_branch, timestamps</w:t>
            </w:r>
            <w:proofErr w:type="spellStart"/>
            <w:proofErr w:type="spellEnd"/>
            <w:proofErr w:type="spellStart"/>
            <w:proofErr w:type="spellEnd"/>
            <w:proofErr w:type="spellStart"/>
            <w:proofErr w:type="spellEnd"/>
            <w:proofErr w:type="spellStart"/>
            <w:proofErr w:type="spellEnd"/>
          </w:p>
        </w:tc>
      </w:tr>
      <w:tr w:rsidR="00D664B4" w14:paraId="627346D4" w14:textId="77777777">
        <w:tc>
          <w:tcPr>
            <w:tcW w:w="4500" w:type="dxa"/>
          </w:tcPr>
          <w:p w14:paraId="06F29326" w14:textId="77777777" w:rsidR="00D664B4" w:rsidRDefault="00C05F6E">
            <w:proofErr w:type="spellStart"/>
            <w:r>
              <w:rPr>
                <w:sz w:val="18"/>
                <w:szCs w:val="18"/>
              </w:rPr>
              <w:t>project_connections</w:t>
            </w:r>
            <w:proofErr w:type="spellEnd"/>
          </w:p>
        </w:tc>
        <w:tc>
          <w:tcPr>
            <w:tcW w:w="4500" w:type="dxa"/>
          </w:tcPr>
          <w:p w14:paraId="2303C39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connection_type</w:t>
            </w:r>
            <w:proofErr w:type="spellEnd"/>
            <w:r>
              <w:rPr>
                <w:sz w:val="18"/>
                <w:szCs w:val="18"/>
              </w:rPr>
              <w:t xml:space="preserve">, </w:t>
            </w:r>
            <w:proofErr w:type="spellStart"/>
            <w:r>
              <w:rPr>
                <w:sz w:val="18"/>
                <w:szCs w:val="18"/>
              </w:rPr>
              <w:t>encrypted_credentials</w:t>
            </w:r>
            <w:proofErr w:type="spellEnd"/>
            <w:r>
              <w:rPr>
                <w:sz w:val="18"/>
                <w:szCs w:val="18"/>
              </w:rPr>
              <w:t>, status, timestamps</w:t>
            </w:r>
          </w:p>
        </w:tc>
      </w:tr>
      <w:tr w:rsidR="00D664B4" w14:paraId="29BD76AD" w14:textId="77777777">
        <w:tc>
          <w:tcPr>
            <w:tcW w:w="4500" w:type="dxa"/>
          </w:tcPr>
          <w:p w14:paraId="7B711E16" w14:textId="77777777" w:rsidR="00D664B4" w:rsidRDefault="00C05F6E">
            <w:proofErr w:type="spellStart"/>
            <w:r>
              <w:rPr>
                <w:sz w:val="18"/>
                <w:szCs w:val="18"/>
              </w:rPr>
              <w:t>agent_sessions</w:t>
            </w:r>
            <w:proofErr w:type="spellEnd"/>
          </w:p>
        </w:tc>
        <w:tc>
          <w:tcPr>
            <w:tcW w:w="4500" w:type="dxa"/>
          </w:tcPr>
          <w:p w14:paraId="3D9C217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started_at</w:t>
            </w:r>
            <w:proofErr w:type="spellEnd"/>
            <w:r>
              <w:rPr>
                <w:sz w:val="18"/>
                <w:szCs w:val="18"/>
              </w:rPr>
              <w:t xml:space="preserve">, </w:t>
            </w:r>
            <w:proofErr w:type="spellStart"/>
            <w:r>
              <w:rPr>
                <w:sz w:val="18"/>
                <w:szCs w:val="18"/>
              </w:rPr>
              <w:t>ended_at</w:t>
            </w:r>
            <w:proofErr w:type="spellEnd"/>
          </w:p>
        </w:tc>
      </w:tr>
      <w:tr w:rsidR="00D664B4" w14:paraId="0E2FCC3C" w14:textId="77777777">
        <w:tc>
          <w:tcPr>
            <w:tcW w:w="4500" w:type="dxa"/>
          </w:tcPr>
          <w:p w14:paraId="647EA283" w14:textId="77777777" w:rsidR="00D664B4" w:rsidRDefault="00C05F6E">
            <w:proofErr w:type="spellStart"/>
            <w:r>
              <w:rPr>
                <w:sz w:val="18"/>
                <w:szCs w:val="18"/>
              </w:rPr>
              <w:t>agent_tasks</w:t>
            </w:r>
            <w:proofErr w:type="spellEnd"/>
          </w:p>
        </w:tc>
        <w:tc>
          <w:tcPr>
            <w:tcW w:w="4500" w:type="dxa"/>
          </w:tcPr>
          <w:p w14:paraId="692D695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session_id</w:t>
            </w:r>
            <w:proofErr w:type="spellEnd"/>
            <w:r>
              <w:rPr>
                <w:sz w:val="18"/>
                <w:szCs w:val="18"/>
              </w:rPr>
              <w:t xml:space="preserve">, prompt, status, branch, </w:t>
            </w:r>
            <w:proofErr w:type="spellStart"/>
            <w:r>
              <w:rPr>
                <w:sz w:val="18"/>
                <w:szCs w:val="18"/>
              </w:rPr>
              <w:t>commit_hash</w:t>
            </w:r>
            <w:proofErr w:type="spellEnd"/>
            <w:r>
              <w:rPr>
                <w:sz w:val="18"/>
                <w:szCs w:val="18"/>
              </w:rPr>
              <w:t>, timestamps</w:t>
            </w:r>
          </w:p>
        </w:tc>
      </w:tr>
      <w:tr w:rsidR="00D664B4" w14:paraId="539617A8" w14:textId="77777777">
        <w:tc>
          <w:tcPr>
            <w:tcW w:w="4500" w:type="dxa"/>
          </w:tcPr>
          <w:p w14:paraId="5ABADD28" w14:textId="77777777" w:rsidR="00D664B4" w:rsidRDefault="00C05F6E">
            <w:proofErr w:type="spellStart"/>
            <w:r>
              <w:rPr>
                <w:sz w:val="18"/>
                <w:szCs w:val="18"/>
              </w:rPr>
              <w:t>agent_actions</w:t>
            </w:r>
            <w:proofErr w:type="spellEnd"/>
          </w:p>
        </w:tc>
        <w:tc>
          <w:tcPr>
            <w:tcW w:w="4500" w:type="dxa"/>
          </w:tcPr>
          <w:p w14:paraId="4DC32CA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w:t>
            </w:r>
            <w:proofErr w:type="spellStart"/>
            <w:r>
              <w:rPr>
                <w:sz w:val="18"/>
                <w:szCs w:val="18"/>
              </w:rPr>
              <w:t>action_type</w:t>
            </w:r>
            <w:proofErr w:type="spellEnd"/>
            <w:r>
              <w:rPr>
                <w:sz w:val="18"/>
                <w:szCs w:val="18"/>
              </w:rPr>
              <w:t xml:space="preserve">, </w:t>
            </w:r>
            <w:proofErr w:type="spellStart"/>
            <w:r>
              <w:rPr>
                <w:sz w:val="18"/>
                <w:szCs w:val="18"/>
              </w:rPr>
              <w:t>tool_name</w:t>
            </w:r>
            <w:proofErr w:type="spellEnd"/>
            <w:r>
              <w:rPr>
                <w:sz w:val="18"/>
                <w:szCs w:val="18"/>
              </w:rPr>
              <w:t xml:space="preserve">, input, output, status, </w:t>
            </w:r>
            <w:proofErr w:type="spellStart"/>
            <w:r>
              <w:rPr>
                <w:sz w:val="18"/>
                <w:szCs w:val="18"/>
              </w:rPr>
              <w:t>created_at</w:t>
            </w:r>
            <w:proofErr w:type="spellEnd"/>
          </w:p>
        </w:tc>
      </w:tr>
      <w:tr w:rsidR="00D664B4" w14:paraId="4B4ECEF9" w14:textId="77777777">
        <w:tc>
          <w:tcPr>
            <w:tcW w:w="4500" w:type="dxa"/>
          </w:tcPr>
          <w:p w14:paraId="401658F4" w14:textId="77777777" w:rsidR="00D664B4" w:rsidRDefault="00C05F6E">
            <w:r>
              <w:rPr>
                <w:sz w:val="18"/>
                <w:szCs w:val="18"/>
              </w:rPr>
              <w:t>approvals</w:t>
            </w:r>
          </w:p>
        </w:tc>
        <w:tc>
          <w:tcPr>
            <w:tcW w:w="4500" w:type="dxa"/>
          </w:tcPr>
          <w:p w14:paraId="345F6913"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action, status, </w:t>
            </w:r>
            <w:proofErr w:type="spellStart"/>
            <w:r>
              <w:rPr>
                <w:sz w:val="18"/>
                <w:szCs w:val="18"/>
              </w:rPr>
              <w:t>requested_at</w:t>
            </w:r>
            <w:proofErr w:type="spellEnd"/>
            <w:r>
              <w:rPr>
                <w:sz w:val="18"/>
                <w:szCs w:val="18"/>
              </w:rPr>
              <w:t xml:space="preserve">, </w:t>
            </w:r>
            <w:proofErr w:type="spellStart"/>
            <w:r>
              <w:rPr>
                <w:sz w:val="18"/>
                <w:szCs w:val="18"/>
              </w:rPr>
              <w:t>approved_at</w:t>
            </w:r>
            <w:proofErr w:type="spellEnd"/>
            <w:r>
              <w:rPr>
                <w:sz w:val="18"/>
                <w:szCs w:val="18"/>
              </w:rPr>
              <w:t xml:space="preserve">, </w:t>
            </w:r>
            <w:proofErr w:type="spellStart"/>
            <w:r>
              <w:rPr>
                <w:sz w:val="18"/>
                <w:szCs w:val="18"/>
              </w:rPr>
              <w:t>approved_by</w:t>
            </w:r>
            <w:proofErr w:type="spellEnd"/>
          </w:p>
        </w:tc>
      </w:tr>
      <w:tr w:rsidR="00D664B4" w14:paraId="1EFD3A97" w14:textId="77777777">
        <w:tc>
          <w:tcPr>
            <w:tcW w:w="4500" w:type="dxa"/>
          </w:tcPr>
          <w:p w14:paraId="296714D4" w14:textId="77777777" w:rsidR="00D664B4" w:rsidRDefault="00C05F6E">
            <w:proofErr w:type="spellStart"/>
            <w:r>
              <w:rPr>
                <w:sz w:val="18"/>
                <w:szCs w:val="18"/>
              </w:rPr>
              <w:t>audit_logs</w:t>
            </w:r>
            <w:proofErr w:type="spellEnd"/>
          </w:p>
        </w:tc>
        <w:tc>
          <w:tcPr>
            <w:tcW w:w="4500" w:type="dxa"/>
          </w:tcPr>
          <w:p w14:paraId="7296D1D8" w14:textId="77777777" w:rsidR="00D664B4" w:rsidRDefault="00C05F6E">
            <w:r>
              <w:rPr>
                <w:sz w:val="18"/>
                <w:szCs w:val="18"/>
              </w:rPr>
              <w:t>id, project_id, user_id, event_type, metadata, created_at</w:t>
            </w:r>
            <w:proofErr w:type="spellStart"/>
            <w:proofErr w:type="spellEnd"/>
            <w:proofErr w:type="spellStart"/>
            <w:proofErr w:type="spellEnd"/>
            <w:proofErr w:type="spellStart"/>
            <w:proofErr w:type="spellEnd"/>
            <w:proofErr w:type="spellStart"/>
            <w:proofErr w:type="spellEnd"/>
            <w:proofErr w:type="spellStart"/>
            <w:proofErr w:type="spellEnd"/>
          </w:p>
        </w:tc>
      </w:tr>
      <w:tr w:rsidR="00D664B4" w14:paraId="24B13A09" w14:textId="77777777">
        <w:tc>
          <w:tcPr>
            <w:tcW w:w="4500" w:type="dxa"/>
          </w:tcPr>
          <w:p w14:paraId="066F02D7" w14:textId="77777777" w:rsidR="00D664B4" w:rsidRDefault="00C05F6E">
            <w:proofErr w:type="spellStart"/>
            <w:r>
              <w:rPr>
                <w:sz w:val="18"/>
                <w:szCs w:val="18"/>
              </w:rPr>
              <w:t>model_settings</w:t>
            </w:r>
            <w:proofErr w:type="spellEnd"/>
          </w:p>
        </w:tc>
        <w:tc>
          <w:tcPr>
            <w:tcW w:w="4500" w:type="dxa"/>
          </w:tcPr>
          <w:p w14:paraId="6BCCA3B5" w14:textId="77777777" w:rsidR="00D664B4" w:rsidRDefault="00C05F6E">
            <w:r>
              <w:rPr>
                <w:sz w:val="18"/>
                <w:szCs w:val="18"/>
              </w:rPr>
              <w:t>id, priority, label, enabled, provider_id, model, secret_ref, timestamps</w:t>
            </w:r>
            <w:proofErr w:type="spellStart"/>
            <w:proofErr w:type="spellEnd"/>
            <w:proofErr w:type="spellStart"/>
            <w:proofErr w:type="spellEnd"/>
            <w:proofErr w:type="spellStart"/>
            <w:proofErr w:type="spellEnd"/>
          </w:p>
        </w:tc>
      </w:tr>
      <w:tr w:rsidR="00D664B4" w14:paraId="36B7D202" w14:textId="77777777">
        <w:tc>
          <w:tcPr>
            <w:tcW w:w="4500" w:type="dxa"/>
          </w:tcPr>
          <w:p w14:paraId="3E0C38AC" w14:textId="77777777" w:rsidR="00D664B4" w:rsidRDefault="00C05F6E">
            <w:proofErr w:type="spellStart"/>
            <w:r>
              <w:rPr>
                <w:sz w:val="18"/>
                <w:szCs w:val="18"/>
              </w:rPr>
              <w:t>odoo_settings</w:t>
            </w:r>
            <w:proofErr w:type="spellEnd"/>
          </w:p>
        </w:tc>
        <w:tc>
          <w:tcPr>
            <w:tcW w:w="4500" w:type="dxa"/>
          </w:tcPr>
          <w:p w14:paraId="75E6EA4F" w14:textId="77777777" w:rsidR="00D664B4" w:rsidRDefault="00C05F6E">
            <w:r>
              <w:rPr>
                <w:sz w:val="18"/>
                <w:szCs w:val="18"/>
              </w:rPr>
              <w:t>id, base_path, enterprise_path, projects_root, updated_by_user_id, timestamps</w:t>
            </w:r>
            <w:proofErr w:type="spellStart"/>
            <w:proofErr w:type="spellEnd"/>
            <w:proofErr w:type="spellStart"/>
            <w:proofErr w:type="spellEnd"/>
            <w:proofErr w:type="spellStart"/>
            <w:proofErr w:type="spellEnd"/>
            <w:proofErr w:type="spellStart"/>
            <w:proofErr w:type="spellEnd"/>
          </w:p>
        </w:tc>
      </w:tr>
      <w:tr w:rsidR="00D664B4" w14:paraId="62778759" w14:textId="77777777">
        <w:tc>
          <w:tcPr>
            <w:tcW w:w="4500" w:type="dxa"/>
          </w:tcPr>
          <w:p w14:paraId="45007390" w14:textId="77777777" w:rsidR="00D664B4" w:rsidRDefault="00C05F6E">
            <w:proofErr w:type="spellStart"/>
            <w:r>
              <w:rPr>
                <w:sz w:val="18"/>
                <w:szCs w:val="18"/>
              </w:rPr>
              <w:t>project_environments</w:t>
            </w:r>
            <w:proofErr w:type="spellEnd"/>
          </w:p>
        </w:tc>
        <w:tc>
          <w:tcPr>
            <w:tcW w:w="4500" w:type="dxa"/>
          </w:tcPr>
          <w:p w14:paraId="3D5E372D"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name, kind, branch, </w:t>
            </w:r>
            <w:proofErr w:type="spellStart"/>
            <w:r>
              <w:rPr>
                <w:sz w:val="18"/>
                <w:szCs w:val="18"/>
              </w:rPr>
              <w:t>is_default</w:t>
            </w:r>
            <w:proofErr w:type="spellEnd"/>
            <w:r>
              <w:rPr>
                <w:sz w:val="18"/>
                <w:szCs w:val="18"/>
              </w:rPr>
              <w:t>, timestamps</w:t>
            </w:r>
          </w:p>
        </w:tc>
      </w:tr>
      <w:tr w:rsidR="00D664B4" w14:paraId="34F71B80" w14:textId="77777777">
        <w:tc>
          <w:tcPr>
            <w:tcW w:w="4500" w:type="dxa"/>
          </w:tcPr>
          <w:p w14:paraId="1E903E8C" w14:textId="77777777" w:rsidR="00D664B4" w:rsidRDefault="00C05F6E">
            <w:proofErr w:type="spellStart"/>
            <w:r>
              <w:rPr>
                <w:sz w:val="18"/>
                <w:szCs w:val="18"/>
              </w:rPr>
              <w:t>project_specifications</w:t>
            </w:r>
            <w:proofErr w:type="spellEnd"/>
          </w:p>
        </w:tc>
        <w:tc>
          <w:tcPr>
            <w:tcW w:w="4500" w:type="dxa"/>
          </w:tcPr>
          <w:p w14:paraId="1EBC32D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content, </w:t>
            </w:r>
            <w:proofErr w:type="spellStart"/>
            <w:r>
              <w:rPr>
                <w:sz w:val="18"/>
                <w:szCs w:val="18"/>
              </w:rPr>
              <w:t>created_at</w:t>
            </w:r>
            <w:proofErr w:type="spellEnd"/>
          </w:p>
        </w:tc>
      </w:tr>
      <w:tr w:rsidR="00D664B4" w14:paraId="3238CF88" w14:textId="77777777">
        <w:tc>
          <w:tcPr>
            <w:tcW w:w="4500" w:type="dxa"/>
          </w:tcPr>
          <w:p w14:paraId="06E6DC96" w14:textId="77777777" w:rsidR="00D664B4" w:rsidRDefault="00C05F6E">
            <w:proofErr w:type="spellStart"/>
            <w:r>
              <w:rPr>
                <w:sz w:val="18"/>
                <w:szCs w:val="18"/>
              </w:rPr>
              <w:t>project_documents</w:t>
            </w:r>
            <w:proofErr w:type="spellEnd"/>
          </w:p>
        </w:tc>
        <w:tc>
          <w:tcPr>
            <w:tcW w:w="4500" w:type="dxa"/>
          </w:tcPr>
          <w:p w14:paraId="61A92D39"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filename, </w:t>
            </w:r>
            <w:proofErr w:type="spellStart"/>
            <w:r>
              <w:rPr>
                <w:sz w:val="18"/>
                <w:szCs w:val="18"/>
              </w:rPr>
              <w:t>media_type</w:t>
            </w:r>
            <w:proofErr w:type="spellEnd"/>
            <w:r>
              <w:rPr>
                <w:sz w:val="18"/>
                <w:szCs w:val="18"/>
              </w:rPr>
              <w:t xml:space="preserve">, </w:t>
            </w:r>
            <w:proofErr w:type="spellStart"/>
            <w:r>
              <w:rPr>
                <w:sz w:val="18"/>
                <w:szCs w:val="18"/>
              </w:rPr>
              <w:t>extracted_text</w:t>
            </w:r>
            <w:proofErr w:type="spellEnd"/>
            <w:r>
              <w:rPr>
                <w:sz w:val="18"/>
                <w:szCs w:val="18"/>
              </w:rPr>
              <w:t xml:space="preserve">, </w:t>
            </w:r>
            <w:proofErr w:type="spellStart"/>
            <w:r>
              <w:rPr>
                <w:sz w:val="18"/>
                <w:szCs w:val="18"/>
              </w:rPr>
              <w:t>created_at</w:t>
            </w:r>
            <w:proofErr w:type="spellEnd"/>
          </w:p>
        </w:tc>
      </w:tr>
      <w:tr w:rsidR="00D664B4" w14:paraId="074D8001" w14:textId="77777777">
        <w:tc>
          <w:tcPr>
            <w:tcW w:w="4500" w:type="dxa"/>
          </w:tcPr>
          <w:p w14:paraId="487E567E" w14:textId="77777777" w:rsidR="00D664B4" w:rsidRDefault="00C05F6E">
            <w:proofErr w:type="spellStart"/>
            <w:r>
              <w:rPr>
                <w:sz w:val="18"/>
                <w:szCs w:val="18"/>
              </w:rPr>
              <w:t>project_memory</w:t>
            </w:r>
            <w:proofErr w:type="spellEnd"/>
          </w:p>
        </w:tc>
        <w:tc>
          <w:tcPr>
            <w:tcW w:w="4500" w:type="dxa"/>
          </w:tcPr>
          <w:p w14:paraId="31C9018E"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key, value, </w:t>
            </w:r>
            <w:proofErr w:type="spellStart"/>
            <w:r>
              <w:rPr>
                <w:sz w:val="18"/>
                <w:szCs w:val="18"/>
              </w:rPr>
              <w:t>updated_at</w:t>
            </w:r>
            <w:proofErr w:type="spellEnd"/>
          </w:p>
        </w:tc>
      </w:tr>
      <w:tr w:rsidR="00D664B4" w14:paraId="1A8F6FFD" w14:textId="77777777">
        <w:tc>
          <w:tcPr>
            <w:tcW w:w="4500" w:type="dxa"/>
          </w:tcPr>
          <w:p w14:paraId="43344A8E" w14:textId="77777777" w:rsidR="00D664B4" w:rsidRDefault="00C05F6E">
            <w:proofErr w:type="spellStart"/>
            <w:r>
              <w:rPr>
                <w:sz w:val="18"/>
                <w:szCs w:val="18"/>
              </w:rPr>
              <w:t>agent_task_events</w:t>
            </w:r>
            <w:proofErr w:type="spellEnd"/>
          </w:p>
        </w:tc>
        <w:tc>
          <w:tcPr>
            <w:tcW w:w="4500" w:type="dxa"/>
          </w:tcPr>
          <w:p w14:paraId="481CF929"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type, status, message, </w:t>
            </w:r>
            <w:proofErr w:type="spellStart"/>
            <w:r>
              <w:rPr>
                <w:sz w:val="18"/>
                <w:szCs w:val="18"/>
              </w:rPr>
              <w:t>created_at</w:t>
            </w:r>
            <w:proofErr w:type="spellEnd"/>
          </w:p>
        </w:tc>
      </w:tr>
      <w:tr w:rsidR="00D664B4" w14:paraId="7C71B421" w14:textId="77777777">
        <w:tc>
          <w:tcPr>
            <w:tcW w:w="4500" w:type="dxa"/>
          </w:tcPr>
          <w:p w14:paraId="0BC80B70" w14:textId="77777777" w:rsidR="00D664B4" w:rsidRDefault="00C05F6E">
            <w:proofErr w:type="spellStart"/>
            <w:r>
              <w:rPr>
                <w:sz w:val="18"/>
                <w:szCs w:val="18"/>
              </w:rPr>
              <w:t>agent_model_calls</w:t>
            </w:r>
            <w:proofErr w:type="spellEnd"/>
          </w:p>
        </w:tc>
        <w:tc>
          <w:tcPr>
            <w:tcW w:w="4500" w:type="dxa"/>
          </w:tcPr>
          <w:p w14:paraId="146B88F4"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provider, model, tokens, steps, redactions, </w:t>
            </w:r>
            <w:proofErr w:type="spellStart"/>
            <w:r>
              <w:rPr>
                <w:sz w:val="18"/>
                <w:szCs w:val="18"/>
              </w:rPr>
              <w:t>created_at</w:t>
            </w:r>
            <w:proofErr w:type="spellEnd"/>
          </w:p>
        </w:tc>
      </w:tr>
      <w:tr w:rsidR="00D664B4" w14:paraId="387F6DC1" w14:textId="77777777">
        <w:tc>
          <w:tcPr>
            <w:tcW w:w="4500" w:type="dxa"/>
          </w:tcPr>
          <w:p w14:paraId="31185EBC" w14:textId="77777777" w:rsidR="00D664B4" w:rsidRDefault="00C05F6E">
            <w:proofErr w:type="spellStart"/>
            <w:r>
              <w:rPr>
                <w:sz w:val="18"/>
                <w:szCs w:val="18"/>
              </w:rPr>
              <w:t>agent_workspaces</w:t>
            </w:r>
            <w:proofErr w:type="spellEnd"/>
          </w:p>
        </w:tc>
        <w:tc>
          <w:tcPr>
            <w:tcW w:w="4500" w:type="dxa"/>
          </w:tcPr>
          <w:p w14:paraId="0EF718C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path, mode, </w:t>
            </w:r>
            <w:proofErr w:type="spellStart"/>
            <w:r>
              <w:rPr>
                <w:sz w:val="18"/>
                <w:szCs w:val="18"/>
              </w:rPr>
              <w:t>bytes_used</w:t>
            </w:r>
            <w:proofErr w:type="spellEnd"/>
            <w:r>
              <w:rPr>
                <w:sz w:val="18"/>
                <w:szCs w:val="18"/>
              </w:rPr>
              <w:t xml:space="preserve">, </w:t>
            </w:r>
            <w:proofErr w:type="spellStart"/>
            <w:r>
              <w:rPr>
                <w:sz w:val="18"/>
                <w:szCs w:val="18"/>
              </w:rPr>
              <w:t>released_at</w:t>
            </w:r>
            <w:proofErr w:type="spellEnd"/>
          </w:p>
        </w:tc>
      </w:tr>
      <w:tr w:rsidR="00D664B4" w14:paraId="7AA85F11" w14:textId="77777777">
        <w:tc>
          <w:tcPr>
            <w:tcW w:w="4500" w:type="dxa"/>
          </w:tcPr>
          <w:p w14:paraId="0BA25391" w14:textId="77777777" w:rsidR="00D664B4" w:rsidRDefault="00C05F6E">
            <w:proofErr w:type="spellStart"/>
            <w:r>
              <w:rPr>
                <w:sz w:val="18"/>
                <w:szCs w:val="18"/>
              </w:rPr>
              <w:t>secret_records</w:t>
            </w:r>
            <w:proofErr w:type="spellEnd"/>
          </w:p>
        </w:tc>
        <w:tc>
          <w:tcPr>
            <w:tcW w:w="4500" w:type="dxa"/>
          </w:tcPr>
          <w:p w14:paraId="6D6C9BF8"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reference, ciphertext, </w:t>
            </w:r>
            <w:proofErr w:type="spellStart"/>
            <w:r>
              <w:rPr>
                <w:sz w:val="18"/>
                <w:szCs w:val="18"/>
              </w:rPr>
              <w:t>created_at</w:t>
            </w:r>
            <w:proofErr w:type="spellEnd"/>
          </w:p>
        </w:tc>
      </w:tr>
      <w:tr w:rsidR="00D664B4" w14:paraId="4FD29CE1" w14:textId="77777777">
        <w:tc>
          <w:tcPr>
            <w:tcW w:w="4500" w:type="dxa"/>
          </w:tcPr>
          <w:p w14:paraId="2854179F" w14:textId="77777777" w:rsidR="00D664B4" w:rsidRDefault="00C05F6E">
            <w:proofErr w:type="spellStart"/>
            <w:r>
              <w:rPr>
                <w:sz w:val="18"/>
                <w:szCs w:val="18"/>
              </w:rPr>
              <w:t>secret_data_keys</w:t>
            </w:r>
            <w:proofErr w:type="spellEnd"/>
          </w:p>
        </w:tc>
        <w:tc>
          <w:tcPr>
            <w:tcW w:w="4500" w:type="dxa"/>
          </w:tcPr>
          <w:p w14:paraId="3D1AFFC2" w14:textId="77777777" w:rsidR="00D664B4" w:rsidRDefault="00C05F6E">
            <w:r>
              <w:rPr>
                <w:sz w:val="18"/>
                <w:szCs w:val="18"/>
              </w:rPr>
              <w:t xml:space="preserve">id, </w:t>
            </w:r>
            <w:proofErr w:type="spellStart"/>
            <w:r>
              <w:rPr>
                <w:sz w:val="18"/>
                <w:szCs w:val="18"/>
              </w:rPr>
              <w:t>wrapped_key</w:t>
            </w:r>
            <w:proofErr w:type="spellEnd"/>
            <w:r>
              <w:rPr>
                <w:sz w:val="18"/>
                <w:szCs w:val="18"/>
              </w:rPr>
              <w:t xml:space="preserve">, </w:t>
            </w:r>
            <w:proofErr w:type="spellStart"/>
            <w:r>
              <w:rPr>
                <w:sz w:val="18"/>
                <w:szCs w:val="18"/>
              </w:rPr>
              <w:t>created_at</w:t>
            </w:r>
            <w:proofErr w:type="spellEnd"/>
          </w:p>
        </w:tc>
      </w:tr>
      <w:tr w:rsidR="00D664B4" w14:paraId="25F904E3" w14:textId="77777777">
        <w:tc>
          <w:tcPr>
            <w:tcW w:w="4500" w:type="dxa"/>
          </w:tcPr>
          <w:p w14:paraId="5DD930B0" w14:textId="77777777" w:rsidR="00D664B4" w:rsidRDefault="00C05F6E">
            <w:proofErr w:type="spellStart"/>
            <w:r>
              <w:rPr>
                <w:sz w:val="18"/>
                <w:szCs w:val="18"/>
              </w:rPr>
              <w:t>refresh_tokens</w:t>
            </w:r>
            <w:proofErr w:type="spellEnd"/>
          </w:p>
        </w:tc>
        <w:tc>
          <w:tcPr>
            <w:tcW w:w="4500" w:type="dxa"/>
          </w:tcPr>
          <w:p w14:paraId="702DBEAE" w14:textId="77777777" w:rsidR="00D664B4" w:rsidRDefault="00C05F6E">
            <w:r>
              <w:rPr>
                <w:sz w:val="18"/>
                <w:szCs w:val="18"/>
              </w:rPr>
              <w:t xml:space="preserve">id, </w:t>
            </w:r>
            <w:proofErr w:type="spellStart"/>
            <w:r>
              <w:rPr>
                <w:sz w:val="18"/>
                <w:szCs w:val="18"/>
              </w:rPr>
              <w:t>user_id</w:t>
            </w:r>
            <w:proofErr w:type="spellEnd"/>
            <w:r>
              <w:rPr>
                <w:sz w:val="18"/>
                <w:szCs w:val="18"/>
              </w:rPr>
              <w:t xml:space="preserve">, </w:t>
            </w:r>
            <w:proofErr w:type="spellStart"/>
            <w:r>
              <w:rPr>
                <w:sz w:val="18"/>
                <w:szCs w:val="18"/>
              </w:rPr>
              <w:t>token_hash</w:t>
            </w:r>
            <w:proofErr w:type="spellEnd"/>
            <w:r>
              <w:rPr>
                <w:sz w:val="18"/>
                <w:szCs w:val="18"/>
              </w:rPr>
              <w:t xml:space="preserve">, </w:t>
            </w:r>
            <w:proofErr w:type="spellStart"/>
            <w:r>
              <w:rPr>
                <w:sz w:val="18"/>
                <w:szCs w:val="18"/>
              </w:rPr>
              <w:t>expires_at</w:t>
            </w:r>
            <w:proofErr w:type="spellEnd"/>
            <w:r>
              <w:rPr>
                <w:sz w:val="18"/>
                <w:szCs w:val="18"/>
              </w:rPr>
              <w:t xml:space="preserve">, </w:t>
            </w:r>
            <w:proofErr w:type="spellStart"/>
            <w:r>
              <w:rPr>
                <w:sz w:val="18"/>
                <w:szCs w:val="18"/>
              </w:rPr>
              <w:t>revoked_at</w:t>
            </w:r>
            <w:proofErr w:type="spellEnd"/>
          </w:p>
        </w:tc>
      </w:tr>
    </w:tbl>
    <w:p w14:paraId="73BD74B7" w14:textId="77777777" w:rsidR="00D664B4" w:rsidRDefault="00C05F6E">
      <w:pPr>
        <w:pStyle w:val="Caption"/>
      </w:pPr>
      <w:r>
        <w:t>Table 4: Principal data entities.</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E2389EE" w14:textId="77777777">
        <w:trPr>
          <w:tblHeader/>
        </w:trPr>
        <w:tc>
          <w:tcPr>
            <w:tcW w:w="4500" w:type="dxa"/>
            <w:shd w:val="clear" w:color="auto" w:fill="213840"/>
          </w:tcPr>
          <w:p w14:paraId="463383B8" w14:textId="77777777" w:rsidR="00D664B4" w:rsidRDefault="00C05F6E">
            <w:r>
              <w:rPr>
                <w:rFonts w:ascii="Cascadia Mono" w:eastAsia="Cascadia Mono" w:hAnsi="Cascadia Mono" w:cs="Cascadia Mono"/>
                <w:b/>
                <w:bCs/>
                <w:color w:val="FFFFFF"/>
                <w:sz w:val="16"/>
                <w:szCs w:val="16"/>
              </w:rPr>
              <w:t>FIELD</w:t>
            </w:r>
          </w:p>
        </w:tc>
        <w:tc>
          <w:tcPr>
            <w:tcW w:w="4500" w:type="dxa"/>
            <w:shd w:val="clear" w:color="auto" w:fill="213840"/>
          </w:tcPr>
          <w:p w14:paraId="415111C5" w14:textId="77777777" w:rsidR="00D664B4" w:rsidRDefault="00C05F6E">
            <w:r>
              <w:rPr>
                <w:rFonts w:ascii="Cascadia Mono" w:eastAsia="Cascadia Mono" w:hAnsi="Cascadia Mono" w:cs="Cascadia Mono"/>
                <w:b/>
                <w:bCs/>
                <w:color w:val="FFFFFF"/>
                <w:sz w:val="16"/>
                <w:szCs w:val="16"/>
              </w:rPr>
              <w:t>PERMITTED VALUES</w:t>
            </w:r>
          </w:p>
        </w:tc>
      </w:tr>
      <w:tr w:rsidR="00D664B4" w14:paraId="1F71E2F1" w14:textId="77777777">
        <w:tc>
          <w:tcPr>
            <w:tcW w:w="4500" w:type="dxa"/>
          </w:tcPr>
          <w:p w14:paraId="146F67B9" w14:textId="77777777" w:rsidR="00D664B4" w:rsidRDefault="00C05F6E">
            <w:proofErr w:type="spellStart"/>
            <w:r>
              <w:rPr>
                <w:sz w:val="18"/>
                <w:szCs w:val="18"/>
              </w:rPr>
              <w:t>project_type</w:t>
            </w:r>
            <w:proofErr w:type="spellEnd"/>
          </w:p>
        </w:tc>
        <w:tc>
          <w:tcPr>
            <w:tcW w:w="4500" w:type="dxa"/>
          </w:tcPr>
          <w:p w14:paraId="10EAEC24" w14:textId="77777777" w:rsidR="00D664B4" w:rsidRDefault="00C05F6E">
            <w:r>
              <w:rPr>
                <w:sz w:val="18"/>
                <w:szCs w:val="18"/>
              </w:rPr>
              <w:t xml:space="preserve">repository, </w:t>
            </w:r>
            <w:proofErr w:type="spellStart"/>
            <w:r>
              <w:rPr>
                <w:sz w:val="18"/>
                <w:szCs w:val="18"/>
              </w:rPr>
              <w:t>odoo_sh</w:t>
            </w:r>
            <w:proofErr w:type="spellEnd"/>
            <w:r>
              <w:rPr>
                <w:sz w:val="18"/>
                <w:szCs w:val="18"/>
              </w:rPr>
              <w:t xml:space="preserve">, </w:t>
            </w:r>
            <w:proofErr w:type="spellStart"/>
            <w:r>
              <w:rPr>
                <w:sz w:val="18"/>
                <w:szCs w:val="18"/>
              </w:rPr>
              <w:t>on_premise</w:t>
            </w:r>
            <w:proofErr w:type="spellEnd"/>
            <w:r>
              <w:rPr>
                <w:sz w:val="18"/>
                <w:szCs w:val="18"/>
              </w:rPr>
              <w:t xml:space="preserve">, </w:t>
            </w:r>
            <w:proofErr w:type="spellStart"/>
            <w:r>
              <w:rPr>
                <w:sz w:val="18"/>
                <w:szCs w:val="18"/>
              </w:rPr>
              <w:t>odoo_online</w:t>
            </w:r>
            <w:proofErr w:type="spellEnd"/>
            <w:r>
              <w:rPr>
                <w:sz w:val="18"/>
                <w:szCs w:val="18"/>
              </w:rPr>
              <w:t xml:space="preserve">, </w:t>
            </w:r>
            <w:proofErr w:type="spellStart"/>
            <w:r>
              <w:rPr>
                <w:sz w:val="18"/>
                <w:szCs w:val="18"/>
              </w:rPr>
              <w:t>ai_project</w:t>
            </w:r>
            <w:proofErr w:type="spellEnd"/>
          </w:p>
        </w:tc>
      </w:tr>
      <w:tr w:rsidR="00D664B4" w14:paraId="33BB7961" w14:textId="77777777">
        <w:tc>
          <w:tcPr>
            <w:tcW w:w="4500" w:type="dxa"/>
          </w:tcPr>
          <w:p w14:paraId="6F1C046D" w14:textId="77777777" w:rsidR="00D664B4" w:rsidRDefault="00C05F6E">
            <w:proofErr w:type="spellStart"/>
            <w:r>
              <w:rPr>
                <w:sz w:val="18"/>
                <w:szCs w:val="18"/>
              </w:rPr>
              <w:t>connection_type</w:t>
            </w:r>
            <w:proofErr w:type="spellEnd"/>
          </w:p>
        </w:tc>
        <w:tc>
          <w:tcPr>
            <w:tcW w:w="4500" w:type="dxa"/>
          </w:tcPr>
          <w:p w14:paraId="20E2B160" w14:textId="77777777" w:rsidR="00D664B4" w:rsidRDefault="00C05F6E">
            <w:proofErr w:type="spellStart"/>
            <w:r>
              <w:rPr>
                <w:sz w:val="18"/>
                <w:szCs w:val="18"/>
              </w:rPr>
              <w:t>github</w:t>
            </w:r>
            <w:proofErr w:type="spellEnd"/>
            <w:r>
              <w:rPr>
                <w:sz w:val="18"/>
                <w:szCs w:val="18"/>
              </w:rPr>
              <w:t xml:space="preserve">, </w:t>
            </w:r>
            <w:proofErr w:type="spellStart"/>
            <w:r>
              <w:rPr>
                <w:sz w:val="18"/>
                <w:szCs w:val="18"/>
              </w:rPr>
              <w:t>gitlab</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odoo_api</w:t>
            </w:r>
            <w:proofErr w:type="spellEnd"/>
            <w:r>
              <w:rPr>
                <w:sz w:val="18"/>
                <w:szCs w:val="18"/>
              </w:rPr>
              <w:t>, connector</w:t>
            </w:r>
          </w:p>
        </w:tc>
      </w:tr>
      <w:tr w:rsidR="00D664B4" w14:paraId="234697F9" w14:textId="77777777">
        <w:tc>
          <w:tcPr>
            <w:tcW w:w="4500" w:type="dxa"/>
          </w:tcPr>
          <w:p w14:paraId="3A2C5F59" w14:textId="77777777" w:rsidR="00D664B4" w:rsidRDefault="00C05F6E">
            <w:r>
              <w:rPr>
                <w:sz w:val="18"/>
                <w:szCs w:val="18"/>
              </w:rPr>
              <w:t>approval status</w:t>
            </w:r>
          </w:p>
        </w:tc>
        <w:tc>
          <w:tcPr>
            <w:tcW w:w="4500" w:type="dxa"/>
          </w:tcPr>
          <w:p w14:paraId="53529C64" w14:textId="77777777" w:rsidR="00D664B4" w:rsidRDefault="00C05F6E">
            <w:r>
              <w:rPr>
                <w:sz w:val="18"/>
                <w:szCs w:val="18"/>
              </w:rPr>
              <w:t>pending, approved, rejected</w:t>
            </w:r>
          </w:p>
        </w:tc>
      </w:tr>
      <w:tr w:rsidR="00D664B4" w14:paraId="296F8972" w14:textId="77777777">
        <w:tc>
          <w:tcPr>
            <w:tcW w:w="4500" w:type="dxa"/>
          </w:tcPr>
          <w:p w14:paraId="6640F7A8" w14:textId="77777777" w:rsidR="00D664B4" w:rsidRDefault="00C05F6E">
            <w:r>
              <w:rPr>
                <w:sz w:val="18"/>
                <w:szCs w:val="18"/>
              </w:rPr>
              <w:t>task status</w:t>
            </w:r>
          </w:p>
        </w:tc>
        <w:tc>
          <w:tcPr>
            <w:tcW w:w="4500" w:type="dxa"/>
          </w:tcPr>
          <w:p w14:paraId="6569DDD1" w14:textId="77777777" w:rsidR="00D664B4" w:rsidRDefault="00C05F6E">
            <w:r>
              <w:rPr>
                <w:sz w:val="18"/>
                <w:szCs w:val="18"/>
              </w:rPr>
              <w:t xml:space="preserve">created, queued, analyzing, planning, </w:t>
            </w:r>
            <w:proofErr w:type="spellStart"/>
            <w:r>
              <w:rPr>
                <w:sz w:val="18"/>
                <w:szCs w:val="18"/>
              </w:rPr>
              <w:t>waiting_approval</w:t>
            </w:r>
            <w:proofErr w:type="spellEnd"/>
            <w:r>
              <w:rPr>
                <w:sz w:val="18"/>
                <w:szCs w:val="18"/>
              </w:rPr>
              <w:t>, implementing, testing, committing, pushing, building, completed, failed, cancelled</w:t>
            </w:r>
          </w:p>
        </w:tc>
      </w:tr>
      <w:tr w:rsidR="00D664B4" w14:paraId="00DC1D02" w14:textId="77777777">
        <w:tc>
          <w:tcPr>
            <w:tcW w:w="4500" w:type="dxa"/>
          </w:tcPr>
          <w:p w14:paraId="5D3D2CB0" w14:textId="77777777" w:rsidR="00D664B4" w:rsidRDefault="00C05F6E">
            <w:r>
              <w:rPr>
                <w:sz w:val="18"/>
                <w:szCs w:val="18"/>
              </w:rPr>
              <w:t>execution mode</w:t>
            </w:r>
          </w:p>
        </w:tc>
        <w:tc>
          <w:tcPr>
            <w:tcW w:w="4500" w:type="dxa"/>
          </w:tcPr>
          <w:p w14:paraId="0EE84CEF" w14:textId="77777777" w:rsidR="00D664B4" w:rsidRDefault="00C05F6E">
            <w:proofErr w:type="spellStart"/>
            <w:r>
              <w:rPr>
                <w:sz w:val="18"/>
                <w:szCs w:val="18"/>
              </w:rPr>
              <w:t>odoo_online</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on_premise</w:t>
            </w:r>
            <w:proofErr w:type="spellEnd"/>
          </w:p>
        </w:tc>
      </w:tr>
      <w:tr w:rsidR="00D664B4" w14:paraId="7E0F47AE" w14:textId="77777777">
        <w:tc>
          <w:tcPr>
            <w:tcW w:w="4500" w:type="dxa"/>
          </w:tcPr>
          <w:p w14:paraId="17518156" w14:textId="77777777" w:rsidR="00D664B4" w:rsidRDefault="00C05F6E">
            <w:r>
              <w:rPr>
                <w:sz w:val="18"/>
                <w:szCs w:val="18"/>
              </w:rPr>
              <w:t>task kind</w:t>
            </w:r>
          </w:p>
        </w:tc>
        <w:tc>
          <w:tcPr>
            <w:tcW w:w="4500" w:type="dxa"/>
          </w:tcPr>
          <w:p w14:paraId="2CDB8F25" w14:textId="77777777" w:rsidR="00D664B4" w:rsidRDefault="00C05F6E">
            <w:r>
              <w:rPr>
                <w:sz w:val="18"/>
                <w:szCs w:val="18"/>
              </w:rPr>
              <w:t>change, chat</w:t>
            </w:r>
          </w:p>
        </w:tc>
      </w:tr>
      <w:tr w:rsidR="00D664B4" w14:paraId="52471FE6" w14:textId="77777777">
        <w:tc>
          <w:tcPr>
            <w:tcW w:w="4500" w:type="dxa"/>
          </w:tcPr>
          <w:p w14:paraId="2B3DE07A" w14:textId="77777777" w:rsidR="00D664B4" w:rsidRDefault="00C05F6E">
            <w:r>
              <w:rPr>
                <w:sz w:val="18"/>
                <w:szCs w:val="18"/>
              </w:rPr>
              <w:t>environment kind</w:t>
            </w:r>
          </w:p>
        </w:tc>
        <w:tc>
          <w:tcPr>
            <w:tcW w:w="4500" w:type="dxa"/>
          </w:tcPr>
          <w:p w14:paraId="7FD966BB" w14:textId="77777777" w:rsidR="00D664B4" w:rsidRDefault="00C05F6E">
            <w:r>
              <w:rPr>
                <w:sz w:val="18"/>
                <w:szCs w:val="18"/>
              </w:rPr>
              <w:t>production, staging, development</w:t>
            </w:r>
          </w:p>
        </w:tc>
      </w:tr>
      <w:tr w:rsidR="00D664B4" w14:paraId="3BF2281E" w14:textId="77777777">
        <w:tc>
          <w:tcPr>
            <w:tcW w:w="4500" w:type="dxa"/>
          </w:tcPr>
          <w:p w14:paraId="0D9FA016" w14:textId="77777777" w:rsidR="00D664B4" w:rsidRDefault="00C05F6E">
            <w:proofErr w:type="spellStart"/>
            <w:r>
              <w:rPr>
                <w:sz w:val="18"/>
                <w:szCs w:val="18"/>
              </w:rPr>
              <w:t>odoo</w:t>
            </w:r>
            <w:proofErr w:type="spellEnd"/>
            <w:r>
              <w:rPr>
                <w:sz w:val="18"/>
                <w:szCs w:val="18"/>
              </w:rPr>
              <w:t xml:space="preserve"> edition</w:t>
            </w:r>
          </w:p>
        </w:tc>
        <w:tc>
          <w:tcPr>
            <w:tcW w:w="4500" w:type="dxa"/>
          </w:tcPr>
          <w:p w14:paraId="3FCD2430" w14:textId="77777777" w:rsidR="00D664B4" w:rsidRDefault="00C05F6E">
            <w:r>
              <w:rPr>
                <w:sz w:val="18"/>
                <w:szCs w:val="18"/>
              </w:rPr>
              <w:t>community, enterprise</w:t>
            </w:r>
          </w:p>
        </w:tc>
      </w:tr>
      <w:tr w:rsidR="00D664B4" w14:paraId="4B0947EA" w14:textId="77777777">
        <w:tc>
          <w:tcPr>
            <w:tcW w:w="4500" w:type="dxa"/>
          </w:tcPr>
          <w:p w14:paraId="53F9E934" w14:textId="77777777" w:rsidR="00D664B4" w:rsidRDefault="00C05F6E">
            <w:r>
              <w:rPr>
                <w:sz w:val="18"/>
                <w:szCs w:val="18"/>
              </w:rPr>
              <w:t>credential kind</w:t>
            </w:r>
          </w:p>
        </w:tc>
        <w:tc>
          <w:tcPr>
            <w:tcW w:w="4500" w:type="dxa"/>
          </w:tcPr>
          <w:p w14:paraId="357455B8" w14:textId="77777777" w:rsidR="00D664B4" w:rsidRDefault="00C05F6E">
            <w:r>
              <w:rPr>
                <w:sz w:val="18"/>
                <w:szCs w:val="18"/>
              </w:rPr>
              <w:t xml:space="preserve">token, </w:t>
            </w:r>
            <w:proofErr w:type="spellStart"/>
            <w:r>
              <w:rPr>
                <w:sz w:val="18"/>
                <w:szCs w:val="18"/>
              </w:rPr>
              <w:t>ssh_key</w:t>
            </w:r>
            <w:proofErr w:type="spellEnd"/>
          </w:p>
        </w:tc>
      </w:tr>
      <w:tr w:rsidR="00D664B4" w14:paraId="4F555868" w14:textId="77777777">
        <w:tc>
          <w:tcPr>
            <w:tcW w:w="4500" w:type="dxa"/>
          </w:tcPr>
          <w:p w14:paraId="3E18AE34" w14:textId="77777777" w:rsidR="00D664B4" w:rsidRDefault="00C05F6E">
            <w:r>
              <w:rPr>
                <w:sz w:val="18"/>
                <w:szCs w:val="18"/>
              </w:rPr>
              <w:lastRenderedPageBreak/>
              <w:t>model provider</w:t>
            </w:r>
          </w:p>
        </w:tc>
        <w:tc>
          <w:tcPr>
            <w:tcW w:w="4500" w:type="dxa"/>
          </w:tcPr>
          <w:p w14:paraId="53DFE4B2" w14:textId="77777777" w:rsidR="00D664B4" w:rsidRDefault="00C05F6E">
            <w:r>
              <w:rPr>
                <w:sz w:val="18"/>
                <w:szCs w:val="18"/>
              </w:rPr>
              <w:t xml:space="preserve">mock, anthropic, </w:t>
            </w:r>
            <w:proofErr w:type="spellStart"/>
            <w:r>
              <w:rPr>
                <w:sz w:val="18"/>
                <w:szCs w:val="18"/>
              </w:rPr>
              <w:t>openai</w:t>
            </w:r>
            <w:proofErr w:type="spellEnd"/>
            <w:r>
              <w:rPr>
                <w:sz w:val="18"/>
                <w:szCs w:val="18"/>
              </w:rPr>
              <w:t>-compatible</w:t>
            </w:r>
          </w:p>
        </w:tc>
      </w:tr>
    </w:tbl>
    <w:p w14:paraId="36F8B12F" w14:textId="77777777" w:rsidR="00D664B4" w:rsidRDefault="00C05F6E">
      <w:pPr>
        <w:pStyle w:val="Caption"/>
      </w:pPr>
      <w:r>
        <w:t>Table 5: Controlled enumerations.</w:t>
      </w:r>
    </w:p>
    <w:p w14:paraId="7DB21896" w14:textId="77777777" w:rsidR="00D664B4" w:rsidRDefault="00C05F6E">
      <w:pPr>
        <w:pageBreakBefore/>
        <w:spacing w:before="360" w:after="60"/>
      </w:pPr>
      <w:r>
        <w:rPr>
          <w:rFonts w:ascii="Cascadia Mono" w:eastAsia="Cascadia Mono" w:hAnsi="Cascadia Mono" w:cs="Cascadia Mono"/>
          <w:b/>
          <w:bCs/>
          <w:color w:val="EE2E24"/>
          <w:sz w:val="16"/>
          <w:szCs w:val="16"/>
        </w:rPr>
        <w:t>§ 12 · SECURITY AND PERMISSIONS</w:t>
      </w:r>
    </w:p>
    <w:p w14:paraId="34661B65" w14:textId="77777777" w:rsidR="00D664B4" w:rsidRDefault="00C05F6E">
      <w:pPr>
        <w:pStyle w:val="Heading1"/>
        <w:spacing w:before="0" w:after="240"/>
      </w:pPr>
      <w:bookmarkStart w:id="21" w:name="_Toc239409683"/>
      <w:r>
        <w:t>Security, Permissions and Approvals</w:t>
      </w:r>
      <w:bookmarkEnd w:id="21"/>
    </w:p>
    <w:p w14:paraId="4C35B08E" w14:textId="77777777" w:rsidR="00D664B4" w:rsidRDefault="00C05F6E">
      <w:pPr>
        <w:jc w:val="both"/>
      </w:pPr>
      <w:r>
        <w:rPr>
          <w:sz w:val="22"/>
          <w:szCs w:val="22"/>
        </w:rPr>
        <w:t>Access control is layered from region and the admin flag down to the individual tool, and is complemented by an approval system, secret management and an overarching security principle that separates AI decision-making from execution.</w:t>
      </w:r>
      <w:proofErr w:type="spellStart"/>
      <w:proofErr w:type="spellEnd"/>
    </w:p>
    <w:p w14:paraId="42C320A3" w14:textId="77777777" w:rsidR="00D664B4" w:rsidRDefault="00C05F6E">
      <w:pPr>
        <w:pStyle w:val="Heading2"/>
      </w:pPr>
      <w:bookmarkStart w:id="22" w:name="_Toc239409684"/>
      <w:r>
        <w:t xml:space="preserve">Authentication and </w:t>
      </w:r>
      <w:proofErr w:type="spellStart"/>
      <w:r>
        <w:t>Authorisation</w:t>
      </w:r>
      <w:bookmarkEnd w:id="22"/>
      <w:proofErr w:type="spellEnd"/>
    </w:p>
    <w:p w14:paraId="52C7DA04" w14:textId="77777777" w:rsidR="00D664B4" w:rsidRDefault="00C05F6E">
      <w:pPr>
        <w:jc w:val="both"/>
      </w:pPr>
      <w:r>
        <w:rPr>
          <w:sz w:val="22"/>
          <w:szCs w:val="22"/>
        </w:rPr>
        <w:t>The initial system supports email and password sign-in with JWT access and refresh tokens. Authentication sits behind its own seam so that an external identity provider — Keycloak or Ory — can be adopted without changing the call sites; that adoption, and third-party OAuth sign-in, are deferred (ADR-015). A request is authenticated, then authorised in turn against region, project, environment and tool permissions, through one centralised authorisation layer.</w:t>
      </w:r>
      <w:proofErr w:type="spellStart"/>
      <w:proofErr w:type="spellEnd"/>
      <w:proofErr w:type="spellStart"/>
      <w:proofErr w:type="spellEnd"/>
      <w:proofErr w:type="spellStart"/>
      <w:proofErr w:type="spellEnd"/>
      <w:proofErr w:type="spellStart"/>
      <w:proofErr w:type="spellEnd"/>
      <w:proofErr w:type="spellStart"/>
      <w:proofErr w:type="spellEnd"/>
    </w:p>
    <w:p w14:paraId="5803A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-&gt; Authentication -&gt; Access Token -&gt; API</w:t>
      </w:r>
    </w:p>
    <w:p w14:paraId="1FF453E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Organisation</w:t>
      </w:r>
      <w:proofErr w:type="spellEnd"/>
      <w:r>
        <w:rPr>
          <w:rFonts w:ascii="Cascadia Mono" w:eastAsia="Cascadia Mono" w:hAnsi="Cascadia Mono" w:cs="Cascadia Mono"/>
          <w:sz w:val="18"/>
          <w:szCs w:val="18"/>
        </w:rPr>
        <w:t xml:space="preserve"> Permission -&gt; Project Permission -&gt; Action Permission</w:t>
      </w:r>
    </w:p>
    <w:p w14:paraId="7B432B97" w14:textId="77777777" w:rsidR="00D664B4" w:rsidRDefault="00C05F6E">
      <w:pPr>
        <w:pStyle w:val="Heading2"/>
      </w:pPr>
      <w:bookmarkStart w:id="23" w:name="_Toc239409685"/>
      <w:r>
        <w:t>Project Roles</w:t>
      </w:r>
      <w:bookmarkEnd w:id="23"/>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7423D9C" w14:textId="77777777">
        <w:trPr>
          <w:tblHeader/>
        </w:trPr>
        <w:tc>
          <w:tcPr>
            <w:tcW w:w="4500" w:type="dxa"/>
            <w:shd w:val="clear" w:color="auto" w:fill="213840"/>
          </w:tcPr>
          <w:p w14:paraId="5AEC30EC" w14:textId="77777777" w:rsidR="00D664B4" w:rsidRDefault="00C05F6E">
            <w:r>
              <w:rPr>
                <w:rFonts w:ascii="Cascadia Mono" w:eastAsia="Cascadia Mono" w:hAnsi="Cascadia Mono" w:cs="Cascadia Mono"/>
                <w:b/>
                <w:bCs/>
                <w:color w:val="FFFFFF"/>
                <w:sz w:val="16"/>
                <w:szCs w:val="16"/>
              </w:rPr>
              <w:t>ROLE</w:t>
            </w:r>
          </w:p>
        </w:tc>
        <w:tc>
          <w:tcPr>
            <w:tcW w:w="4500" w:type="dxa"/>
            <w:shd w:val="clear" w:color="auto" w:fill="213840"/>
          </w:tcPr>
          <w:p w14:paraId="321DAB52" w14:textId="77777777" w:rsidR="00D664B4" w:rsidRDefault="00C05F6E">
            <w:r>
              <w:rPr>
                <w:rFonts w:ascii="Cascadia Mono" w:eastAsia="Cascadia Mono" w:hAnsi="Cascadia Mono" w:cs="Cascadia Mono"/>
                <w:b/>
                <w:bCs/>
                <w:color w:val="FFFFFF"/>
                <w:sz w:val="16"/>
                <w:szCs w:val="16"/>
              </w:rPr>
              <w:t>ACCESS</w:t>
            </w:r>
          </w:p>
        </w:tc>
      </w:tr>
      <w:tr w:rsidR="00D664B4" w14:paraId="48405329" w14:textId="77777777">
        <w:tc>
          <w:tcPr>
            <w:tcW w:w="4500" w:type="dxa"/>
          </w:tcPr>
          <w:p w14:paraId="034254D4" w14:textId="77777777" w:rsidR="00D664B4" w:rsidRDefault="00C05F6E">
            <w:r>
              <w:rPr>
                <w:sz w:val="18"/>
                <w:szCs w:val="18"/>
              </w:rPr>
              <w:t>Owner</w:t>
            </w:r>
          </w:p>
        </w:tc>
        <w:tc>
          <w:tcPr>
            <w:tcW w:w="4500" w:type="dxa"/>
          </w:tcPr>
          <w:p w14:paraId="22BD039D" w14:textId="77777777" w:rsidR="00D664B4" w:rsidRDefault="00C05F6E">
            <w:r>
              <w:rPr>
                <w:sz w:val="18"/>
                <w:szCs w:val="18"/>
              </w:rPr>
              <w:t>Full project control</w:t>
            </w:r>
          </w:p>
        </w:tc>
      </w:tr>
      <w:tr w:rsidR="00D664B4" w14:paraId="59160C0D" w14:textId="77777777">
        <w:tc>
          <w:tcPr>
            <w:tcW w:w="4500" w:type="dxa"/>
          </w:tcPr>
          <w:p w14:paraId="66C3346B" w14:textId="77777777" w:rsidR="00D664B4" w:rsidRDefault="00C05F6E">
            <w:r>
              <w:rPr>
                <w:sz w:val="18"/>
                <w:szCs w:val="18"/>
              </w:rPr>
              <w:t>Admin</w:t>
            </w:r>
          </w:p>
        </w:tc>
        <w:tc>
          <w:tcPr>
            <w:tcW w:w="4500" w:type="dxa"/>
          </w:tcPr>
          <w:p w14:paraId="69BED59E" w14:textId="77777777" w:rsidR="00D664B4" w:rsidRDefault="00C05F6E">
            <w:r>
              <w:rPr>
                <w:sz w:val="18"/>
                <w:szCs w:val="18"/>
              </w:rPr>
              <w:t>Manage project configuration and agent permissions</w:t>
            </w:r>
          </w:p>
        </w:tc>
      </w:tr>
      <w:tr w:rsidR="00D664B4" w14:paraId="1FCF2DB7" w14:textId="77777777">
        <w:tc>
          <w:tcPr>
            <w:tcW w:w="4500" w:type="dxa"/>
          </w:tcPr>
          <w:p w14:paraId="3DD94004" w14:textId="77777777" w:rsidR="00D664B4" w:rsidRDefault="00C05F6E">
            <w:r>
              <w:rPr>
                <w:sz w:val="18"/>
                <w:szCs w:val="18"/>
              </w:rPr>
              <w:t>Developer</w:t>
            </w:r>
          </w:p>
        </w:tc>
        <w:tc>
          <w:tcPr>
            <w:tcW w:w="4500" w:type="dxa"/>
          </w:tcPr>
          <w:p w14:paraId="5279A581" w14:textId="77777777" w:rsidR="00D664B4" w:rsidRDefault="00C05F6E">
            <w:r>
              <w:rPr>
                <w:sz w:val="18"/>
                <w:szCs w:val="18"/>
              </w:rPr>
              <w:t>Create AI tasks and approve development actions</w:t>
            </w:r>
          </w:p>
        </w:tc>
      </w:tr>
      <w:tr w:rsidR="00D664B4" w14:paraId="40181009" w14:textId="77777777">
        <w:tc>
          <w:tcPr>
            <w:tcW w:w="4500" w:type="dxa"/>
          </w:tcPr>
          <w:p w14:paraId="6A1995E0" w14:textId="77777777" w:rsidR="00D664B4" w:rsidRDefault="00C05F6E">
            <w:r>
              <w:rPr>
                <w:sz w:val="18"/>
                <w:szCs w:val="18"/>
              </w:rPr>
              <w:t>Viewer</w:t>
            </w:r>
          </w:p>
        </w:tc>
        <w:tc>
          <w:tcPr>
            <w:tcW w:w="4500" w:type="dxa"/>
          </w:tcPr>
          <w:p w14:paraId="7297AEC1" w14:textId="77777777" w:rsidR="00D664B4" w:rsidRDefault="00C05F6E">
            <w:r>
              <w:rPr>
                <w:sz w:val="18"/>
                <w:szCs w:val="18"/>
              </w:rPr>
              <w:t>Read-only access</w:t>
            </w:r>
          </w:p>
        </w:tc>
      </w:tr>
    </w:tbl>
    <w:p w14:paraId="762BEEBA" w14:textId="77777777" w:rsidR="00D664B4" w:rsidRDefault="00C05F6E">
      <w:pPr>
        <w:pStyle w:val="Caption"/>
      </w:pPr>
      <w:r>
        <w:t>Table 6: Project roles.</w:t>
      </w:r>
    </w:p>
    <w:p w14:paraId="0E723E06" w14:textId="77777777" w:rsidR="00D664B4" w:rsidRDefault="00C05F6E">
      <w:pPr>
        <w:pStyle w:val="Heading2"/>
      </w:pPr>
      <w:bookmarkStart w:id="24" w:name="_Toc239409686"/>
      <w:r>
        <w:t>Agent Permissions</w:t>
      </w:r>
      <w:bookmarkEnd w:id="24"/>
    </w:p>
    <w:p w14:paraId="4FC227BF" w14:textId="77777777" w:rsidR="00D664B4" w:rsidRDefault="00C05F6E">
      <w:pPr>
        <w:jc w:val="both"/>
      </w:pPr>
      <w:r>
        <w:rPr>
          <w:sz w:val="22"/>
          <w:szCs w:val="22"/>
        </w:rPr>
        <w:t>Agent permissions are configured per project and are independent of user roles. They determine which categories of action the agent may take, for example:</w:t>
      </w:r>
    </w:p>
    <w:p w14:paraId="667BB3B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2AB1BF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repository_read</w:t>
      </w:r>
      <w:proofErr w:type="spellEnd"/>
      <w:r>
        <w:rPr>
          <w:rFonts w:ascii="Cascadia Mono" w:eastAsia="Cascadia Mono" w:hAnsi="Cascadia Mono" w:cs="Cascadia Mono"/>
          <w:sz w:val="18"/>
          <w:szCs w:val="18"/>
        </w:rPr>
        <w:t>": true,</w:t>
      </w:r>
    </w:p>
    <w:p w14:paraId="695CEFC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repository_write</w:t>
      </w:r>
      <w:proofErr w:type="spellEnd"/>
      <w:r>
        <w:rPr>
          <w:rFonts w:ascii="Cascadia Mono" w:eastAsia="Cascadia Mono" w:hAnsi="Cascadia Mono" w:cs="Cascadia Mono"/>
          <w:sz w:val="18"/>
          <w:szCs w:val="18"/>
        </w:rPr>
        <w:t>": true,</w:t>
      </w:r>
    </w:p>
    <w:p w14:paraId="2D679A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git_commit</w:t>
      </w:r>
      <w:proofErr w:type="spellEnd"/>
      <w:r>
        <w:rPr>
          <w:rFonts w:ascii="Cascadia Mono" w:eastAsia="Cascadia Mono" w:hAnsi="Cascadia Mono" w:cs="Cascadia Mono"/>
          <w:sz w:val="18"/>
          <w:szCs w:val="18"/>
        </w:rPr>
        <w:t>": true,</w:t>
      </w:r>
    </w:p>
    <w:p w14:paraId="7AA6D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git_push</w:t>
      </w:r>
      <w:proofErr w:type="spellEnd"/>
      <w:r>
        <w:rPr>
          <w:rFonts w:ascii="Cascadia Mono" w:eastAsia="Cascadia Mono" w:hAnsi="Cascadia Mono" w:cs="Cascadia Mono"/>
          <w:sz w:val="18"/>
          <w:szCs w:val="18"/>
        </w:rPr>
        <w:t>": true,</w:t>
      </w:r>
    </w:p>
    <w:p w14:paraId="6E89B05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run_tests</w:t>
      </w:r>
      <w:proofErr w:type="spellEnd"/>
      <w:r>
        <w:rPr>
          <w:rFonts w:ascii="Cascadia Mono" w:eastAsia="Cascadia Mono" w:hAnsi="Cascadia Mono" w:cs="Cascadia Mono"/>
          <w:sz w:val="18"/>
          <w:szCs w:val="18"/>
        </w:rPr>
        <w:t>": true,</w:t>
      </w:r>
    </w:p>
    <w:p w14:paraId="333E91F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database_metadata_read</w:t>
      </w:r>
      <w:proofErr w:type="spellEnd"/>
      <w:r>
        <w:rPr>
          <w:rFonts w:ascii="Cascadia Mono" w:eastAsia="Cascadia Mono" w:hAnsi="Cascadia Mono" w:cs="Cascadia Mono"/>
          <w:sz w:val="18"/>
          <w:szCs w:val="18"/>
        </w:rPr>
        <w:t>": true,</w:t>
      </w:r>
    </w:p>
    <w:p w14:paraId="02723F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database_record_read</w:t>
      </w:r>
      <w:proofErr w:type="spellEnd"/>
      <w:r>
        <w:rPr>
          <w:rFonts w:ascii="Cascadia Mono" w:eastAsia="Cascadia Mono" w:hAnsi="Cascadia Mono" w:cs="Cascadia Mono"/>
          <w:sz w:val="18"/>
          <w:szCs w:val="18"/>
        </w:rPr>
        <w:t>": false,</w:t>
      </w:r>
    </w:p>
    <w:p w14:paraId="73EF16C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false,</w:t>
      </w:r>
    </w:p>
    <w:p w14:paraId="364B058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restart_odoo</w:t>
      </w:r>
      <w:proofErr w:type="spellEnd"/>
      <w:r>
        <w:rPr>
          <w:rFonts w:ascii="Cascadia Mono" w:eastAsia="Cascadia Mono" w:hAnsi="Cascadia Mono" w:cs="Cascadia Mono"/>
          <w:sz w:val="18"/>
          <w:szCs w:val="18"/>
        </w:rPr>
        <w:t>": false,</w:t>
      </w:r>
    </w:p>
    <w:p w14:paraId="771EEB7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production_deploy</w:t>
      </w:r>
      <w:proofErr w:type="spellEnd"/>
      <w:r>
        <w:rPr>
          <w:rFonts w:ascii="Cascadia Mono" w:eastAsia="Cascadia Mono" w:hAnsi="Cascadia Mono" w:cs="Cascadia Mono"/>
          <w:sz w:val="18"/>
          <w:szCs w:val="18"/>
        </w:rPr>
        <w:t>": false</w:t>
      </w:r>
    </w:p>
    <w:p w14:paraId="783C5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CFB86B9" w14:textId="77777777" w:rsidR="00D664B4" w:rsidRDefault="00C05F6E">
      <w:pPr>
        <w:jc w:val="both"/>
      </w:pPr>
      <w:r>
        <w:rPr>
          <w:sz w:val="22"/>
          <w:szCs w:val="22"/>
        </w:rPr>
        <w:t>The database flags in the example reflect the default posture defined in the Data Sovereignty chapter: metadata may be read, but record access and export are disabled unless explicitly and granularly enabled.</w:t>
      </w:r>
    </w:p>
    <w:p w14:paraId="186C4372" w14:textId="77777777" w:rsidR="00D664B4" w:rsidRDefault="00C05F6E">
      <w:pPr>
        <w:pStyle w:val="Heading2"/>
      </w:pPr>
      <w:bookmarkStart w:id="25" w:name="_Toc239409687"/>
      <w:r>
        <w:lastRenderedPageBreak/>
        <w:t>Approval Architecture</w:t>
      </w:r>
      <w:bookmarkEnd w:id="25"/>
    </w:p>
    <w:p w14:paraId="0C6436E5" w14:textId="77777777" w:rsidR="00D664B4" w:rsidRDefault="00C05F6E">
      <w:pPr>
        <w:jc w:val="both"/>
      </w:pPr>
      <w:r>
        <w:rPr>
          <w:sz w:val="22"/>
          <w:szCs w:val="22"/>
        </w:rPr>
        <w:t xml:space="preserve">Certain actions require human approval — for example a push to production, a production deployment, a database migration, a restart of a production service, or file deletion. When the agent requests a </w:t>
      </w:r>
      <w:r>
        <w:rPr>
          <w:sz w:val="22"/>
          <w:szCs w:val="22"/>
        </w:rPr>
        <w:t>restricted action, the permission engine pauses the task until a user approves it, after which the task resumes.</w:t>
      </w:r>
    </w:p>
    <w:p w14:paraId="7B9AB7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Restricted Action -&gt; Permission Engine -&gt; Approval Required</w:t>
      </w:r>
    </w:p>
    <w:p w14:paraId="7989E75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Task Paused -&gt; User Approves -&gt; Task Resumes</w:t>
      </w:r>
    </w:p>
    <w:p w14:paraId="3A7C294E" w14:textId="77777777" w:rsidR="00D664B4" w:rsidRDefault="00C05F6E">
      <w:pPr>
        <w:pStyle w:val="Heading2"/>
      </w:pPr>
      <w:bookmarkStart w:id="26" w:name="_Toc239409688"/>
      <w:r>
        <w:t>Secret Management</w:t>
      </w:r>
      <w:bookmarkEnd w:id="26"/>
    </w:p>
    <w:p w14:paraId="48495A32" w14:textId="77777777" w:rsidR="00D664B4" w:rsidRDefault="00C05F6E">
      <w:pPr>
        <w:jc w:val="both"/>
      </w:pPr>
      <w:r>
        <w:rPr>
          <w:sz w:val="22"/>
          <w:szCs w:val="22"/>
        </w:rPr>
        <w:t xml:space="preserve">API keys, passwords, Git tokens, OAuth tokens, connector credentials and deployment credentials are treated as secrets. Secrets are never stored directly in ordinary database fields; the application database holds only secret references, while the secret store holds the encrypted secret. The store sits behind a </w:t>
      </w:r>
      <w:proofErr w:type="spellStart"/>
      <w:r>
        <w:rPr>
          <w:sz w:val="22"/>
          <w:szCs w:val="22"/>
        </w:rPr>
        <w:t>SecretsProvider</w:t>
      </w:r>
      <w:proofErr w:type="spellEnd"/>
      <w:r>
        <w:rPr>
          <w:sz w:val="22"/>
          <w:szCs w:val="22"/>
        </w:rPr>
        <w:t xml:space="preserve"> interface: </w:t>
      </w:r>
      <w:proofErr w:type="spellStart"/>
      <w:r>
        <w:rPr>
          <w:sz w:val="22"/>
          <w:szCs w:val="22"/>
        </w:rPr>
        <w:t>HashiCorp</w:t>
      </w:r>
      <w:proofErr w:type="spellEnd"/>
      <w:r>
        <w:rPr>
          <w:sz w:val="22"/>
          <w:szCs w:val="22"/>
        </w:rPr>
        <w:t xml:space="preserve"> Vault is the target and is deferred, and the delivered implementation is envelope encryption with AES-256-GCM, in which each secret is sealed under its own data key and that key is wrapped by a root key held only in the deployment’s configuration (ADR-014). A credential is sealed on arrival and is returned by no endpoint: the response shapes the browser receives carry no field that could hold one.</w:t>
      </w:r>
    </w:p>
    <w:p w14:paraId="4116073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Project -&gt; Secret Reference -&gt; Secret Manager -&gt; Encrypted Secret</w:t>
      </w:r>
    </w:p>
    <w:p w14:paraId="05203ED3" w14:textId="77777777" w:rsidR="00D664B4" w:rsidRDefault="00C05F6E">
      <w:pPr>
        <w:pStyle w:val="Heading2"/>
      </w:pPr>
      <w:bookmarkStart w:id="27" w:name="_Toc239409689"/>
      <w:r>
        <w:t>Security Model</w:t>
      </w:r>
      <w:bookmarkEnd w:id="27"/>
    </w:p>
    <w:p w14:paraId="4116D6B4" w14:textId="77777777" w:rsidR="00D664B4" w:rsidRDefault="00C05F6E">
      <w:pPr>
        <w:jc w:val="both"/>
      </w:pPr>
      <w:r>
        <w:rPr>
          <w:sz w:val="22"/>
          <w:szCs w:val="22"/>
        </w:rPr>
        <w:t>The platform follows the principle that the AI can request actions, but the system controls execution. Each AI decision becomes a tool request that passes through permission, policy and approval checks before execution. The AI model never receives unrestricted SSH credentials, root passwords, database passwords or raw production secrets.</w:t>
      </w:r>
    </w:p>
    <w:tbl>
      <w:tblPr>
        <w:tblW w:w="9000" w:type="dxa"/>
        <w:tblLook w:val="04A0" w:firstRow="1" w:lastRow="0" w:firstColumn="1" w:lastColumn="0" w:noHBand="0" w:noVBand="1"/>
      </w:tblPr>
      <w:tblGrid>
        <w:gridCol w:w="1500"/>
        <w:gridCol w:w="7500"/>
      </w:tblGrid>
      <w:tr w:rsidR="00D664B4" w14:paraId="65024864" w14:textId="77777777">
        <w:tc>
          <w:tcPr>
            <w:tcW w:w="1500" w:type="dxa"/>
            <w:shd w:val="clear" w:color="auto" w:fill="EE2E24"/>
          </w:tcPr>
          <w:p w14:paraId="24379E1F"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04B9BFDE" w14:textId="77777777" w:rsidR="00D664B4" w:rsidRDefault="00C05F6E">
            <w:r>
              <w:rPr>
                <w:sz w:val="18"/>
                <w:szCs w:val="18"/>
              </w:rPr>
              <w:t>The AI model is never given unrestricted SSH, root, database or production secrets. It requests actions; the platform decides and executes.</w:t>
            </w:r>
          </w:p>
        </w:tc>
      </w:tr>
    </w:tbl>
    <w:p w14:paraId="23A00CA1" w14:textId="77777777" w:rsidR="00D664B4" w:rsidRDefault="00C05F6E">
      <w:pPr>
        <w:pageBreakBefore/>
        <w:spacing w:before="360" w:after="60"/>
      </w:pPr>
      <w:r>
        <w:rPr>
          <w:rFonts w:ascii="Cascadia Mono" w:eastAsia="Cascadia Mono" w:hAnsi="Cascadia Mono" w:cs="Cascadia Mono"/>
          <w:b/>
          <w:bCs/>
          <w:color w:val="EE2E24"/>
          <w:sz w:val="16"/>
          <w:szCs w:val="16"/>
        </w:rPr>
        <w:t>§ 13 · DATA SOVEREIGNTY AND ZERO-TRUST DATA ACCESS</w:t>
      </w:r>
    </w:p>
    <w:p w14:paraId="4E115055" w14:textId="77777777" w:rsidR="00D664B4" w:rsidRDefault="00C05F6E">
      <w:pPr>
        <w:pStyle w:val="Heading1"/>
        <w:spacing w:before="0" w:after="240"/>
      </w:pPr>
      <w:bookmarkStart w:id="28" w:name="_Toc239409690"/>
      <w:r>
        <w:t>Data Sovereignty and Zero-Trust Data Access</w:t>
      </w:r>
      <w:bookmarkEnd w:id="28"/>
    </w:p>
    <w:p w14:paraId="0943B08A" w14:textId="77777777" w:rsidR="00D664B4" w:rsidRDefault="00C05F6E">
      <w:pPr>
        <w:jc w:val="both"/>
      </w:pPr>
      <w:r>
        <w:rPr>
          <w:sz w:val="22"/>
          <w:szCs w:val="22"/>
        </w:rPr>
        <w:t xml:space="preserve">Encryption on its own is not a sufficient data-protection control. The architecture distinguishes four separate questions: whether the agent may access data at all; whether data may leave the customer environment; whether data may be stored; and who holds the encryption key. </w:t>
      </w:r>
      <w:proofErr w:type="spellStart"/>
      <w:r>
        <w:rPr>
          <w:sz w:val="22"/>
          <w:szCs w:val="22"/>
        </w:rPr>
        <w:t>LinkedERP</w:t>
      </w:r>
      <w:proofErr w:type="spellEnd"/>
      <w:r>
        <w:rPr>
          <w:sz w:val="22"/>
          <w:szCs w:val="22"/>
        </w:rPr>
        <w:t xml:space="preserve"> answers these through a data-</w:t>
      </w:r>
      <w:proofErr w:type="spellStart"/>
      <w:r>
        <w:rPr>
          <w:sz w:val="22"/>
          <w:szCs w:val="22"/>
        </w:rPr>
        <w:t>minimisation</w:t>
      </w:r>
      <w:proofErr w:type="spellEnd"/>
      <w:r>
        <w:rPr>
          <w:sz w:val="22"/>
          <w:szCs w:val="22"/>
        </w:rPr>
        <w:t xml:space="preserve"> and zero-trust data posture, in which the agent is code-aware but data-blind by default.</w:t>
      </w:r>
    </w:p>
    <w:tbl>
      <w:tblPr>
        <w:tblW w:w="9000" w:type="dxa"/>
        <w:tblLook w:val="04A0" w:firstRow="1" w:lastRow="0" w:firstColumn="1" w:lastColumn="0" w:noHBand="0" w:noVBand="1"/>
      </w:tblPr>
      <w:tblGrid>
        <w:gridCol w:w="1500"/>
        <w:gridCol w:w="7500"/>
      </w:tblGrid>
      <w:tr w:rsidR="00D664B4" w14:paraId="187447C2" w14:textId="77777777">
        <w:tc>
          <w:tcPr>
            <w:tcW w:w="1500" w:type="dxa"/>
            <w:shd w:val="clear" w:color="auto" w:fill="EE2E24"/>
          </w:tcPr>
          <w:p w14:paraId="04D84194"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77587B04" w14:textId="77777777" w:rsidR="00D664B4" w:rsidRDefault="00C05F6E">
            <w:r>
              <w:rPr>
                <w:sz w:val="18"/>
                <w:szCs w:val="18"/>
              </w:rPr>
              <w:t>Guiding principle: the agent is code-aware but data-blind by default. Production database records are never accessed, transmitted or stored unless explicitly and granularly enabled.</w:t>
            </w:r>
          </w:p>
        </w:tc>
      </w:tr>
    </w:tbl>
    <w:p w14:paraId="3FF1A855" w14:textId="77777777" w:rsidR="00D664B4" w:rsidRDefault="00C05F6E">
      <w:pPr>
        <w:pStyle w:val="Heading2"/>
      </w:pPr>
      <w:bookmarkStart w:id="29" w:name="_Toc239409691"/>
      <w:r>
        <w:t>Customer Data Sovereignty Principle</w:t>
      </w:r>
      <w:bookmarkEnd w:id="29"/>
    </w:p>
    <w:p w14:paraId="34D389F7" w14:textId="77777777" w:rsidR="00D664B4" w:rsidRDefault="00C05F6E">
      <w:pPr>
        <w:jc w:val="both"/>
      </w:pPr>
      <w:r>
        <w:rPr>
          <w:sz w:val="22"/>
          <w:szCs w:val="22"/>
        </w:rPr>
        <w:t xml:space="preserve">The platform must not copy, export, store or retain customer production database data by default. Production database access is disabled by default and may be enabled only through granular, explicit permission. When database information is genuinely required, the system prefers metadata, aggregation, </w:t>
      </w:r>
      <w:proofErr w:type="spellStart"/>
      <w:r>
        <w:rPr>
          <w:sz w:val="22"/>
          <w:szCs w:val="22"/>
        </w:rPr>
        <w:t>anonymisation</w:t>
      </w:r>
      <w:proofErr w:type="spellEnd"/>
      <w:r>
        <w:rPr>
          <w:sz w:val="22"/>
          <w:szCs w:val="22"/>
        </w:rPr>
        <w:t xml:space="preserve"> or </w:t>
      </w:r>
      <w:proofErr w:type="spellStart"/>
      <w:r>
        <w:rPr>
          <w:sz w:val="22"/>
          <w:szCs w:val="22"/>
        </w:rPr>
        <w:t>sanitisation</w:t>
      </w:r>
      <w:proofErr w:type="spellEnd"/>
      <w:r>
        <w:rPr>
          <w:sz w:val="22"/>
          <w:szCs w:val="22"/>
        </w:rPr>
        <w:t xml:space="preserve"> before any information leaves the customer environment. Source code and metadata are within the agent's reach; production data is not.</w:t>
      </w:r>
    </w:p>
    <w:p w14:paraId="32608E5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Customer Environment</w:t>
      </w:r>
    </w:p>
    <w:p w14:paraId="3D416FA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Odoo</w:t>
      </w:r>
    </w:p>
    <w:p w14:paraId="12644D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Source Code          --&gt; permitted</w:t>
      </w:r>
    </w:p>
    <w:p w14:paraId="2CEBE1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Logs (</w:t>
      </w:r>
      <w:proofErr w:type="spellStart"/>
      <w:r>
        <w:rPr>
          <w:rFonts w:ascii="Cascadia Mono" w:eastAsia="Cascadia Mono" w:hAnsi="Cascadia Mono" w:cs="Cascadia Mono"/>
          <w:sz w:val="18"/>
          <w:szCs w:val="18"/>
        </w:rPr>
        <w:t>sanitised</w:t>
      </w:r>
      <w:proofErr w:type="spellEnd"/>
      <w:r>
        <w:rPr>
          <w:rFonts w:ascii="Cascadia Mono" w:eastAsia="Cascadia Mono" w:hAnsi="Cascadia Mono" w:cs="Cascadia Mono"/>
          <w:sz w:val="18"/>
          <w:szCs w:val="18"/>
        </w:rPr>
        <w:t>)     --&gt; permitted</w:t>
      </w:r>
    </w:p>
    <w:p w14:paraId="703EA0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PostgreSQL Database  --&gt; BLOCKED BY DEFAULT (X)</w:t>
      </w:r>
    </w:p>
    <w:p w14:paraId="2D971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Connector</w:t>
      </w:r>
    </w:p>
    <w:p w14:paraId="1950DE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only approved information</w:t>
      </w:r>
    </w:p>
    <w:p w14:paraId="4E803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26C3D4D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AI Platform</w:t>
      </w:r>
    </w:p>
    <w:p w14:paraId="41C8BD9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Agent: code analysis, Odoo metadata, Git operations, testing</w:t>
      </w:r>
    </w:p>
    <w:p w14:paraId="4D1EAF1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No production database storage</w:t>
      </w:r>
    </w:p>
    <w:p w14:paraId="2D2EC4CB" w14:textId="77777777" w:rsidR="00D664B4" w:rsidRDefault="00C05F6E">
      <w:pPr>
        <w:pStyle w:val="Caption"/>
      </w:pPr>
      <w:r>
        <w:t>Figure 4: Customer data boundary — the production database is blocked by default.</w:t>
      </w:r>
    </w:p>
    <w:p w14:paraId="76405A43" w14:textId="77777777" w:rsidR="00D664B4" w:rsidRDefault="00C05F6E">
      <w:pPr>
        <w:pStyle w:val="Heading2"/>
      </w:pPr>
      <w:bookmarkStart w:id="30" w:name="_Toc239409692"/>
      <w:r>
        <w:t>Default Posture: Data-Blind Agent</w:t>
      </w:r>
      <w:bookmarkEnd w:id="30"/>
    </w:p>
    <w:p w14:paraId="1DD3B73A" w14:textId="77777777" w:rsidR="00D664B4" w:rsidRDefault="00C05F6E">
      <w:pPr>
        <w:jc w:val="both"/>
      </w:pPr>
      <w:r>
        <w:rPr>
          <w:sz w:val="22"/>
          <w:szCs w:val="22"/>
        </w:rPr>
        <w:t xml:space="preserve">By default the agent may read source code, module structure, XML views, Python models, manifest files, configuration and </w:t>
      </w:r>
      <w:proofErr w:type="spellStart"/>
      <w:r>
        <w:rPr>
          <w:sz w:val="22"/>
          <w:szCs w:val="22"/>
        </w:rPr>
        <w:t>sanitised</w:t>
      </w:r>
      <w:proofErr w:type="spellEnd"/>
      <w:r>
        <w:rPr>
          <w:sz w:val="22"/>
          <w:szCs w:val="22"/>
        </w:rPr>
        <w:t xml:space="preserve"> logs, and may run tests against isolated databases. It may not dump PostgreSQL, download the database, read customer records, export customer data, transmit database content to an external AI provider, or store database rows within </w:t>
      </w:r>
      <w:proofErr w:type="spellStart"/>
      <w:r>
        <w:rPr>
          <w:sz w:val="22"/>
          <w:szCs w:val="22"/>
        </w:rPr>
        <w:t>LinkedERP</w:t>
      </w:r>
      <w:proofErr w:type="spellEnd"/>
      <w:r>
        <w:rPr>
          <w:sz w:val="22"/>
          <w:szCs w:val="22"/>
        </w:rPr>
        <w:t xml:space="preserve"> infrastructure. The default connection flags are:</w:t>
      </w:r>
    </w:p>
    <w:p w14:paraId="5E28DB59"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database_read</w:t>
      </w:r>
      <w:proofErr w:type="spellEnd"/>
      <w:r>
        <w:rPr>
          <w:rFonts w:ascii="Cascadia Mono" w:eastAsia="Cascadia Mono" w:hAnsi="Cascadia Mono" w:cs="Cascadia Mono"/>
          <w:sz w:val="18"/>
          <w:szCs w:val="18"/>
        </w:rPr>
        <w:t xml:space="preserve">     = false</w:t>
      </w:r>
    </w:p>
    <w:p w14:paraId="6073D6C6"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database_write</w:t>
      </w:r>
      <w:proofErr w:type="spellEnd"/>
      <w:r>
        <w:rPr>
          <w:rFonts w:ascii="Cascadia Mono" w:eastAsia="Cascadia Mono" w:hAnsi="Cascadia Mono" w:cs="Cascadia Mono"/>
          <w:sz w:val="18"/>
          <w:szCs w:val="18"/>
        </w:rPr>
        <w:t xml:space="preserve">    = false</w:t>
      </w:r>
    </w:p>
    <w:p w14:paraId="570343E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xml:space="preserve">   = false</w:t>
      </w:r>
    </w:p>
    <w:p w14:paraId="33516DF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database_download</w:t>
      </w:r>
      <w:proofErr w:type="spellEnd"/>
      <w:r>
        <w:rPr>
          <w:rFonts w:ascii="Cascadia Mono" w:eastAsia="Cascadia Mono" w:hAnsi="Cascadia Mono" w:cs="Cascadia Mono"/>
          <w:sz w:val="18"/>
          <w:szCs w:val="18"/>
        </w:rPr>
        <w:t xml:space="preserve"> = false</w:t>
      </w:r>
    </w:p>
    <w:p w14:paraId="55F50754" w14:textId="77777777" w:rsidR="00D664B4" w:rsidRDefault="00C05F6E">
      <w:pPr>
        <w:pStyle w:val="Heading2"/>
      </w:pPr>
      <w:bookmarkStart w:id="31" w:name="_Toc239409693"/>
      <w:r>
        <w:t>Metadata Access versus Record Access</w:t>
      </w:r>
      <w:bookmarkEnd w:id="31"/>
    </w:p>
    <w:p w14:paraId="342716DB" w14:textId="77777777" w:rsidR="00D664B4" w:rsidRDefault="00C05F6E">
      <w:pPr>
        <w:jc w:val="both"/>
      </w:pPr>
      <w:r>
        <w:rPr>
          <w:sz w:val="22"/>
          <w:szCs w:val="22"/>
        </w:rPr>
        <w:t xml:space="preserve">A clear distinction is drawn between database metadata and database records. Metadata — the list of models and fields, field types, relations, indexes, module information and database version — may </w:t>
      </w:r>
      <w:r>
        <w:rPr>
          <w:sz w:val="22"/>
          <w:szCs w:val="22"/>
        </w:rPr>
        <w:lastRenderedPageBreak/>
        <w:t xml:space="preserve">optionally be permitted and carries no customer data. Records are denied by default. When the agent asks whether the </w:t>
      </w:r>
      <w:proofErr w:type="spellStart"/>
      <w:r>
        <w:rPr>
          <w:sz w:val="22"/>
          <w:szCs w:val="22"/>
        </w:rPr>
        <w:t>sale.order</w:t>
      </w:r>
      <w:proofErr w:type="spellEnd"/>
      <w:r>
        <w:rPr>
          <w:sz w:val="22"/>
          <w:szCs w:val="22"/>
        </w:rPr>
        <w:t xml:space="preserve"> model has a </w:t>
      </w:r>
      <w:proofErr w:type="spellStart"/>
      <w:r>
        <w:rPr>
          <w:sz w:val="22"/>
          <w:szCs w:val="22"/>
        </w:rPr>
        <w:t>customer_reference</w:t>
      </w:r>
      <w:proofErr w:type="spellEnd"/>
      <w:r>
        <w:rPr>
          <w:sz w:val="22"/>
          <w:szCs w:val="22"/>
        </w:rPr>
        <w:t xml:space="preserve"> field, for example, the connector returns the schema rather than any data:</w:t>
      </w:r>
    </w:p>
    <w:p w14:paraId="5AA4944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76D8E4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"model":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w:t>
      </w:r>
    </w:p>
    <w:p w14:paraId="79B736C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"fields": ["name", "</w:t>
      </w:r>
      <w:proofErr w:type="spellStart"/>
      <w:r>
        <w:rPr>
          <w:rFonts w:ascii="Cascadia Mono" w:eastAsia="Cascadia Mono" w:hAnsi="Cascadia Mono" w:cs="Cascadia Mono"/>
          <w:sz w:val="18"/>
          <w:szCs w:val="18"/>
        </w:rPr>
        <w:t>partner_id</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customer_reference</w:t>
      </w:r>
      <w:proofErr w:type="spellEnd"/>
      <w:r>
        <w:rPr>
          <w:rFonts w:ascii="Cascadia Mono" w:eastAsia="Cascadia Mono" w:hAnsi="Cascadia Mono" w:cs="Cascadia Mono"/>
          <w:sz w:val="18"/>
          <w:szCs w:val="18"/>
        </w:rPr>
        <w:t>"]</w:t>
      </w:r>
    </w:p>
    <w:p w14:paraId="04BDE17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38046DD" w14:textId="77777777" w:rsidR="00D664B4" w:rsidRDefault="00C05F6E">
      <w:pPr>
        <w:jc w:val="both"/>
      </w:pPr>
      <w:r>
        <w:rPr>
          <w:sz w:val="22"/>
          <w:szCs w:val="22"/>
        </w:rPr>
        <w:t xml:space="preserve">A query such as SELECT * FROM </w:t>
      </w:r>
      <w:proofErr w:type="spellStart"/>
      <w:r>
        <w:rPr>
          <w:sz w:val="22"/>
          <w:szCs w:val="22"/>
        </w:rPr>
        <w:t>res_partner</w:t>
      </w:r>
      <w:proofErr w:type="spellEnd"/>
      <w:r>
        <w:rPr>
          <w:sz w:val="22"/>
          <w:szCs w:val="22"/>
        </w:rPr>
        <w:t xml:space="preserve"> or SELECT * FROM </w:t>
      </w:r>
      <w:proofErr w:type="spellStart"/>
      <w:r>
        <w:rPr>
          <w:sz w:val="22"/>
          <w:szCs w:val="22"/>
        </w:rPr>
        <w:t>sale_order</w:t>
      </w:r>
      <w:proofErr w:type="spellEnd"/>
      <w:r>
        <w:rPr>
          <w:sz w:val="22"/>
          <w:szCs w:val="22"/>
        </w:rPr>
        <w:t xml:space="preserve"> is never satisfied by default. Record access must be enabled manually and at a granular level; export and backup are never available to the agent.</w:t>
      </w:r>
    </w:p>
    <w:p w14:paraId="6B2B4694" w14:textId="77777777" w:rsidR="00D664B4" w:rsidRDefault="00C05F6E">
      <w:pPr>
        <w:pStyle w:val="Heading2"/>
      </w:pPr>
      <w:bookmarkStart w:id="32" w:name="_Toc239409694"/>
      <w:r>
        <w:t xml:space="preserve">Exceptional Debugging with </w:t>
      </w:r>
      <w:proofErr w:type="spellStart"/>
      <w:r>
        <w:t>Sanitisation</w:t>
      </w:r>
      <w:bookmarkEnd w:id="32"/>
      <w:proofErr w:type="spellEnd"/>
    </w:p>
    <w:p w14:paraId="763F81BD" w14:textId="77777777" w:rsidR="00D664B4" w:rsidRDefault="00C05F6E">
      <w:pPr>
        <w:jc w:val="both"/>
      </w:pPr>
      <w:r>
        <w:rPr>
          <w:sz w:val="22"/>
          <w:szCs w:val="22"/>
        </w:rPr>
        <w:t>Some debugging cases may require knowledge of database state — for example, investigating why a specific invoice produced an incorrect tax value. Rather than transmitting whole records, the connector selects only the relevant data, removes personally identifiable information, reduces the field set, and returns the minimum necessary. This is a special, explicitly enabled mode, not a default feature.</w:t>
      </w:r>
    </w:p>
    <w:p w14:paraId="7D61381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Query -&gt; </w:t>
      </w:r>
      <w:proofErr w:type="spellStart"/>
      <w:r>
        <w:rPr>
          <w:rFonts w:ascii="Cascadia Mono" w:eastAsia="Cascadia Mono" w:hAnsi="Cascadia Mono" w:cs="Cascadia Mono"/>
          <w:sz w:val="18"/>
          <w:szCs w:val="18"/>
        </w:rPr>
        <w:t>Minimise</w:t>
      </w:r>
      <w:proofErr w:type="spellEnd"/>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Sanitise</w:t>
      </w:r>
      <w:proofErr w:type="spellEnd"/>
      <w:r>
        <w:rPr>
          <w:rFonts w:ascii="Cascadia Mono" w:eastAsia="Cascadia Mono" w:hAnsi="Cascadia Mono" w:cs="Cascadia Mono"/>
          <w:sz w:val="18"/>
          <w:szCs w:val="18"/>
        </w:rPr>
        <w:t xml:space="preserve"> (remove PII) -&gt; Encrypt in transit -&gt; Send only necessary data</w:t>
      </w:r>
    </w:p>
    <w:p w14:paraId="15B234CF" w14:textId="77777777" w:rsidR="00D664B4" w:rsidRDefault="00C05F6E">
      <w:pPr>
        <w:jc w:val="both"/>
      </w:pPr>
      <w:r>
        <w:rPr>
          <w:sz w:val="22"/>
          <w:szCs w:val="22"/>
        </w:rPr>
        <w:t>In place of the customer's name, email and telephone number, only the values needed to diagnose the calculation are returned:</w:t>
      </w:r>
    </w:p>
    <w:p w14:paraId="70A0AA4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5EB292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invoice_id</w:t>
      </w:r>
      <w:proofErr w:type="spellEnd"/>
      <w:r>
        <w:rPr>
          <w:rFonts w:ascii="Cascadia Mono" w:eastAsia="Cascadia Mono" w:hAnsi="Cascadia Mono" w:cs="Cascadia Mono"/>
          <w:sz w:val="18"/>
          <w:szCs w:val="18"/>
        </w:rPr>
        <w:t>": 123,</w:t>
      </w:r>
    </w:p>
    <w:p w14:paraId="03BD91D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amount_untaxed</w:t>
      </w:r>
      <w:proofErr w:type="spellEnd"/>
      <w:r>
        <w:rPr>
          <w:rFonts w:ascii="Cascadia Mono" w:eastAsia="Cascadia Mono" w:hAnsi="Cascadia Mono" w:cs="Cascadia Mono"/>
          <w:sz w:val="18"/>
          <w:szCs w:val="18"/>
        </w:rPr>
        <w:t>": 4309.92,</w:t>
      </w:r>
    </w:p>
    <w:p w14:paraId="1A8F77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tax_rate</w:t>
      </w:r>
      <w:proofErr w:type="spellEnd"/>
      <w:r>
        <w:rPr>
          <w:rFonts w:ascii="Cascadia Mono" w:eastAsia="Cascadia Mono" w:hAnsi="Cascadia Mono" w:cs="Cascadia Mono"/>
          <w:sz w:val="18"/>
          <w:szCs w:val="18"/>
        </w:rPr>
        <w:t>": 0,</w:t>
      </w:r>
    </w:p>
    <w:p w14:paraId="0CF6F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amount_tax</w:t>
      </w:r>
      <w:proofErr w:type="spellEnd"/>
      <w:r>
        <w:rPr>
          <w:rFonts w:ascii="Cascadia Mono" w:eastAsia="Cascadia Mono" w:hAnsi="Cascadia Mono" w:cs="Cascadia Mono"/>
          <w:sz w:val="18"/>
          <w:szCs w:val="18"/>
        </w:rPr>
        <w:t>": 0,</w:t>
      </w:r>
    </w:p>
    <w:p w14:paraId="78659E2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amount_total</w:t>
      </w:r>
      <w:proofErr w:type="spellEnd"/>
      <w:r>
        <w:rPr>
          <w:rFonts w:ascii="Cascadia Mono" w:eastAsia="Cascadia Mono" w:hAnsi="Cascadia Mono" w:cs="Cascadia Mono"/>
          <w:sz w:val="18"/>
          <w:szCs w:val="18"/>
        </w:rPr>
        <w:t>": 4310.00</w:t>
      </w:r>
    </w:p>
    <w:p w14:paraId="6D70814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01B5AAE" w14:textId="77777777" w:rsidR="00D664B4" w:rsidRDefault="00C05F6E">
      <w:pPr>
        <w:pStyle w:val="Heading2"/>
      </w:pPr>
      <w:bookmarkStart w:id="33" w:name="_Toc239409695"/>
      <w:r>
        <w:t>No Storage of Production Data</w:t>
      </w:r>
      <w:bookmarkEnd w:id="33"/>
    </w:p>
    <w:p w14:paraId="04728461" w14:textId="77777777" w:rsidR="00D664B4" w:rsidRDefault="00C05F6E">
      <w:pPr>
        <w:jc w:val="both"/>
      </w:pPr>
      <w:r>
        <w:rPr>
          <w:sz w:val="22"/>
          <w:szCs w:val="22"/>
        </w:rPr>
        <w:t>Production database data is not stored anywhere in the platform. Although the platform operates PostgreSQL, a vector store, Redis and logs, the agent must never inadvertently persist customer names, email addresses, telephone numbers, invoices, employee data or financial data. The storage positions are set out in Table 7.</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643F6AC" w14:textId="77777777">
        <w:trPr>
          <w:tblHeader/>
        </w:trPr>
        <w:tc>
          <w:tcPr>
            <w:tcW w:w="4500" w:type="dxa"/>
            <w:shd w:val="clear" w:color="auto" w:fill="213840"/>
          </w:tcPr>
          <w:p w14:paraId="384D356F" w14:textId="77777777" w:rsidR="00D664B4" w:rsidRDefault="00C05F6E">
            <w:r>
              <w:rPr>
                <w:rFonts w:ascii="Cascadia Mono" w:eastAsia="Cascadia Mono" w:hAnsi="Cascadia Mono" w:cs="Cascadia Mono"/>
                <w:b/>
                <w:bCs/>
                <w:color w:val="FFFFFF"/>
                <w:sz w:val="16"/>
                <w:szCs w:val="16"/>
              </w:rPr>
              <w:t>STORE</w:t>
            </w:r>
          </w:p>
        </w:tc>
        <w:tc>
          <w:tcPr>
            <w:tcW w:w="4500" w:type="dxa"/>
            <w:shd w:val="clear" w:color="auto" w:fill="213840"/>
          </w:tcPr>
          <w:p w14:paraId="0507C602" w14:textId="77777777" w:rsidR="00D664B4" w:rsidRDefault="00C05F6E">
            <w:r>
              <w:rPr>
                <w:rFonts w:ascii="Cascadia Mono" w:eastAsia="Cascadia Mono" w:hAnsi="Cascadia Mono" w:cs="Cascadia Mono"/>
                <w:b/>
                <w:bCs/>
                <w:color w:val="FFFFFF"/>
                <w:sz w:val="16"/>
                <w:szCs w:val="16"/>
              </w:rPr>
              <w:t>PRODUCTION DATA PERMITTED</w:t>
            </w:r>
          </w:p>
        </w:tc>
      </w:tr>
      <w:tr w:rsidR="00D664B4" w14:paraId="1124E988" w14:textId="77777777">
        <w:tc>
          <w:tcPr>
            <w:tcW w:w="4500" w:type="dxa"/>
          </w:tcPr>
          <w:p w14:paraId="485AE3F3" w14:textId="77777777" w:rsidR="00D664B4" w:rsidRDefault="00C05F6E">
            <w:r>
              <w:rPr>
                <w:sz w:val="18"/>
                <w:szCs w:val="18"/>
              </w:rPr>
              <w:t>Application database</w:t>
            </w:r>
          </w:p>
        </w:tc>
        <w:tc>
          <w:tcPr>
            <w:tcW w:w="4500" w:type="dxa"/>
          </w:tcPr>
          <w:p w14:paraId="61E7B558" w14:textId="77777777" w:rsidR="00D664B4" w:rsidRDefault="00C05F6E">
            <w:r>
              <w:rPr>
                <w:sz w:val="18"/>
                <w:szCs w:val="18"/>
              </w:rPr>
              <w:t>Not allowed</w:t>
            </w:r>
          </w:p>
        </w:tc>
      </w:tr>
      <w:tr w:rsidR="00D664B4" w14:paraId="0F2C5CC8" w14:textId="77777777">
        <w:tc>
          <w:tcPr>
            <w:tcW w:w="4500" w:type="dxa"/>
          </w:tcPr>
          <w:p w14:paraId="501FC3D9" w14:textId="77777777" w:rsidR="00D664B4" w:rsidRDefault="00C05F6E">
            <w:r>
              <w:rPr>
                <w:sz w:val="18"/>
                <w:szCs w:val="18"/>
              </w:rPr>
              <w:t>Agent memory</w:t>
            </w:r>
          </w:p>
        </w:tc>
        <w:tc>
          <w:tcPr>
            <w:tcW w:w="4500" w:type="dxa"/>
          </w:tcPr>
          <w:p w14:paraId="6DA93392" w14:textId="77777777" w:rsidR="00D664B4" w:rsidRDefault="00C05F6E">
            <w:r>
              <w:rPr>
                <w:sz w:val="18"/>
                <w:szCs w:val="18"/>
              </w:rPr>
              <w:t>Not allowed</w:t>
            </w:r>
          </w:p>
        </w:tc>
      </w:tr>
      <w:tr w:rsidR="00D664B4" w14:paraId="0A869993" w14:textId="77777777">
        <w:tc>
          <w:tcPr>
            <w:tcW w:w="4500" w:type="dxa"/>
          </w:tcPr>
          <w:p w14:paraId="33F01822" w14:textId="77777777" w:rsidR="00D664B4" w:rsidRDefault="00C05F6E">
            <w:r>
              <w:rPr>
                <w:sz w:val="18"/>
                <w:szCs w:val="18"/>
              </w:rPr>
              <w:t>Conversation history</w:t>
            </w:r>
          </w:p>
        </w:tc>
        <w:tc>
          <w:tcPr>
            <w:tcW w:w="4500" w:type="dxa"/>
          </w:tcPr>
          <w:p w14:paraId="1CDAA207" w14:textId="77777777" w:rsidR="00D664B4" w:rsidRDefault="00C05F6E">
            <w:r>
              <w:rPr>
                <w:sz w:val="18"/>
                <w:szCs w:val="18"/>
              </w:rPr>
              <w:t>Not allowed</w:t>
            </w:r>
          </w:p>
        </w:tc>
      </w:tr>
      <w:tr w:rsidR="00D664B4" w14:paraId="4D77447B" w14:textId="77777777">
        <w:tc>
          <w:tcPr>
            <w:tcW w:w="4500" w:type="dxa"/>
          </w:tcPr>
          <w:p w14:paraId="68BE4443" w14:textId="77777777" w:rsidR="00D664B4" w:rsidRDefault="00C05F6E">
            <w:r>
              <w:rPr>
                <w:sz w:val="18"/>
                <w:szCs w:val="18"/>
              </w:rPr>
              <w:t>Vector database</w:t>
            </w:r>
          </w:p>
        </w:tc>
        <w:tc>
          <w:tcPr>
            <w:tcW w:w="4500" w:type="dxa"/>
          </w:tcPr>
          <w:p w14:paraId="664DB074" w14:textId="77777777" w:rsidR="00D664B4" w:rsidRDefault="00C05F6E">
            <w:r>
              <w:rPr>
                <w:sz w:val="18"/>
                <w:szCs w:val="18"/>
              </w:rPr>
              <w:t>Not allowed</w:t>
            </w:r>
          </w:p>
        </w:tc>
      </w:tr>
      <w:tr w:rsidR="00D664B4" w14:paraId="2E38A1CF" w14:textId="77777777">
        <w:tc>
          <w:tcPr>
            <w:tcW w:w="4500" w:type="dxa"/>
          </w:tcPr>
          <w:p w14:paraId="738B0390" w14:textId="77777777" w:rsidR="00D664B4" w:rsidRDefault="00C05F6E">
            <w:r>
              <w:rPr>
                <w:sz w:val="18"/>
                <w:szCs w:val="18"/>
              </w:rPr>
              <w:t>Logs</w:t>
            </w:r>
          </w:p>
        </w:tc>
        <w:tc>
          <w:tcPr>
            <w:tcW w:w="4500" w:type="dxa"/>
          </w:tcPr>
          <w:p w14:paraId="3714A632" w14:textId="77777777" w:rsidR="00D664B4" w:rsidRDefault="00C05F6E">
            <w:r>
              <w:rPr>
                <w:sz w:val="18"/>
                <w:szCs w:val="18"/>
              </w:rPr>
              <w:t>Not allowed</w:t>
            </w:r>
          </w:p>
        </w:tc>
      </w:tr>
    </w:tbl>
    <w:p w14:paraId="4DA44D47" w14:textId="77777777" w:rsidR="00D664B4" w:rsidRDefault="00C05F6E">
      <w:pPr>
        <w:pStyle w:val="Caption"/>
      </w:pPr>
      <w:r>
        <w:t>Table 7: Production data storage policy.</w:t>
      </w:r>
    </w:p>
    <w:p w14:paraId="333576C8" w14:textId="77777777" w:rsidR="00D664B4" w:rsidRDefault="00C05F6E">
      <w:pPr>
        <w:pStyle w:val="Heading2"/>
      </w:pPr>
      <w:bookmarkStart w:id="34" w:name="_Toc239409696"/>
      <w:r>
        <w:t>Project Memory Boundary</w:t>
      </w:r>
      <w:bookmarkEnd w:id="34"/>
    </w:p>
    <w:p w14:paraId="251AB644" w14:textId="77777777" w:rsidR="00D664B4" w:rsidRDefault="00C05F6E">
      <w:pPr>
        <w:jc w:val="both"/>
      </w:pPr>
      <w:r>
        <w:rPr>
          <w:sz w:val="22"/>
          <w:szCs w:val="22"/>
        </w:rPr>
        <w:t>The persistent project context holds only technical information — Odoo version, custom modules, repository structure, coding conventions, dependencies, known technical issues and architecture notes. It never holds customer records such as customers, invoices or employee data.</w:t>
      </w:r>
    </w:p>
    <w:p w14:paraId="0CCF1F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105BD2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lastRenderedPageBreak/>
        <w:t xml:space="preserve">  "project": "</w:t>
      </w:r>
      <w:proofErr w:type="spellStart"/>
      <w:r>
        <w:rPr>
          <w:rFonts w:ascii="Cascadia Mono" w:eastAsia="Cascadia Mono" w:hAnsi="Cascadia Mono" w:cs="Cascadia Mono"/>
          <w:sz w:val="18"/>
          <w:szCs w:val="18"/>
        </w:rPr>
        <w:t>Omnisurge</w:t>
      </w:r>
      <w:proofErr w:type="spellEnd"/>
      <w:r>
        <w:rPr>
          <w:rFonts w:ascii="Cascadia Mono" w:eastAsia="Cascadia Mono" w:hAnsi="Cascadia Mono" w:cs="Cascadia Mono"/>
          <w:sz w:val="18"/>
          <w:szCs w:val="18"/>
        </w:rPr>
        <w:t>",</w:t>
      </w:r>
    </w:p>
    <w:p w14:paraId="543705B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odoo_version</w:t>
      </w:r>
      <w:proofErr w:type="spellEnd"/>
      <w:r>
        <w:rPr>
          <w:rFonts w:ascii="Cascadia Mono" w:eastAsia="Cascadia Mono" w:hAnsi="Cascadia Mono" w:cs="Cascadia Mono"/>
          <w:sz w:val="18"/>
          <w:szCs w:val="18"/>
        </w:rPr>
        <w:t>": "19.0",</w:t>
      </w:r>
    </w:p>
    <w:p w14:paraId="5DE246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python_version</w:t>
      </w:r>
      <w:proofErr w:type="spellEnd"/>
      <w:r>
        <w:rPr>
          <w:rFonts w:ascii="Cascadia Mono" w:eastAsia="Cascadia Mono" w:hAnsi="Cascadia Mono" w:cs="Cascadia Mono"/>
          <w:sz w:val="18"/>
          <w:szCs w:val="18"/>
        </w:rPr>
        <w:t>": "3.11",</w:t>
      </w:r>
    </w:p>
    <w:p w14:paraId="4CC2C9D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"modules": ["</w:t>
      </w:r>
      <w:proofErr w:type="spellStart"/>
      <w:r>
        <w:rPr>
          <w:rFonts w:ascii="Cascadia Mono" w:eastAsia="Cascadia Mono" w:hAnsi="Cascadia Mono" w:cs="Cascadia Mono"/>
          <w:sz w:val="18"/>
          <w:szCs w:val="18"/>
        </w:rPr>
        <w:t>omnisurge_base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omnisurge_sale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omnisurge_account</w:t>
      </w:r>
      <w:proofErr w:type="spellEnd"/>
      <w:r>
        <w:rPr>
          <w:rFonts w:ascii="Cascadia Mono" w:eastAsia="Cascadia Mono" w:hAnsi="Cascadia Mono" w:cs="Cascadia Mono"/>
          <w:sz w:val="18"/>
          <w:szCs w:val="18"/>
        </w:rPr>
        <w:t>"]</w:t>
      </w:r>
    </w:p>
    <w:p w14:paraId="67C60C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3FC925C" w14:textId="77777777" w:rsidR="00D664B4" w:rsidRDefault="00C05F6E">
      <w:pPr>
        <w:pStyle w:val="Heading2"/>
      </w:pPr>
      <w:r>
        <w:t>How the Database Boundary Is Enforced, by Execution Mode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distinction above — metadata permitted, records denied by default — is a policy until it is asked where in the code it holds. It holds in three different ways, one per execution mode (ADR-028), summarised in Table 8 and named precisely below because a claim of this kind is only as good as the file a reader can go and check.</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EXECUTION MODE</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HOW THE AGENT REACHES ODOO</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WHERE A DATABASE RECORD IS REFUSED</w:t>
            </w:r>
          </w:p>
        </w:tc>
      </w:tr>
      <w:tr w:rsidR="00D664B4" w14:paraId="687308DD" w14:textId="77777777">
        <w:tc>
          <w:tcPr>
            <w:tcW w:w="3000" w:type="dxa"/>
          </w:tcPr>
          <w:p w14:paraId="7A57C974" w14:textId="77777777" w:rsidR="00D664B4" w:rsidRDefault="00C05F6E">
            <w:r>
              <w:rPr>
                <w:sz w:val="18"/>
                <w:szCs w:val="18"/>
              </w:rPr>
              <w:t>odoo_sh / on_premise</w:t>
            </w:r>
          </w:p>
        </w:tc>
        <w:tc>
          <w:tcPr>
            <w:tcW w:w="3000" w:type="dxa"/>
          </w:tcPr>
          <w:p w14:paraId="14D85F1B" w14:textId="77777777" w:rsidR="00D664B4" w:rsidRDefault="00C05F6E">
            <w:r>
              <w:rPr>
                <w:sz w:val="18"/>
                <w:szCs w:val="18"/>
              </w:rPr>
              <w:t>Reads and writes source files only; no tool opens a database connection</w:t>
            </w:r>
          </w:p>
        </w:tc>
        <w:tc>
          <w:tcPr>
            <w:tcW w:w="3000" w:type="dxa"/>
          </w:tcPr>
          <w:p w14:paraId="4BC53AF1" w14:textId="77777777" w:rsidR="00D664B4" w:rsidRDefault="00C05F6E">
            <w:r>
              <w:rPr>
                <w:sz w:val="18"/>
                <w:szCs w:val="18"/>
              </w:rPr>
              <w:t>No such tool exists in the tool registry — there is nothing to refuse, by omission rather than by a check</w:t>
            </w:r>
          </w:p>
        </w:tc>
      </w:tr>
      <w:tr w:rsidR="00D664B4" w14:paraId="687308DD" w14:textId="77777777">
        <w:tc>
          <w:tcPr>
            <w:tcW w:w="3000" w:type="dxa"/>
          </w:tcPr>
          <w:p w14:paraId="7A57C974" w14:textId="77777777" w:rsidR="00D664B4" w:rsidRDefault="00C05F6E">
            <w:r>
              <w:rPr>
                <w:sz w:val="18"/>
                <w:szCs w:val="18"/>
              </w:rPr>
              <w:t>Any mode, when validating</w:t>
            </w:r>
          </w:p>
        </w:tc>
        <w:tc>
          <w:tcPr>
            <w:tcW w:w="3000" w:type="dxa"/>
          </w:tcPr>
          <w:p w14:paraId="14D85F1B" w14:textId="77777777" w:rsidR="00D664B4" w:rsidRDefault="00C05F6E">
            <w:r>
              <w:rPr>
                <w:sz w:val="18"/>
                <w:szCs w:val="18"/>
              </w:rPr>
              <w:t>Runs the project’s own Odoo against a database created fresh for that run and dropped afterwards</w:t>
            </w:r>
          </w:p>
        </w:tc>
        <w:tc>
          <w:tcPr>
            <w:tcW w:w="3000" w:type="dxa"/>
          </w:tcPr>
          <w:p w14:paraId="4BC53AF1" w14:textId="77777777" w:rsidR="00D664B4" w:rsidRDefault="00C05F6E">
            <w:r>
              <w:rPr>
                <w:sz w:val="18"/>
                <w:szCs w:val="18"/>
              </w:rPr>
              <w:t>`CREATE DATABASE` — never a copy, a template or a restore — in OdooValidationRunner.createDatabase (ADR-027)</w:t>
            </w:r>
          </w:p>
        </w:tc>
      </w:tr>
      <w:tr w:rsidR="00D664B4" w14:paraId="687308DD" w14:textId="77777777">
        <w:tc>
          <w:tcPr>
            <w:tcW w:w="3000" w:type="dxa"/>
          </w:tcPr>
          <w:p w14:paraId="7A57C974" w14:textId="77777777" w:rsidR="00D664B4" w:rsidRDefault="00C05F6E">
            <w:r>
              <w:rPr>
                <w:sz w:val="18"/>
                <w:szCs w:val="18"/>
              </w:rPr>
              <w:t>odoo_online</w:t>
            </w:r>
          </w:p>
        </w:tc>
        <w:tc>
          <w:tcPr>
            <w:tcW w:w="3000" w:type="dxa"/>
          </w:tcPr>
          <w:p w14:paraId="14D85F1B" w14:textId="77777777" w:rsidR="00D664B4" w:rsidRDefault="00C05F6E">
            <w:r>
              <w:rPr>
                <w:sz w:val="18"/>
                <w:szCs w:val="18"/>
              </w:rPr>
              <w:t>Calls the live instance over JSON-RPC, authenticated with the project’s own credential</w:t>
            </w:r>
          </w:p>
        </w:tc>
        <w:tc>
          <w:tcPr>
            <w:tcW w:w="3000" w:type="dxa"/>
          </w:tcPr>
          <w:p w14:paraId="4BC53AF1" w14:textId="77777777" w:rsidR="00D664B4" w:rsidRDefault="00C05F6E">
            <w:r>
              <w:rPr>
                <w:sz w:val="18"/>
                <w:szCs w:val="18"/>
              </w:rPr>
              <w:t>A closed allow-list of exactly three technical models (ir.model, ir.model.fields, ir.ui.view), checked in one place — OdooOnlineClient.call — before any request leaves the platform</w:t>
            </w:r>
          </w:p>
        </w:tc>
      </w:tr>
    </w:tbl>
    <w:p w14:paraId="1DFB3982" w14:textId="77777777" w:rsidR="00D664B4" w:rsidRDefault="00C05F6E">
      <w:pPr>
        <w:pStyle w:val="Caption"/>
      </w:pPr>
      <w:r>
        <w:t>Table 8: Where a database record is refused, per execution mode.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first row is the strongest guarantee because it needs no runtime check: backend/src/agent/tools/ holds every tool the model may be offered, and none of them imports a database client. A tool that could read a business record would have to be added — it does not exist to be misused.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second row is what makes it possible to test a change at all without that test touching a customer’s data. The scratch database carries a reserved name prefix the platform refuses to reuse, is created by a dedicated role that may create databases and is never the customer’s own Odoo role, and is dropped in a finally block so a crash, a timeout or a thrown error all leave the same thing behind: nothing (ADR-027). This is the concrete answer to testing a change without exposing the project’s own data — a database built for that one run, never the client’s.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third row exists because odoo_online has no filesystem and no clone to fall back on: the only way to customise it is to call it. The allow-list is enforced at the one method every call passes through, not at each of the four tools built on it, so adding a fifth tool later cannot widen the surface by forgetting the check — there is one check, not one per tool.</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None of the three rows above cover an image. A screenshot pasted into a prompt (ADR-042) is not a database record and is not read by any Odoo tool — but it also does not pass through the text filters that inspect everything else an agent sends: the sensitive-data filter, the secret scanner and the PII filter operate on text, and image bytes reach the model provider unexamined. This is a documented, deliberate consequence rather than an oversight — inspecting image content for secrets or customer data before it leaves the platform is not built — and it is the one place in the architecture where the database boundary above does not have the last word: a person who pastes a screenshot of a customer record has sent it, regardless of what this table guarantees about the database itself.</w:t>
      </w:r>
    </w:p>
    <w:p w14:paraId="33E4252D" w14:textId="77777777" w:rsidR="00D664B4" w:rsidRDefault="00C05F6E">
      <w:pPr>
        <w:pStyle w:val="Heading2"/>
      </w:pPr>
      <w:bookmarkStart w:id="35" w:name="_Toc239409697"/>
      <w:r>
        <w:t>AI Provider Data Boundary</w:t>
      </w:r>
      <w:bookmarkEnd w:id="35"/>
    </w:p>
    <w:p w14:paraId="5272F9C0" w14:textId="77777777" w:rsidR="00D664B4" w:rsidRDefault="00C05F6E">
      <w:pPr>
        <w:jc w:val="both"/>
      </w:pPr>
      <w:r>
        <w:rPr>
          <w:sz w:val="22"/>
          <w:szCs w:val="22"/>
        </w:rPr>
        <w:t xml:space="preserve">Where an external AI provider is used, a data boundary is enforced. The agent may send the source code required for the task, module structure, error messages, </w:t>
      </w:r>
      <w:proofErr w:type="spellStart"/>
      <w:r>
        <w:rPr>
          <w:sz w:val="22"/>
          <w:szCs w:val="22"/>
        </w:rPr>
        <w:t>sanitised</w:t>
      </w:r>
      <w:proofErr w:type="spellEnd"/>
      <w:r>
        <w:rPr>
          <w:sz w:val="22"/>
          <w:szCs w:val="22"/>
        </w:rPr>
        <w:t xml:space="preserve"> logs, Odoo metadata and test results. It may not send a production database dump, customer or employee records, financial records, passwords, API keys or database credentials. Before any content reaches the provider, it passes through a sensitive-data filter, a secret scanner and a PII filter.</w:t>
      </w:r>
    </w:p>
    <w:p w14:paraId="1FE422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Input / Output -&gt; Sensitive Data Filter -&gt; Secret Scanner -&gt; PII Filter -&gt; AI Provider</w:t>
      </w:r>
    </w:p>
    <w:p w14:paraId="0E15FE17" w14:textId="77777777" w:rsidR="00D664B4" w:rsidRDefault="00C05F6E">
      <w:pPr>
        <w:pStyle w:val="Heading2"/>
      </w:pPr>
      <w:bookmarkStart w:id="36" w:name="_Toc239409698"/>
      <w:r>
        <w:t>Isolated Test Databases</w:t>
      </w:r>
      <w:bookmarkEnd w:id="36"/>
    </w:p>
    <w:p w14:paraId="7CC15FC4" w14:textId="77777777" w:rsidR="00D664B4" w:rsidRDefault="00C05F6E">
      <w:pPr>
        <w:jc w:val="both"/>
      </w:pPr>
      <w:r>
        <w:rPr>
          <w:sz w:val="22"/>
          <w:szCs w:val="22"/>
        </w:rPr>
        <w:t>The agent never runs tests against a production database. A validation run creates its own scratch database, installs only the modules the task actually changed, and drops the database in a finally block so that a crash, a timeout and an error all leave nothing behind. Scratch databases carry a reserved name prefix and the platform refuses to create or drop any database whose name it did not generate. The run authenticates as a dedicated role that may create databases and is not a superuser, never as the cu</w:t>
      </w:r>
      <w:r>
        <w:rPr>
          <w:sz w:val="22"/>
          <w:szCs w:val="22"/>
        </w:rPr>
        <w:t>stomer’s own Odoo role, and the generated configuration carries no customer credential (ADR-027).</w:t>
      </w:r>
    </w:p>
    <w:p w14:paraId="2183D0E0" w14:textId="77777777" w:rsidR="00D664B4" w:rsidRDefault="00C05F6E">
      <w:pPr>
        <w:pStyle w:val="Heading2"/>
      </w:pPr>
      <w:bookmarkStart w:id="37" w:name="_Toc239409699"/>
      <w:r>
        <w:t>Data Residency for On-Premise</w:t>
      </w:r>
      <w:bookmarkEnd w:id="37"/>
    </w:p>
    <w:p w14:paraId="58F0DFCA" w14:textId="77777777" w:rsidR="00D664B4" w:rsidRDefault="00C05F6E">
      <w:pPr>
        <w:jc w:val="both"/>
      </w:pPr>
      <w:r>
        <w:rPr>
          <w:sz w:val="22"/>
          <w:szCs w:val="22"/>
        </w:rPr>
        <w:t>For an on-premise deployment the database remains on the customer’s own Postgres, and the platform reaches it only in the ways set out in Table 8 above — never by a general-purpose query tool. The Python connector once planned as the on-premise access path is deferred (Phase 6); the on-premise execution mode delivered instead operates directly on the selected local directory (ADR-028), and the residual risk it carries is different from a connector’s: on a Postgres instance shared with the customer’s own Odoo, the platform’s own database role can by default see every database on that host, because a fresh Postgres grants CONNECT to PUBLIC. The platform cannot revoke a privilege on a database it does not own, so it detects this and reports it — which databases its own role can reach — at an operator-facing endpoint, with the exact statement to run (ADR-026). Nothing here is a substitute for that statement being run.</w:t>
      </w:r>
      <w:proofErr w:type="spellStart"/>
      <w:proofErr w:type="spellEnd"/>
    </w:p>
    <w:p w14:paraId="2BC62DFD" w14:textId="77777777" w:rsidR="00D664B4" w:rsidRDefault="00C05F6E">
      <w:pPr>
        <w:pStyle w:val="Heading2"/>
      </w:pPr>
      <w:bookmarkStart w:id="38" w:name="_Toc239409700"/>
      <w:r>
        <w:t>Encryption and Key Custody</w:t>
      </w:r>
      <w:bookmarkEnd w:id="38"/>
    </w:p>
    <w:p w14:paraId="6CDF0213" w14:textId="77777777" w:rsidR="00D664B4" w:rsidRDefault="00C05F6E">
      <w:pPr>
        <w:jc w:val="both"/>
      </w:pPr>
      <w:r>
        <w:rPr>
          <w:sz w:val="22"/>
          <w:szCs w:val="22"/>
        </w:rPr>
        <w:t>Encryption complements, but does not replace, these controls. Communication is protected in transit with TLS, and the connector-to-platform channel uses mutual TLS, so that the server verifies the connector and the connector verifies the server. Data that must be stored — Git tokens, API keys, Odoo credentials, connector tokens and deployment credentials — is encrypted at rest through a key-management service or secret manager, while the primary database holds only references rather than raw credentials. En</w:t>
      </w:r>
      <w:r>
        <w:rPr>
          <w:sz w:val="22"/>
          <w:szCs w:val="22"/>
        </w:rPr>
        <w:t>cryption keys are never hardcoded; each customer secret is protected by a unique key, so that the compromise of one project does not expose another.</w:t>
      </w:r>
    </w:p>
    <w:p w14:paraId="425F71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Secret -&gt; Encrypt -&gt; KMS / Secret Manager -&gt; Encrypted Storage</w:t>
      </w:r>
    </w:p>
    <w:p w14:paraId="62909EB2" w14:textId="77777777" w:rsidR="00D664B4" w:rsidRDefault="00C05F6E">
      <w:pPr>
        <w:pStyle w:val="Heading2"/>
      </w:pPr>
      <w:bookmarkStart w:id="39" w:name="_Toc239409701"/>
      <w:r>
        <w:t>Granular Data Permission Model</w:t>
      </w:r>
      <w:bookmarkEnd w:id="39"/>
    </w:p>
    <w:p w14:paraId="612502E8" w14:textId="77777777" w:rsidR="00D664B4" w:rsidRDefault="00C05F6E">
      <w:pPr>
        <w:jc w:val="both"/>
      </w:pPr>
      <w:r>
        <w:rPr>
          <w:sz w:val="22"/>
          <w:szCs w:val="22"/>
        </w:rPr>
        <w:t>The permission model separates repository, database, server and AI-data capabilities. Database record read and write are denied by default, and export and backup are always denied, as set out in Table 9.</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CATEGORY</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DEFAULT</w:t>
            </w:r>
          </w:p>
        </w:tc>
      </w:tr>
      <w:tr w:rsidR="00D664B4" w14:paraId="687308DD" w14:textId="77777777">
        <w:tc>
          <w:tcPr>
            <w:tcW w:w="3000" w:type="dxa"/>
          </w:tcPr>
          <w:p w14:paraId="7A57C974" w14:textId="77777777" w:rsidR="00D664B4" w:rsidRDefault="00C05F6E">
            <w:r>
              <w:rPr>
                <w:sz w:val="18"/>
                <w:szCs w:val="18"/>
              </w:rPr>
              <w:t>Repository</w:t>
            </w:r>
          </w:p>
        </w:tc>
        <w:tc>
          <w:tcPr>
            <w:tcW w:w="3000" w:type="dxa"/>
          </w:tcPr>
          <w:p w14:paraId="14D85F1B" w14:textId="77777777" w:rsidR="00D664B4" w:rsidRDefault="00C05F6E">
            <w:r>
              <w:rPr>
                <w:sz w:val="18"/>
                <w:szCs w:val="18"/>
              </w:rPr>
              <w:t>Read, write, commit, push</w:t>
            </w:r>
          </w:p>
        </w:tc>
        <w:tc>
          <w:tcPr>
            <w:tcW w:w="3000" w:type="dxa"/>
          </w:tcPr>
          <w:p w14:paraId="4BC53AF1" w14:textId="77777777" w:rsidR="00D664B4" w:rsidRDefault="00C05F6E">
            <w:r>
              <w:rPr>
                <w:sz w:val="18"/>
                <w:szCs w:val="18"/>
              </w:rPr>
              <w:t>Allowed per project role</w:t>
            </w:r>
          </w:p>
        </w:tc>
      </w:tr>
      <w:tr w:rsidR="00D664B4" w14:paraId="3F2051C1" w14:textId="77777777">
        <w:tc>
          <w:tcPr>
            <w:tcW w:w="3000" w:type="dxa"/>
          </w:tcPr>
          <w:p w14:paraId="2027F3E8" w14:textId="77777777" w:rsidR="00D664B4" w:rsidRDefault="00C05F6E">
            <w:r>
              <w:rPr>
                <w:sz w:val="18"/>
                <w:szCs w:val="18"/>
              </w:rPr>
              <w:t>Database</w:t>
            </w:r>
          </w:p>
        </w:tc>
        <w:tc>
          <w:tcPr>
            <w:tcW w:w="3000" w:type="dxa"/>
          </w:tcPr>
          <w:p w14:paraId="37C4DB28" w14:textId="77777777" w:rsidR="00D664B4" w:rsidRDefault="00C05F6E">
            <w:r>
              <w:rPr>
                <w:sz w:val="18"/>
                <w:szCs w:val="18"/>
              </w:rPr>
              <w:t>Metadata read</w:t>
            </w:r>
          </w:p>
        </w:tc>
        <w:tc>
          <w:tcPr>
            <w:tcW w:w="3000" w:type="dxa"/>
          </w:tcPr>
          <w:p w14:paraId="16185923" w14:textId="77777777" w:rsidR="00D664B4" w:rsidRDefault="00C05F6E">
            <w:r>
              <w:rPr>
                <w:sz w:val="18"/>
                <w:szCs w:val="18"/>
              </w:rPr>
              <w:t>Allowed</w:t>
            </w:r>
          </w:p>
        </w:tc>
      </w:tr>
      <w:tr w:rsidR="00D664B4" w14:paraId="6389C3BA" w14:textId="77777777">
        <w:tc>
          <w:tcPr>
            <w:tcW w:w="3000" w:type="dxa"/>
          </w:tcPr>
          <w:p w14:paraId="55ED423D" w14:textId="77777777" w:rsidR="00D664B4" w:rsidRDefault="00C05F6E">
            <w:r>
              <w:rPr>
                <w:sz w:val="18"/>
                <w:szCs w:val="18"/>
              </w:rPr>
              <w:lastRenderedPageBreak/>
              <w:t>Database</w:t>
            </w:r>
          </w:p>
        </w:tc>
        <w:tc>
          <w:tcPr>
            <w:tcW w:w="3000" w:type="dxa"/>
          </w:tcPr>
          <w:p w14:paraId="0A12F1EF" w14:textId="77777777" w:rsidR="00D664B4" w:rsidRDefault="00C05F6E">
            <w:r>
              <w:rPr>
                <w:sz w:val="18"/>
                <w:szCs w:val="18"/>
              </w:rPr>
              <w:t>Record read</w:t>
            </w:r>
          </w:p>
        </w:tc>
        <w:tc>
          <w:tcPr>
            <w:tcW w:w="3000" w:type="dxa"/>
          </w:tcPr>
          <w:p w14:paraId="13D81426" w14:textId="77777777" w:rsidR="00D664B4" w:rsidRDefault="00C05F6E">
            <w:r>
              <w:rPr>
                <w:sz w:val="18"/>
                <w:szCs w:val="18"/>
              </w:rPr>
              <w:t>Denied</w:t>
            </w:r>
          </w:p>
        </w:tc>
      </w:tr>
      <w:tr w:rsidR="00D664B4" w14:paraId="779C73BB" w14:textId="77777777">
        <w:tc>
          <w:tcPr>
            <w:tcW w:w="3000" w:type="dxa"/>
          </w:tcPr>
          <w:p w14:paraId="3726B32D" w14:textId="77777777" w:rsidR="00D664B4" w:rsidRDefault="00C05F6E">
            <w:r>
              <w:rPr>
                <w:sz w:val="18"/>
                <w:szCs w:val="18"/>
              </w:rPr>
              <w:t>Database</w:t>
            </w:r>
          </w:p>
        </w:tc>
        <w:tc>
          <w:tcPr>
            <w:tcW w:w="3000" w:type="dxa"/>
          </w:tcPr>
          <w:p w14:paraId="62B4A1CF" w14:textId="77777777" w:rsidR="00D664B4" w:rsidRDefault="00C05F6E">
            <w:r>
              <w:rPr>
                <w:sz w:val="18"/>
                <w:szCs w:val="18"/>
              </w:rPr>
              <w:t>Record write</w:t>
            </w:r>
          </w:p>
        </w:tc>
        <w:tc>
          <w:tcPr>
            <w:tcW w:w="3000" w:type="dxa"/>
          </w:tcPr>
          <w:p w14:paraId="46B06195" w14:textId="77777777" w:rsidR="00D664B4" w:rsidRDefault="00C05F6E">
            <w:r>
              <w:rPr>
                <w:sz w:val="18"/>
                <w:szCs w:val="18"/>
              </w:rPr>
              <w:t>Denied</w:t>
            </w:r>
          </w:p>
        </w:tc>
      </w:tr>
      <w:tr w:rsidR="00D664B4" w14:paraId="46DA433B" w14:textId="77777777">
        <w:tc>
          <w:tcPr>
            <w:tcW w:w="3000" w:type="dxa"/>
          </w:tcPr>
          <w:p w14:paraId="4810CEA2" w14:textId="77777777" w:rsidR="00D664B4" w:rsidRDefault="00C05F6E">
            <w:r>
              <w:rPr>
                <w:sz w:val="18"/>
                <w:szCs w:val="18"/>
              </w:rPr>
              <w:t>Database</w:t>
            </w:r>
          </w:p>
        </w:tc>
        <w:tc>
          <w:tcPr>
            <w:tcW w:w="3000" w:type="dxa"/>
          </w:tcPr>
          <w:p w14:paraId="47D406E0" w14:textId="77777777" w:rsidR="00D664B4" w:rsidRDefault="00C05F6E">
            <w:r>
              <w:rPr>
                <w:sz w:val="18"/>
                <w:szCs w:val="18"/>
              </w:rPr>
              <w:t>Export</w:t>
            </w:r>
          </w:p>
        </w:tc>
        <w:tc>
          <w:tcPr>
            <w:tcW w:w="3000" w:type="dxa"/>
          </w:tcPr>
          <w:p w14:paraId="2C189A0A" w14:textId="77777777" w:rsidR="00D664B4" w:rsidRDefault="00C05F6E">
            <w:r>
              <w:rPr>
                <w:sz w:val="18"/>
                <w:szCs w:val="18"/>
              </w:rPr>
              <w:t>Always denied</w:t>
            </w:r>
          </w:p>
        </w:tc>
      </w:tr>
      <w:tr w:rsidR="00D664B4" w14:paraId="776D110A" w14:textId="77777777">
        <w:tc>
          <w:tcPr>
            <w:tcW w:w="3000" w:type="dxa"/>
          </w:tcPr>
          <w:p w14:paraId="3E5200DB" w14:textId="77777777" w:rsidR="00D664B4" w:rsidRDefault="00C05F6E">
            <w:r>
              <w:rPr>
                <w:sz w:val="18"/>
                <w:szCs w:val="18"/>
              </w:rPr>
              <w:t>Database</w:t>
            </w:r>
          </w:p>
        </w:tc>
        <w:tc>
          <w:tcPr>
            <w:tcW w:w="3000" w:type="dxa"/>
          </w:tcPr>
          <w:p w14:paraId="6AF7A3E7" w14:textId="77777777" w:rsidR="00D664B4" w:rsidRDefault="00C05F6E">
            <w:r>
              <w:rPr>
                <w:sz w:val="18"/>
                <w:szCs w:val="18"/>
              </w:rPr>
              <w:t>Backup</w:t>
            </w:r>
          </w:p>
        </w:tc>
        <w:tc>
          <w:tcPr>
            <w:tcW w:w="3000" w:type="dxa"/>
          </w:tcPr>
          <w:p w14:paraId="3957C6A9" w14:textId="77777777" w:rsidR="00D664B4" w:rsidRDefault="00C05F6E">
            <w:r>
              <w:rPr>
                <w:sz w:val="18"/>
                <w:szCs w:val="18"/>
              </w:rPr>
              <w:t>Always denied</w:t>
            </w:r>
          </w:p>
        </w:tc>
      </w:tr>
      <w:tr w:rsidR="00D664B4" w14:paraId="02F71849" w14:textId="77777777">
        <w:tc>
          <w:tcPr>
            <w:tcW w:w="3000" w:type="dxa"/>
          </w:tcPr>
          <w:p w14:paraId="2E33B00F" w14:textId="77777777" w:rsidR="00D664B4" w:rsidRDefault="00C05F6E">
            <w:r>
              <w:rPr>
                <w:sz w:val="18"/>
                <w:szCs w:val="18"/>
              </w:rPr>
              <w:t>Server</w:t>
            </w:r>
          </w:p>
        </w:tc>
        <w:tc>
          <w:tcPr>
            <w:tcW w:w="3000" w:type="dxa"/>
          </w:tcPr>
          <w:p w14:paraId="0FF5FA02" w14:textId="77777777" w:rsidR="00D664B4" w:rsidRDefault="00C05F6E">
            <w:r>
              <w:rPr>
                <w:sz w:val="18"/>
                <w:szCs w:val="18"/>
              </w:rPr>
              <w:t>Read logs, restart Odoo, upgrade module, deploy</w:t>
            </w:r>
          </w:p>
        </w:tc>
        <w:tc>
          <w:tcPr>
            <w:tcW w:w="3000" w:type="dxa"/>
          </w:tcPr>
          <w:p w14:paraId="6A84C7EF" w14:textId="77777777" w:rsidR="00D664B4" w:rsidRDefault="00C05F6E">
            <w:r>
              <w:rPr>
                <w:sz w:val="18"/>
                <w:szCs w:val="18"/>
              </w:rPr>
              <w:t>Per permission and approval</w:t>
            </w:r>
          </w:p>
        </w:tc>
      </w:tr>
      <w:tr w:rsidR="00D664B4" w14:paraId="5CC16942" w14:textId="77777777">
        <w:tc>
          <w:tcPr>
            <w:tcW w:w="3000" w:type="dxa"/>
          </w:tcPr>
          <w:p w14:paraId="5C6B50AE" w14:textId="77777777" w:rsidR="00D664B4" w:rsidRDefault="00C05F6E">
            <w:r>
              <w:rPr>
                <w:sz w:val="18"/>
                <w:szCs w:val="18"/>
              </w:rPr>
              <w:t>AI Data</w:t>
            </w:r>
          </w:p>
        </w:tc>
        <w:tc>
          <w:tcPr>
            <w:tcW w:w="3000" w:type="dxa"/>
          </w:tcPr>
          <w:p w14:paraId="1C030AD7" w14:textId="77777777" w:rsidR="00D664B4" w:rsidRDefault="00C05F6E">
            <w:r>
              <w:rPr>
                <w:sz w:val="18"/>
                <w:szCs w:val="18"/>
              </w:rPr>
              <w:t>Code analysis</w:t>
            </w:r>
          </w:p>
        </w:tc>
        <w:tc>
          <w:tcPr>
            <w:tcW w:w="3000" w:type="dxa"/>
          </w:tcPr>
          <w:p w14:paraId="3BC3AC9A" w14:textId="77777777" w:rsidR="00D664B4" w:rsidRDefault="00C05F6E">
            <w:r>
              <w:rPr>
                <w:sz w:val="18"/>
                <w:szCs w:val="18"/>
              </w:rPr>
              <w:t>Allowed</w:t>
            </w:r>
          </w:p>
        </w:tc>
      </w:tr>
      <w:tr w:rsidR="00D664B4" w14:paraId="7305BE36" w14:textId="77777777">
        <w:tc>
          <w:tcPr>
            <w:tcW w:w="3000" w:type="dxa"/>
          </w:tcPr>
          <w:p w14:paraId="02EFF69A" w14:textId="77777777" w:rsidR="00D664B4" w:rsidRDefault="00C05F6E">
            <w:r>
              <w:rPr>
                <w:sz w:val="18"/>
                <w:szCs w:val="18"/>
              </w:rPr>
              <w:t>AI Data</w:t>
            </w:r>
          </w:p>
        </w:tc>
        <w:tc>
          <w:tcPr>
            <w:tcW w:w="3000" w:type="dxa"/>
          </w:tcPr>
          <w:p w14:paraId="4AD41B75" w14:textId="77777777" w:rsidR="00D664B4" w:rsidRDefault="00C05F6E">
            <w:r>
              <w:rPr>
                <w:sz w:val="18"/>
                <w:szCs w:val="18"/>
              </w:rPr>
              <w:t>Metadata analysis</w:t>
            </w:r>
          </w:p>
        </w:tc>
        <w:tc>
          <w:tcPr>
            <w:tcW w:w="3000" w:type="dxa"/>
          </w:tcPr>
          <w:p w14:paraId="462E231C" w14:textId="77777777" w:rsidR="00D664B4" w:rsidRDefault="00C05F6E">
            <w:r>
              <w:rPr>
                <w:sz w:val="18"/>
                <w:szCs w:val="18"/>
              </w:rPr>
              <w:t>Allowed</w:t>
            </w:r>
          </w:p>
        </w:tc>
      </w:tr>
      <w:tr w:rsidR="00D664B4" w14:paraId="37B5B550" w14:textId="77777777">
        <w:tc>
          <w:tcPr>
            <w:tcW w:w="3000" w:type="dxa"/>
          </w:tcPr>
          <w:p w14:paraId="3E5F240A" w14:textId="77777777" w:rsidR="00D664B4" w:rsidRDefault="00C05F6E">
            <w:r>
              <w:rPr>
                <w:sz w:val="18"/>
                <w:szCs w:val="18"/>
              </w:rPr>
              <w:t>AI Data</w:t>
            </w:r>
          </w:p>
        </w:tc>
        <w:tc>
          <w:tcPr>
            <w:tcW w:w="3000" w:type="dxa"/>
          </w:tcPr>
          <w:p w14:paraId="62F66860" w14:textId="77777777" w:rsidR="00D664B4" w:rsidRDefault="00C05F6E">
            <w:r>
              <w:rPr>
                <w:sz w:val="18"/>
                <w:szCs w:val="18"/>
              </w:rPr>
              <w:t>Production data access</w:t>
            </w:r>
          </w:p>
        </w:tc>
        <w:tc>
          <w:tcPr>
            <w:tcW w:w="3000" w:type="dxa"/>
          </w:tcPr>
          <w:p w14:paraId="220F156D" w14:textId="77777777" w:rsidR="00D664B4" w:rsidRDefault="00C05F6E">
            <w:r>
              <w:rPr>
                <w:sz w:val="18"/>
                <w:szCs w:val="18"/>
              </w:rPr>
              <w:t>Denied</w:t>
            </w:r>
          </w:p>
        </w:tc>
      </w:tr>
    </w:tbl>
    <w:p w14:paraId="50F9992D" w14:textId="77777777" w:rsidR="00D664B4" w:rsidRDefault="00C05F6E">
      <w:pPr>
        <w:pStyle w:val="Caption"/>
      </w:pPr>
      <w:r>
        <w:t>Table 9: Granular data permission model.</w:t>
      </w:r>
    </w:p>
    <w:p w14:paraId="12762865" w14:textId="77777777" w:rsidR="00D664B4" w:rsidRDefault="00C05F6E">
      <w:pPr>
        <w:pageBreakBefore/>
        <w:spacing w:before="360" w:after="60"/>
      </w:pPr>
      <w:r>
        <w:rPr>
          <w:rFonts w:ascii="Cascadia Mono" w:eastAsia="Cascadia Mono" w:hAnsi="Cascadia Mono" w:cs="Cascadia Mono"/>
          <w:b/>
          <w:bCs/>
          <w:color w:val="EE2E24"/>
          <w:sz w:val="16"/>
          <w:szCs w:val="16"/>
        </w:rPr>
        <w:t>§ 14 · INTEGRATIONS</w:t>
      </w:r>
    </w:p>
    <w:p w14:paraId="59F86463" w14:textId="77777777" w:rsidR="00D664B4" w:rsidRDefault="00C05F6E">
      <w:pPr>
        <w:pStyle w:val="Heading1"/>
        <w:spacing w:before="0" w:after="240"/>
      </w:pPr>
      <w:bookmarkStart w:id="40" w:name="_Toc239409702"/>
      <w:r>
        <w:t>Integrations</w:t>
      </w:r>
      <w:bookmarkEnd w:id="40"/>
    </w:p>
    <w:p w14:paraId="292FFE90" w14:textId="77777777" w:rsidR="00D664B4" w:rsidRDefault="00C05F6E">
      <w:pPr>
        <w:jc w:val="both"/>
      </w:pPr>
      <w:r>
        <w:rPr>
          <w:sz w:val="22"/>
          <w:szCs w:val="22"/>
        </w:rPr>
        <w:t>The platform integrates with Git providers, Odoo.sh, on-premise servers through a connector, and Odoo Online through an API layer.</w:t>
      </w:r>
    </w:p>
    <w:p w14:paraId="31459090" w14:textId="77777777" w:rsidR="00D664B4" w:rsidRDefault="00C05F6E">
      <w:pPr>
        <w:pStyle w:val="Heading2"/>
      </w:pPr>
      <w:bookmarkStart w:id="41" w:name="_Toc239409703"/>
      <w:r>
        <w:t>Git Integration</w:t>
      </w:r>
      <w:bookmarkEnd w:id="41"/>
    </w:p>
    <w:p w14:paraId="54C7AB45" w14:textId="77777777" w:rsidR="00D664B4" w:rsidRDefault="00C05F6E">
      <w:pPr>
        <w:jc w:val="both"/>
      </w:pPr>
      <w:r>
        <w:rPr>
          <w:sz w:val="22"/>
          <w:szCs w:val="22"/>
        </w:rPr>
        <w:t>Initial support covers GitHub and GitLab. The repository flow connects the repository, clones it, creates a branch, applies the AI modification, validates, commits and pushes. AI branches follow the format ai/task-{</w:t>
      </w:r>
      <w:proofErr w:type="spellStart"/>
      <w:r>
        <w:rPr>
          <w:sz w:val="22"/>
          <w:szCs w:val="22"/>
        </w:rPr>
        <w:t>task_id</w:t>
      </w:r>
      <w:proofErr w:type="spellEnd"/>
      <w:r>
        <w:rPr>
          <w:sz w:val="22"/>
          <w:szCs w:val="22"/>
        </w:rPr>
        <w:t>}-{short-description}, for example ai/task-9281-vat-rounding-fix.</w:t>
      </w:r>
    </w:p>
    <w:p w14:paraId="0B02506F" w14:textId="77777777" w:rsidR="00D664B4" w:rsidRDefault="00C05F6E">
      <w:pPr>
        <w:pStyle w:val="Heading2"/>
      </w:pPr>
      <w:bookmarkStart w:id="42" w:name="_Toc239409704"/>
      <w:r>
        <w:t>Odoo.sh Integration</w:t>
      </w:r>
      <w:bookmarkEnd w:id="42"/>
    </w:p>
    <w:p w14:paraId="72D4680C" w14:textId="77777777" w:rsidR="00D664B4" w:rsidRDefault="00C05F6E">
      <w:pPr>
        <w:jc w:val="both"/>
      </w:pPr>
      <w:r>
        <w:rPr>
          <w:sz w:val="22"/>
          <w:szCs w:val="22"/>
        </w:rPr>
        <w:t>For the MVP, Odoo.sh is handled through the Git workflow: the agent modifies the repository and pushes, Odoo.sh detects the commit and builds, and the platform monitors the build. The platform will later integrate with available Odoo.sh project and build information where supported.</w:t>
      </w:r>
    </w:p>
    <w:p w14:paraId="59A877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Modify Repository -&gt; Git Push -&gt; Odoo.sh Detects Commit -&gt; Build -&gt; Platform Monitors Build</w:t>
      </w:r>
    </w:p>
    <w:p w14:paraId="2EF43C8D" w14:textId="77777777" w:rsidR="00D664B4" w:rsidRDefault="00C05F6E">
      <w:pPr>
        <w:pStyle w:val="Heading2"/>
      </w:pPr>
      <w:bookmarkStart w:id="43" w:name="_Toc239409705"/>
      <w:r>
        <w:t>On-Premise Connector</w:t>
      </w:r>
      <w:bookmarkEnd w:id="43"/>
    </w:p>
    <w:p w14:paraId="6AC3C6AF" w14:textId="77777777" w:rsidR="00D664B4" w:rsidRDefault="00C05F6E">
      <w:pPr>
        <w:jc w:val="both"/>
      </w:pPr>
      <w:r>
        <w:rPr>
          <w:sz w:val="22"/>
          <w:szCs w:val="22"/>
        </w:rPr>
        <w:t xml:space="preserve">The </w:t>
      </w:r>
      <w:proofErr w:type="spellStart"/>
      <w:r>
        <w:rPr>
          <w:sz w:val="22"/>
          <w:szCs w:val="22"/>
        </w:rPr>
        <w:t>LinkedERP</w:t>
      </w:r>
      <w:proofErr w:type="spellEnd"/>
      <w:r>
        <w:rPr>
          <w:sz w:val="22"/>
          <w:szCs w:val="22"/>
        </w:rPr>
        <w:t xml:space="preserve"> Connector is a separate Python application installed on the customer server. It establishes an outbound HTTPS or secure WebSocket connection to the platform, so that no inbound SSH access to the customer server is required. Its tool modules mirror the platform's repository, Git, Odoo, service and log tools.</w:t>
      </w:r>
    </w:p>
    <w:p w14:paraId="182D5C2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w:t>
      </w:r>
      <w:proofErr w:type="spellStart"/>
      <w:r w:rsidRPr="00944B56">
        <w:rPr>
          <w:rFonts w:ascii="Cascadia Mono" w:eastAsia="Cascadia Mono" w:hAnsi="Cascadia Mono" w:cs="Cascadia Mono"/>
          <w:b/>
          <w:bCs/>
          <w:color w:val="EE2E24"/>
          <w:sz w:val="16"/>
          <w:szCs w:val="16"/>
          <w:lang w:val="fr-FR"/>
        </w:rPr>
        <w:t>connector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remains</w:t>
      </w:r>
      <w:proofErr w:type="spellEnd"/>
      <w:r w:rsidRPr="00944B56">
        <w:rPr>
          <w:rFonts w:ascii="Cascadia Mono" w:eastAsia="Cascadia Mono" w:hAnsi="Cascadia Mono" w:cs="Cascadia Mono"/>
          <w:b/>
          <w:bCs/>
          <w:color w:val="EE2E24"/>
          <w:sz w:val="16"/>
          <w:szCs w:val="16"/>
          <w:lang w:val="fr-FR"/>
        </w:rPr>
        <w:t xml:space="preserve"> the design for </w:t>
      </w:r>
      <w:proofErr w:type="spellStart"/>
      <w:r w:rsidRPr="00944B56">
        <w:rPr>
          <w:rFonts w:ascii="Cascadia Mono" w:eastAsia="Cascadia Mono" w:hAnsi="Cascadia Mono" w:cs="Cascadia Mono"/>
          <w:b/>
          <w:bCs/>
          <w:color w:val="EE2E24"/>
          <w:sz w:val="16"/>
          <w:szCs w:val="16"/>
          <w:lang w:val="fr-FR"/>
        </w:rPr>
        <w:t>reaching</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server the platform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see</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deferred</w:t>
      </w:r>
      <w:proofErr w:type="spellEnd"/>
      <w:r w:rsidRPr="00944B56">
        <w:rPr>
          <w:rFonts w:ascii="Cascadia Mono" w:eastAsia="Cascadia Mono" w:hAnsi="Cascadia Mono" w:cs="Cascadia Mono"/>
          <w:b/>
          <w:bCs/>
          <w:color w:val="EE2E24"/>
          <w:sz w:val="16"/>
          <w:szCs w:val="16"/>
          <w:lang w:val="fr-FR"/>
        </w:rPr>
        <w:t xml:space="preserve"> to Phase 6. It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not </w:t>
      </w:r>
      <w:proofErr w:type="spellStart"/>
      <w:r w:rsidRPr="00944B56">
        <w:rPr>
          <w:rFonts w:ascii="Cascadia Mono" w:eastAsia="Cascadia Mono" w:hAnsi="Cascadia Mono" w:cs="Cascadia Mono"/>
          <w:b/>
          <w:bCs/>
          <w:color w:val="EE2E24"/>
          <w:sz w:val="16"/>
          <w:szCs w:val="16"/>
          <w:lang w:val="fr-FR"/>
        </w:rPr>
        <w:t>required</w:t>
      </w:r>
      <w:proofErr w:type="spellEnd"/>
      <w:r w:rsidRPr="00944B56">
        <w:rPr>
          <w:rFonts w:ascii="Cascadia Mono" w:eastAsia="Cascadia Mono" w:hAnsi="Cascadia Mono" w:cs="Cascadia Mono"/>
          <w:b/>
          <w:bCs/>
          <w:color w:val="EE2E24"/>
          <w:sz w:val="16"/>
          <w:szCs w:val="16"/>
          <w:lang w:val="fr-FR"/>
        </w:rPr>
        <w:t xml:space="preserve"> for 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same</w:t>
      </w:r>
      <w:proofErr w:type="spellEnd"/>
      <w:r w:rsidRPr="00944B56">
        <w:rPr>
          <w:rFonts w:ascii="Cascadia Mono" w:eastAsia="Cascadia Mono" w:hAnsi="Cascadia Mono" w:cs="Cascadia Mono"/>
          <w:b/>
          <w:bCs/>
          <w:color w:val="EE2E24"/>
          <w:sz w:val="16"/>
          <w:szCs w:val="16"/>
          <w:lang w:val="fr-FR"/>
        </w:rPr>
        <w:t xml:space="preserve"> host as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directly</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local directory and </w:t>
      </w:r>
      <w:proofErr w:type="spellStart"/>
      <w:r w:rsidRPr="00944B56">
        <w:rPr>
          <w:rFonts w:ascii="Cascadia Mono" w:eastAsia="Cascadia Mono" w:hAnsi="Cascadia Mono" w:cs="Cascadia Mono"/>
          <w:b/>
          <w:bCs/>
          <w:color w:val="EE2E24"/>
          <w:sz w:val="16"/>
          <w:szCs w:val="16"/>
          <w:lang w:val="fr-FR"/>
        </w:rPr>
        <w:t>needs</w:t>
      </w:r>
      <w:proofErr w:type="spellEnd"/>
      <w:r w:rsidRPr="00944B56">
        <w:rPr>
          <w:rFonts w:ascii="Cascadia Mono" w:eastAsia="Cascadia Mono" w:hAnsi="Cascadia Mono" w:cs="Cascadia Mono"/>
          <w:b/>
          <w:bCs/>
          <w:color w:val="EE2E24"/>
          <w:sz w:val="16"/>
          <w:szCs w:val="16"/>
          <w:lang w:val="fr-FR"/>
        </w:rPr>
        <w:t xml:space="preserve"> no bridge (ADR-028).</w:t>
      </w:r>
    </w:p>
    <w:p w14:paraId="73AA232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-connector/</w:t>
      </w:r>
    </w:p>
    <w:p w14:paraId="611296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w:t>
      </w:r>
    </w:p>
    <w:p w14:paraId="21370D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client.py  auth.py  config.py</w:t>
      </w:r>
    </w:p>
    <w:p w14:paraId="581D0DE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tools/  repository.py  git.py  odoo.py  service.py  logs.py</w:t>
      </w:r>
    </w:p>
    <w:p w14:paraId="6DABB04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main.py</w:t>
      </w:r>
    </w:p>
    <w:p w14:paraId="6E96B8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requirements.txt</w:t>
      </w:r>
    </w:p>
    <w:p w14:paraId="271F111B" w14:textId="77777777" w:rsidR="00D664B4" w:rsidRDefault="00C05F6E">
      <w:pPr>
        <w:pStyle w:val="Heading2"/>
      </w:pPr>
      <w:bookmarkStart w:id="44" w:name="_Toc239409706"/>
      <w:r>
        <w:t>Odoo Online Integration</w:t>
      </w:r>
      <w:bookmarkEnd w:id="44"/>
    </w:p>
    <w:p w14:paraId="6DDFF892" w14:textId="77777777" w:rsidR="00D664B4" w:rsidRDefault="00C05F6E">
      <w:pPr>
        <w:jc w:val="both"/>
      </w:pPr>
      <w:r>
        <w:rPr>
          <w:sz w:val="22"/>
          <w:szCs w:val="22"/>
        </w:rPr>
        <w:t>Odoo Online uses a dedicated integration service. The agent's requests pass through the integration service and API authentication to Odoo Online. Capabilities are initially limited to supported API operations, and the agent does not attempt source-code modification.</w:t>
      </w:r>
    </w:p>
    <w:p w14:paraId="444FE8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Odoo Integration Service -&gt; API Authentication -&gt; Odoo Online</w:t>
      </w:r>
    </w:p>
    <w:p w14:paraId="48A9CD69" w14:textId="77777777" w:rsidR="00D664B4" w:rsidRDefault="00C05F6E">
      <w:pPr>
        <w:pageBreakBefore/>
        <w:spacing w:before="360" w:after="60"/>
      </w:pPr>
      <w:r>
        <w:rPr>
          <w:rFonts w:ascii="Cascadia Mono" w:eastAsia="Cascadia Mono" w:hAnsi="Cascadia Mono" w:cs="Cascadia Mono"/>
          <w:b/>
          <w:bCs/>
          <w:color w:val="EE2E24"/>
          <w:sz w:val="16"/>
          <w:szCs w:val="16"/>
        </w:rPr>
        <w:t>§ 15 · LOGGING AND OBSERVABILITY</w:t>
      </w:r>
    </w:p>
    <w:p w14:paraId="353A0206" w14:textId="77777777" w:rsidR="00D664B4" w:rsidRDefault="00C05F6E">
      <w:pPr>
        <w:pStyle w:val="Heading1"/>
        <w:spacing w:before="0" w:after="240"/>
      </w:pPr>
      <w:bookmarkStart w:id="45" w:name="_Toc239409707"/>
      <w:r>
        <w:t>Logging and Observability</w:t>
      </w:r>
      <w:bookmarkEnd w:id="45"/>
    </w:p>
    <w:p w14:paraId="0D6C6198" w14:textId="77777777" w:rsidR="00D664B4" w:rsidRDefault="00C05F6E">
      <w:pPr>
        <w:jc w:val="both"/>
      </w:pPr>
      <w:r>
        <w:rPr>
          <w:sz w:val="22"/>
          <w:szCs w:val="22"/>
        </w:rPr>
        <w:t>The system captures three categories of log, summarised in Table 10, to support diagnosis, traceability and audit.</w:t>
      </w:r>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73906398" w14:textId="77777777">
        <w:trPr>
          <w:tblHeader/>
        </w:trPr>
        <w:tc>
          <w:tcPr>
            <w:tcW w:w="4500" w:type="dxa"/>
            <w:shd w:val="clear" w:color="auto" w:fill="213840"/>
          </w:tcPr>
          <w:p w14:paraId="11E8CDA7" w14:textId="77777777" w:rsidR="00D664B4" w:rsidRDefault="00C05F6E">
            <w:r>
              <w:rPr>
                <w:rFonts w:ascii="Cascadia Mono" w:eastAsia="Cascadia Mono" w:hAnsi="Cascadia Mono" w:cs="Cascadia Mono"/>
                <w:b/>
                <w:bCs/>
                <w:color w:val="FFFFFF"/>
                <w:sz w:val="16"/>
                <w:szCs w:val="16"/>
              </w:rPr>
              <w:t>CATEGORY</w:t>
            </w:r>
          </w:p>
        </w:tc>
        <w:tc>
          <w:tcPr>
            <w:tcW w:w="4500" w:type="dxa"/>
            <w:shd w:val="clear" w:color="auto" w:fill="213840"/>
          </w:tcPr>
          <w:p w14:paraId="2B263372" w14:textId="77777777" w:rsidR="00D664B4" w:rsidRDefault="00C05F6E">
            <w:r>
              <w:rPr>
                <w:rFonts w:ascii="Cascadia Mono" w:eastAsia="Cascadia Mono" w:hAnsi="Cascadia Mono" w:cs="Cascadia Mono"/>
                <w:b/>
                <w:bCs/>
                <w:color w:val="FFFFFF"/>
                <w:sz w:val="16"/>
                <w:szCs w:val="16"/>
              </w:rPr>
              <w:t>CAPTURED</w:t>
            </w:r>
          </w:p>
        </w:tc>
      </w:tr>
      <w:tr w:rsidR="00D664B4" w14:paraId="42BE3040" w14:textId="77777777">
        <w:tc>
          <w:tcPr>
            <w:tcW w:w="4500" w:type="dxa"/>
          </w:tcPr>
          <w:p w14:paraId="0549AD7E" w14:textId="77777777" w:rsidR="00D664B4" w:rsidRDefault="00C05F6E">
            <w:r>
              <w:rPr>
                <w:sz w:val="18"/>
                <w:szCs w:val="18"/>
              </w:rPr>
              <w:t>Application logs</w:t>
            </w:r>
          </w:p>
        </w:tc>
        <w:tc>
          <w:tcPr>
            <w:tcW w:w="4500" w:type="dxa"/>
          </w:tcPr>
          <w:p w14:paraId="76916435" w14:textId="77777777" w:rsidR="00D664B4" w:rsidRDefault="00C05F6E">
            <w:r>
              <w:rPr>
                <w:sz w:val="18"/>
                <w:szCs w:val="18"/>
              </w:rPr>
              <w:t>API requests, errors, authentication events and database errors</w:t>
            </w:r>
          </w:p>
        </w:tc>
      </w:tr>
      <w:tr w:rsidR="00D664B4" w14:paraId="603A5580" w14:textId="77777777">
        <w:tc>
          <w:tcPr>
            <w:tcW w:w="4500" w:type="dxa"/>
          </w:tcPr>
          <w:p w14:paraId="154DEFC7" w14:textId="77777777" w:rsidR="00D664B4" w:rsidRDefault="00C05F6E">
            <w:r>
              <w:rPr>
                <w:sz w:val="18"/>
                <w:szCs w:val="18"/>
              </w:rPr>
              <w:t>Agent logs</w:t>
            </w:r>
          </w:p>
        </w:tc>
        <w:tc>
          <w:tcPr>
            <w:tcW w:w="4500" w:type="dxa"/>
          </w:tcPr>
          <w:p w14:paraId="69F467AD" w14:textId="77777777" w:rsidR="00D664B4" w:rsidRDefault="00C05F6E">
            <w:r>
              <w:rPr>
                <w:sz w:val="18"/>
                <w:szCs w:val="18"/>
              </w:rPr>
              <w:t>Agent reasoning steps, tool requests, tool results, failures and retries</w:t>
            </w:r>
          </w:p>
        </w:tc>
      </w:tr>
      <w:tr w:rsidR="00D664B4" w14:paraId="0AAF74F7" w14:textId="77777777">
        <w:tc>
          <w:tcPr>
            <w:tcW w:w="4500" w:type="dxa"/>
          </w:tcPr>
          <w:p w14:paraId="38EF00CB" w14:textId="77777777" w:rsidR="00D664B4" w:rsidRDefault="00C05F6E">
            <w:r>
              <w:rPr>
                <w:sz w:val="18"/>
                <w:szCs w:val="18"/>
              </w:rPr>
              <w:t>Project logs</w:t>
            </w:r>
          </w:p>
        </w:tc>
        <w:tc>
          <w:tcPr>
            <w:tcW w:w="4500" w:type="dxa"/>
          </w:tcPr>
          <w:p w14:paraId="43FE37CC" w14:textId="77777777" w:rsidR="00D664B4" w:rsidRDefault="00C05F6E">
            <w:r>
              <w:rPr>
                <w:sz w:val="18"/>
                <w:szCs w:val="18"/>
              </w:rPr>
              <w:t>Git operations, test results, build output and deployment output</w:t>
            </w:r>
          </w:p>
        </w:tc>
      </w:tr>
    </w:tbl>
    <w:p w14:paraId="0826D1C5" w14:textId="77777777" w:rsidR="00D664B4" w:rsidRDefault="00C05F6E">
      <w:pPr>
        <w:pStyle w:val="Caption"/>
      </w:pPr>
      <w:r>
        <w:t>Table 10: Logging categories.</w:t>
      </w:r>
    </w:p>
    <w:p w14:paraId="544A2238" w14:textId="77777777" w:rsidR="00D664B4" w:rsidRDefault="00C05F6E">
      <w:pPr>
        <w:pageBreakBefore/>
        <w:spacing w:before="360" w:after="60"/>
      </w:pPr>
      <w:r>
        <w:rPr>
          <w:rFonts w:ascii="Cascadia Mono" w:eastAsia="Cascadia Mono" w:hAnsi="Cascadia Mono" w:cs="Cascadia Mono"/>
          <w:b/>
          <w:bCs/>
          <w:color w:val="EE2E24"/>
          <w:sz w:val="16"/>
          <w:szCs w:val="16"/>
        </w:rPr>
        <w:t>§ 16 · API DESIGN</w:t>
      </w:r>
    </w:p>
    <w:p w14:paraId="3B0FAC44" w14:textId="77777777" w:rsidR="00D664B4" w:rsidRDefault="00C05F6E">
      <w:pPr>
        <w:pStyle w:val="Heading1"/>
        <w:spacing w:before="0" w:after="240"/>
      </w:pPr>
      <w:bookmarkStart w:id="46" w:name="_Toc239409708"/>
      <w:r>
        <w:t>API Design</w:t>
      </w:r>
      <w:bookmarkEnd w:id="46"/>
    </w:p>
    <w:p w14:paraId="63507216" w14:textId="77777777" w:rsidR="00D664B4" w:rsidRDefault="00C05F6E">
      <w:pPr>
        <w:jc w:val="both"/>
      </w:pPr>
      <w:r>
        <w:rPr>
          <w:sz w:val="22"/>
          <w:szCs w:val="22"/>
        </w:rPr>
        <w:t>The API is versioned under /api/v1 and exposes resources for authentication, users, projects, connections, tasks, task actions, and task approval and cancellation.</w:t>
      </w:r>
      <w:proofErr w:type="spellStart"/>
      <w:proofErr w:type="spellEnd"/>
      <w:proofErr w:type="spellStart"/>
      <w:proofErr w:type="spellEnd"/>
    </w:p>
    <w:p w14:paraId="2035977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/v1/auth</w:t>
      </w:r>
    </w:p>
    <w:p w14:paraId="4300E2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/v1/users</w:t>
      </w:r>
    </w:p>
    <w:p w14:paraId="140BEC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/api/v1/settings</w:t>
      </w:r>
      <w:proofErr w:type="spellStart"/>
      <w:proofErr w:type="spellEnd"/>
    </w:p>
    <w:p w14:paraId="288E677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
    <w:p w14:paraId="7A233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/v1/projects/{id}/connections</w:t>
      </w:r>
    </w:p>
    <w:p w14:paraId="351731A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/v1/projects/{id}/tasks</w:t>
      </w:r>
    </w:p>
    <w:p w14:paraId="55D8B3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w:t>
      </w:r>
    </w:p>
    <w:p w14:paraId="75769B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/v1/tasks/{id}/actions</w:t>
      </w:r>
    </w:p>
    <w:p w14:paraId="622680C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/v1/tasks/{id}/approve</w:t>
      </w:r>
    </w:p>
    <w:p w14:paraId="7A26803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/v1/tasks/{id}/cancel</w:t>
      </w:r>
    </w:p>
    <w:p w14:paraId="3212CEB3" w14:textId="77777777" w:rsidR="00D664B4" w:rsidRDefault="00C05F6E">
      <w:pPr>
        <w:pStyle w:val="Heading2"/>
      </w:pPr>
      <w:bookmarkStart w:id="47" w:name="_Toc239409709"/>
      <w:r>
        <w:t>Create Agent Task</w:t>
      </w:r>
      <w:bookmarkEnd w:id="47"/>
    </w:p>
    <w:p w14:paraId="16906C64" w14:textId="77777777" w:rsidR="00D664B4" w:rsidRDefault="00C05F6E">
      <w:pPr>
        <w:jc w:val="both"/>
      </w:pPr>
      <w:r>
        <w:rPr>
          <w:sz w:val="22"/>
          <w:szCs w:val="22"/>
        </w:rPr>
        <w:t>A task is created by posting a prompt to the project's tasks endpoint; the response returns the task identifier and its initial status.</w:t>
      </w:r>
    </w:p>
    <w:p w14:paraId="3D9AF71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POST /</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roofErr w:type="spellStart"/>
      <w:r>
        <w:rPr>
          <w:rFonts w:ascii="Cascadia Mono" w:eastAsia="Cascadia Mono" w:hAnsi="Cascadia Mono" w:cs="Cascadia Mono"/>
          <w:sz w:val="18"/>
          <w:szCs w:val="18"/>
        </w:rPr>
        <w:t>project_id</w:t>
      </w:r>
      <w:proofErr w:type="spellEnd"/>
      <w:r>
        <w:rPr>
          <w:rFonts w:ascii="Cascadia Mono" w:eastAsia="Cascadia Mono" w:hAnsi="Cascadia Mono" w:cs="Cascadia Mono"/>
          <w:sz w:val="18"/>
          <w:szCs w:val="18"/>
        </w:rPr>
        <w:t>}/tasks</w:t>
      </w:r>
    </w:p>
    <w:p w14:paraId="7D071BFA" w14:textId="77777777" w:rsidR="00D664B4" w:rsidRDefault="00D664B4">
      <w:pPr>
        <w:shd w:val="clear" w:color="auto" w:fill="F0F2F4"/>
        <w:spacing w:before="120" w:after="120"/>
        <w:ind w:left="360" w:right="360"/>
      </w:pPr>
    </w:p>
    <w:p w14:paraId="14C93D1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Request:</w:t>
      </w:r>
    </w:p>
    <w:p w14:paraId="073A153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"prompt": "Add customer reference to Sales Order and Invoice." }</w:t>
      </w:r>
    </w:p>
    <w:p w14:paraId="5A4DBC98" w14:textId="77777777" w:rsidR="00D664B4" w:rsidRDefault="00D664B4">
      <w:pPr>
        <w:shd w:val="clear" w:color="auto" w:fill="F0F2F4"/>
        <w:spacing w:before="120" w:after="120"/>
        <w:ind w:left="360" w:right="360"/>
      </w:pPr>
    </w:p>
    <w:p w14:paraId="7349019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Response:</w:t>
      </w:r>
    </w:p>
    <w:p w14:paraId="52CEC6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 "status": "queued" }</w:t>
      </w:r>
    </w:p>
    <w:p w14:paraId="61A916B1" w14:textId="77777777" w:rsidR="00D664B4" w:rsidRDefault="00C05F6E">
      <w:pPr>
        <w:pStyle w:val="Heading2"/>
      </w:pPr>
      <w:bookmarkStart w:id="48" w:name="_Toc239409710"/>
      <w:r>
        <w:t>Agent Event Format</w:t>
      </w:r>
      <w:bookmarkEnd w:id="48"/>
    </w:p>
    <w:p w14:paraId="2ED86C74" w14:textId="77777777" w:rsidR="00D664B4" w:rsidRDefault="00C05F6E">
      <w:pPr>
        <w:jc w:val="both"/>
      </w:pPr>
      <w:r>
        <w:rPr>
          <w:sz w:val="22"/>
          <w:szCs w:val="22"/>
        </w:rPr>
        <w:t>Events streamed to the front end carry the task identifier, a type, a status and a message.</w:t>
      </w:r>
    </w:p>
    <w:p w14:paraId="3FC5640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29C0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w:t>
      </w:r>
    </w:p>
    <w:p w14:paraId="078F09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 "</w:t>
      </w:r>
      <w:proofErr w:type="spellStart"/>
      <w:r>
        <w:rPr>
          <w:rFonts w:ascii="Cascadia Mono" w:eastAsia="Cascadia Mono" w:hAnsi="Cascadia Mono" w:cs="Cascadia Mono"/>
          <w:sz w:val="18"/>
          <w:szCs w:val="18"/>
        </w:rPr>
        <w:t>agent_activity</w:t>
      </w:r>
      <w:proofErr w:type="spellEnd"/>
      <w:r>
        <w:rPr>
          <w:rFonts w:ascii="Cascadia Mono" w:eastAsia="Cascadia Mono" w:hAnsi="Cascadia Mono" w:cs="Cascadia Mono"/>
          <w:sz w:val="18"/>
          <w:szCs w:val="18"/>
        </w:rPr>
        <w:t>",</w:t>
      </w:r>
    </w:p>
    <w:p w14:paraId="155A559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"status": "running",</w:t>
      </w:r>
    </w:p>
    <w:p w14:paraId="4591777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"message": "Analyzing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 xml:space="preserve"> model"</w:t>
      </w:r>
    </w:p>
    <w:p w14:paraId="78A0D7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4D6F06AC" w14:textId="77777777" w:rsidR="00D664B4" w:rsidRDefault="00C05F6E">
      <w:pPr>
        <w:jc w:val="both"/>
      </w:pPr>
      <w:r>
        <w:rPr>
          <w:sz w:val="22"/>
          <w:szCs w:val="22"/>
        </w:rPr>
        <w:t xml:space="preserve">The event types include: </w:t>
      </w:r>
      <w:proofErr w:type="spellStart"/>
      <w:r>
        <w:rPr>
          <w:sz w:val="22"/>
          <w:szCs w:val="22"/>
        </w:rPr>
        <w:t>task_started</w:t>
      </w:r>
      <w:proofErr w:type="spellEnd"/>
      <w:r>
        <w:rPr>
          <w:sz w:val="22"/>
          <w:szCs w:val="22"/>
        </w:rPr>
        <w:t xml:space="preserve">, </w:t>
      </w:r>
      <w:proofErr w:type="spellStart"/>
      <w:r>
        <w:rPr>
          <w:sz w:val="22"/>
          <w:szCs w:val="22"/>
        </w:rPr>
        <w:t>agent_activity</w:t>
      </w:r>
      <w:proofErr w:type="spellEnd"/>
      <w:r>
        <w:rPr>
          <w:sz w:val="22"/>
          <w:szCs w:val="22"/>
        </w:rPr>
        <w:t xml:space="preserve">, </w:t>
      </w:r>
      <w:proofErr w:type="spellStart"/>
      <w:r>
        <w:rPr>
          <w:sz w:val="22"/>
          <w:szCs w:val="22"/>
        </w:rPr>
        <w:t>tool_started</w:t>
      </w:r>
      <w:proofErr w:type="spellEnd"/>
      <w:r>
        <w:rPr>
          <w:sz w:val="22"/>
          <w:szCs w:val="22"/>
        </w:rPr>
        <w:t xml:space="preserve">, </w:t>
      </w:r>
      <w:proofErr w:type="spellStart"/>
      <w:r>
        <w:rPr>
          <w:sz w:val="22"/>
          <w:szCs w:val="22"/>
        </w:rPr>
        <w:t>tool_completed</w:t>
      </w:r>
      <w:proofErr w:type="spellEnd"/>
      <w:r>
        <w:rPr>
          <w:sz w:val="22"/>
          <w:szCs w:val="22"/>
        </w:rPr>
        <w:t xml:space="preserve">, </w:t>
      </w:r>
      <w:proofErr w:type="spellStart"/>
      <w:r>
        <w:rPr>
          <w:sz w:val="22"/>
          <w:szCs w:val="22"/>
        </w:rPr>
        <w:t>file_modified</w:t>
      </w:r>
      <w:proofErr w:type="spellEnd"/>
      <w:r>
        <w:rPr>
          <w:sz w:val="22"/>
          <w:szCs w:val="22"/>
        </w:rPr>
        <w:t xml:space="preserve">, </w:t>
      </w:r>
      <w:proofErr w:type="spellStart"/>
      <w:r>
        <w:rPr>
          <w:sz w:val="22"/>
          <w:szCs w:val="22"/>
        </w:rPr>
        <w:t>approval_required</w:t>
      </w:r>
      <w:proofErr w:type="spellEnd"/>
      <w:r>
        <w:rPr>
          <w:sz w:val="22"/>
          <w:szCs w:val="22"/>
        </w:rPr>
        <w:t xml:space="preserve">, </w:t>
      </w:r>
      <w:proofErr w:type="spellStart"/>
      <w:r>
        <w:rPr>
          <w:sz w:val="22"/>
          <w:szCs w:val="22"/>
        </w:rPr>
        <w:t>test_started</w:t>
      </w:r>
      <w:proofErr w:type="spellEnd"/>
      <w:r>
        <w:rPr>
          <w:sz w:val="22"/>
          <w:szCs w:val="22"/>
        </w:rPr>
        <w:t xml:space="preserve">, </w:t>
      </w:r>
      <w:proofErr w:type="spellStart"/>
      <w:r>
        <w:rPr>
          <w:sz w:val="22"/>
          <w:szCs w:val="22"/>
        </w:rPr>
        <w:t>test_completed</w:t>
      </w:r>
      <w:proofErr w:type="spellEnd"/>
      <w:r>
        <w:rPr>
          <w:sz w:val="22"/>
          <w:szCs w:val="22"/>
        </w:rPr>
        <w:t xml:space="preserve">, </w:t>
      </w:r>
      <w:proofErr w:type="spellStart"/>
      <w:r>
        <w:rPr>
          <w:sz w:val="22"/>
          <w:szCs w:val="22"/>
        </w:rPr>
        <w:t>task_completed</w:t>
      </w:r>
      <w:proofErr w:type="spellEnd"/>
      <w:r>
        <w:rPr>
          <w:sz w:val="22"/>
          <w:szCs w:val="22"/>
        </w:rPr>
        <w:t xml:space="preserve"> and </w:t>
      </w:r>
      <w:proofErr w:type="spellStart"/>
      <w:r>
        <w:rPr>
          <w:sz w:val="22"/>
          <w:szCs w:val="22"/>
        </w:rPr>
        <w:t>task_failed</w:t>
      </w:r>
      <w:proofErr w:type="spellEnd"/>
      <w:r>
        <w:rPr>
          <w:sz w:val="22"/>
          <w:szCs w:val="22"/>
        </w:rPr>
        <w:t>.</w:t>
      </w:r>
    </w:p>
    <w:p w14:paraId="375FCC87" w14:textId="77777777" w:rsidR="00D664B4" w:rsidRDefault="00C05F6E">
      <w:pPr>
        <w:pageBreakBefore/>
        <w:spacing w:before="360" w:after="60"/>
      </w:pPr>
      <w:r>
        <w:rPr>
          <w:rFonts w:ascii="Cascadia Mono" w:eastAsia="Cascadia Mono" w:hAnsi="Cascadia Mono" w:cs="Cascadia Mono"/>
          <w:b/>
          <w:bCs/>
          <w:color w:val="EE2E24"/>
          <w:sz w:val="16"/>
          <w:szCs w:val="16"/>
        </w:rPr>
        <w:t>§ 17 · DEPLOYMENT ARCHITECTURE</w:t>
      </w:r>
    </w:p>
    <w:p w14:paraId="71361AED" w14:textId="77777777" w:rsidR="00D664B4" w:rsidRDefault="00C05F6E">
      <w:pPr>
        <w:pStyle w:val="Heading1"/>
        <w:spacing w:before="0" w:after="240"/>
      </w:pPr>
      <w:bookmarkStart w:id="49" w:name="_Toc239409711"/>
      <w:r>
        <w:t>Deployment Architecture</w:t>
      </w:r>
      <w:bookmarkEnd w:id="49"/>
    </w:p>
    <w:p w14:paraId="43B3E5AA" w14:textId="77777777" w:rsidR="00D664B4" w:rsidRDefault="00C05F6E">
      <w:pPr>
        <w:jc w:val="both"/>
      </w:pPr>
      <w:r>
        <w:rPr>
          <w:sz w:val="22"/>
          <w:szCs w:val="22"/>
        </w:rPr>
        <w:t xml:space="preserve">The platform is deployed with Docker Compose for development and Kubernetes for production, comprising the front end, the back end, the workers, PostgreSQL and Redis. Traffic enters through a reverse proxy that routes to the Next.js front end and the </w:t>
      </w:r>
      <w:proofErr w:type="spellStart"/>
      <w:r>
        <w:rPr>
          <w:sz w:val="22"/>
          <w:szCs w:val="22"/>
        </w:rPr>
        <w:t>NestJS</w:t>
      </w:r>
      <w:proofErr w:type="spellEnd"/>
      <w:r>
        <w:rPr>
          <w:sz w:val="22"/>
          <w:szCs w:val="22"/>
        </w:rPr>
        <w:t xml:space="preserve"> back end. The Compose and Kubernetes paths are authored; the deployment that has actually been exercised is an unprivileged, Docker-free path in which the services run directly on the host, because the development and on-premise hosts have no container runtime and requiring one would have made on-premise installation conditional on a privilege the customer may not grant (ADR-012). Temporal and Vault appear in the target topology and are deferred behind their abstractions; the </w:t>
      </w:r>
      <w:proofErr w:type="spellStart"/>
      <w:r>
        <w:rPr>
          <w:sz w:val="22"/>
          <w:szCs w:val="22"/>
        </w:rPr>
        <w:t>microVM</w:t>
      </w:r>
      <w:proofErr w:type="spellEnd"/>
      <w:r>
        <w:rPr>
          <w:sz w:val="22"/>
          <w:szCs w:val="22"/>
        </w:rPr>
        <w:t xml:space="preserve"> workspace is lik</w:t>
      </w:r>
      <w:r>
        <w:rPr>
          <w:sz w:val="22"/>
          <w:szCs w:val="22"/>
        </w:rPr>
        <w:t>ewise the target (ADR-011, ADR-013, ADR-014).</w:t>
      </w:r>
    </w:p>
    <w:p w14:paraId="677E966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Internet -&gt; Reverse Proxy</w:t>
      </w:r>
    </w:p>
    <w:p w14:paraId="7E5DD47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Next.js</w:t>
      </w:r>
    </w:p>
    <w:p w14:paraId="70AD0F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w:t>
      </w:r>
    </w:p>
    <w:p w14:paraId="3A4AEAE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6723385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4D369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Secret Store  (envelope encryption; Vault is the target)</w:t>
      </w:r>
    </w:p>
    <w:p w14:paraId="4144AA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Worker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Temporal is the target)  -&gt; Workspace</w:t>
      </w:r>
    </w:p>
    <w:p w14:paraId="023C303B" w14:textId="77777777" w:rsidR="00D664B4" w:rsidRDefault="00C05F6E">
      <w:pPr>
        <w:pStyle w:val="Caption"/>
      </w:pPr>
      <w:r>
        <w:t>Figure 5: MVP deployment topology.</w:t>
      </w:r>
    </w:p>
    <w:p w14:paraId="5A12FECE" w14:textId="77777777" w:rsidR="00D664B4" w:rsidRDefault="00C05F6E">
      <w:pPr>
        <w:pStyle w:val="Heading2"/>
      </w:pPr>
      <w:bookmarkStart w:id="50" w:name="_Toc239409712"/>
      <w:r>
        <w:t>Repository Structure</w:t>
      </w:r>
      <w:bookmarkEnd w:id="50"/>
    </w:p>
    <w:p w14:paraId="25C60798" w14:textId="77777777" w:rsidR="00D664B4" w:rsidRDefault="00C05F6E">
      <w:pPr>
        <w:jc w:val="both"/>
      </w:pPr>
      <w:r>
        <w:rPr>
          <w:sz w:val="22"/>
          <w:szCs w:val="22"/>
        </w:rPr>
        <w:t xml:space="preserve">A </w:t>
      </w:r>
      <w:proofErr w:type="spellStart"/>
      <w:r>
        <w:rPr>
          <w:sz w:val="22"/>
          <w:szCs w:val="22"/>
        </w:rPr>
        <w:t>monorepo</w:t>
      </w:r>
      <w:proofErr w:type="spellEnd"/>
      <w:r>
        <w:rPr>
          <w:sz w:val="22"/>
          <w:szCs w:val="22"/>
        </w:rPr>
        <w:t xml:space="preserve"> is used, with the front end, back end, agent, connector and infrastructure held together. The agent is a directory inside the back end rather than a separate top-level package: it shares the back end’s database access, configuration, </w:t>
      </w:r>
      <w:proofErr w:type="spellStart"/>
      <w:r>
        <w:rPr>
          <w:sz w:val="22"/>
          <w:szCs w:val="22"/>
        </w:rPr>
        <w:t>authorisation</w:t>
      </w:r>
      <w:proofErr w:type="spellEnd"/>
      <w:r>
        <w:rPr>
          <w:sz w:val="22"/>
          <w:szCs w:val="22"/>
        </w:rPr>
        <w:t xml:space="preserve"> and audit layers, and separating them would have duplicated those or forced a premature service boundary (ADR-016). The components may later be separated into independent repositories.</w:t>
      </w:r>
    </w:p>
    <w:p w14:paraId="391E2C22"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cartenz_project</w:t>
      </w:r>
      <w:proofErr w:type="spellEnd"/>
      <w:r>
        <w:rPr>
          <w:rFonts w:ascii="Cascadia Mono" w:eastAsia="Cascadia Mono" w:hAnsi="Cascadia Mono" w:cs="Cascadia Mono"/>
          <w:sz w:val="18"/>
          <w:szCs w:val="18"/>
        </w:rPr>
        <w:t>/</w:t>
      </w:r>
    </w:p>
    <w:p w14:paraId="558FEC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                 Next.js portal</w:t>
      </w:r>
    </w:p>
    <w:p w14:paraId="0D83A18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backend/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and agent worker; the agent lives inside it (ADR-016)</w:t>
      </w:r>
    </w:p>
    <w:p w14:paraId="0DD92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connector/                Python on-premise connector (Phase 6, not started)</w:t>
      </w:r>
    </w:p>
    <w:p w14:paraId="5DB1275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infrastructure/  compose/  docker/  provisioning/  proxy/  scripts/</w:t>
      </w:r>
    </w:p>
    <w:p w14:paraId="703E05C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docs/            </w:t>
      </w:r>
      <w:proofErr w:type="spellStart"/>
      <w:r>
        <w:rPr>
          <w:rFonts w:ascii="Cascadia Mono" w:eastAsia="Cascadia Mono" w:hAnsi="Cascadia Mono" w:cs="Cascadia Mono"/>
          <w:sz w:val="18"/>
          <w:szCs w:val="18"/>
        </w:rPr>
        <w:t>adr</w:t>
      </w:r>
      <w:proofErr w:type="spellEnd"/>
      <w:r>
        <w:rPr>
          <w:rFonts w:ascii="Cascadia Mono" w:eastAsia="Cascadia Mono" w:hAnsi="Cascadia Mono" w:cs="Cascadia Mono"/>
          <w:sz w:val="18"/>
          <w:szCs w:val="18"/>
        </w:rPr>
        <w:t>/  guides/  reference/</w:t>
      </w:r>
    </w:p>
    <w:p w14:paraId="167145D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README.md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18 · CLIENT ESTATE ARCHITECTURE</w:t>
      </w:r>
    </w:p>
    <w:p w14:paraId="3AB72AEF" w14:textId="77777777" w:rsidR="00BA565F" w:rsidRDefault="00D40E89">
      <w:pPr>
        <w:pStyle w:val="Heading1"/>
        <w:spacing w:before="0" w:after="240"/>
      </w:pPr>
      <w:r>
        <w:t>Client Estate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deployment architecture describes how the platform itself runs. This chapter describes what the platform produces and looks after: the estate of a single client — one Odoo instance, its database, its code and its access — laid out both on a hosting server and in version control, and governed across its life by creation, security, access rights, backup and maintenance. It is written per client because that is the unit that is created, secured, backed up and eventually handed over or removed.</w:t>
      </w:r>
    </w:p>
    <w:p w14:paraId="33FC925C" w14:textId="77777777" w:rsidR="00D664B4" w:rsidRDefault="00C05F6E">
      <w:pPr>
        <w:pStyle w:val="Heading2"/>
      </w:pPr>
      <w:r>
        <w:t>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Odoo is reached in one of two ways, and almost every operational question below is answered differently by each. The distinction is deliberate and is the first thing to establish for any client: a connected server belongs to the customer and the platform is a guest on it; a linked hosted server is operated by LinkedERP and the platform is the tenant administrator.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ASPECT</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CONNECTED SERVER</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LINKED HOSTED SERVER</w:t>
            </w:r>
          </w:p>
        </w:tc>
      </w:tr>
      <w:tr w:rsidR="00D664B4" w14:paraId="687308DD" w14:textId="77777777">
        <w:tc>
          <w:tcPr>
            <w:tcW w:w="3000" w:type="dxa"/>
          </w:tcPr>
          <w:p w14:paraId="7A57C974" w14:textId="77777777" w:rsidR="00D664B4" w:rsidRDefault="00C05F6E">
            <w:r>
              <w:rPr>
                <w:sz w:val="18"/>
                <w:szCs w:val="18"/>
              </w:rPr>
              <w:t>Ownership of the host</w:t>
            </w:r>
          </w:p>
        </w:tc>
        <w:tc>
          <w:tcPr>
            <w:tcW w:w="3000" w:type="dxa"/>
          </w:tcPr>
          <w:p w14:paraId="14D85F1B" w14:textId="77777777" w:rsidR="00D664B4" w:rsidRDefault="00C05F6E">
            <w:r>
              <w:rPr>
                <w:sz w:val="18"/>
                <w:szCs w:val="18"/>
              </w:rPr>
              <w:t>The customer</w:t>
            </w:r>
          </w:p>
        </w:tc>
        <w:tc>
          <w:tcPr>
            <w:tcW w:w="3000" w:type="dxa"/>
          </w:tcPr>
          <w:p w14:paraId="4BC53AF1" w14:textId="77777777" w:rsidR="00D664B4" w:rsidRDefault="00C05F6E">
            <w:r>
              <w:rPr>
                <w:sz w:val="18"/>
                <w:szCs w:val="18"/>
              </w:rPr>
              <w:t>LinkedERP</w:t>
            </w:r>
          </w:p>
        </w:tc>
      </w:tr>
      <w:tr w:rsidR="00D664B4" w14:paraId="687308DD" w14:textId="77777777">
        <w:tc>
          <w:tcPr>
            <w:tcW w:w="3000" w:type="dxa"/>
          </w:tcPr>
          <w:p w14:paraId="7A57C974" w14:textId="77777777" w:rsidR="00D664B4" w:rsidRDefault="00C05F6E">
            <w:r>
              <w:rPr>
                <w:sz w:val="18"/>
                <w:szCs w:val="18"/>
              </w:rPr>
              <w:t>Custody of root</w:t>
            </w:r>
          </w:p>
        </w:tc>
        <w:tc>
          <w:tcPr>
            <w:tcW w:w="3000" w:type="dxa"/>
          </w:tcPr>
          <w:p w14:paraId="14D85F1B" w14:textId="77777777" w:rsidR="00D664B4" w:rsidRDefault="00C05F6E">
            <w:r>
              <w:rPr>
                <w:sz w:val="18"/>
                <w:szCs w:val="18"/>
              </w:rPr>
              <w:t>The customer’s administrator</w:t>
            </w:r>
          </w:p>
        </w:tc>
        <w:tc>
          <w:tcPr>
            <w:tcW w:w="3000" w:type="dxa"/>
          </w:tcPr>
          <w:p w14:paraId="4BC53AF1" w14:textId="77777777" w:rsidR="00D664B4" w:rsidRDefault="00C05F6E">
            <w:r>
              <w:rPr>
                <w:sz w:val="18"/>
                <w:szCs w:val="18"/>
              </w:rPr>
              <w:t>LinkedERP operations</w:t>
            </w:r>
          </w:p>
        </w:tc>
      </w:tr>
      <w:tr w:rsidR="00D664B4" w14:paraId="687308DD" w14:textId="77777777">
        <w:tc>
          <w:tcPr>
            <w:tcW w:w="3000" w:type="dxa"/>
          </w:tcPr>
          <w:p w14:paraId="7A57C974" w14:textId="77777777" w:rsidR="00D664B4" w:rsidRDefault="00C05F6E">
            <w:r>
              <w:rPr>
                <w:sz w:val="18"/>
                <w:szCs w:val="18"/>
              </w:rPr>
              <w:t>How the platform reaches it</w:t>
            </w:r>
          </w:p>
        </w:tc>
        <w:tc>
          <w:tcPr>
            <w:tcW w:w="3000" w:type="dxa"/>
          </w:tcPr>
          <w:p w14:paraId="14D85F1B" w14:textId="77777777" w:rsidR="00D664B4" w:rsidRDefault="00C05F6E">
            <w:r>
              <w:rPr>
                <w:sz w:val="18"/>
                <w:szCs w:val="18"/>
              </w:rPr>
              <w:t>Installed on that host and working in place, or through the connector</w:t>
            </w:r>
          </w:p>
        </w:tc>
        <w:tc>
          <w:tcPr>
            <w:tcW w:w="3000" w:type="dxa"/>
          </w:tcPr>
          <w:p w14:paraId="4BC53AF1" w14:textId="77777777" w:rsidR="00D664B4" w:rsidRDefault="00C05F6E">
            <w:r>
              <w:rPr>
                <w:sz w:val="18"/>
                <w:szCs w:val="18"/>
              </w:rPr>
              <w:t>Installed on the hosting server it manages</w:t>
            </w:r>
          </w:p>
        </w:tc>
      </w:tr>
      <w:tr w:rsidR="00D664B4" w14:paraId="687308DD" w14:textId="77777777">
        <w:tc>
          <w:tcPr>
            <w:tcW w:w="3000" w:type="dxa"/>
          </w:tcPr>
          <w:p w14:paraId="7A57C974" w14:textId="77777777" w:rsidR="00D664B4" w:rsidRDefault="00C05F6E">
            <w:r>
              <w:rPr>
                <w:sz w:val="18"/>
                <w:szCs w:val="18"/>
              </w:rPr>
              <w:t>Provisioning a new instance</w:t>
            </w:r>
          </w:p>
        </w:tc>
        <w:tc>
          <w:tcPr>
            <w:tcW w:w="3000" w:type="dxa"/>
          </w:tcPr>
          <w:p w14:paraId="14D85F1B" w14:textId="77777777" w:rsidR="00D664B4" w:rsidRDefault="00C05F6E">
            <w:r>
              <w:rPr>
                <w:sz w:val="18"/>
                <w:szCs w:val="18"/>
              </w:rPr>
              <w:t>Not performed by the platform; the customer’s own process</w:t>
            </w:r>
          </w:p>
        </w:tc>
        <w:tc>
          <w:tcPr>
            <w:tcW w:w="3000" w:type="dxa"/>
          </w:tcPr>
          <w:p w14:paraId="4BC53AF1" w14:textId="77777777" w:rsidR="00D664B4" w:rsidRDefault="00C05F6E">
            <w:r>
              <w:rPr>
                <w:sz w:val="18"/>
                <w:szCs w:val="18"/>
              </w:rPr>
              <w:t>The operator’s scripts, behind the provisioning switch</w:t>
            </w:r>
          </w:p>
        </w:tc>
      </w:tr>
      <w:tr w:rsidR="00D664B4" w14:paraId="687308DD" w14:textId="77777777">
        <w:tc>
          <w:tcPr>
            <w:tcW w:w="3000" w:type="dxa"/>
          </w:tcPr>
          <w:p w14:paraId="7A57C974" w14:textId="77777777" w:rsidR="00D664B4" w:rsidRDefault="00C05F6E">
            <w:r>
              <w:rPr>
                <w:sz w:val="18"/>
                <w:szCs w:val="18"/>
              </w:rPr>
              <w:t>Custody of backups</w:t>
            </w:r>
          </w:p>
        </w:tc>
        <w:tc>
          <w:tcPr>
            <w:tcW w:w="3000" w:type="dxa"/>
          </w:tcPr>
          <w:p w14:paraId="14D85F1B" w14:textId="77777777" w:rsidR="00D664B4" w:rsidRDefault="00C05F6E">
            <w:r>
              <w:rPr>
                <w:sz w:val="18"/>
                <w:szCs w:val="18"/>
              </w:rPr>
              <w:t>The customer’s own arrangement</w:t>
            </w:r>
          </w:p>
        </w:tc>
        <w:tc>
          <w:tcPr>
            <w:tcW w:w="3000" w:type="dxa"/>
          </w:tcPr>
          <w:p w14:paraId="4BC53AF1" w14:textId="77777777" w:rsidR="00D664B4" w:rsidRDefault="00C05F6E">
            <w:r>
              <w:rPr>
                <w:sz w:val="18"/>
                <w:szCs w:val="18"/>
              </w:rPr>
              <w:t>LinkedERP, per client, independent of the platform</w:t>
            </w:r>
          </w:p>
        </w:tc>
      </w:tr>
      <w:tr w:rsidR="00D664B4" w14:paraId="687308DD" w14:textId="77777777">
        <w:tc>
          <w:tcPr>
            <w:tcW w:w="3000" w:type="dxa"/>
          </w:tcPr>
          <w:p w14:paraId="7A57C974" w14:textId="77777777" w:rsidR="00D664B4" w:rsidRDefault="00C05F6E">
            <w:r>
              <w:rPr>
                <w:sz w:val="18"/>
                <w:szCs w:val="18"/>
              </w:rPr>
              <w:t>Security updates and monitoring</w:t>
            </w:r>
          </w:p>
        </w:tc>
        <w:tc>
          <w:tcPr>
            <w:tcW w:w="3000" w:type="dxa"/>
          </w:tcPr>
          <w:p w14:paraId="14D85F1B" w14:textId="77777777" w:rsidR="00D664B4" w:rsidRDefault="00C05F6E">
            <w:r>
              <w:rPr>
                <w:sz w:val="18"/>
                <w:szCs w:val="18"/>
              </w:rPr>
              <w:t>The customer’s responsibility</w:t>
            </w:r>
          </w:p>
        </w:tc>
        <w:tc>
          <w:tcPr>
            <w:tcW w:w="3000" w:type="dxa"/>
          </w:tcPr>
          <w:p w14:paraId="4BC53AF1" w14:textId="77777777" w:rsidR="00D664B4" w:rsidRDefault="00C05F6E">
            <w:r>
              <w:rPr>
                <w:sz w:val="18"/>
                <w:szCs w:val="18"/>
              </w:rPr>
              <w:t>LinkedERP’s responsibility</w:t>
            </w:r>
          </w:p>
        </w:tc>
      </w:tr>
      <w:tr w:rsidR="00D664B4" w14:paraId="687308DD" w14:textId="77777777">
        <w:tc>
          <w:tcPr>
            <w:tcW w:w="3000" w:type="dxa"/>
          </w:tcPr>
          <w:p w14:paraId="7A57C974" w14:textId="77777777" w:rsidR="00D664B4" w:rsidRDefault="00C05F6E">
            <w:r>
              <w:rPr>
                <w:sz w:val="18"/>
                <w:szCs w:val="18"/>
              </w:rPr>
              <w:t>What the platform may change</w:t>
            </w:r>
          </w:p>
        </w:tc>
        <w:tc>
          <w:tcPr>
            <w:tcW w:w="3000" w:type="dxa"/>
          </w:tcPr>
          <w:p w14:paraId="14D85F1B" w14:textId="77777777" w:rsidR="00D664B4" w:rsidRDefault="00C05F6E">
            <w:r>
              <w:rPr>
                <w:sz w:val="18"/>
                <w:szCs w:val="18"/>
              </w:rPr>
              <w:t>The selected project directory only</w:t>
            </w:r>
          </w:p>
        </w:tc>
        <w:tc>
          <w:tcPr>
            <w:tcW w:w="3000" w:type="dxa"/>
          </w:tcPr>
          <w:p w14:paraId="4BC53AF1" w14:textId="77777777" w:rsidR="00D664B4" w:rsidRDefault="00C05F6E">
            <w:r>
              <w:rPr>
                <w:sz w:val="18"/>
                <w:szCs w:val="18"/>
              </w:rPr>
              <w:t>The client’s own project directory only</w:t>
            </w:r>
          </w:p>
        </w:tc>
      </w:tr>
    </w:tbl>
    <w:p w14:paraId="1DFB3982" w14:textId="77777777" w:rsidR="00D664B4" w:rsidRDefault="00C05F6E">
      <w:pPr>
        <w:pStyle w:val="Caption"/>
      </w:pPr>
      <w:r>
        <w:t>Table 11: The 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same in both columns, and deliberately so. Whoever owns the host, the agent’s reach is bounded by path containment and read-only roots rather than by the trust relationship, so a change in ownership does not change what the agent can touch.</w:t>
      </w:r>
    </w:p>
    <w:p w14:paraId="33FC925C" w14:textId="77777777" w:rsidR="00D664B4" w:rsidRDefault="00C05F6E">
      <w:pPr>
        <w:pStyle w:val="Heading2"/>
      </w:pPr>
      <w:r>
        <w:t>The Per-Client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 a linked hosted server each client occupies a named, self-contained estate. The elements are created together and named from the project, so that everything belonging to one client can be found, secured, backed up and removed as a unit.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ELEMENT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WHAT IT IS</w:t>
            </w:r>
          </w:p>
        </w:tc>
      </w:tr>
      <w:tr w:rsidR="00D664B4" w14:paraId="4377BF2C" w14:textId="77777777">
        <w:tc>
          <w:tcPr>
            <w:tcW w:w="4500" w:type="dxa"/>
          </w:tcPr>
          <w:p w14:paraId="3F3823FF" w14:textId="77777777" w:rsidR="00D664B4" w:rsidRDefault="00C05F6E">
            <w:r>
              <w:rPr>
                <w:sz w:val="18"/>
                <w:szCs w:val="18"/>
              </w:rPr>
              <w:t>Project directory</w:t>
            </w:r>
          </w:p>
        </w:tc>
        <w:tc>
          <w:tcPr>
            <w:tcW w:w="4500" w:type="dxa"/>
          </w:tcPr>
          <w:p w14:paraId="67C9CAD8" w14:textId="77777777" w:rsidR="00D664B4" w:rsidRDefault="00C05F6E">
            <w:r>
              <w:rPr>
                <w:sz w:val="18"/>
                <w:szCs w:val="18"/>
              </w:rPr>
              <w:t>The root of the estate, created by the operator’s provisioning script</w:t>
            </w:r>
          </w:p>
        </w:tc>
      </w:tr>
      <w:tr w:rsidR="00D664B4" w14:paraId="4377BF2C" w14:textId="77777777">
        <w:tc>
          <w:tcPr>
            <w:tcW w:w="4500" w:type="dxa"/>
          </w:tcPr>
          <w:p w14:paraId="3F3823FF" w14:textId="77777777" w:rsidR="00D664B4" w:rsidRDefault="00C05F6E">
            <w:r>
              <w:rPr>
                <w:sz w:val="18"/>
                <w:szCs w:val="18"/>
              </w:rPr>
              <w:t>Addons repository</w:t>
            </w:r>
          </w:p>
        </w:tc>
        <w:tc>
          <w:tcPr>
            <w:tcW w:w="4500" w:type="dxa"/>
          </w:tcPr>
          <w:p w14:paraId="67C9CAD8" w14:textId="77777777" w:rsidR="00D664B4" w:rsidRDefault="00C05F6E">
            <w:r>
              <w:rPr>
                <w:sz w:val="18"/>
                <w:szCs w:val="18"/>
              </w:rPr>
              <w:t>The client’s own modules, under version control; this is the Git repository of the project</w:t>
            </w:r>
          </w:p>
        </w:tc>
      </w:tr>
      <w:tr w:rsidR="00D664B4" w14:paraId="4377BF2C" w14:textId="77777777">
        <w:tc>
          <w:tcPr>
            <w:tcW w:w="4500" w:type="dxa"/>
          </w:tcPr>
          <w:p w14:paraId="3F3823FF" w14:textId="77777777" w:rsidR="00D664B4" w:rsidRDefault="00C05F6E">
            <w:r>
              <w:rPr>
                <w:sz w:val="18"/>
                <w:szCs w:val="18"/>
              </w:rPr>
              <w:t>Database</w:t>
            </w:r>
          </w:p>
        </w:tc>
        <w:tc>
          <w:tcPr>
            <w:tcW w:w="4500" w:type="dxa"/>
          </w:tcPr>
          <w:p w14:paraId="67C9CAD8" w14:textId="77777777" w:rsidR="00D664B4" w:rsidRDefault="00C05F6E">
            <w:r>
              <w:rPr>
                <w:sz w:val="18"/>
                <w:szCs w:val="18"/>
              </w:rPr>
              <w:t>One PostgreSQL database, cloned from the version-and-edition template so every app is installed at creation</w:t>
            </w:r>
          </w:p>
        </w:tc>
      </w:tr>
      <w:tr w:rsidR="00D664B4" w14:paraId="4377BF2C" w14:textId="77777777">
        <w:tc>
          <w:tcPr>
            <w:tcW w:w="4500" w:type="dxa"/>
          </w:tcPr>
          <w:p w14:paraId="3F3823FF" w14:textId="77777777" w:rsidR="00D664B4" w:rsidRDefault="00C05F6E">
            <w:r>
              <w:rPr>
                <w:sz w:val="18"/>
                <w:szCs w:val="18"/>
              </w:rPr>
              <w:t>Filestore</w:t>
            </w:r>
          </w:p>
        </w:tc>
        <w:tc>
          <w:tcPr>
            <w:tcW w:w="4500" w:type="dxa"/>
          </w:tcPr>
          <w:p w14:paraId="67C9CAD8" w14:textId="77777777" w:rsidR="00D664B4" w:rsidRDefault="00C05F6E">
            <w:r>
              <w:rPr>
                <w:sz w:val="18"/>
                <w:szCs w:val="18"/>
              </w:rPr>
              <w:t>Attachments and generated documents belonging to that database</w:t>
            </w:r>
          </w:p>
        </w:tc>
      </w:tr>
      <w:tr w:rsidR="00D664B4" w14:paraId="4377BF2C" w14:textId="77777777">
        <w:tc>
          <w:tcPr>
            <w:tcW w:w="4500" w:type="dxa"/>
          </w:tcPr>
          <w:p w14:paraId="3F3823FF" w14:textId="77777777" w:rsidR="00D664B4" w:rsidRDefault="00C05F6E">
            <w:r>
              <w:rPr>
                <w:sz w:val="18"/>
                <w:szCs w:val="18"/>
              </w:rPr>
              <w:t>Service unit</w:t>
            </w:r>
          </w:p>
        </w:tc>
        <w:tc>
          <w:tcPr>
            <w:tcW w:w="4500" w:type="dxa"/>
          </w:tcPr>
          <w:p w14:paraId="67C9CAD8" w14:textId="77777777" w:rsidR="00D664B4" w:rsidRDefault="00C05F6E">
            <w:r>
              <w:rPr>
                <w:sz w:val="18"/>
                <w:szCs w:val="18"/>
              </w:rPr>
              <w:t>A systemd service running that instance, on its own allocated port</w:t>
            </w:r>
          </w:p>
        </w:tc>
      </w:tr>
      <w:tr w:rsidR="00D664B4" w14:paraId="4377BF2C" w14:textId="77777777">
        <w:tc>
          <w:tcPr>
            <w:tcW w:w="4500" w:type="dxa"/>
          </w:tcPr>
          <w:p w14:paraId="3F3823FF" w14:textId="77777777" w:rsidR="00D664B4" w:rsidRDefault="00C05F6E">
            <w:r>
              <w:rPr>
                <w:sz w:val="18"/>
                <w:szCs w:val="18"/>
              </w:rPr>
              <w:t>Site and domain</w:t>
            </w:r>
          </w:p>
        </w:tc>
        <w:tc>
          <w:tcPr>
            <w:tcW w:w="4500" w:type="dxa"/>
          </w:tcPr>
          <w:p w14:paraId="67C9CAD8" w14:textId="77777777" w:rsidR="00D664B4" w:rsidRDefault="00C05F6E">
            <w:r>
              <w:rPr>
                <w:sz w:val="18"/>
                <w:szCs w:val="18"/>
              </w:rPr>
              <w:t>An Nginx server block for the client’s own domain, with its certificate</w:t>
            </w:r>
          </w:p>
        </w:tc>
      </w:tr>
      <w:tr w:rsidR="00D664B4" w14:paraId="4377BF2C" w14:textId="77777777">
        <w:tc>
          <w:tcPr>
            <w:tcW w:w="4500" w:type="dxa"/>
          </w:tcPr>
          <w:p w14:paraId="3F3823FF" w14:textId="77777777" w:rsidR="00D664B4" w:rsidRDefault="00C05F6E">
            <w:r>
              <w:rPr>
                <w:sz w:val="18"/>
                <w:szCs w:val="18"/>
              </w:rPr>
              <w:t>Master password</w:t>
            </w:r>
          </w:p>
        </w:tc>
        <w:tc>
          <w:tcPr>
            <w:tcW w:w="4500" w:type="dxa"/>
          </w:tcPr>
          <w:p w14:paraId="67C9CAD8" w14:textId="77777777" w:rsidR="00D664B4" w:rsidRDefault="00C05F6E">
            <w:r>
              <w:rPr>
                <w:sz w:val="18"/>
                <w:szCs w:val="18"/>
              </w:rPr>
              <w:t>Generated at provisioning, sealed by the secret store, never returned by an ordinary endpoint</w:t>
            </w:r>
          </w:p>
        </w:tc>
      </w:tr>
      <w:tr w:rsidR="00D664B4" w14:paraId="4377BF2C" w14:textId="77777777">
        <w:tc>
          <w:tcPr>
            <w:tcW w:w="4500" w:type="dxa"/>
          </w:tcPr>
          <w:p w14:paraId="3F3823FF" w14:textId="77777777" w:rsidR="00D664B4" w:rsidRDefault="00C05F6E">
            <w:r>
              <w:rPr>
                <w:sz w:val="18"/>
                <w:szCs w:val="18"/>
              </w:rPr>
              <w:t>Source of Odoo itself</w:t>
            </w:r>
          </w:p>
        </w:tc>
        <w:tc>
          <w:tcPr>
            <w:tcW w:w="4500" w:type="dxa"/>
          </w:tcPr>
          <w:p w14:paraId="67C9CAD8" w14:textId="77777777" w:rsidR="00D664B4" w:rsidRDefault="00C05F6E">
            <w:r>
              <w:rPr>
                <w:sz w:val="18"/>
                <w:szCs w:val="18"/>
              </w:rPr>
              <w:t>Not copied per client: the shared, read-only checkout for the project’s version</w:t>
            </w:r>
          </w:p>
        </w:tc>
      </w:tr>
    </w:tbl>
    <w:p w14:paraId="1DFB3982" w14:textId="77777777" w:rsidR="00D664B4" w:rsidRDefault="00C05F6E">
      <w:pPr>
        <w:pStyle w:val="Caption"/>
      </w:pPr>
      <w:r>
        <w:t>Table 12: The elements of one client’s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centralising decision. Odoo’s own source is held once per version in a catalog of version repositories and is read-only to every project of that version; only the client’s own addons are per client. A new installation therefore costs a database clone and a configuration file rather than a copy of Odoo, and it costs no model tokens at all, because nothing is generated that already exists on disk. The database is likewise cloned from a prepared template — one per version and edition, built once with every application installed — so a new client starts with a full Odoo in seconds rather than a bare one that someone must then configure.</w:t>
      </w:r>
    </w:p>
    <w:p w14:paraId="33FC925C" w14:textId="77777777" w:rsidR="00D664B4" w:rsidRDefault="00C05F6E">
      <w:pPr>
        <w:pStyle w:val="Heading2"/>
      </w:pPr>
      <w:r>
        <w:t>The Per-Client Estate in Version Control</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Each project has its own repository rather than a directory inside a shared one. The repository is the client’s addons tree, and it carries one branch per environment: a development branch where the agent works, a staging branch work is promoted to, and the main branch that represents the live business. The platform never works or pushes to main, and an environment declared as production is not targetable at all, so the route from an agent’s change to the live system always passes through a human promotion that the platform does not perform.</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One repository per client is also the access boundary: a person who should not see a client’s code is not added to that repository, and there is no shared repository from which their code could be read by someone entitled to a different client’s. Where the platform creates the repository it also seals the credential for it as that project’s own connection, so one client’s credential is never presented to another client’s host.</w:t>
      </w:r>
    </w:p>
    <w:p w14:paraId="33FC925C" w14:textId="77777777" w:rsidR="00D664B4" w:rsidRDefault="00C05F6E">
      <w:pPr>
        <w:pStyle w:val="Heading2"/>
      </w:pPr>
      <w:r>
        <w:t>Region, Access Rights and Separation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Access is decided in three layers, and a person must pass all three. A user and a project each belong to a region, so a user ordinarily sees the projects of their own region; a per-project grant admits a named person to a single project across that boundary, and a request-and-approve flow exists so that admission is asked for and recorded rather than arranged out of band; and the user’s rank continues to govern how far they may go inside a project they can open. Enforcement sits in the authorisation service rather than at the call sites that reach it, because one forgotten call site is a silent hole.</w:t>
      </w:r>
    </w:p>
    <w:p w14:paraId="33FC925C" w14:textId="77777777" w:rsidR="00D664B4" w:rsidRDefault="00C05F6E">
      <w:pPr>
        <w:pStyle w:val="Heading2"/>
      </w:pPr>
      <w:r>
        <w:t>Independent Backup and Restore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estate must be restorable without the platform. The platform creates and changes a client’s Odoo, which is precisely why it must not be the only thing that can bring one back: a backup that can be read only by the system that failed is not a backup. The target architecture is therefore an independent, per-client process covering the database, the filestore and the addons repository together, with retention held separately from the instance and a restore that is periodically exercised rather than assumed.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Two requirements shape it. A backup must be taken automatically before a change reaches a staging or main database, so that a promotion always has an immediately preceding restore point and rolling back is a restore rather than a repair. And the restore path must be usable by an operator with server access and no platform access, so custody of the backup and custody of the platform are separable — which is also what makes a client’s estate transferable at the end of an engagement.</w:t>
      </w:r>
    </w:p>
    <w:p w14:paraId="33FC925C" w14:textId="77777777" w:rsidR="00D664B4" w:rsidRDefault="00C05F6E">
      <w:pPr>
        <w:pStyle w:val="Heading2"/>
      </w:pPr>
      <w:r>
        <w:t>Maintenance, Monitoring and Administration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For a linked hosted server the ordinary administration of the host is LinkedERP’s: operating-system and Odoo security updates on a stated cadence, certificate renewal, disk and service monitoring per client instance, log retention, and an on-call route for failures. The platform’s own contribution is to expose what it alone knows — whether a provisioned instance is running and reachable, whether its certificate issued, and which databases the platform’s own credentials can reach — so that an administrator sees the estate and the platform’s posture over it in one place, and is notified rather than having to look.</w:t>
      </w:r>
    </w:p>
    <w:p w14:paraId="33FC925C" w14:textId="77777777" w:rsidR="00D664B4" w:rsidRDefault="00C05F6E">
      <w:pPr>
        <w:pStyle w:val="Heading2"/>
      </w:pPr>
      <w:r>
        <w:t>Implementation Status of This Chapter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chapter describes a target architecture, and roughly half of it is built. The status of each capability is set out in Table 13 so that the difference is legible rather than implied.</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NOTE</w:t>
            </w:r>
          </w:p>
        </w:tc>
      </w:tr>
      <w:tr w:rsidR="00D664B4" w14:paraId="687308DD" w14:textId="77777777">
        <w:tc>
          <w:tcPr>
            <w:tcW w:w="3000" w:type="dxa"/>
          </w:tcPr>
          <w:p w14:paraId="7A57C974" w14:textId="77777777" w:rsidR="00D664B4" w:rsidRDefault="00C05F6E">
            <w:r>
              <w:rPr>
                <w:sz w:val="18"/>
                <w:szCs w:val="18"/>
              </w:rPr>
              <w:t>Per-client estate on a hosting server</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Directory, database, service, site, port and sealed master password, created together</w:t>
            </w:r>
          </w:p>
        </w:tc>
      </w:tr>
      <w:tr w:rsidR="00D664B4" w14:paraId="687308DD" w14:textId="77777777">
        <w:tc>
          <w:tcPr>
            <w:tcW w:w="3000" w:type="dxa"/>
          </w:tcPr>
          <w:p w14:paraId="7A57C974" w14:textId="77777777" w:rsidR="00D664B4" w:rsidRDefault="00C05F6E">
            <w:r>
              <w:rPr>
                <w:sz w:val="18"/>
                <w:szCs w:val="18"/>
              </w:rPr>
              <w:t>Centralised Odoo source per version</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A catalog of version repositories, read-only to every project of that version</w:t>
            </w:r>
          </w:p>
        </w:tc>
      </w:tr>
      <w:tr w:rsidR="00D664B4" w14:paraId="687308DD" w14:textId="77777777">
        <w:tc>
          <w:tcPr>
            <w:tcW w:w="3000" w:type="dxa"/>
          </w:tcPr>
          <w:p w14:paraId="7A57C974" w14:textId="77777777" w:rsidR="00D664B4" w:rsidRDefault="00C05F6E">
            <w:r>
              <w:rPr>
                <w:sz w:val="18"/>
                <w:szCs w:val="18"/>
              </w:rPr>
              <w:t>Template databases with every app installed</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Built once per version and edition; a new project clones one</w:t>
            </w:r>
          </w:p>
        </w:tc>
      </w:tr>
      <w:tr w:rsidR="00D664B4" w14:paraId="687308DD" w14:textId="77777777">
        <w:tc>
          <w:tcPr>
            <w:tcW w:w="3000" w:type="dxa"/>
          </w:tcPr>
          <w:p w14:paraId="7A57C974" w14:textId="77777777" w:rsidR="00D664B4" w:rsidRDefault="00C05F6E">
            <w:r>
              <w:rPr>
                <w:sz w:val="18"/>
                <w:szCs w:val="18"/>
              </w:rPr>
              <w:t>Per-client repository with a branch per environment</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Created with the project; production is never targetable</w:t>
            </w:r>
          </w:p>
        </w:tc>
      </w:tr>
      <w:tr w:rsidR="00D664B4" w14:paraId="687308DD" w14:textId="77777777">
        <w:tc>
          <w:tcPr>
            <w:tcW w:w="3000" w:type="dxa"/>
          </w:tcPr>
          <w:p w14:paraId="7A57C974" w14:textId="77777777" w:rsidR="00D664B4" w:rsidRDefault="00C05F6E">
            <w:r>
              <w:rPr>
                <w:sz w:val="18"/>
                <w:szCs w:val="18"/>
              </w:rPr>
              <w:t>Region scoping and per-project access grants</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With a request-and-approve flow and central enforcement</w:t>
            </w:r>
          </w:p>
        </w:tc>
      </w:tr>
      <w:tr w:rsidR="00D664B4" w14:paraId="687308DD" w14:textId="77777777">
        <w:tc>
          <w:tcPr>
            <w:tcW w:w="3000" w:type="dxa"/>
          </w:tcPr>
          <w:p w14:paraId="7A57C974" w14:textId="77777777" w:rsidR="00D664B4" w:rsidRDefault="00C05F6E">
            <w:r>
              <w:rPr>
                <w:sz w:val="18"/>
                <w:szCs w:val="18"/>
              </w:rPr>
              <w:t>Certificate issuance per client domain</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Refuses any domain that is not already that project’s own</w:t>
            </w:r>
          </w:p>
        </w:tc>
      </w:tr>
      <w:tr w:rsidR="00D664B4" w14:paraId="687308DD" w14:textId="77777777">
        <w:tc>
          <w:tcPr>
            <w:tcW w:w="3000" w:type="dxa"/>
          </w:tcPr>
          <w:p w14:paraId="7A57C974" w14:textId="77777777" w:rsidR="00D664B4" w:rsidRDefault="00C05F6E">
            <w:r>
              <w:rPr>
                <w:sz w:val="18"/>
                <w:szCs w:val="18"/>
              </w:rPr>
              <w:t>Independent backup and restore</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No backup, retention or restore machinery exists in the platform today</w:t>
            </w:r>
          </w:p>
        </w:tc>
      </w:tr>
      <w:tr w:rsidR="00D664B4" w14:paraId="687308DD" w14:textId="77777777">
        <w:tc>
          <w:tcPr>
            <w:tcW w:w="3000" w:type="dxa"/>
          </w:tcPr>
          <w:p w14:paraId="7A57C974" w14:textId="77777777" w:rsidR="00D664B4" w:rsidRDefault="00C05F6E">
            <w:r>
              <w:rPr>
                <w:sz w:val="18"/>
                <w:szCs w:val="18"/>
              </w:rPr>
              <w:t>Backup triggered before a staging or main change</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Depends on the backup capability above</w:t>
            </w:r>
          </w:p>
        </w:tc>
      </w:tr>
      <w:tr w:rsidR="00D664B4" w14:paraId="687308DD" w14:textId="77777777">
        <w:tc>
          <w:tcPr>
            <w:tcW w:w="3000" w:type="dxa"/>
          </w:tcPr>
          <w:p w14:paraId="7A57C974" w14:textId="77777777" w:rsidR="00D664B4" w:rsidRDefault="00C05F6E">
            <w:r>
              <w:rPr>
                <w:sz w:val="18"/>
                <w:szCs w:val="18"/>
              </w:rPr>
              <w:t>Security-update and patching process</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An operational process, to be stated per hosting relationship</w:t>
            </w:r>
          </w:p>
        </w:tc>
      </w:tr>
      <w:tr w:rsidR="00D664B4" w14:paraId="687308DD" w14:textId="77777777">
        <w:tc>
          <w:tcPr>
            <w:tcW w:w="3000" w:type="dxa"/>
          </w:tcPr>
          <w:p w14:paraId="7A57C974" w14:textId="77777777" w:rsidR="00D664B4" w:rsidRDefault="00C05F6E">
            <w:r>
              <w:rPr>
                <w:sz w:val="18"/>
                <w:szCs w:val="18"/>
              </w:rPr>
              <w:t>Monitoring, administration dashboard and notification</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Health and posture endpoints exist; there is no dashboard and no notification route</w:t>
            </w:r>
          </w:p>
        </w:tc>
      </w:tr>
    </w:tbl>
    <w:p w14:paraId="1DFB3982" w14:textId="77777777" w:rsidR="00D664B4" w:rsidRDefault="00C05F6E">
      <w:pPr>
        <w:pStyle w:val="Caption"/>
      </w:pPr>
      <w:r>
        <w:t>Table 13: Implementation status of the client estate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four unbuilt rows are operational rather than architectural, and none of them is blocked by a decision in this document. They are named here because a chapter that described backup and monitoring without saying they do not yet exist would be read as a statement that they do.</w:t>
      </w:r>
    </w:p>
    <w:p w14:paraId="09CAC767" w14:textId="77777777" w:rsidR="00D664B4" w:rsidRDefault="00C05F6E">
      <w:pPr>
        <w:pageBreakBefore/>
        <w:spacing w:before="360" w:after="60"/>
      </w:pPr>
      <w:r>
        <w:rPr>
          <w:rFonts w:ascii="Cascadia Mono" w:eastAsia="Cascadia Mono" w:hAnsi="Cascadia Mono" w:cs="Cascadia Mono"/>
          <w:b/>
          <w:bCs/>
          <w:color w:val="EE2E24"/>
          <w:sz w:val="16"/>
          <w:szCs w:val="16"/>
        </w:rPr>
        <w:t>§ 19 · SCOPE AND ROADMAP</w:t>
      </w:r>
    </w:p>
    <w:p w14:paraId="43506042" w14:textId="77777777" w:rsidR="00D664B4" w:rsidRDefault="00C05F6E">
      <w:pPr>
        <w:pStyle w:val="Heading1"/>
        <w:spacing w:before="0" w:after="240"/>
      </w:pPr>
      <w:bookmarkStart w:id="51" w:name="_Toc239409713"/>
      <w:r>
        <w:t>Scope and Roadmap</w:t>
      </w:r>
      <w:bookmarkEnd w:id="51"/>
    </w:p>
    <w:p w14:paraId="7D899366" w14:textId="77777777" w:rsidR="00D664B4" w:rsidRDefault="00C05F6E">
      <w:pPr>
        <w:jc w:val="both"/>
      </w:pPr>
      <w:r>
        <w:rPr>
          <w:sz w:val="22"/>
          <w:szCs w:val="22"/>
        </w:rPr>
        <w:t>The MVP establishes the reliable core loop of connecting a repository, prompting the agent, analysing and modifying code, testing, reviewing the diff, and committing and pushing. Production automation and autonomous capabilities are deferred to later phases. The phases are set out in Table 14.</w:t>
      </w:r>
      <w:proofErr w:type="spellStart"/>
      <w:proofErr w:type="spellEnd"/>
    </w:p>
    <w:p w14:paraId="21E89E93" w14:textId="77777777" w:rsidR="00D664B4" w:rsidRDefault="00C05F6E">
      <w:pPr>
        <w:pStyle w:val="Heading2"/>
      </w:pPr>
      <w:bookmarkStart w:id="52" w:name="_Toc239409714"/>
      <w:r>
        <w:t>In Scope for the MVP</w:t>
      </w:r>
      <w:bookmarkEnd w:id="52"/>
    </w:p>
    <w:p w14:paraId="7418443E" w14:textId="77777777" w:rsidR="00D664B4" w:rsidRDefault="00C05F6E">
      <w:pPr>
        <w:pStyle w:val="ListParagraph"/>
        <w:numPr>
          <w:ilvl w:val="0"/>
          <w:numId w:val="1"/>
        </w:numPr>
      </w:pPr>
      <w:r>
        <w:rPr>
          <w:sz w:val="22"/>
          <w:szCs w:val="22"/>
        </w:rPr>
        <w:t>User authentication and region-scoped access.</w:t>
      </w:r>
      <w:proofErr w:type="spellStart"/>
      <w:proofErr w:type="spellEnd"/>
    </w:p>
    <w:p w14:paraId="61FEEC5E" w14:textId="77777777" w:rsidR="00D664B4" w:rsidRDefault="00C05F6E">
      <w:pPr>
        <w:pStyle w:val="ListParagraph"/>
        <w:numPr>
          <w:ilvl w:val="0"/>
          <w:numId w:val="1"/>
        </w:numPr>
      </w:pPr>
      <w:r>
        <w:rPr>
          <w:sz w:val="22"/>
          <w:szCs w:val="22"/>
        </w:rPr>
        <w:t>Project management, GitHub and GitLab connection, repository connection and branch selection.</w:t>
      </w:r>
    </w:p>
    <w:p w14:paraId="0BBEB715" w14:textId="77777777" w:rsidR="00D664B4" w:rsidRDefault="00C05F6E">
      <w:pPr>
        <w:pStyle w:val="ListParagraph"/>
        <w:numPr>
          <w:ilvl w:val="0"/>
          <w:numId w:val="1"/>
        </w:numPr>
      </w:pPr>
      <w:r>
        <w:rPr>
          <w:sz w:val="22"/>
          <w:szCs w:val="22"/>
        </w:rPr>
        <w:t>AI chat interface, repository analysis, code search and file modification.</w:t>
      </w:r>
    </w:p>
    <w:p w14:paraId="2E824771" w14:textId="77777777" w:rsidR="00D664B4" w:rsidRDefault="00C05F6E">
      <w:pPr>
        <w:pStyle w:val="ListParagraph"/>
        <w:numPr>
          <w:ilvl w:val="0"/>
          <w:numId w:val="1"/>
        </w:numPr>
      </w:pPr>
      <w:r>
        <w:rPr>
          <w:sz w:val="22"/>
          <w:szCs w:val="22"/>
        </w:rPr>
        <w:t>Git branch creation, Git diff, testing, commit and push.</w:t>
      </w:r>
    </w:p>
    <w:p w14:paraId="56FB9756" w14:textId="77777777" w:rsidR="00D664B4" w:rsidRDefault="00C05F6E">
      <w:pPr>
        <w:pStyle w:val="ListParagraph"/>
        <w:numPr>
          <w:ilvl w:val="0"/>
          <w:numId w:val="1"/>
        </w:numPr>
      </w:pPr>
      <w:r>
        <w:rPr>
          <w:sz w:val="22"/>
          <w:szCs w:val="22"/>
        </w:rPr>
        <w:t>Approval workflow, conversation-based history, audit logs and Docker workspaces.</w:t>
      </w:r>
    </w:p>
    <w:p w14:paraId="0CE99D8E" w14:textId="77777777" w:rsidR="00D664B4" w:rsidRDefault="00C05F6E">
      <w:pPr>
        <w:pStyle w:val="Heading2"/>
      </w:pPr>
      <w:bookmarkStart w:id="53" w:name="_Toc239409715"/>
      <w:r>
        <w:t>Out of Scope for the MVP</w:t>
      </w:r>
      <w:bookmarkEnd w:id="53"/>
    </w:p>
    <w:p w14:paraId="794E05DB" w14:textId="77777777" w:rsidR="00D664B4" w:rsidRDefault="00C05F6E">
      <w:pPr>
        <w:pStyle w:val="ListParagraph"/>
        <w:numPr>
          <w:ilvl w:val="0"/>
          <w:numId w:val="1"/>
        </w:numPr>
      </w:pPr>
      <w:r>
        <w:rPr>
          <w:sz w:val="22"/>
          <w:szCs w:val="22"/>
        </w:rPr>
        <w:t>Full production deployment automation and direct production server access.</w:t>
      </w:r>
    </w:p>
    <w:p w14:paraId="4143A861" w14:textId="77777777" w:rsidR="00D664B4" w:rsidRDefault="00C05F6E">
      <w:pPr>
        <w:pStyle w:val="ListParagraph"/>
        <w:numPr>
          <w:ilvl w:val="0"/>
          <w:numId w:val="1"/>
        </w:numPr>
      </w:pPr>
      <w:r>
        <w:rPr>
          <w:sz w:val="22"/>
          <w:szCs w:val="22"/>
        </w:rPr>
        <w:t>Autonomous database migration and unrestricted shell access.</w:t>
      </w:r>
    </w:p>
    <w:p w14:paraId="5B9F7AF6" w14:textId="77777777" w:rsidR="00D664B4" w:rsidRDefault="00C05F6E">
      <w:pPr>
        <w:pStyle w:val="ListParagraph"/>
        <w:numPr>
          <w:ilvl w:val="0"/>
          <w:numId w:val="1"/>
        </w:numPr>
      </w:pPr>
      <w:r>
        <w:rPr>
          <w:sz w:val="22"/>
          <w:szCs w:val="22"/>
        </w:rPr>
        <w:t>Full Odoo Online administration.</w:t>
      </w:r>
    </w:p>
    <w:p w14:paraId="103D1486" w14:textId="77777777" w:rsidR="00D664B4" w:rsidRDefault="00C05F6E">
      <w:pPr>
        <w:pStyle w:val="ListParagraph"/>
        <w:numPr>
          <w:ilvl w:val="0"/>
          <w:numId w:val="1"/>
        </w:numPr>
      </w:pPr>
      <w:r>
        <w:rPr>
          <w:sz w:val="22"/>
          <w:szCs w:val="22"/>
        </w:rPr>
        <w:t>Multi-agent orchestration and automatic rollback.</w:t>
      </w:r>
    </w:p>
    <w:p w14:paraId="12491467" w14:textId="77777777" w:rsidR="00D664B4" w:rsidRDefault="00C05F6E">
      <w:pPr>
        <w:pStyle w:val="Heading2"/>
      </w:pPr>
      <w:bookmarkStart w:id="54" w:name="_Toc239409716"/>
      <w:r>
        <w:t>Development Phases</w:t>
      </w:r>
      <w:bookmarkEnd w:id="54"/>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23F7DDF2" w14:textId="77777777">
        <w:trPr>
          <w:tblHeader/>
        </w:trPr>
        <w:tc>
          <w:tcPr>
            <w:tcW w:w="3000" w:type="dxa"/>
            <w:shd w:val="clear" w:color="auto" w:fill="213840"/>
          </w:tcPr>
          <w:p w14:paraId="18A05DFB"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5B422040" w14:textId="77777777" w:rsidR="00D664B4" w:rsidRDefault="00C05F6E">
            <w:r>
              <w:rPr>
                <w:rFonts w:ascii="Cascadia Mono" w:eastAsia="Cascadia Mono" w:hAnsi="Cascadia Mono" w:cs="Cascadia Mono"/>
                <w:b/>
                <w:bCs/>
                <w:color w:val="FFFFFF"/>
                <w:sz w:val="16"/>
                <w:szCs w:val="16"/>
              </w:rPr>
              <w:t>FOCUS</w:t>
            </w:r>
          </w:p>
        </w:tc>
        <w:tc>
          <w:tcPr>
            <w:tcW w:w="3000" w:type="dxa"/>
            <w:shd w:val="clear" w:color="auto" w:fill="213840"/>
          </w:tcPr>
          <w:p w14:paraId="12DC2EB0" w14:textId="77777777" w:rsidR="00D664B4" w:rsidRDefault="00C05F6E">
            <w:r>
              <w:rPr>
                <w:rFonts w:ascii="Cascadia Mono" w:eastAsia="Cascadia Mono" w:hAnsi="Cascadia Mono" w:cs="Cascadia Mono"/>
                <w:b/>
                <w:bCs/>
                <w:color w:val="FFFFFF"/>
                <w:sz w:val="16"/>
                <w:szCs w:val="16"/>
              </w:rPr>
              <w:t>PRINCIPAL ELEMENTS</w:t>
            </w:r>
          </w:p>
        </w:tc>
      </w:tr>
      <w:tr w:rsidR="00D664B4" w14:paraId="1A12C737" w14:textId="77777777">
        <w:tc>
          <w:tcPr>
            <w:tcW w:w="3000" w:type="dxa"/>
          </w:tcPr>
          <w:p w14:paraId="770A55BE" w14:textId="77777777" w:rsidR="00D664B4" w:rsidRDefault="00C05F6E">
            <w:r>
              <w:rPr>
                <w:sz w:val="18"/>
                <w:szCs w:val="18"/>
              </w:rPr>
              <w:t>Phase 1</w:t>
            </w:r>
          </w:p>
        </w:tc>
        <w:tc>
          <w:tcPr>
            <w:tcW w:w="3000" w:type="dxa"/>
          </w:tcPr>
          <w:p w14:paraId="62884924" w14:textId="77777777" w:rsidR="00D664B4" w:rsidRDefault="00C05F6E">
            <w:r>
              <w:rPr>
                <w:sz w:val="18"/>
                <w:szCs w:val="18"/>
              </w:rPr>
              <w:t>Platform foundation</w:t>
            </w:r>
          </w:p>
        </w:tc>
        <w:tc>
          <w:tcPr>
            <w:tcW w:w="3000" w:type="dxa"/>
          </w:tcPr>
          <w:p w14:paraId="216AD24E" w14:textId="77777777" w:rsidR="00D664B4" w:rsidRDefault="00C05F6E">
            <w:r>
              <w:rPr>
                <w:sz w:val="18"/>
                <w:szCs w:val="18"/>
              </w:rPr>
              <w:t xml:space="preserve">Next.js, </w:t>
            </w:r>
            <w:proofErr w:type="spellStart"/>
            <w:r>
              <w:rPr>
                <w:sz w:val="18"/>
                <w:szCs w:val="18"/>
              </w:rPr>
              <w:t>NestJS</w:t>
            </w:r>
            <w:proofErr w:type="spellEnd"/>
            <w:r>
              <w:rPr>
                <w:sz w:val="18"/>
                <w:szCs w:val="18"/>
              </w:rPr>
              <w:t>, PostgreSQL, Redis, authentication, projects and tasks</w:t>
            </w:r>
          </w:p>
        </w:tc>
      </w:tr>
      <w:tr w:rsidR="00D664B4" w14:paraId="56801799" w14:textId="77777777">
        <w:tc>
          <w:tcPr>
            <w:tcW w:w="3000" w:type="dxa"/>
          </w:tcPr>
          <w:p w14:paraId="5D714A64" w14:textId="77777777" w:rsidR="00D664B4" w:rsidRDefault="00C05F6E">
            <w:r>
              <w:rPr>
                <w:sz w:val="18"/>
                <w:szCs w:val="18"/>
              </w:rPr>
              <w:t>Phase 2</w:t>
            </w:r>
          </w:p>
        </w:tc>
        <w:tc>
          <w:tcPr>
            <w:tcW w:w="3000" w:type="dxa"/>
          </w:tcPr>
          <w:p w14:paraId="5E3FCE1F" w14:textId="77777777" w:rsidR="00D664B4" w:rsidRDefault="00C05F6E">
            <w:r>
              <w:rPr>
                <w:sz w:val="18"/>
                <w:szCs w:val="18"/>
              </w:rPr>
              <w:t>Repository agent</w:t>
            </w:r>
          </w:p>
        </w:tc>
        <w:tc>
          <w:tcPr>
            <w:tcW w:w="3000" w:type="dxa"/>
          </w:tcPr>
          <w:p w14:paraId="50D35566" w14:textId="77777777" w:rsidR="00D664B4" w:rsidRDefault="00C05F6E">
            <w:r>
              <w:rPr>
                <w:sz w:val="18"/>
                <w:szCs w:val="18"/>
              </w:rPr>
              <w:t>Repository clone, code search, read and modify files, Git branch and Git diff</w:t>
            </w:r>
          </w:p>
        </w:tc>
      </w:tr>
      <w:tr w:rsidR="00D664B4" w14:paraId="76C5E1C6" w14:textId="77777777">
        <w:tc>
          <w:tcPr>
            <w:tcW w:w="3000" w:type="dxa"/>
          </w:tcPr>
          <w:p w14:paraId="0B1637DB" w14:textId="77777777" w:rsidR="00D664B4" w:rsidRDefault="00C05F6E">
            <w:r>
              <w:rPr>
                <w:sz w:val="18"/>
                <w:szCs w:val="18"/>
              </w:rPr>
              <w:t>Phase 3</w:t>
            </w:r>
          </w:p>
        </w:tc>
        <w:tc>
          <w:tcPr>
            <w:tcW w:w="3000" w:type="dxa"/>
          </w:tcPr>
          <w:p w14:paraId="6E6975EB" w14:textId="77777777" w:rsidR="00D664B4" w:rsidRDefault="00C05F6E">
            <w:r>
              <w:rPr>
                <w:sz w:val="18"/>
                <w:szCs w:val="18"/>
              </w:rPr>
              <w:t>AI development agent</w:t>
            </w:r>
          </w:p>
        </w:tc>
        <w:tc>
          <w:tcPr>
            <w:tcW w:w="3000" w:type="dxa"/>
          </w:tcPr>
          <w:p w14:paraId="5EDD9C66" w14:textId="77777777" w:rsidR="00D664B4" w:rsidRDefault="00C05F6E">
            <w:r>
              <w:rPr>
                <w:sz w:val="18"/>
                <w:szCs w:val="18"/>
              </w:rPr>
              <w:t>Prompt, analysis, planning, tool execution and implementation</w:t>
            </w:r>
          </w:p>
        </w:tc>
      </w:tr>
      <w:tr w:rsidR="00D664B4" w14:paraId="58112F6C" w14:textId="77777777">
        <w:tc>
          <w:tcPr>
            <w:tcW w:w="3000" w:type="dxa"/>
          </w:tcPr>
          <w:p w14:paraId="20735847" w14:textId="77777777" w:rsidR="00D664B4" w:rsidRDefault="00C05F6E">
            <w:r>
              <w:rPr>
                <w:sz w:val="18"/>
                <w:szCs w:val="18"/>
              </w:rPr>
              <w:t>Phase 4</w:t>
            </w:r>
          </w:p>
        </w:tc>
        <w:tc>
          <w:tcPr>
            <w:tcW w:w="3000" w:type="dxa"/>
          </w:tcPr>
          <w:p w14:paraId="040E4C47" w14:textId="77777777" w:rsidR="00D664B4" w:rsidRDefault="00C05F6E">
            <w:r>
              <w:rPr>
                <w:sz w:val="18"/>
                <w:szCs w:val="18"/>
              </w:rPr>
              <w:t>Validation</w:t>
            </w:r>
          </w:p>
        </w:tc>
        <w:tc>
          <w:tcPr>
            <w:tcW w:w="3000" w:type="dxa"/>
          </w:tcPr>
          <w:p w14:paraId="3390E0EA" w14:textId="77777777" w:rsidR="00D664B4" w:rsidRDefault="00C05F6E">
            <w:r>
              <w:rPr>
                <w:sz w:val="18"/>
                <w:szCs w:val="18"/>
              </w:rPr>
              <w:t>Python validation, Odoo module validation, testing and log analysis</w:t>
            </w:r>
          </w:p>
        </w:tc>
      </w:tr>
      <w:tr w:rsidR="00D664B4" w14:paraId="213BCFCF" w14:textId="77777777">
        <w:tc>
          <w:tcPr>
            <w:tcW w:w="3000" w:type="dxa"/>
          </w:tcPr>
          <w:p w14:paraId="265527D7" w14:textId="77777777" w:rsidR="00D664B4" w:rsidRDefault="00C05F6E">
            <w:r>
              <w:rPr>
                <w:sz w:val="18"/>
                <w:szCs w:val="18"/>
              </w:rPr>
              <w:t>Phase 5</w:t>
            </w:r>
          </w:p>
        </w:tc>
        <w:tc>
          <w:tcPr>
            <w:tcW w:w="3000" w:type="dxa"/>
          </w:tcPr>
          <w:p w14:paraId="2BE62246" w14:textId="77777777" w:rsidR="00D664B4" w:rsidRDefault="00C05F6E">
            <w:r>
              <w:rPr>
                <w:sz w:val="18"/>
                <w:szCs w:val="18"/>
              </w:rPr>
              <w:t>Git automation</w:t>
            </w:r>
          </w:p>
        </w:tc>
        <w:tc>
          <w:tcPr>
            <w:tcW w:w="3000" w:type="dxa"/>
          </w:tcPr>
          <w:p w14:paraId="36BD8FA0" w14:textId="77777777" w:rsidR="00D664B4" w:rsidRDefault="00C05F6E">
            <w:r>
              <w:rPr>
                <w:sz w:val="18"/>
                <w:szCs w:val="18"/>
              </w:rPr>
              <w:t>Commit, push, pull request and build monitoring</w:t>
            </w:r>
          </w:p>
        </w:tc>
      </w:tr>
      <w:tr w:rsidR="00D664B4" w14:paraId="5FB264E4" w14:textId="77777777">
        <w:tc>
          <w:tcPr>
            <w:tcW w:w="3000" w:type="dxa"/>
          </w:tcPr>
          <w:p w14:paraId="0E9FF425" w14:textId="77777777" w:rsidR="00D664B4" w:rsidRDefault="00C05F6E">
            <w:r>
              <w:rPr>
                <w:sz w:val="18"/>
                <w:szCs w:val="18"/>
              </w:rPr>
              <w:t>Phase 6</w:t>
            </w:r>
          </w:p>
        </w:tc>
        <w:tc>
          <w:tcPr>
            <w:tcW w:w="3000" w:type="dxa"/>
          </w:tcPr>
          <w:p w14:paraId="2965EEE8" w14:textId="77777777" w:rsidR="00D664B4" w:rsidRDefault="00C05F6E">
            <w:r>
              <w:rPr>
                <w:sz w:val="18"/>
                <w:szCs w:val="18"/>
              </w:rPr>
              <w:t>On-premise connector</w:t>
            </w:r>
          </w:p>
        </w:tc>
        <w:tc>
          <w:tcPr>
            <w:tcW w:w="3000" w:type="dxa"/>
          </w:tcPr>
          <w:p w14:paraId="468B0E5A" w14:textId="77777777" w:rsidR="00D664B4" w:rsidRDefault="00C05F6E">
            <w:r>
              <w:rPr>
                <w:sz w:val="18"/>
                <w:szCs w:val="18"/>
              </w:rPr>
              <w:t>Connector, remote tools, Odoo service control, module upgrade and health checks</w:t>
            </w:r>
          </w:p>
        </w:tc>
      </w:tr>
    </w:tbl>
    <w:p w14:paraId="59D562A2" w14:textId="77777777" w:rsidR="00D664B4" w:rsidRDefault="00C05F6E">
      <w:pPr>
        <w:pStyle w:val="Caption"/>
      </w:pPr>
      <w:r>
        <w:t>Table 14: Development phases.</w:t>
      </w:r>
    </w:p>
    <w:p w14:paraId="1F35443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delivery status of each phase is set out in Table 15.</w:t>
      </w:r>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F71AA85" w14:textId="77777777">
        <w:trPr>
          <w:tblHeader/>
        </w:trPr>
        <w:tc>
          <w:tcPr>
            <w:tcW w:w="3000" w:type="dxa"/>
            <w:shd w:val="clear" w:color="auto" w:fill="213840"/>
          </w:tcPr>
          <w:p w14:paraId="59870271"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2B758AAF"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5756290D" w14:textId="77777777" w:rsidR="00D664B4" w:rsidRDefault="00C05F6E">
            <w:r>
              <w:rPr>
                <w:rFonts w:ascii="Cascadia Mono" w:eastAsia="Cascadia Mono" w:hAnsi="Cascadia Mono" w:cs="Cascadia Mono"/>
                <w:b/>
                <w:bCs/>
                <w:color w:val="FFFFFF"/>
                <w:sz w:val="16"/>
                <w:szCs w:val="16"/>
              </w:rPr>
              <w:t>NOTE</w:t>
            </w:r>
          </w:p>
        </w:tc>
      </w:tr>
      <w:tr w:rsidR="00D664B4" w14:paraId="15882094" w14:textId="77777777">
        <w:tc>
          <w:tcPr>
            <w:tcW w:w="3000" w:type="dxa"/>
          </w:tcPr>
          <w:p w14:paraId="66A77F24" w14:textId="77777777" w:rsidR="00D664B4" w:rsidRDefault="00C05F6E">
            <w:r>
              <w:rPr>
                <w:sz w:val="18"/>
                <w:szCs w:val="18"/>
              </w:rPr>
              <w:t>Phase 1 — Platform foundation</w:t>
            </w:r>
          </w:p>
        </w:tc>
        <w:tc>
          <w:tcPr>
            <w:tcW w:w="3000" w:type="dxa"/>
          </w:tcPr>
          <w:p w14:paraId="42C56537" w14:textId="77777777" w:rsidR="00D664B4" w:rsidRDefault="00C05F6E">
            <w:r>
              <w:rPr>
                <w:sz w:val="18"/>
                <w:szCs w:val="18"/>
              </w:rPr>
              <w:t>Delivered</w:t>
            </w:r>
          </w:p>
        </w:tc>
        <w:tc>
          <w:tcPr>
            <w:tcW w:w="3000" w:type="dxa"/>
          </w:tcPr>
          <w:p w14:paraId="29C8C05B" w14:textId="77777777" w:rsidR="00D664B4" w:rsidRDefault="00C05F6E">
            <w:r>
              <w:rPr>
                <w:sz w:val="18"/>
                <w:szCs w:val="18"/>
              </w:rPr>
              <w:t>Authentication, region-scoped access, projects, tasks and audit</w:t>
            </w:r>
            <w:proofErr w:type="spellStart"/>
            <w:proofErr w:type="spellEnd"/>
          </w:p>
        </w:tc>
      </w:tr>
      <w:tr w:rsidR="00D664B4" w14:paraId="5B508F24" w14:textId="77777777">
        <w:tc>
          <w:tcPr>
            <w:tcW w:w="3000" w:type="dxa"/>
          </w:tcPr>
          <w:p w14:paraId="2256861D" w14:textId="77777777" w:rsidR="00D664B4" w:rsidRDefault="00C05F6E">
            <w:r>
              <w:rPr>
                <w:sz w:val="18"/>
                <w:szCs w:val="18"/>
              </w:rPr>
              <w:t>Phase 2 — Repository agent</w:t>
            </w:r>
          </w:p>
        </w:tc>
        <w:tc>
          <w:tcPr>
            <w:tcW w:w="3000" w:type="dxa"/>
          </w:tcPr>
          <w:p w14:paraId="6C63D0C9" w14:textId="77777777" w:rsidR="00D664B4" w:rsidRDefault="00C05F6E">
            <w:r>
              <w:rPr>
                <w:sz w:val="18"/>
                <w:szCs w:val="18"/>
              </w:rPr>
              <w:t>Delivered</w:t>
            </w:r>
          </w:p>
        </w:tc>
        <w:tc>
          <w:tcPr>
            <w:tcW w:w="3000" w:type="dxa"/>
          </w:tcPr>
          <w:p w14:paraId="4C4DAF72" w14:textId="77777777" w:rsidR="00D664B4" w:rsidRDefault="00C05F6E">
            <w:r>
              <w:rPr>
                <w:sz w:val="18"/>
                <w:szCs w:val="18"/>
              </w:rPr>
              <w:t>Real clone, analysis, code search, branch, diff and commit</w:t>
            </w:r>
          </w:p>
        </w:tc>
      </w:tr>
      <w:tr w:rsidR="00D664B4" w14:paraId="0627803D" w14:textId="77777777">
        <w:tc>
          <w:tcPr>
            <w:tcW w:w="3000" w:type="dxa"/>
          </w:tcPr>
          <w:p w14:paraId="3C90330B" w14:textId="77777777" w:rsidR="00D664B4" w:rsidRDefault="00C05F6E">
            <w:r>
              <w:rPr>
                <w:sz w:val="18"/>
                <w:szCs w:val="18"/>
              </w:rPr>
              <w:t>Phase 3 — AI development agent</w:t>
            </w:r>
          </w:p>
        </w:tc>
        <w:tc>
          <w:tcPr>
            <w:tcW w:w="3000" w:type="dxa"/>
          </w:tcPr>
          <w:p w14:paraId="0302F41B" w14:textId="77777777" w:rsidR="00D664B4" w:rsidRDefault="00C05F6E">
            <w:r>
              <w:rPr>
                <w:sz w:val="18"/>
                <w:szCs w:val="18"/>
              </w:rPr>
              <w:t>Delivered</w:t>
            </w:r>
          </w:p>
        </w:tc>
        <w:tc>
          <w:tcPr>
            <w:tcW w:w="3000" w:type="dxa"/>
          </w:tcPr>
          <w:p w14:paraId="235B71BF" w14:textId="77777777" w:rsidR="00D664B4" w:rsidRDefault="00C05F6E">
            <w:r>
              <w:rPr>
                <w:sz w:val="18"/>
                <w:szCs w:val="18"/>
              </w:rPr>
              <w:t>Model-driven plan and tool loop, exercised against a real provider</w:t>
            </w:r>
          </w:p>
        </w:tc>
      </w:tr>
      <w:tr w:rsidR="00D664B4" w14:paraId="441B1AC7" w14:textId="77777777">
        <w:tc>
          <w:tcPr>
            <w:tcW w:w="3000" w:type="dxa"/>
          </w:tcPr>
          <w:p w14:paraId="346F5218" w14:textId="77777777" w:rsidR="00D664B4" w:rsidRDefault="00C05F6E">
            <w:r>
              <w:rPr>
                <w:sz w:val="18"/>
                <w:szCs w:val="18"/>
              </w:rPr>
              <w:t>Phase 4 — Validation</w:t>
            </w:r>
          </w:p>
        </w:tc>
        <w:tc>
          <w:tcPr>
            <w:tcW w:w="3000" w:type="dxa"/>
          </w:tcPr>
          <w:p w14:paraId="2DAD2375" w14:textId="77777777" w:rsidR="00D664B4" w:rsidRDefault="00C05F6E">
            <w:r>
              <w:rPr>
                <w:sz w:val="18"/>
                <w:szCs w:val="18"/>
              </w:rPr>
              <w:t>Delivered</w:t>
            </w:r>
          </w:p>
        </w:tc>
        <w:tc>
          <w:tcPr>
            <w:tcW w:w="3000" w:type="dxa"/>
          </w:tcPr>
          <w:p w14:paraId="663616F1" w14:textId="77777777" w:rsidR="00D664B4" w:rsidRDefault="00C05F6E">
            <w:r>
              <w:rPr>
                <w:sz w:val="18"/>
                <w:szCs w:val="18"/>
              </w:rPr>
              <w:t>A real Odoo test run in a scratch database, where a runtime is configured</w:t>
            </w:r>
          </w:p>
        </w:tc>
      </w:tr>
      <w:tr w:rsidR="00D664B4" w14:paraId="3D15AE78" w14:textId="77777777">
        <w:tc>
          <w:tcPr>
            <w:tcW w:w="3000" w:type="dxa"/>
          </w:tcPr>
          <w:p w14:paraId="5EDF2E77" w14:textId="77777777" w:rsidR="00D664B4" w:rsidRDefault="00C05F6E">
            <w:r>
              <w:rPr>
                <w:sz w:val="18"/>
                <w:szCs w:val="18"/>
              </w:rPr>
              <w:lastRenderedPageBreak/>
              <w:t>Phase 5 — Git automation</w:t>
            </w:r>
          </w:p>
        </w:tc>
        <w:tc>
          <w:tcPr>
            <w:tcW w:w="3000" w:type="dxa"/>
          </w:tcPr>
          <w:p w14:paraId="330673D5" w14:textId="77777777" w:rsidR="00D664B4" w:rsidRDefault="00C05F6E">
            <w:r>
              <w:rPr>
                <w:sz w:val="18"/>
                <w:szCs w:val="18"/>
              </w:rPr>
              <w:t>Delivered</w:t>
            </w:r>
          </w:p>
        </w:tc>
        <w:tc>
          <w:tcPr>
            <w:tcW w:w="3000" w:type="dxa"/>
          </w:tcPr>
          <w:p w14:paraId="19967BBD" w14:textId="77777777" w:rsidR="00D664B4" w:rsidRDefault="00C05F6E">
            <w:r>
              <w:rPr>
                <w:sz w:val="18"/>
                <w:szCs w:val="18"/>
              </w:rPr>
              <w:t>Real push behind its switch and approval; repository creation for new projects</w:t>
            </w:r>
          </w:p>
        </w:tc>
      </w:tr>
      <w:tr w:rsidR="00D664B4" w14:paraId="6AE3656E" w14:textId="77777777">
        <w:tc>
          <w:tcPr>
            <w:tcW w:w="3000" w:type="dxa"/>
          </w:tcPr>
          <w:p w14:paraId="03D2FCE7" w14:textId="77777777" w:rsidR="00D664B4" w:rsidRDefault="00C05F6E">
            <w:r>
              <w:rPr>
                <w:sz w:val="18"/>
                <w:szCs w:val="18"/>
              </w:rPr>
              <w:t>Phase 6 — On-premise connector</w:t>
            </w:r>
          </w:p>
        </w:tc>
        <w:tc>
          <w:tcPr>
            <w:tcW w:w="3000" w:type="dxa"/>
          </w:tcPr>
          <w:p w14:paraId="503CCC16" w14:textId="77777777" w:rsidR="00D664B4" w:rsidRDefault="00C05F6E">
            <w:r>
              <w:rPr>
                <w:sz w:val="18"/>
                <w:szCs w:val="18"/>
              </w:rPr>
              <w:t>Not started</w:t>
            </w:r>
          </w:p>
        </w:tc>
        <w:tc>
          <w:tcPr>
            <w:tcW w:w="3000" w:type="dxa"/>
          </w:tcPr>
          <w:p w14:paraId="476E3B3D" w14:textId="77777777" w:rsidR="00D664B4" w:rsidRDefault="00C05F6E">
            <w:r>
              <w:rPr>
                <w:sz w:val="18"/>
                <w:szCs w:val="18"/>
              </w:rPr>
              <w:t>The on-premise execution mode does not depend on it</w:t>
            </w:r>
          </w:p>
        </w:tc>
      </w:tr>
    </w:tbl>
    <w:p w14:paraId="30B717BC" w14:textId="77777777" w:rsidR="00D664B4" w:rsidRDefault="00C05F6E">
      <w:pPr>
        <w:pStyle w:val="Caption"/>
      </w:pPr>
      <w:r>
        <w:t>Table 15: Delivery status of the development phases.</w:t>
      </w:r>
    </w:p>
    <w:p w14:paraId="6A35B897" w14:textId="77777777" w:rsidR="00D664B4" w:rsidRDefault="00C05F6E">
      <w:pPr>
        <w:pageBreakBefore/>
        <w:spacing w:before="360" w:after="60"/>
      </w:pPr>
      <w:r>
        <w:rPr>
          <w:rFonts w:ascii="Cascadia Mono" w:eastAsia="Cascadia Mono" w:hAnsi="Cascadia Mono" w:cs="Cascadia Mono"/>
          <w:b/>
          <w:bCs/>
          <w:color w:val="EE2E24"/>
          <w:sz w:val="16"/>
          <w:szCs w:val="16"/>
        </w:rPr>
        <w:t>§ 20 · TECHNOLOGY STACK</w:t>
      </w:r>
    </w:p>
    <w:p w14:paraId="29F76D98" w14:textId="77777777" w:rsidR="00D664B4" w:rsidRDefault="00C05F6E">
      <w:pPr>
        <w:pStyle w:val="Heading1"/>
        <w:spacing w:before="0" w:after="240"/>
      </w:pPr>
      <w:bookmarkStart w:id="55" w:name="_Toc239409717"/>
      <w:r>
        <w:t>Recommended Technology Stack</w:t>
      </w:r>
      <w:bookmarkEnd w:id="55"/>
    </w:p>
    <w:p w14:paraId="143439E9" w14:textId="77777777" w:rsidR="00D664B4" w:rsidRDefault="00C05F6E">
      <w:pPr>
        <w:jc w:val="both"/>
      </w:pPr>
      <w:r>
        <w:rPr>
          <w:sz w:val="22"/>
          <w:szCs w:val="22"/>
        </w:rPr>
        <w:t>The recommended technology stack is set out in Table 16. It reflects the decisions in the Framework and Technology Selection record: a TypeScript-centred, provider-agnostic and self-hostable stack.</w:t>
      </w:r>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052757E" w14:textId="77777777">
        <w:trPr>
          <w:tblHeader/>
        </w:trPr>
        <w:tc>
          <w:tcPr>
            <w:tcW w:w="4500" w:type="dxa"/>
            <w:shd w:val="clear" w:color="auto" w:fill="213840"/>
          </w:tcPr>
          <w:p w14:paraId="329E6361"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015761E0" w14:textId="77777777" w:rsidR="00D664B4" w:rsidRDefault="00C05F6E">
            <w:r>
              <w:rPr>
                <w:rFonts w:ascii="Cascadia Mono" w:eastAsia="Cascadia Mono" w:hAnsi="Cascadia Mono" w:cs="Cascadia Mono"/>
                <w:b/>
                <w:bCs/>
                <w:color w:val="FFFFFF"/>
                <w:sz w:val="16"/>
                <w:szCs w:val="16"/>
              </w:rPr>
              <w:t>TECHNOLOGY</w:t>
            </w:r>
          </w:p>
        </w:tc>
      </w:tr>
      <w:tr w:rsidR="00D664B4" w14:paraId="3D739F83" w14:textId="77777777">
        <w:tc>
          <w:tcPr>
            <w:tcW w:w="4500" w:type="dxa"/>
          </w:tcPr>
          <w:p w14:paraId="46720F35" w14:textId="77777777" w:rsidR="00D664B4" w:rsidRDefault="00C05F6E">
            <w:r>
              <w:rPr>
                <w:sz w:val="18"/>
                <w:szCs w:val="18"/>
              </w:rPr>
              <w:t>Frontend</w:t>
            </w:r>
          </w:p>
        </w:tc>
        <w:tc>
          <w:tcPr>
            <w:tcW w:w="4500" w:type="dxa"/>
          </w:tcPr>
          <w:p w14:paraId="20BE3E95" w14:textId="77777777" w:rsidR="00D664B4" w:rsidRDefault="00C05F6E">
            <w:r>
              <w:rPr>
                <w:sz w:val="18"/>
                <w:szCs w:val="18"/>
              </w:rPr>
              <w:t>Next.js (TypeScript, React)</w:t>
            </w:r>
          </w:p>
        </w:tc>
      </w:tr>
      <w:tr w:rsidR="00D664B4" w14:paraId="5F0FF816" w14:textId="77777777">
        <w:tc>
          <w:tcPr>
            <w:tcW w:w="4500" w:type="dxa"/>
          </w:tcPr>
          <w:p w14:paraId="17BB4613" w14:textId="77777777" w:rsidR="00D664B4" w:rsidRDefault="00C05F6E">
            <w:r>
              <w:rPr>
                <w:sz w:val="18"/>
                <w:szCs w:val="18"/>
              </w:rPr>
              <w:t>Backend</w:t>
            </w:r>
          </w:p>
        </w:tc>
        <w:tc>
          <w:tcPr>
            <w:tcW w:w="4500" w:type="dxa"/>
          </w:tcPr>
          <w:p w14:paraId="067C0672" w14:textId="77777777" w:rsidR="00D664B4" w:rsidRDefault="00C05F6E">
            <w:proofErr w:type="spellStart"/>
            <w:r>
              <w:rPr>
                <w:sz w:val="18"/>
                <w:szCs w:val="18"/>
              </w:rPr>
              <w:t>NestJS</w:t>
            </w:r>
            <w:proofErr w:type="spellEnd"/>
            <w:r>
              <w:rPr>
                <w:sz w:val="18"/>
                <w:szCs w:val="18"/>
              </w:rPr>
              <w:t xml:space="preserve"> (TypeScript)</w:t>
            </w:r>
          </w:p>
        </w:tc>
      </w:tr>
      <w:tr w:rsidR="00D664B4" w14:paraId="0D10314E" w14:textId="77777777">
        <w:tc>
          <w:tcPr>
            <w:tcW w:w="4500" w:type="dxa"/>
          </w:tcPr>
          <w:p w14:paraId="02AD586F" w14:textId="77777777" w:rsidR="00D664B4" w:rsidRDefault="00C05F6E">
            <w:r>
              <w:rPr>
                <w:sz w:val="18"/>
                <w:szCs w:val="18"/>
              </w:rPr>
              <w:t>Model abstraction</w:t>
            </w:r>
          </w:p>
        </w:tc>
        <w:tc>
          <w:tcPr>
            <w:tcW w:w="4500" w:type="dxa"/>
          </w:tcPr>
          <w:p w14:paraId="4F265824" w14:textId="77777777" w:rsidR="00D664B4" w:rsidRDefault="00C05F6E">
            <w:proofErr w:type="spellStart"/>
            <w:r>
              <w:rPr>
                <w:sz w:val="18"/>
                <w:szCs w:val="18"/>
              </w:rPr>
              <w:t>Vercel</w:t>
            </w:r>
            <w:proofErr w:type="spellEnd"/>
            <w:r>
              <w:rPr>
                <w:sz w:val="18"/>
                <w:szCs w:val="18"/>
              </w:rPr>
              <w:t xml:space="preserve"> AI SDK (provider-agnostic)</w:t>
            </w:r>
          </w:p>
        </w:tc>
      </w:tr>
      <w:tr w:rsidR="00D664B4" w14:paraId="512C636A" w14:textId="77777777">
        <w:tc>
          <w:tcPr>
            <w:tcW w:w="4500" w:type="dxa"/>
          </w:tcPr>
          <w:p w14:paraId="414027BF" w14:textId="77777777" w:rsidR="00D664B4" w:rsidRDefault="00C05F6E">
            <w:r>
              <w:rPr>
                <w:sz w:val="18"/>
                <w:szCs w:val="18"/>
              </w:rPr>
              <w:t>Agent orchestration</w:t>
            </w:r>
          </w:p>
        </w:tc>
        <w:tc>
          <w:tcPr>
            <w:tcW w:w="4500" w:type="dxa"/>
          </w:tcPr>
          <w:p w14:paraId="55419CE2" w14:textId="77777777" w:rsidR="00D664B4" w:rsidRDefault="00C05F6E">
            <w:r>
              <w:rPr>
                <w:sz w:val="18"/>
                <w:szCs w:val="18"/>
              </w:rPr>
              <w:t>AI SDK tool loop with Temporal workflows</w:t>
            </w:r>
          </w:p>
        </w:tc>
      </w:tr>
      <w:tr w:rsidR="00D664B4" w14:paraId="2EAC45E4" w14:textId="77777777">
        <w:tc>
          <w:tcPr>
            <w:tcW w:w="4500" w:type="dxa"/>
          </w:tcPr>
          <w:p w14:paraId="2EEEC721" w14:textId="77777777" w:rsidR="00D664B4" w:rsidRDefault="00C05F6E">
            <w:r>
              <w:rPr>
                <w:sz w:val="18"/>
                <w:szCs w:val="18"/>
              </w:rPr>
              <w:t>Durable execution</w:t>
            </w:r>
          </w:p>
        </w:tc>
        <w:tc>
          <w:tcPr>
            <w:tcW w:w="4500" w:type="dxa"/>
          </w:tcPr>
          <w:p w14:paraId="195A0CDD" w14:textId="77777777" w:rsidR="00D664B4" w:rsidRDefault="00C05F6E">
            <w:r>
              <w:rPr>
                <w:sz w:val="18"/>
                <w:szCs w:val="18"/>
              </w:rPr>
              <w:t>Temporal (self-hosted)</w:t>
            </w:r>
          </w:p>
        </w:tc>
      </w:tr>
      <w:tr w:rsidR="00D664B4" w14:paraId="450059B3" w14:textId="77777777">
        <w:tc>
          <w:tcPr>
            <w:tcW w:w="4500" w:type="dxa"/>
          </w:tcPr>
          <w:p w14:paraId="2201F9DF" w14:textId="77777777" w:rsidR="00D664B4" w:rsidRDefault="00C05F6E">
            <w:r>
              <w:rPr>
                <w:sz w:val="18"/>
                <w:szCs w:val="18"/>
              </w:rPr>
              <w:t>Database</w:t>
            </w:r>
          </w:p>
        </w:tc>
        <w:tc>
          <w:tcPr>
            <w:tcW w:w="4500" w:type="dxa"/>
          </w:tcPr>
          <w:p w14:paraId="40DBA2C6" w14:textId="77777777" w:rsidR="00D664B4" w:rsidRDefault="00C05F6E">
            <w:r>
              <w:rPr>
                <w:sz w:val="18"/>
                <w:szCs w:val="18"/>
              </w:rPr>
              <w:t>PostgreSQL</w:t>
            </w:r>
          </w:p>
        </w:tc>
      </w:tr>
      <w:tr w:rsidR="00D664B4" w14:paraId="1A3AA207" w14:textId="77777777">
        <w:tc>
          <w:tcPr>
            <w:tcW w:w="4500" w:type="dxa"/>
          </w:tcPr>
          <w:p w14:paraId="397E04B7" w14:textId="77777777" w:rsidR="00D664B4" w:rsidRDefault="00C05F6E">
            <w:r>
              <w:rPr>
                <w:sz w:val="18"/>
                <w:szCs w:val="18"/>
              </w:rPr>
              <w:t>ORM</w:t>
            </w:r>
          </w:p>
        </w:tc>
        <w:tc>
          <w:tcPr>
            <w:tcW w:w="4500" w:type="dxa"/>
          </w:tcPr>
          <w:p w14:paraId="3287AE68" w14:textId="77777777" w:rsidR="00D664B4" w:rsidRDefault="00C05F6E">
            <w:r>
              <w:rPr>
                <w:sz w:val="18"/>
                <w:szCs w:val="18"/>
              </w:rPr>
              <w:t>Drizzle (Prisma as an alternative)</w:t>
            </w:r>
          </w:p>
        </w:tc>
      </w:tr>
      <w:tr w:rsidR="00D664B4" w14:paraId="0274A5FA" w14:textId="77777777">
        <w:tc>
          <w:tcPr>
            <w:tcW w:w="4500" w:type="dxa"/>
          </w:tcPr>
          <w:p w14:paraId="56669CA4" w14:textId="77777777" w:rsidR="00D664B4" w:rsidRDefault="00C05F6E">
            <w:r>
              <w:rPr>
                <w:sz w:val="18"/>
                <w:szCs w:val="18"/>
              </w:rPr>
              <w:t>Cache, queue and pub/sub</w:t>
            </w:r>
          </w:p>
        </w:tc>
        <w:tc>
          <w:tcPr>
            <w:tcW w:w="4500" w:type="dxa"/>
          </w:tcPr>
          <w:p w14:paraId="39941EF6" w14:textId="77777777" w:rsidR="00D664B4" w:rsidRDefault="00C05F6E">
            <w:r>
              <w:rPr>
                <w:sz w:val="18"/>
                <w:szCs w:val="18"/>
              </w:rPr>
              <w:t>Redis (</w:t>
            </w:r>
            <w:proofErr w:type="spellStart"/>
            <w:r>
              <w:rPr>
                <w:sz w:val="18"/>
                <w:szCs w:val="18"/>
              </w:rPr>
              <w:t>BullMQ</w:t>
            </w:r>
            <w:proofErr w:type="spellEnd"/>
            <w:r>
              <w:rPr>
                <w:sz w:val="18"/>
                <w:szCs w:val="18"/>
              </w:rPr>
              <w:t>)</w:t>
            </w:r>
          </w:p>
        </w:tc>
      </w:tr>
      <w:tr w:rsidR="00D664B4" w14:paraId="0DD5745E" w14:textId="77777777">
        <w:tc>
          <w:tcPr>
            <w:tcW w:w="4500" w:type="dxa"/>
          </w:tcPr>
          <w:p w14:paraId="50101CCB" w14:textId="77777777" w:rsidR="00D664B4" w:rsidRDefault="00C05F6E">
            <w:r>
              <w:rPr>
                <w:sz w:val="18"/>
                <w:szCs w:val="18"/>
              </w:rPr>
              <w:t>Realtime</w:t>
            </w:r>
          </w:p>
        </w:tc>
        <w:tc>
          <w:tcPr>
            <w:tcW w:w="4500" w:type="dxa"/>
          </w:tcPr>
          <w:p w14:paraId="152D81B3" w14:textId="77777777" w:rsidR="00D664B4" w:rsidRDefault="00C05F6E">
            <w:r>
              <w:rPr>
                <w:sz w:val="18"/>
                <w:szCs w:val="18"/>
              </w:rPr>
              <w:t>WebSocket</w:t>
            </w:r>
          </w:p>
        </w:tc>
      </w:tr>
      <w:tr w:rsidR="00D664B4" w14:paraId="467A72BE" w14:textId="77777777">
        <w:tc>
          <w:tcPr>
            <w:tcW w:w="4500" w:type="dxa"/>
          </w:tcPr>
          <w:p w14:paraId="50DDE070" w14:textId="77777777" w:rsidR="00D664B4" w:rsidRDefault="00C05F6E">
            <w:r>
              <w:rPr>
                <w:sz w:val="18"/>
                <w:szCs w:val="18"/>
              </w:rPr>
              <w:t>Workspace isolation</w:t>
            </w:r>
          </w:p>
        </w:tc>
        <w:tc>
          <w:tcPr>
            <w:tcW w:w="4500" w:type="dxa"/>
          </w:tcPr>
          <w:p w14:paraId="6AF7FB8E" w14:textId="77777777" w:rsidR="00D664B4" w:rsidRDefault="00C05F6E">
            <w:r>
              <w:rPr>
                <w:sz w:val="18"/>
                <w:szCs w:val="18"/>
              </w:rPr>
              <w:t xml:space="preserve">Firecracker </w:t>
            </w:r>
            <w:proofErr w:type="spellStart"/>
            <w:r>
              <w:rPr>
                <w:sz w:val="18"/>
                <w:szCs w:val="18"/>
              </w:rPr>
              <w:t>microVMs</w:t>
            </w:r>
            <w:proofErr w:type="spellEnd"/>
            <w:r>
              <w:rPr>
                <w:sz w:val="18"/>
                <w:szCs w:val="18"/>
              </w:rPr>
              <w:t xml:space="preserve"> (Kata Containers on Kubernetes)</w:t>
            </w:r>
          </w:p>
        </w:tc>
      </w:tr>
      <w:tr w:rsidR="00D664B4" w14:paraId="000ADC7E" w14:textId="77777777">
        <w:tc>
          <w:tcPr>
            <w:tcW w:w="4500" w:type="dxa"/>
          </w:tcPr>
          <w:p w14:paraId="6290BC1D" w14:textId="77777777" w:rsidR="00D664B4" w:rsidRDefault="00C05F6E">
            <w:r>
              <w:rPr>
                <w:sz w:val="18"/>
                <w:szCs w:val="18"/>
              </w:rPr>
              <w:t>Repository</w:t>
            </w:r>
          </w:p>
        </w:tc>
        <w:tc>
          <w:tcPr>
            <w:tcW w:w="4500" w:type="dxa"/>
          </w:tcPr>
          <w:p w14:paraId="658D7D40" w14:textId="77777777" w:rsidR="00D664B4" w:rsidRDefault="00C05F6E">
            <w:r>
              <w:rPr>
                <w:sz w:val="18"/>
                <w:szCs w:val="18"/>
              </w:rPr>
              <w:t>Git</w:t>
            </w:r>
          </w:p>
        </w:tc>
      </w:tr>
      <w:tr w:rsidR="00D664B4" w14:paraId="0F448A2E" w14:textId="77777777">
        <w:tc>
          <w:tcPr>
            <w:tcW w:w="4500" w:type="dxa"/>
          </w:tcPr>
          <w:p w14:paraId="3BB971E4" w14:textId="77777777" w:rsidR="00D664B4" w:rsidRDefault="00C05F6E">
            <w:r>
              <w:rPr>
                <w:sz w:val="18"/>
                <w:szCs w:val="18"/>
              </w:rPr>
              <w:t>Secret management</w:t>
            </w:r>
          </w:p>
        </w:tc>
        <w:tc>
          <w:tcPr>
            <w:tcW w:w="4500" w:type="dxa"/>
          </w:tcPr>
          <w:p w14:paraId="5453006F" w14:textId="77777777" w:rsidR="00D664B4" w:rsidRDefault="00C05F6E">
            <w:proofErr w:type="spellStart"/>
            <w:r>
              <w:rPr>
                <w:sz w:val="18"/>
                <w:szCs w:val="18"/>
              </w:rPr>
              <w:t>HashiCorp</w:t>
            </w:r>
            <w:proofErr w:type="spellEnd"/>
            <w:r>
              <w:rPr>
                <w:sz w:val="18"/>
                <w:szCs w:val="18"/>
              </w:rPr>
              <w:t xml:space="preserve"> Vault</w:t>
            </w:r>
          </w:p>
        </w:tc>
      </w:tr>
      <w:tr w:rsidR="00D664B4" w14:paraId="5AE10E56" w14:textId="77777777">
        <w:tc>
          <w:tcPr>
            <w:tcW w:w="4500" w:type="dxa"/>
          </w:tcPr>
          <w:p w14:paraId="5375B0BF" w14:textId="77777777" w:rsidR="00D664B4" w:rsidRDefault="00C05F6E">
            <w:r>
              <w:rPr>
                <w:sz w:val="18"/>
                <w:szCs w:val="18"/>
              </w:rPr>
              <w:t>Authentication</w:t>
            </w:r>
          </w:p>
        </w:tc>
        <w:tc>
          <w:tcPr>
            <w:tcW w:w="4500" w:type="dxa"/>
          </w:tcPr>
          <w:p w14:paraId="650A6567" w14:textId="77777777" w:rsidR="00D664B4" w:rsidRDefault="00C05F6E">
            <w:r>
              <w:rPr>
                <w:sz w:val="18"/>
                <w:szCs w:val="18"/>
              </w:rPr>
              <w:t>OAuth and JWT (</w:t>
            </w:r>
            <w:proofErr w:type="spellStart"/>
            <w:r>
              <w:rPr>
                <w:sz w:val="18"/>
                <w:szCs w:val="18"/>
              </w:rPr>
              <w:t>Keycloak</w:t>
            </w:r>
            <w:proofErr w:type="spellEnd"/>
            <w:r>
              <w:rPr>
                <w:sz w:val="18"/>
                <w:szCs w:val="18"/>
              </w:rPr>
              <w:t xml:space="preserve"> or Ory)</w:t>
            </w:r>
          </w:p>
        </w:tc>
      </w:tr>
      <w:tr w:rsidR="00D664B4" w14:paraId="305FA53B" w14:textId="77777777">
        <w:tc>
          <w:tcPr>
            <w:tcW w:w="4500" w:type="dxa"/>
          </w:tcPr>
          <w:p w14:paraId="06EFE4FE" w14:textId="77777777" w:rsidR="00D664B4" w:rsidRDefault="00C05F6E">
            <w:r>
              <w:rPr>
                <w:sz w:val="18"/>
                <w:szCs w:val="18"/>
              </w:rPr>
              <w:t>Infrastructure</w:t>
            </w:r>
          </w:p>
        </w:tc>
        <w:tc>
          <w:tcPr>
            <w:tcW w:w="4500" w:type="dxa"/>
          </w:tcPr>
          <w:p w14:paraId="3C309F64" w14:textId="77777777" w:rsidR="00D664B4" w:rsidRDefault="00C05F6E">
            <w:r>
              <w:rPr>
                <w:sz w:val="18"/>
                <w:szCs w:val="18"/>
              </w:rPr>
              <w:t>Docker Compose (development), Kubernetes (production)</w:t>
            </w:r>
          </w:p>
        </w:tc>
      </w:tr>
      <w:tr w:rsidR="00D664B4" w14:paraId="4D244216" w14:textId="77777777">
        <w:tc>
          <w:tcPr>
            <w:tcW w:w="4500" w:type="dxa"/>
          </w:tcPr>
          <w:p w14:paraId="6052A378" w14:textId="77777777" w:rsidR="00D664B4" w:rsidRDefault="00C05F6E">
            <w:r>
              <w:rPr>
                <w:sz w:val="18"/>
                <w:szCs w:val="18"/>
              </w:rPr>
              <w:t>Reverse proxy</w:t>
            </w:r>
          </w:p>
        </w:tc>
        <w:tc>
          <w:tcPr>
            <w:tcW w:w="4500" w:type="dxa"/>
          </w:tcPr>
          <w:p w14:paraId="5D562708" w14:textId="77777777" w:rsidR="00D664B4" w:rsidRDefault="00C05F6E">
            <w:r>
              <w:rPr>
                <w:sz w:val="18"/>
                <w:szCs w:val="18"/>
              </w:rPr>
              <w:t>Nginx or Caddy</w:t>
            </w:r>
          </w:p>
        </w:tc>
      </w:tr>
      <w:tr w:rsidR="00D664B4" w14:paraId="50FFC650" w14:textId="77777777">
        <w:tc>
          <w:tcPr>
            <w:tcW w:w="4500" w:type="dxa"/>
          </w:tcPr>
          <w:p w14:paraId="03081A37" w14:textId="77777777" w:rsidR="00D664B4" w:rsidRDefault="00C05F6E">
            <w:r>
              <w:rPr>
                <w:sz w:val="18"/>
                <w:szCs w:val="18"/>
              </w:rPr>
              <w:t>On-premise connector</w:t>
            </w:r>
          </w:p>
        </w:tc>
        <w:tc>
          <w:tcPr>
            <w:tcW w:w="4500" w:type="dxa"/>
          </w:tcPr>
          <w:p w14:paraId="68E269BF" w14:textId="77777777" w:rsidR="00D664B4" w:rsidRDefault="00C05F6E">
            <w:r>
              <w:rPr>
                <w:sz w:val="18"/>
                <w:szCs w:val="18"/>
              </w:rPr>
              <w:t>Python</w:t>
            </w:r>
          </w:p>
        </w:tc>
      </w:tr>
      <w:tr w:rsidR="00D664B4" w14:paraId="55ACBD52" w14:textId="77777777">
        <w:tc>
          <w:tcPr>
            <w:tcW w:w="4500" w:type="dxa"/>
          </w:tcPr>
          <w:p w14:paraId="7B165AFD" w14:textId="77777777" w:rsidR="00D664B4" w:rsidRDefault="00C05F6E">
            <w:r>
              <w:rPr>
                <w:sz w:val="18"/>
                <w:szCs w:val="18"/>
              </w:rPr>
              <w:t>Execution modes</w:t>
            </w:r>
          </w:p>
        </w:tc>
        <w:tc>
          <w:tcPr>
            <w:tcW w:w="4500" w:type="dxa"/>
          </w:tcPr>
          <w:p w14:paraId="23AD97FE" w14:textId="77777777" w:rsidR="00D664B4" w:rsidRDefault="00C05F6E">
            <w:r>
              <w:rPr>
                <w:sz w:val="18"/>
                <w:szCs w:val="18"/>
              </w:rPr>
              <w:t>Three adapters behind one mapping from project type</w:t>
            </w:r>
          </w:p>
        </w:tc>
      </w:tr>
      <w:tr w:rsidR="00D664B4" w14:paraId="78722813" w14:textId="77777777">
        <w:tc>
          <w:tcPr>
            <w:tcW w:w="4500" w:type="dxa"/>
          </w:tcPr>
          <w:p w14:paraId="5EE7C8A8" w14:textId="77777777" w:rsidR="00D664B4" w:rsidRDefault="00C05F6E">
            <w:r>
              <w:rPr>
                <w:sz w:val="18"/>
                <w:szCs w:val="18"/>
              </w:rPr>
              <w:t>AI data boundary</w:t>
            </w:r>
          </w:p>
        </w:tc>
        <w:tc>
          <w:tcPr>
            <w:tcW w:w="4500" w:type="dxa"/>
          </w:tcPr>
          <w:p w14:paraId="7D09B503" w14:textId="77777777" w:rsidR="00D664B4" w:rsidRDefault="00C05F6E">
            <w:r>
              <w:rPr>
                <w:sz w:val="18"/>
                <w:szCs w:val="18"/>
              </w:rPr>
              <w:t>Sensitive-data filter, secret scanner and PII filter, both directions</w:t>
            </w:r>
          </w:p>
        </w:tc>
      </w:tr>
      <w:tr w:rsidR="00D664B4" w14:paraId="6D7FA7E2" w14:textId="77777777">
        <w:tc>
          <w:tcPr>
            <w:tcW w:w="4500" w:type="dxa"/>
          </w:tcPr>
          <w:p w14:paraId="4E7867FF" w14:textId="77777777" w:rsidR="00D664B4" w:rsidRDefault="00C05F6E">
            <w:r>
              <w:rPr>
                <w:sz w:val="18"/>
                <w:szCs w:val="18"/>
              </w:rPr>
              <w:t>Validation runtime</w:t>
            </w:r>
          </w:p>
        </w:tc>
        <w:tc>
          <w:tcPr>
            <w:tcW w:w="4500" w:type="dxa"/>
          </w:tcPr>
          <w:p w14:paraId="7C3A8EA7" w14:textId="77777777" w:rsidR="00D664B4" w:rsidRDefault="00C05F6E">
            <w:r>
              <w:rPr>
                <w:sz w:val="18"/>
                <w:szCs w:val="18"/>
              </w:rPr>
              <w:t>Odoo, run against a per-task scratch PostgreSQL database</w:t>
            </w:r>
          </w:p>
        </w:tc>
      </w:tr>
      <w:tr w:rsidR="00D664B4" w14:paraId="2D68456A" w14:textId="77777777">
        <w:tc>
          <w:tcPr>
            <w:tcW w:w="4500" w:type="dxa"/>
          </w:tcPr>
          <w:p w14:paraId="555875D2" w14:textId="77777777" w:rsidR="00D664B4" w:rsidRDefault="00C05F6E">
            <w:r>
              <w:rPr>
                <w:sz w:val="18"/>
                <w:szCs w:val="18"/>
              </w:rPr>
              <w:t>Document extraction</w:t>
            </w:r>
          </w:p>
        </w:tc>
        <w:tc>
          <w:tcPr>
            <w:tcW w:w="4500" w:type="dxa"/>
          </w:tcPr>
          <w:p w14:paraId="3DACE8B5" w14:textId="77777777" w:rsidR="00D664B4" w:rsidRDefault="00C05F6E">
            <w:r>
              <w:rPr>
                <w:sz w:val="18"/>
                <w:szCs w:val="18"/>
              </w:rPr>
              <w:t>Markdown and plain text verbatim; PDF and DOCX extracted server-side</w:t>
            </w:r>
          </w:p>
        </w:tc>
      </w:tr>
    </w:tbl>
    <w:p w14:paraId="7F67DA8D" w14:textId="77777777" w:rsidR="00D664B4" w:rsidRDefault="00C05F6E">
      <w:pPr>
        <w:pStyle w:val="Caption"/>
      </w:pPr>
      <w:r>
        <w:t>Table 16: Recommended technology stack.</w:t>
      </w:r>
    </w:p>
    <w:p w14:paraId="143BCF4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Four technologies in Table 16 are the architecture’s target rather than its current state. Each is deferred behind an interface chosen so that adopting it later is a binding change rather than a rewrite, and each deferral is recorded with the condition under which it is retired. Their status is set out in Table 17.</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0BBA2F4" w14:textId="77777777">
        <w:trPr>
          <w:tblHeader/>
        </w:trPr>
        <w:tc>
          <w:tcPr>
            <w:tcW w:w="3000" w:type="dxa"/>
            <w:shd w:val="clear" w:color="auto" w:fill="213840"/>
          </w:tcPr>
          <w:p w14:paraId="558C5DA4" w14:textId="77777777" w:rsidR="00D664B4" w:rsidRDefault="00C05F6E">
            <w:r>
              <w:rPr>
                <w:rFonts w:ascii="Cascadia Mono" w:eastAsia="Cascadia Mono" w:hAnsi="Cascadia Mono" w:cs="Cascadia Mono"/>
                <w:b/>
                <w:bCs/>
                <w:color w:val="FFFFFF"/>
                <w:sz w:val="16"/>
                <w:szCs w:val="16"/>
              </w:rPr>
              <w:t>TARGET TECHNOLOGY</w:t>
            </w:r>
          </w:p>
        </w:tc>
        <w:tc>
          <w:tcPr>
            <w:tcW w:w="3000" w:type="dxa"/>
            <w:shd w:val="clear" w:color="auto" w:fill="213840"/>
          </w:tcPr>
          <w:p w14:paraId="04F13DEA"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35E0EB9C" w14:textId="77777777" w:rsidR="00D664B4" w:rsidRDefault="00C05F6E">
            <w:r>
              <w:rPr>
                <w:rFonts w:ascii="Cascadia Mono" w:eastAsia="Cascadia Mono" w:hAnsi="Cascadia Mono" w:cs="Cascadia Mono"/>
                <w:b/>
                <w:bCs/>
                <w:color w:val="FFFFFF"/>
                <w:sz w:val="16"/>
                <w:szCs w:val="16"/>
              </w:rPr>
              <w:t>WHAT STANDS IN ITS PLACE</w:t>
            </w:r>
          </w:p>
        </w:tc>
      </w:tr>
      <w:tr w:rsidR="00D664B4" w14:paraId="414A5824" w14:textId="77777777">
        <w:tc>
          <w:tcPr>
            <w:tcW w:w="3000" w:type="dxa"/>
          </w:tcPr>
          <w:p w14:paraId="096737F8" w14:textId="77777777" w:rsidR="00D664B4" w:rsidRDefault="00C05F6E">
            <w:r>
              <w:rPr>
                <w:sz w:val="18"/>
                <w:szCs w:val="18"/>
              </w:rPr>
              <w:t>Temporal (durable execution)</w:t>
            </w:r>
          </w:p>
        </w:tc>
        <w:tc>
          <w:tcPr>
            <w:tcW w:w="3000" w:type="dxa"/>
          </w:tcPr>
          <w:p w14:paraId="57DAE9F4" w14:textId="77777777" w:rsidR="00D664B4" w:rsidRDefault="00C05F6E">
            <w:r>
              <w:rPr>
                <w:sz w:val="18"/>
                <w:szCs w:val="18"/>
              </w:rPr>
              <w:t>Deferred (ADR-011)</w:t>
            </w:r>
          </w:p>
        </w:tc>
        <w:tc>
          <w:tcPr>
            <w:tcW w:w="3000" w:type="dxa"/>
          </w:tcPr>
          <w:p w14:paraId="044E0CB6" w14:textId="77777777" w:rsidR="00D664B4" w:rsidRDefault="00C05F6E">
            <w:proofErr w:type="spellStart"/>
            <w:r>
              <w:rPr>
                <w:sz w:val="18"/>
                <w:szCs w:val="18"/>
              </w:rPr>
              <w:t>BullMQ</w:t>
            </w:r>
            <w:proofErr w:type="spellEnd"/>
            <w:r>
              <w:rPr>
                <w:sz w:val="18"/>
                <w:szCs w:val="18"/>
              </w:rPr>
              <w:t xml:space="preserve"> behind the </w:t>
            </w:r>
            <w:proofErr w:type="spellStart"/>
            <w:r>
              <w:rPr>
                <w:sz w:val="18"/>
                <w:szCs w:val="18"/>
              </w:rPr>
              <w:t>AgentOrchestrator</w:t>
            </w:r>
            <w:proofErr w:type="spellEnd"/>
            <w:r>
              <w:rPr>
                <w:sz w:val="18"/>
                <w:szCs w:val="18"/>
              </w:rPr>
              <w:t xml:space="preserve"> interface</w:t>
            </w:r>
          </w:p>
        </w:tc>
      </w:tr>
      <w:tr w:rsidR="00D664B4" w14:paraId="76D0F27C" w14:textId="77777777">
        <w:tc>
          <w:tcPr>
            <w:tcW w:w="3000" w:type="dxa"/>
          </w:tcPr>
          <w:p w14:paraId="5C24357E" w14:textId="77777777" w:rsidR="00D664B4" w:rsidRDefault="00C05F6E">
            <w:r>
              <w:rPr>
                <w:sz w:val="18"/>
                <w:szCs w:val="18"/>
              </w:rPr>
              <w:t>Firecracker / Kata (isolation)</w:t>
            </w:r>
          </w:p>
        </w:tc>
        <w:tc>
          <w:tcPr>
            <w:tcW w:w="3000" w:type="dxa"/>
          </w:tcPr>
          <w:p w14:paraId="7425097F" w14:textId="77777777" w:rsidR="00D664B4" w:rsidRDefault="00C05F6E">
            <w:r>
              <w:rPr>
                <w:sz w:val="18"/>
                <w:szCs w:val="18"/>
              </w:rPr>
              <w:t>Deferred (ADR-013)</w:t>
            </w:r>
          </w:p>
        </w:tc>
        <w:tc>
          <w:tcPr>
            <w:tcW w:w="3000" w:type="dxa"/>
          </w:tcPr>
          <w:p w14:paraId="4BEA4E76" w14:textId="77777777" w:rsidR="00D664B4" w:rsidRDefault="00C05F6E">
            <w:r>
              <w:rPr>
                <w:sz w:val="18"/>
                <w:szCs w:val="18"/>
              </w:rPr>
              <w:t>Process chokepoint, path containment, read-only roots, capability switches</w:t>
            </w:r>
          </w:p>
        </w:tc>
      </w:tr>
      <w:tr w:rsidR="00D664B4" w14:paraId="05FFE0AB" w14:textId="77777777">
        <w:tc>
          <w:tcPr>
            <w:tcW w:w="3000" w:type="dxa"/>
          </w:tcPr>
          <w:p w14:paraId="48F37549" w14:textId="77777777" w:rsidR="00D664B4" w:rsidRDefault="00C05F6E">
            <w:proofErr w:type="spellStart"/>
            <w:r>
              <w:rPr>
                <w:sz w:val="18"/>
                <w:szCs w:val="18"/>
              </w:rPr>
              <w:t>HashiCorp</w:t>
            </w:r>
            <w:proofErr w:type="spellEnd"/>
            <w:r>
              <w:rPr>
                <w:sz w:val="18"/>
                <w:szCs w:val="18"/>
              </w:rPr>
              <w:t xml:space="preserve"> Vault (secrets)</w:t>
            </w:r>
          </w:p>
        </w:tc>
        <w:tc>
          <w:tcPr>
            <w:tcW w:w="3000" w:type="dxa"/>
          </w:tcPr>
          <w:p w14:paraId="3EE73D46" w14:textId="77777777" w:rsidR="00D664B4" w:rsidRDefault="00C05F6E">
            <w:r>
              <w:rPr>
                <w:sz w:val="18"/>
                <w:szCs w:val="18"/>
              </w:rPr>
              <w:t>Deferred (ADR-014)</w:t>
            </w:r>
          </w:p>
        </w:tc>
        <w:tc>
          <w:tcPr>
            <w:tcW w:w="3000" w:type="dxa"/>
          </w:tcPr>
          <w:p w14:paraId="48267268" w14:textId="77777777" w:rsidR="00D664B4" w:rsidRDefault="00C05F6E">
            <w:r>
              <w:rPr>
                <w:sz w:val="18"/>
                <w:szCs w:val="18"/>
              </w:rPr>
              <w:t xml:space="preserve">Envelope encryption behind the </w:t>
            </w:r>
            <w:proofErr w:type="spellStart"/>
            <w:r>
              <w:rPr>
                <w:sz w:val="18"/>
                <w:szCs w:val="18"/>
              </w:rPr>
              <w:t>SecretsProvider</w:t>
            </w:r>
            <w:proofErr w:type="spellEnd"/>
            <w:r>
              <w:rPr>
                <w:sz w:val="18"/>
                <w:szCs w:val="18"/>
              </w:rPr>
              <w:t xml:space="preserve"> interface</w:t>
            </w:r>
          </w:p>
        </w:tc>
      </w:tr>
      <w:tr w:rsidR="00D664B4" w14:paraId="51330731" w14:textId="77777777">
        <w:tc>
          <w:tcPr>
            <w:tcW w:w="3000" w:type="dxa"/>
          </w:tcPr>
          <w:p w14:paraId="445AAE47" w14:textId="77777777" w:rsidR="00D664B4" w:rsidRDefault="00C05F6E">
            <w:proofErr w:type="spellStart"/>
            <w:r>
              <w:rPr>
                <w:sz w:val="18"/>
                <w:szCs w:val="18"/>
              </w:rPr>
              <w:t>Keycloak</w:t>
            </w:r>
            <w:proofErr w:type="spellEnd"/>
            <w:r>
              <w:rPr>
                <w:sz w:val="18"/>
                <w:szCs w:val="18"/>
              </w:rPr>
              <w:t xml:space="preserve"> or Ory (identity)</w:t>
            </w:r>
          </w:p>
        </w:tc>
        <w:tc>
          <w:tcPr>
            <w:tcW w:w="3000" w:type="dxa"/>
          </w:tcPr>
          <w:p w14:paraId="65DCAF6F" w14:textId="77777777" w:rsidR="00D664B4" w:rsidRDefault="00C05F6E">
            <w:r>
              <w:rPr>
                <w:sz w:val="18"/>
                <w:szCs w:val="18"/>
              </w:rPr>
              <w:t>Deferred (ADR-015)</w:t>
            </w:r>
          </w:p>
        </w:tc>
        <w:tc>
          <w:tcPr>
            <w:tcW w:w="3000" w:type="dxa"/>
          </w:tcPr>
          <w:p w14:paraId="5E4326C4" w14:textId="77777777" w:rsidR="00D664B4" w:rsidRDefault="00C05F6E">
            <w:r>
              <w:rPr>
                <w:sz w:val="18"/>
                <w:szCs w:val="18"/>
              </w:rPr>
              <w:t>First-party JWT behind the authentication seam</w:t>
            </w:r>
          </w:p>
        </w:tc>
      </w:tr>
      <w:tr w:rsidR="00D664B4" w14:paraId="6EF42A6A" w14:textId="77777777">
        <w:tc>
          <w:tcPr>
            <w:tcW w:w="3000" w:type="dxa"/>
          </w:tcPr>
          <w:p w14:paraId="2DA7C269" w14:textId="77777777" w:rsidR="00D664B4" w:rsidRDefault="00C05F6E">
            <w:r>
              <w:rPr>
                <w:sz w:val="18"/>
                <w:szCs w:val="18"/>
              </w:rPr>
              <w:t>Python on-premise connector</w:t>
            </w:r>
          </w:p>
        </w:tc>
        <w:tc>
          <w:tcPr>
            <w:tcW w:w="3000" w:type="dxa"/>
          </w:tcPr>
          <w:p w14:paraId="17DA074B" w14:textId="77777777" w:rsidR="00D664B4" w:rsidRDefault="00C05F6E">
            <w:r>
              <w:rPr>
                <w:sz w:val="18"/>
                <w:szCs w:val="18"/>
              </w:rPr>
              <w:t>Not started (Phase 6)</w:t>
            </w:r>
          </w:p>
        </w:tc>
        <w:tc>
          <w:tcPr>
            <w:tcW w:w="3000" w:type="dxa"/>
          </w:tcPr>
          <w:p w14:paraId="22569739" w14:textId="77777777" w:rsidR="00D664B4" w:rsidRDefault="00C05F6E">
            <w:r>
              <w:rPr>
                <w:sz w:val="18"/>
                <w:szCs w:val="18"/>
              </w:rPr>
              <w:t>The on-premise execution mode operates directly on a local directory</w:t>
            </w:r>
          </w:p>
        </w:tc>
      </w:tr>
    </w:tbl>
    <w:p w14:paraId="280C1401" w14:textId="77777777" w:rsidR="00D664B4" w:rsidRDefault="00C05F6E">
      <w:pPr>
        <w:pStyle w:val="Caption"/>
      </w:pPr>
      <w:r>
        <w:t>Table 17: Deferred target technologies and their current stand-ins.</w:t>
      </w:r>
    </w:p>
    <w:p w14:paraId="726828A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21 · IMPLEMENTATION STATUS AND DECISION REGISTER</w:t>
      </w:r>
    </w:p>
    <w:p w14:paraId="20EB8028" w14:textId="77777777" w:rsidR="00BA565F" w:rsidRDefault="00D40E89">
      <w:pPr>
        <w:pStyle w:val="Heading1"/>
        <w:spacing w:before="0" w:after="240"/>
      </w:pPr>
      <w:bookmarkStart w:id="56" w:name="__RefHeading___Toc1_SOW"/>
      <w:bookmarkStart w:id="57" w:name="_Toc228778199"/>
      <w:bookmarkStart w:id="58" w:name="_Toc239409663"/>
      <w:bookmarkEnd w:id="56"/>
      <w:r>
        <w:lastRenderedPageBreak/>
        <w:t>Implementation Status and Decision Register</w:t>
      </w:r>
      <w:bookmarkEnd w:id="57"/>
      <w:bookmarkEnd w:id="58"/>
    </w:p>
    <w:p w14:paraId="05A0461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This document </w:t>
      </w:r>
      <w:proofErr w:type="spellStart"/>
      <w:r w:rsidRPr="00944B56">
        <w:rPr>
          <w:rFonts w:ascii="Cascadia Mono" w:eastAsia="Cascadia Mono" w:hAnsi="Cascadia Mono" w:cs="Cascadia Mono"/>
          <w:b/>
          <w:bCs/>
          <w:color w:val="EE2E24"/>
          <w:sz w:val="16"/>
          <w:szCs w:val="16"/>
          <w:lang w:val="fr-FR"/>
        </w:rPr>
        <w:t>describes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target</w:t>
      </w:r>
      <w:proofErr w:type="spellEnd"/>
      <w:r w:rsidRPr="00944B56">
        <w:rPr>
          <w:rFonts w:ascii="Cascadia Mono" w:eastAsia="Cascadia Mono" w:hAnsi="Cascadia Mono" w:cs="Cascadia Mono"/>
          <w:b/>
          <w:bCs/>
          <w:color w:val="EE2E24"/>
          <w:sz w:val="16"/>
          <w:szCs w:val="16"/>
          <w:lang w:val="fr-FR"/>
        </w:rPr>
        <w:t xml:space="preserve"> architecture.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delivered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departs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or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conflict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within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departure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recorded</w:t>
      </w:r>
      <w:proofErr w:type="spellEnd"/>
      <w:r w:rsidRPr="00944B56">
        <w:rPr>
          <w:rFonts w:ascii="Cascadia Mono" w:eastAsia="Cascadia Mono" w:hAnsi="Cascadia Mono" w:cs="Cascadia Mono"/>
          <w:b/>
          <w:bCs/>
          <w:color w:val="EE2E24"/>
          <w:sz w:val="16"/>
          <w:szCs w:val="16"/>
          <w:lang w:val="fr-FR"/>
        </w:rPr>
        <w:t xml:space="preserve"> as a </w:t>
      </w:r>
      <w:proofErr w:type="spellStart"/>
      <w:r w:rsidRPr="00944B56">
        <w:rPr>
          <w:rFonts w:ascii="Cascadia Mono" w:eastAsia="Cascadia Mono" w:hAnsi="Cascadia Mono" w:cs="Cascadia Mono"/>
          <w:b/>
          <w:bCs/>
          <w:color w:val="EE2E24"/>
          <w:sz w:val="16"/>
          <w:szCs w:val="16"/>
          <w:lang w:val="fr-FR"/>
        </w:rPr>
        <w:t>decision</w:t>
      </w:r>
      <w:proofErr w:type="spellEnd"/>
      <w:r w:rsidRPr="00944B56">
        <w:rPr>
          <w:rFonts w:ascii="Cascadia Mono" w:eastAsia="Cascadia Mono" w:hAnsi="Cascadia Mono" w:cs="Cascadia Mono"/>
          <w:b/>
          <w:bCs/>
          <w:color w:val="EE2E24"/>
          <w:sz w:val="16"/>
          <w:szCs w:val="16"/>
          <w:lang w:val="fr-FR"/>
        </w:rPr>
        <w:t xml:space="preserve"> record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left</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undocumented</w:t>
      </w:r>
      <w:proofErr w:type="spellEnd"/>
      <w:r w:rsidRPr="00944B56">
        <w:rPr>
          <w:rFonts w:ascii="Cascadia Mono" w:eastAsia="Cascadia Mono" w:hAnsi="Cascadia Mono" w:cs="Cascadia Mono"/>
          <w:b/>
          <w:bCs/>
          <w:color w:val="EE2E24"/>
          <w:sz w:val="16"/>
          <w:szCs w:val="16"/>
          <w:lang w:val="fr-FR"/>
        </w:rPr>
        <w:t xml:space="preserve"> drift. ADR-001 to ADR-010 are the </w:t>
      </w:r>
      <w:proofErr w:type="spellStart"/>
      <w:r w:rsidRPr="00944B56">
        <w:rPr>
          <w:rFonts w:ascii="Cascadia Mono" w:eastAsia="Cascadia Mono" w:hAnsi="Cascadia Mono" w:cs="Cascadia Mono"/>
          <w:b/>
          <w:bCs/>
          <w:color w:val="EE2E24"/>
          <w:sz w:val="16"/>
          <w:szCs w:val="16"/>
          <w:lang w:val="fr-FR"/>
        </w:rPr>
        <w:t>approved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product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held</w:t>
      </w:r>
      <w:proofErr w:type="spellEnd"/>
      <w:r w:rsidRPr="00944B56">
        <w:rPr>
          <w:rFonts w:ascii="Cascadia Mono" w:eastAsia="Cascadia Mono" w:hAnsi="Cascadia Mono" w:cs="Cascadia Mono"/>
          <w:b/>
          <w:bCs/>
          <w:color w:val="EE2E24"/>
          <w:sz w:val="16"/>
          <w:szCs w:val="16"/>
          <w:lang w:val="fr-FR"/>
        </w:rPr>
        <w:t xml:space="preserve"> in the Framework and </w:t>
      </w:r>
      <w:proofErr w:type="spellStart"/>
      <w:r w:rsidRPr="00944B56">
        <w:rPr>
          <w:rFonts w:ascii="Cascadia Mono" w:eastAsia="Cascadia Mono" w:hAnsi="Cascadia Mono" w:cs="Cascadia Mono"/>
          <w:b/>
          <w:bCs/>
          <w:color w:val="EE2E24"/>
          <w:sz w:val="16"/>
          <w:szCs w:val="16"/>
          <w:lang w:val="fr-FR"/>
        </w:rPr>
        <w:t>Technology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Selection</w:t>
      </w:r>
      <w:proofErr w:type="spellEnd"/>
      <w:r w:rsidRPr="00944B56">
        <w:rPr>
          <w:rFonts w:ascii="Cascadia Mono" w:eastAsia="Cascadia Mono" w:hAnsi="Cascadia Mono" w:cs="Cascadia Mono"/>
          <w:b/>
          <w:bCs/>
          <w:color w:val="EE2E24"/>
          <w:sz w:val="16"/>
          <w:szCs w:val="16"/>
          <w:lang w:val="fr-FR"/>
        </w:rPr>
        <w:t xml:space="preserve"> record and are not </w:t>
      </w:r>
      <w:proofErr w:type="spellStart"/>
      <w:r w:rsidRPr="00944B56">
        <w:rPr>
          <w:rFonts w:ascii="Cascadia Mono" w:eastAsia="Cascadia Mono" w:hAnsi="Cascadia Mono" w:cs="Cascadia Mono"/>
          <w:b/>
          <w:bCs/>
          <w:color w:val="EE2E24"/>
          <w:sz w:val="16"/>
          <w:szCs w:val="16"/>
          <w:lang w:val="fr-FR"/>
        </w:rPr>
        <w:t>restated</w:t>
      </w:r>
      <w:proofErr w:type="spellEnd"/>
      <w:r w:rsidRPr="00944B56">
        <w:rPr>
          <w:rFonts w:ascii="Cascadia Mono" w:eastAsia="Cascadia Mono" w:hAnsi="Cascadia Mono" w:cs="Cascadia Mono"/>
          <w:b/>
          <w:bCs/>
          <w:color w:val="EE2E24"/>
          <w:sz w:val="16"/>
          <w:szCs w:val="16"/>
          <w:lang w:val="fr-FR"/>
        </w:rPr>
        <w:t xml:space="preserve">. ADR-011 </w:t>
      </w:r>
      <w:proofErr w:type="spellStart"/>
      <w:r w:rsidRPr="00944B56">
        <w:rPr>
          <w:rFonts w:ascii="Cascadia Mono" w:eastAsia="Cascadia Mono" w:hAnsi="Cascadia Mono" w:cs="Cascadia Mono"/>
          <w:b/>
          <w:bCs/>
          <w:color w:val="EE2E24"/>
          <w:sz w:val="16"/>
          <w:szCs w:val="16"/>
          <w:lang w:val="fr-FR"/>
        </w:rPr>
        <w:t>onward</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taken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while</w:t>
      </w:r>
      <w:proofErr w:type="spellEnd"/>
      <w:r w:rsidRPr="00944B56">
        <w:rPr>
          <w:rFonts w:ascii="Cascadia Mono" w:eastAsia="Cascadia Mono" w:hAnsi="Cascadia Mono" w:cs="Cascadia Mono"/>
          <w:b/>
          <w:bCs/>
          <w:color w:val="EE2E24"/>
          <w:sz w:val="16"/>
          <w:szCs w:val="16"/>
          <w:lang w:val="fr-FR"/>
        </w:rPr>
        <w:t xml:space="preserve"> building the platform;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states the condition </w:t>
      </w:r>
      <w:proofErr w:type="spellStart"/>
      <w:r w:rsidRPr="00944B56">
        <w:rPr>
          <w:rFonts w:ascii="Cascadia Mono" w:eastAsia="Cascadia Mono" w:hAnsi="Cascadia Mono" w:cs="Cascadia Mono"/>
          <w:b/>
          <w:bCs/>
          <w:color w:val="EE2E24"/>
          <w:sz w:val="16"/>
          <w:szCs w:val="16"/>
          <w:lang w:val="fr-FR"/>
        </w:rPr>
        <w:t>under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retired</w:t>
      </w:r>
      <w:proofErr w:type="spellEnd"/>
      <w:r w:rsidRPr="00944B56">
        <w:rPr>
          <w:rFonts w:ascii="Cascadia Mono" w:eastAsia="Cascadia Mono" w:hAnsi="Cascadia Mono" w:cs="Cascadia Mono"/>
          <w:b/>
          <w:bCs/>
          <w:color w:val="EE2E24"/>
          <w:sz w:val="16"/>
          <w:szCs w:val="16"/>
          <w:lang w:val="fr-FR"/>
        </w:rPr>
        <w: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CE9BC0E" w14:textId="77777777">
        <w:trPr>
          <w:tblHeader/>
        </w:trPr>
        <w:tc>
          <w:tcPr>
            <w:tcW w:w="4500" w:type="dxa"/>
            <w:shd w:val="clear" w:color="auto" w:fill="213840"/>
          </w:tcPr>
          <w:p w14:paraId="70ADA5BD" w14:textId="77777777" w:rsidR="00D664B4" w:rsidRDefault="00C05F6E">
            <w:r>
              <w:rPr>
                <w:rFonts w:ascii="Cascadia Mono" w:eastAsia="Cascadia Mono" w:hAnsi="Cascadia Mono" w:cs="Cascadia Mono"/>
                <w:b/>
                <w:bCs/>
                <w:color w:val="FFFFFF"/>
                <w:sz w:val="16"/>
                <w:szCs w:val="16"/>
              </w:rPr>
              <w:t>ADR</w:t>
            </w:r>
          </w:p>
        </w:tc>
        <w:tc>
          <w:tcPr>
            <w:tcW w:w="4500" w:type="dxa"/>
            <w:shd w:val="clear" w:color="auto" w:fill="213840"/>
          </w:tcPr>
          <w:p w14:paraId="50BC2524" w14:textId="77777777" w:rsidR="00D664B4" w:rsidRDefault="00C05F6E">
            <w:r>
              <w:rPr>
                <w:rFonts w:ascii="Cascadia Mono" w:eastAsia="Cascadia Mono" w:hAnsi="Cascadia Mono" w:cs="Cascadia Mono"/>
                <w:b/>
                <w:bCs/>
                <w:color w:val="FFFFFF"/>
                <w:sz w:val="16"/>
                <w:szCs w:val="16"/>
              </w:rPr>
              <w:t>DECISION</w:t>
            </w:r>
          </w:p>
        </w:tc>
      </w:tr>
      <w:tr w:rsidR="00D664B4" w14:paraId="5129040A" w14:textId="77777777">
        <w:tc>
          <w:tcPr>
            <w:tcW w:w="4500" w:type="dxa"/>
          </w:tcPr>
          <w:p w14:paraId="0DE04718" w14:textId="77777777" w:rsidR="00D664B4" w:rsidRDefault="00C05F6E">
            <w:r>
              <w:rPr>
                <w:sz w:val="18"/>
                <w:szCs w:val="18"/>
              </w:rPr>
              <w:t>ADR-011</w:t>
            </w:r>
          </w:p>
        </w:tc>
        <w:tc>
          <w:tcPr>
            <w:tcW w:w="4500" w:type="dxa"/>
          </w:tcPr>
          <w:p w14:paraId="70142DAC" w14:textId="77777777" w:rsidR="00D664B4" w:rsidRDefault="00C05F6E">
            <w:r>
              <w:rPr>
                <w:sz w:val="18"/>
                <w:szCs w:val="18"/>
              </w:rPr>
              <w:t xml:space="preserve">Orchestration is abstracted; </w:t>
            </w:r>
            <w:proofErr w:type="spellStart"/>
            <w:r>
              <w:rPr>
                <w:sz w:val="18"/>
                <w:szCs w:val="18"/>
              </w:rPr>
              <w:t>BullMQ</w:t>
            </w:r>
            <w:proofErr w:type="spellEnd"/>
            <w:r>
              <w:rPr>
                <w:sz w:val="18"/>
                <w:szCs w:val="18"/>
              </w:rPr>
              <w:t xml:space="preserve"> drives it, Temporal is the target</w:t>
            </w:r>
          </w:p>
        </w:tc>
      </w:tr>
      <w:tr w:rsidR="00D664B4" w14:paraId="06599301" w14:textId="77777777">
        <w:tc>
          <w:tcPr>
            <w:tcW w:w="4500" w:type="dxa"/>
          </w:tcPr>
          <w:p w14:paraId="2D8CC47B" w14:textId="77777777" w:rsidR="00D664B4" w:rsidRDefault="00C05F6E">
            <w:r>
              <w:rPr>
                <w:sz w:val="18"/>
                <w:szCs w:val="18"/>
              </w:rPr>
              <w:t>ADR-012</w:t>
            </w:r>
          </w:p>
        </w:tc>
        <w:tc>
          <w:tcPr>
            <w:tcW w:w="4500" w:type="dxa"/>
          </w:tcPr>
          <w:p w14:paraId="0C5A7C27" w14:textId="77777777" w:rsidR="00D664B4" w:rsidRDefault="00C05F6E">
            <w:r>
              <w:rPr>
                <w:sz w:val="18"/>
                <w:szCs w:val="18"/>
              </w:rPr>
              <w:t>The local runtime supports an unprivileged, Docker-free path alongside Compose</w:t>
            </w:r>
          </w:p>
        </w:tc>
      </w:tr>
      <w:tr w:rsidR="00D664B4" w14:paraId="60E9AD40" w14:textId="77777777">
        <w:tc>
          <w:tcPr>
            <w:tcW w:w="4500" w:type="dxa"/>
          </w:tcPr>
          <w:p w14:paraId="35692EA2" w14:textId="77777777" w:rsidR="00D664B4" w:rsidRDefault="00C05F6E">
            <w:r>
              <w:rPr>
                <w:sz w:val="18"/>
                <w:szCs w:val="18"/>
              </w:rPr>
              <w:t>ADR-013</w:t>
            </w:r>
          </w:p>
        </w:tc>
        <w:tc>
          <w:tcPr>
            <w:tcW w:w="4500" w:type="dxa"/>
          </w:tcPr>
          <w:p w14:paraId="1F2EC935" w14:textId="77777777" w:rsidR="00D664B4" w:rsidRDefault="00C05F6E">
            <w:r>
              <w:rPr>
                <w:sz w:val="18"/>
                <w:szCs w:val="18"/>
              </w:rPr>
              <w:t>Workspace isolation is deferred; no capability that executes a repository’s own code is on by default</w:t>
            </w:r>
          </w:p>
        </w:tc>
      </w:tr>
      <w:tr w:rsidR="00D664B4" w14:paraId="0B7B5DC9" w14:textId="77777777">
        <w:tc>
          <w:tcPr>
            <w:tcW w:w="4500" w:type="dxa"/>
          </w:tcPr>
          <w:p w14:paraId="7FA85686" w14:textId="77777777" w:rsidR="00D664B4" w:rsidRDefault="00C05F6E">
            <w:r>
              <w:rPr>
                <w:sz w:val="18"/>
                <w:szCs w:val="18"/>
              </w:rPr>
              <w:t>ADR-014</w:t>
            </w:r>
          </w:p>
        </w:tc>
        <w:tc>
          <w:tcPr>
            <w:tcW w:w="4500" w:type="dxa"/>
          </w:tcPr>
          <w:p w14:paraId="780C508E" w14:textId="77777777" w:rsidR="00D664B4" w:rsidRDefault="00C05F6E">
            <w:r>
              <w:rPr>
                <w:sz w:val="18"/>
                <w:szCs w:val="18"/>
              </w:rPr>
              <w:t>Secrets sit behind a provider interface; envelope encryption locally, Vault as the target</w:t>
            </w:r>
          </w:p>
        </w:tc>
      </w:tr>
      <w:tr w:rsidR="00D664B4" w14:paraId="35C93CA9" w14:textId="77777777">
        <w:tc>
          <w:tcPr>
            <w:tcW w:w="4500" w:type="dxa"/>
          </w:tcPr>
          <w:p w14:paraId="16C9A7C9" w14:textId="77777777" w:rsidR="00D664B4" w:rsidRDefault="00C05F6E">
            <w:r>
              <w:rPr>
                <w:sz w:val="18"/>
                <w:szCs w:val="18"/>
              </w:rPr>
              <w:t>ADR-015</w:t>
            </w:r>
          </w:p>
        </w:tc>
        <w:tc>
          <w:tcPr>
            <w:tcW w:w="4500" w:type="dxa"/>
          </w:tcPr>
          <w:p w14:paraId="51369399" w14:textId="77777777" w:rsidR="00D664B4" w:rsidRDefault="00C05F6E">
            <w:r>
              <w:rPr>
                <w:sz w:val="18"/>
                <w:szCs w:val="18"/>
              </w:rPr>
              <w:t xml:space="preserve">Authentication is first-party JWT behind a seam; </w:t>
            </w:r>
            <w:proofErr w:type="spellStart"/>
            <w:r>
              <w:rPr>
                <w:sz w:val="18"/>
                <w:szCs w:val="18"/>
              </w:rPr>
              <w:t>Keycloak</w:t>
            </w:r>
            <w:proofErr w:type="spellEnd"/>
            <w:r>
              <w:rPr>
                <w:sz w:val="18"/>
                <w:szCs w:val="18"/>
              </w:rPr>
              <w:t xml:space="preserve"> or Ory is the target</w:t>
            </w:r>
          </w:p>
        </w:tc>
      </w:tr>
      <w:tr w:rsidR="00D664B4" w14:paraId="55070A3C" w14:textId="77777777">
        <w:tc>
          <w:tcPr>
            <w:tcW w:w="4500" w:type="dxa"/>
          </w:tcPr>
          <w:p w14:paraId="0428DE57" w14:textId="77777777" w:rsidR="00D664B4" w:rsidRDefault="00C05F6E">
            <w:r>
              <w:rPr>
                <w:sz w:val="18"/>
                <w:szCs w:val="18"/>
              </w:rPr>
              <w:t>ADR-016</w:t>
            </w:r>
          </w:p>
        </w:tc>
        <w:tc>
          <w:tcPr>
            <w:tcW w:w="4500" w:type="dxa"/>
          </w:tcPr>
          <w:p w14:paraId="2EE652E6" w14:textId="77777777" w:rsidR="00D664B4" w:rsidRDefault="00C05F6E">
            <w:r>
              <w:rPr>
                <w:sz w:val="18"/>
                <w:szCs w:val="18"/>
              </w:rPr>
              <w:t>Agent code lives inside the back end, resolving a conflict between chapters 5 and 16</w:t>
            </w:r>
          </w:p>
        </w:tc>
      </w:tr>
      <w:tr w:rsidR="00D664B4" w14:paraId="69B2EE23" w14:textId="77777777">
        <w:tc>
          <w:tcPr>
            <w:tcW w:w="4500" w:type="dxa"/>
          </w:tcPr>
          <w:p w14:paraId="0A2080FC" w14:textId="77777777" w:rsidR="00D664B4" w:rsidRDefault="00C05F6E">
            <w:r>
              <w:rPr>
                <w:sz w:val="18"/>
                <w:szCs w:val="18"/>
              </w:rPr>
              <w:t>ADR-017</w:t>
            </w:r>
          </w:p>
        </w:tc>
        <w:tc>
          <w:tcPr>
            <w:tcW w:w="4500" w:type="dxa"/>
          </w:tcPr>
          <w:p w14:paraId="1C00E737" w14:textId="77777777" w:rsidR="00D664B4" w:rsidRDefault="00C05F6E">
            <w:r>
              <w:rPr>
                <w:sz w:val="18"/>
                <w:szCs w:val="18"/>
              </w:rPr>
              <w:t>The project type enumeration is widened beyond the three environment types</w:t>
            </w:r>
          </w:p>
        </w:tc>
      </w:tr>
      <w:tr w:rsidR="00D664B4" w14:paraId="5DAFE1BD" w14:textId="77777777">
        <w:tc>
          <w:tcPr>
            <w:tcW w:w="4500" w:type="dxa"/>
          </w:tcPr>
          <w:p w14:paraId="1066A7A8" w14:textId="77777777" w:rsidR="00D664B4" w:rsidRDefault="00C05F6E">
            <w:r>
              <w:rPr>
                <w:sz w:val="18"/>
                <w:szCs w:val="18"/>
              </w:rPr>
              <w:t>ADR-018</w:t>
            </w:r>
          </w:p>
        </w:tc>
        <w:tc>
          <w:tcPr>
            <w:tcW w:w="4500" w:type="dxa"/>
          </w:tcPr>
          <w:p w14:paraId="4D3AA3EF" w14:textId="77777777" w:rsidR="00D664B4" w:rsidRDefault="00C05F6E">
            <w:r>
              <w:rPr>
                <w:sz w:val="18"/>
                <w:szCs w:val="18"/>
              </w:rPr>
              <w:t>Thirteen task states, reconciling the chapter 6 prose with the chapter 6 diagram</w:t>
            </w:r>
          </w:p>
        </w:tc>
      </w:tr>
      <w:tr w:rsidR="00D664B4" w14:paraId="0D53C420" w14:textId="77777777">
        <w:tc>
          <w:tcPr>
            <w:tcW w:w="4500" w:type="dxa"/>
          </w:tcPr>
          <w:p w14:paraId="3F73E84D" w14:textId="77777777" w:rsidR="00D664B4" w:rsidRDefault="00C05F6E">
            <w:r>
              <w:rPr>
                <w:sz w:val="18"/>
                <w:szCs w:val="18"/>
              </w:rPr>
              <w:t>ADR-019</w:t>
            </w:r>
          </w:p>
        </w:tc>
        <w:tc>
          <w:tcPr>
            <w:tcW w:w="4500" w:type="dxa"/>
          </w:tcPr>
          <w:p w14:paraId="5CA3A73D" w14:textId="77777777" w:rsidR="00D664B4" w:rsidRDefault="00C05F6E">
            <w:r>
              <w:rPr>
                <w:sz w:val="18"/>
                <w:szCs w:val="18"/>
              </w:rPr>
              <w:t xml:space="preserve">Real repository operations ahead of </w:t>
            </w:r>
            <w:proofErr w:type="spellStart"/>
            <w:r>
              <w:rPr>
                <w:sz w:val="18"/>
                <w:szCs w:val="18"/>
              </w:rPr>
              <w:t>microVM</w:t>
            </w:r>
            <w:proofErr w:type="spellEnd"/>
            <w:r>
              <w:rPr>
                <w:sz w:val="18"/>
                <w:szCs w:val="18"/>
              </w:rPr>
              <w:t xml:space="preserve"> isolation, with the controls that make them safe</w:t>
            </w:r>
          </w:p>
        </w:tc>
      </w:tr>
      <w:tr w:rsidR="00D664B4" w14:paraId="69C0F200" w14:textId="77777777">
        <w:tc>
          <w:tcPr>
            <w:tcW w:w="4500" w:type="dxa"/>
          </w:tcPr>
          <w:p w14:paraId="6197C7DB" w14:textId="77777777" w:rsidR="00D664B4" w:rsidRDefault="00C05F6E">
            <w:r>
              <w:rPr>
                <w:sz w:val="18"/>
                <w:szCs w:val="18"/>
              </w:rPr>
              <w:t>ADR-020</w:t>
            </w:r>
          </w:p>
        </w:tc>
        <w:tc>
          <w:tcPr>
            <w:tcW w:w="4500" w:type="dxa"/>
          </w:tcPr>
          <w:p w14:paraId="16DAFA4C" w14:textId="77777777" w:rsidR="00D664B4" w:rsidRDefault="00C05F6E">
            <w:r>
              <w:rPr>
                <w:sz w:val="18"/>
                <w:szCs w:val="18"/>
              </w:rPr>
              <w:t>Model provider binding, the AI data boundary, and the prompt-injection posture</w:t>
            </w:r>
          </w:p>
        </w:tc>
      </w:tr>
      <w:tr w:rsidR="00D664B4" w14:paraId="4AA64129" w14:textId="77777777">
        <w:tc>
          <w:tcPr>
            <w:tcW w:w="4500" w:type="dxa"/>
          </w:tcPr>
          <w:p w14:paraId="2A10D347" w14:textId="77777777" w:rsidR="00D664B4" w:rsidRDefault="00C05F6E">
            <w:r>
              <w:rPr>
                <w:sz w:val="18"/>
                <w:szCs w:val="18"/>
              </w:rPr>
              <w:t>ADR-021</w:t>
            </w:r>
          </w:p>
        </w:tc>
        <w:tc>
          <w:tcPr>
            <w:tcW w:w="4500" w:type="dxa"/>
          </w:tcPr>
          <w:p w14:paraId="62860622" w14:textId="77777777" w:rsidR="00D664B4" w:rsidRDefault="00C05F6E">
            <w:r>
              <w:rPr>
                <w:sz w:val="18"/>
                <w:szCs w:val="18"/>
              </w:rPr>
              <w:t>Push safety, target environments, and SSH remotes</w:t>
            </w:r>
          </w:p>
        </w:tc>
      </w:tr>
      <w:tr w:rsidR="00D664B4" w14:paraId="141EFDC7" w14:textId="77777777">
        <w:tc>
          <w:tcPr>
            <w:tcW w:w="4500" w:type="dxa"/>
          </w:tcPr>
          <w:p w14:paraId="671E9091" w14:textId="77777777" w:rsidR="00D664B4" w:rsidRDefault="00C05F6E">
            <w:r>
              <w:rPr>
                <w:sz w:val="18"/>
                <w:szCs w:val="18"/>
              </w:rPr>
              <w:t>ADR-022</w:t>
            </w:r>
          </w:p>
        </w:tc>
        <w:tc>
          <w:tcPr>
            <w:tcW w:w="4500" w:type="dxa"/>
          </w:tcPr>
          <w:p w14:paraId="1A9D003E" w14:textId="77777777" w:rsidR="00D664B4" w:rsidRDefault="00C05F6E">
            <w:r>
              <w:rPr>
                <w:sz w:val="18"/>
                <w:szCs w:val="18"/>
              </w:rPr>
              <w:t>Tool output fidelity and targeted edits</w:t>
            </w:r>
          </w:p>
        </w:tc>
      </w:tr>
      <w:tr w:rsidR="00D664B4" w14:paraId="415340FE" w14:textId="77777777">
        <w:tc>
          <w:tcPr>
            <w:tcW w:w="4500" w:type="dxa"/>
          </w:tcPr>
          <w:p w14:paraId="03FA7810" w14:textId="77777777" w:rsidR="00D664B4" w:rsidRDefault="00C05F6E">
            <w:r>
              <w:rPr>
                <w:sz w:val="18"/>
                <w:szCs w:val="18"/>
              </w:rPr>
              <w:t>ADR-023</w:t>
            </w:r>
          </w:p>
        </w:tc>
        <w:tc>
          <w:tcPr>
            <w:tcW w:w="4500" w:type="dxa"/>
          </w:tcPr>
          <w:p w14:paraId="3ADCBD34" w14:textId="77777777" w:rsidR="00D664B4" w:rsidRDefault="00C05F6E">
            <w:r>
              <w:rPr>
                <w:sz w:val="18"/>
                <w:szCs w:val="18"/>
              </w:rPr>
              <w:t>The model provider is configured in the portal (deployment-wide since ADR-044)</w:t>
            </w:r>
            <w:proofErr w:type="spellStart"/>
            <w:proofErr w:type="spellEnd"/>
          </w:p>
        </w:tc>
      </w:tr>
      <w:tr w:rsidR="00D664B4" w14:paraId="55FB95C8" w14:textId="77777777">
        <w:tc>
          <w:tcPr>
            <w:tcW w:w="4500" w:type="dxa"/>
          </w:tcPr>
          <w:p w14:paraId="31F12698" w14:textId="77777777" w:rsidR="00D664B4" w:rsidRDefault="00C05F6E">
            <w:r>
              <w:rPr>
                <w:sz w:val="18"/>
                <w:szCs w:val="18"/>
              </w:rPr>
              <w:t>ADR-024</w:t>
            </w:r>
          </w:p>
        </w:tc>
        <w:tc>
          <w:tcPr>
            <w:tcW w:w="4500" w:type="dxa"/>
          </w:tcPr>
          <w:p w14:paraId="0B62524A" w14:textId="77777777" w:rsidR="00D664B4" w:rsidRDefault="00C05F6E">
            <w:r>
              <w:rPr>
                <w:sz w:val="18"/>
                <w:szCs w:val="18"/>
              </w:rPr>
              <w:t>Project removal: archive, restore, and a delete that destroys sealed secrets</w:t>
            </w:r>
          </w:p>
        </w:tc>
      </w:tr>
      <w:tr w:rsidR="00D664B4" w14:paraId="667CF53F" w14:textId="77777777">
        <w:tc>
          <w:tcPr>
            <w:tcW w:w="4500" w:type="dxa"/>
          </w:tcPr>
          <w:p w14:paraId="2FADFCA3" w14:textId="77777777" w:rsidR="00D664B4" w:rsidRDefault="00C05F6E">
            <w:r>
              <w:rPr>
                <w:sz w:val="18"/>
                <w:szCs w:val="18"/>
              </w:rPr>
              <w:t>ADR-025</w:t>
            </w:r>
          </w:p>
        </w:tc>
        <w:tc>
          <w:tcPr>
            <w:tcW w:w="4500" w:type="dxa"/>
          </w:tcPr>
          <w:p w14:paraId="40C1D108" w14:textId="77777777" w:rsidR="00D664B4" w:rsidRDefault="00C05F6E">
            <w:r>
              <w:rPr>
                <w:sz w:val="18"/>
                <w:szCs w:val="18"/>
              </w:rPr>
              <w:t>Candidate files are ranked by what they declare, not by text match</w:t>
            </w:r>
          </w:p>
        </w:tc>
      </w:tr>
      <w:tr w:rsidR="00D664B4" w14:paraId="0045882B" w14:textId="77777777">
        <w:tc>
          <w:tcPr>
            <w:tcW w:w="4500" w:type="dxa"/>
          </w:tcPr>
          <w:p w14:paraId="62D96DD1" w14:textId="77777777" w:rsidR="00D664B4" w:rsidRDefault="00C05F6E">
            <w:r>
              <w:rPr>
                <w:sz w:val="18"/>
                <w:szCs w:val="18"/>
              </w:rPr>
              <w:t>ADR-026</w:t>
            </w:r>
          </w:p>
        </w:tc>
        <w:tc>
          <w:tcPr>
            <w:tcW w:w="4500" w:type="dxa"/>
          </w:tcPr>
          <w:p w14:paraId="4A56D566" w14:textId="77777777" w:rsidR="00D664B4" w:rsidRDefault="00C05F6E">
            <w:r>
              <w:rPr>
                <w:sz w:val="18"/>
                <w:szCs w:val="18"/>
              </w:rPr>
              <w:t>On-premise deployment, and reporting which databases the platform’s role can reach</w:t>
            </w:r>
          </w:p>
        </w:tc>
      </w:tr>
      <w:tr w:rsidR="00D664B4" w14:paraId="5450A100" w14:textId="77777777">
        <w:tc>
          <w:tcPr>
            <w:tcW w:w="4500" w:type="dxa"/>
          </w:tcPr>
          <w:p w14:paraId="0685927F" w14:textId="77777777" w:rsidR="00D664B4" w:rsidRDefault="00C05F6E">
            <w:r>
              <w:rPr>
                <w:sz w:val="18"/>
                <w:szCs w:val="18"/>
              </w:rPr>
              <w:t>ADR-027</w:t>
            </w:r>
          </w:p>
        </w:tc>
        <w:tc>
          <w:tcPr>
            <w:tcW w:w="4500" w:type="dxa"/>
          </w:tcPr>
          <w:p w14:paraId="4D51C072" w14:textId="77777777" w:rsidR="00D664B4" w:rsidRDefault="00C05F6E">
            <w:r>
              <w:rPr>
                <w:sz w:val="18"/>
                <w:szCs w:val="18"/>
              </w:rPr>
              <w:t>Running a real Odoo for validation, in a scratch database, behind a narrowed grant</w:t>
            </w:r>
          </w:p>
        </w:tc>
      </w:tr>
      <w:tr w:rsidR="00D664B4" w14:paraId="083B68A3" w14:textId="77777777">
        <w:tc>
          <w:tcPr>
            <w:tcW w:w="4500" w:type="dxa"/>
          </w:tcPr>
          <w:p w14:paraId="343D70EA" w14:textId="77777777" w:rsidR="00D664B4" w:rsidRDefault="00C05F6E">
            <w:r>
              <w:rPr>
                <w:sz w:val="18"/>
                <w:szCs w:val="18"/>
              </w:rPr>
              <w:t>ADR-028</w:t>
            </w:r>
          </w:p>
        </w:tc>
        <w:tc>
          <w:tcPr>
            <w:tcW w:w="4500" w:type="dxa"/>
          </w:tcPr>
          <w:p w14:paraId="34219AC6" w14:textId="77777777" w:rsidR="00D664B4" w:rsidRDefault="00C05F6E">
            <w:r>
              <w:rPr>
                <w:sz w:val="18"/>
                <w:szCs w:val="18"/>
              </w:rPr>
              <w:t>Three execution modes behind separate adapters</w:t>
            </w:r>
          </w:p>
        </w:tc>
      </w:tr>
      <w:tr w:rsidR="00D664B4" w14:paraId="4E10317D" w14:textId="77777777">
        <w:tc>
          <w:tcPr>
            <w:tcW w:w="4500" w:type="dxa"/>
          </w:tcPr>
          <w:p w14:paraId="6A29EC5C" w14:textId="77777777" w:rsidR="00D664B4" w:rsidRDefault="00C05F6E">
            <w:r>
              <w:rPr>
                <w:sz w:val="18"/>
                <w:szCs w:val="18"/>
              </w:rPr>
              <w:t>ADR-029</w:t>
            </w:r>
          </w:p>
        </w:tc>
        <w:tc>
          <w:tcPr>
            <w:tcW w:w="4500" w:type="dxa"/>
          </w:tcPr>
          <w:p w14:paraId="655D79A2" w14:textId="77777777" w:rsidR="00D664B4" w:rsidRDefault="00C05F6E">
            <w:r>
              <w:rPr>
                <w:sz w:val="18"/>
                <w:szCs w:val="18"/>
              </w:rPr>
              <w:t>Conversational agent mode, with inline approval for a write</w:t>
            </w:r>
          </w:p>
        </w:tc>
      </w:tr>
      <w:tr w:rsidR="00D664B4" w14:paraId="61EB2B48" w14:textId="77777777">
        <w:tc>
          <w:tcPr>
            <w:tcW w:w="4500" w:type="dxa"/>
          </w:tcPr>
          <w:p w14:paraId="5E4768FE" w14:textId="77777777" w:rsidR="00D664B4" w:rsidRDefault="00C05F6E">
            <w:r>
              <w:rPr>
                <w:sz w:val="18"/>
                <w:szCs w:val="18"/>
              </w:rPr>
              <w:t>ADR-030</w:t>
            </w:r>
          </w:p>
        </w:tc>
        <w:tc>
          <w:tcPr>
            <w:tcW w:w="4500" w:type="dxa"/>
          </w:tcPr>
          <w:p w14:paraId="7493B748" w14:textId="77777777" w:rsidR="00D664B4" w:rsidRDefault="00C05F6E">
            <w:r>
              <w:rPr>
                <w:sz w:val="18"/>
                <w:szCs w:val="18"/>
              </w:rPr>
              <w:t>Document ingestion: a project specification is read, and tasks are executed from it</w:t>
            </w:r>
          </w:p>
        </w:tc>
      </w:tr>
      <w:tr w:rsidR="00D664B4" w14:paraId="7B52D9B9" w14:textId="77777777">
        <w:tc>
          <w:tcPr>
            <w:tcW w:w="4500" w:type="dxa"/>
          </w:tcPr>
          <w:p w14:paraId="15E8592D" w14:textId="77777777" w:rsidR="00D664B4" w:rsidRDefault="00C05F6E">
            <w:r>
              <w:rPr>
                <w:sz w:val="18"/>
                <w:szCs w:val="18"/>
              </w:rPr>
              <w:t>ADR-031</w:t>
            </w:r>
          </w:p>
        </w:tc>
        <w:tc>
          <w:tcPr>
            <w:tcW w:w="4500" w:type="dxa"/>
          </w:tcPr>
          <w:p w14:paraId="0DB1DC08" w14:textId="77777777" w:rsidR="00D664B4" w:rsidRDefault="00C05F6E">
            <w:r>
              <w:rPr>
                <w:sz w:val="18"/>
                <w:szCs w:val="18"/>
              </w:rPr>
              <w:t>The Odoo source is a read-only reference on every Odoo project</w:t>
            </w:r>
          </w:p>
        </w:tc>
      </w:tr>
      <w:tr w:rsidR="00D664B4" w14:paraId="35249B63" w14:textId="77777777">
        <w:tc>
          <w:tcPr>
            <w:tcW w:w="4500" w:type="dxa"/>
          </w:tcPr>
          <w:p w14:paraId="34777E9A" w14:textId="77777777" w:rsidR="00D664B4" w:rsidRDefault="00C05F6E">
            <w:r>
              <w:rPr>
                <w:sz w:val="18"/>
                <w:szCs w:val="18"/>
              </w:rPr>
              <w:t>ADR-032</w:t>
            </w:r>
          </w:p>
        </w:tc>
        <w:tc>
          <w:tcPr>
            <w:tcW w:w="4500" w:type="dxa"/>
          </w:tcPr>
          <w:p w14:paraId="67409F1A" w14:textId="77777777" w:rsidR="00D664B4" w:rsidRDefault="00C05F6E">
            <w:r>
              <w:rPr>
                <w:sz w:val="18"/>
                <w:szCs w:val="18"/>
              </w:rPr>
              <w:t>Scaffolding a custom addon when an Odoo project is created</w:t>
            </w:r>
          </w:p>
        </w:tc>
      </w:tr>
      <w:tr w:rsidR="00D664B4" w14:paraId="04B4C2F5" w14:textId="77777777">
        <w:tc>
          <w:tcPr>
            <w:tcW w:w="4500" w:type="dxa"/>
          </w:tcPr>
          <w:p w14:paraId="5869F0DE" w14:textId="77777777" w:rsidR="00D664B4" w:rsidRDefault="00C05F6E">
            <w:r>
              <w:rPr>
                <w:sz w:val="18"/>
                <w:szCs w:val="18"/>
              </w:rPr>
              <w:t>ADR-033</w:t>
            </w:r>
          </w:p>
        </w:tc>
        <w:tc>
          <w:tcPr>
            <w:tcW w:w="4500" w:type="dxa"/>
          </w:tcPr>
          <w:p w14:paraId="734A4E8F" w14:textId="77777777" w:rsidR="00D664B4" w:rsidRDefault="00C05F6E">
            <w:r>
              <w:rPr>
                <w:sz w:val="18"/>
                <w:szCs w:val="18"/>
              </w:rPr>
              <w:t>Odoo paths are configured in the portal (deployment-wide since ADR-044); each project gets its own addons directory</w:t>
            </w:r>
            <w:proofErr w:type="spellStart"/>
            <w:proofErr w:type="spellEnd"/>
          </w:p>
        </w:tc>
      </w:tr>
      <w:tr w:rsidR="00D664B4" w14:paraId="6099EF02" w14:textId="77777777">
        <w:tc>
          <w:tcPr>
            <w:tcW w:w="4500" w:type="dxa"/>
          </w:tcPr>
          <w:p w14:paraId="25A7DFFC" w14:textId="77777777" w:rsidR="00D664B4" w:rsidRDefault="00C05F6E">
            <w:r>
              <w:rPr>
                <w:sz w:val="18"/>
                <w:szCs w:val="18"/>
              </w:rPr>
              <w:t>ADR-034</w:t>
            </w:r>
          </w:p>
        </w:tc>
        <w:tc>
          <w:tcPr>
            <w:tcW w:w="4500" w:type="dxa"/>
          </w:tcPr>
          <w:p w14:paraId="34489C1E" w14:textId="77777777" w:rsidR="00D664B4" w:rsidRDefault="00C05F6E">
            <w:r>
              <w:rPr>
                <w:sz w:val="18"/>
                <w:szCs w:val="18"/>
              </w:rPr>
              <w:t>A new project is ready to run: environments, addons path and module detection</w:t>
            </w:r>
          </w:p>
        </w:tc>
      </w:tr>
      <w:tr w:rsidR="00D664B4" w14:paraId="1437207E" w14:textId="77777777">
        <w:tc>
          <w:tcPr>
            <w:tcW w:w="4500" w:type="dxa"/>
          </w:tcPr>
          <w:p w14:paraId="0C72FDD7" w14:textId="77777777" w:rsidR="00D664B4" w:rsidRDefault="00C05F6E">
            <w:r>
              <w:rPr>
                <w:sz w:val="18"/>
                <w:szCs w:val="18"/>
              </w:rPr>
              <w:t>ADR-035</w:t>
            </w:r>
          </w:p>
        </w:tc>
        <w:tc>
          <w:tcPr>
            <w:tcW w:w="4500" w:type="dxa"/>
          </w:tcPr>
          <w:p w14:paraId="3280D9FA" w14:textId="77777777" w:rsidR="00D664B4" w:rsidRDefault="00C05F6E">
            <w:r>
              <w:rPr>
                <w:sz w:val="18"/>
                <w:szCs w:val="18"/>
              </w:rPr>
              <w:t>A scaffolded project runs as a local development server, without Docker</w:t>
            </w:r>
          </w:p>
        </w:tc>
      </w:tr>
      <w:tr w:rsidR="00D664B4" w14:paraId="636661E8" w14:textId="77777777">
        <w:tc>
          <w:tcPr>
            <w:tcW w:w="4500" w:type="dxa"/>
          </w:tcPr>
          <w:p w14:paraId="21E63EFE" w14:textId="77777777" w:rsidR="00D664B4" w:rsidRDefault="00C05F6E">
            <w:r>
              <w:rPr>
                <w:sz w:val="18"/>
                <w:szCs w:val="18"/>
              </w:rPr>
              <w:t>ADR-036</w:t>
            </w:r>
          </w:p>
        </w:tc>
        <w:tc>
          <w:tcPr>
            <w:tcW w:w="4500" w:type="dxa"/>
          </w:tcPr>
          <w:p w14:paraId="190B591D" w14:textId="77777777" w:rsidR="00D664B4" w:rsidRDefault="00C05F6E">
            <w:r>
              <w:rPr>
                <w:sz w:val="18"/>
                <w:szCs w:val="18"/>
              </w:rPr>
              <w:t>A project created from a specification is scaffolded locally and runs on-premise</w:t>
            </w:r>
          </w:p>
        </w:tc>
      </w:tr>
      <w:tr w:rsidR="00D664B4" w14:paraId="04043B19" w14:textId="77777777">
        <w:tc>
          <w:tcPr>
            <w:tcW w:w="4500" w:type="dxa"/>
          </w:tcPr>
          <w:p w14:paraId="69C70035" w14:textId="77777777" w:rsidR="00D664B4" w:rsidRDefault="00C05F6E">
            <w:r>
              <w:rPr>
                <w:sz w:val="18"/>
                <w:szCs w:val="18"/>
              </w:rPr>
              <w:lastRenderedPageBreak/>
              <w:t>ADR-037</w:t>
            </w:r>
          </w:p>
        </w:tc>
        <w:tc>
          <w:tcPr>
            <w:tcW w:w="4500" w:type="dxa"/>
          </w:tcPr>
          <w:p w14:paraId="125FE5EC" w14:textId="77777777" w:rsidR="00D664B4" w:rsidRDefault="00C05F6E">
            <w:r>
              <w:rPr>
                <w:sz w:val="18"/>
                <w:szCs w:val="18"/>
              </w:rPr>
              <w:t>The Odoo edition, Community or Enterprise, is chosen per project</w:t>
            </w:r>
          </w:p>
        </w:tc>
      </w:tr>
      <w:tr w:rsidR="00D664B4" w14:paraId="1F2CF365" w14:textId="77777777">
        <w:tc>
          <w:tcPr>
            <w:tcW w:w="4500" w:type="dxa"/>
          </w:tcPr>
          <w:p w14:paraId="315BCF94" w14:textId="77777777" w:rsidR="00D664B4" w:rsidRDefault="00C05F6E">
            <w:r>
              <w:rPr>
                <w:sz w:val="18"/>
                <w:szCs w:val="18"/>
              </w:rPr>
              <w:t>ADR-038</w:t>
            </w:r>
          </w:p>
        </w:tc>
        <w:tc>
          <w:tcPr>
            <w:tcW w:w="4500" w:type="dxa"/>
          </w:tcPr>
          <w:p w14:paraId="2A371BA9" w14:textId="77777777" w:rsidR="00D664B4" w:rsidRDefault="00C05F6E">
            <w:r>
              <w:rPr>
                <w:sz w:val="18"/>
                <w:szCs w:val="18"/>
              </w:rPr>
              <w:t>A scaffolded project is created with staging and development branches</w:t>
            </w:r>
          </w:p>
        </w:tc>
      </w:tr>
      <w:tr w:rsidR="00D664B4" w14:paraId="476410D8" w14:textId="77777777">
        <w:tc>
          <w:tcPr>
            <w:tcW w:w="4500" w:type="dxa"/>
          </w:tcPr>
          <w:p w14:paraId="1A822ABB" w14:textId="77777777" w:rsidR="00D664B4" w:rsidRDefault="00C05F6E">
            <w:r>
              <w:rPr>
                <w:sz w:val="18"/>
                <w:szCs w:val="18"/>
              </w:rPr>
              <w:t>ADR-039</w:t>
            </w:r>
          </w:p>
        </w:tc>
        <w:tc>
          <w:tcPr>
            <w:tcW w:w="4500" w:type="dxa"/>
          </w:tcPr>
          <w:p w14:paraId="0EAE14E3" w14:textId="77777777" w:rsidR="00D664B4" w:rsidRDefault="00C05F6E">
            <w:r>
              <w:rPr>
                <w:sz w:val="18"/>
                <w:szCs w:val="18"/>
              </w:rPr>
              <w:t>A created project is a running Odoo instance, provisioned by the operator’s scripts</w:t>
            </w:r>
          </w:p>
        </w:tc>
      </w:tr>
      <w:tr w:rsidR="00D664B4" w14:paraId="63C3D7E1" w14:textId="77777777">
        <w:tc>
          <w:tcPr>
            <w:tcW w:w="4500" w:type="dxa"/>
          </w:tcPr>
          <w:p w14:paraId="64E71A24" w14:textId="77777777" w:rsidR="00D664B4" w:rsidRDefault="00C05F6E">
            <w:r>
              <w:rPr>
                <w:sz w:val="18"/>
                <w:szCs w:val="18"/>
              </w:rPr>
              <w:t>ADR-040</w:t>
            </w:r>
          </w:p>
        </w:tc>
        <w:tc>
          <w:tcPr>
            <w:tcW w:w="4500" w:type="dxa"/>
          </w:tcPr>
          <w:p w14:paraId="10E2B198" w14:textId="77777777" w:rsidR="00D664B4" w:rsidRDefault="00C05F6E">
            <w:r>
              <w:rPr>
                <w:sz w:val="18"/>
                <w:szCs w:val="18"/>
              </w:rPr>
              <w:t>A provisioned instance gets HTTPS, and its master password is sealed rather than shown</w:t>
            </w:r>
          </w:p>
        </w:tc>
      </w:tr>
      <w:tr w:rsidR="00D664B4" w14:paraId="751CDDF2" w14:textId="77777777">
        <w:tc>
          <w:tcPr>
            <w:tcW w:w="4500" w:type="dxa"/>
          </w:tcPr>
          <w:p w14:paraId="6B3DAD66" w14:textId="77777777" w:rsidR="00D664B4" w:rsidRDefault="00C05F6E">
            <w:r>
              <w:rPr>
                <w:sz w:val="18"/>
                <w:szCs w:val="18"/>
              </w:rPr>
              <w:t>ADR-041</w:t>
            </w:r>
          </w:p>
        </w:tc>
        <w:tc>
          <w:tcPr>
            <w:tcW w:w="4500" w:type="dxa"/>
          </w:tcPr>
          <w:p w14:paraId="38321A04" w14:textId="77777777" w:rsidR="00D664B4" w:rsidRDefault="00C05F6E">
            <w:r>
              <w:rPr>
                <w:sz w:val="18"/>
                <w:szCs w:val="18"/>
              </w:rPr>
              <w:t>A created project gets a repository, and its pushes land in it</w:t>
            </w:r>
          </w:p>
        </w:tc>
      </w:tr>
      <w:tr>
        <w:tc>
          <w:tcPr>
            <w:tcW w:type="dxa" w:w="4500"/>
          </w:tcPr>
          <w:p>
            <w:r>
              <w:t>ADR-042</w:t>
            </w:r>
          </w:p>
        </w:tc>
        <w:tc>
          <w:tcPr>
            <w:tcW w:type="dxa" w:w="4500"/>
          </w:tcPr>
          <w:p>
            <w:r>
              <w:t>Image attachments: paste a screenshot or mock-up and have the agent see it</w:t>
            </w:r>
          </w:p>
        </w:tc>
      </w:tr>
      <w:tr>
        <w:tc>
          <w:tcPr>
            <w:tcW w:type="dxa" w:w="4500"/>
          </w:tcPr>
          <w:p>
            <w:r>
              <w:t>ADR-043</w:t>
            </w:r>
          </w:p>
        </w:tc>
        <w:tc>
          <w:tcPr>
            <w:tcW w:type="dxa" w:w="4500"/>
          </w:tcPr>
          <w:p>
            <w:r>
              <w:t>Per-project access control: grants, revocation and a request-and-approve flow</w:t>
            </w:r>
          </w:p>
        </w:tc>
      </w:tr>
      <w:tr>
        <w:tc>
          <w:tcPr>
            <w:tcW w:type="dxa" w:w="4500"/>
          </w:tcPr>
          <w:p>
            <w:r>
              <w:t>ADR-044</w:t>
            </w:r>
          </w:p>
        </w:tc>
        <w:tc>
          <w:tcPr>
            <w:tcW w:type="dxa" w:w="4500"/>
          </w:tcPr>
          <w:p>
            <w:r>
              <w:t>One deployment, region-scoped — the organisation is gone, replaced by region plus an admin flag</w:t>
            </w:r>
          </w:p>
        </w:tc>
      </w:tr>
      <w:tr>
        <w:tc>
          <w:tcPr>
            <w:tcW w:type="dxa" w:w="4500"/>
          </w:tcPr>
          <w:p>
            <w:r>
              <w:t>ADR-045</w:t>
            </w:r>
          </w:p>
        </w:tc>
        <w:tc>
          <w:tcPr>
            <w:tcW w:type="dxa" w:w="4500"/>
          </w:tcPr>
          <w:p>
            <w:r>
              <w:t>Centralised Odoo version repositories and full-installation template databases</w:t>
            </w:r>
          </w:p>
        </w:tc>
      </w:tr>
      <w:tr>
        <w:tc>
          <w:tcPr>
            <w:tcW w:type="dxa" w:w="4500"/>
          </w:tcPr>
          <w:p>
            <w:r>
              <w:t>ADR-046</w:t>
            </w:r>
          </w:p>
        </w:tc>
        <w:tc>
          <w:tcPr>
            <w:tcW w:type="dxa" w:w="4500"/>
          </w:tcPr>
          <w:p>
            <w:r>
              <w:t>A task works on the branch a person chose, not a branch of its own</w:t>
            </w:r>
          </w:p>
        </w:tc>
      </w:tr>
      <w:tr>
        <w:tc>
          <w:tcPr>
            <w:tcW w:type="dxa" w:w="4500"/>
          </w:tcPr>
          <w:p>
            <w:r>
              <w:t>ADR-047</w:t>
            </w:r>
          </w:p>
        </w:tc>
        <w:tc>
          <w:tcPr>
            <w:tcW w:type="dxa" w:w="4500"/>
          </w:tcPr>
          <w:p>
            <w:r>
              <w:t>The workspace history lists conversations, not requests</w:t>
            </w:r>
          </w:p>
        </w:tc>
      </w:tr>
    </w:tbl>
    <w:p w14:paraId="6F7B8C97" w14:textId="77777777" w:rsidR="00D664B4" w:rsidRDefault="00C05F6E">
      <w:pPr>
        <w:pStyle w:val="Caption"/>
      </w:pPr>
      <w:r>
        <w:t>Table 18: Implementation decision register.</w:t>
      </w:r>
    </w:p>
    <w:p w14:paraId="71CD6A7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four deferrals in Table 17 are the substantive gap between this document and the running platform. Each is deferred behind an interface chosen so that adopting the target technology later is a binding change rather than a rewrite, and none of them is load-bearing for a security property: the guarantees that matter — that the model cannot start a process, cannot push, cannot read a customer database, and cannot write outside the permitted tree — are enforced by code that exists, not by infrastructure that is planned.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E385E37" w14:textId="77777777" w:rsidR="00D664B4" w:rsidRDefault="00C05F6E">
      <w:pPr>
        <w:pageBreakBefore/>
        <w:spacing w:before="360" w:after="60"/>
      </w:pPr>
      <w:r>
        <w:rPr>
          <w:rFonts w:ascii="Cascadia Mono" w:eastAsia="Cascadia Mono" w:hAnsi="Cascadia Mono" w:cs="Cascadia Mono"/>
          <w:b/>
          <w:bCs/>
          <w:color w:val="EE2E24"/>
          <w:sz w:val="16"/>
          <w:szCs w:val="16"/>
        </w:rPr>
        <w:t>§ 22 · PRINCIPLES AND SUCCESS CRITERIA</w:t>
      </w:r>
    </w:p>
    <w:p w14:paraId="63833BB8" w14:textId="77777777" w:rsidR="00D664B4" w:rsidRDefault="00C05F6E">
      <w:pPr>
        <w:pStyle w:val="Heading1"/>
        <w:spacing w:before="0" w:after="240"/>
      </w:pPr>
      <w:bookmarkStart w:id="59" w:name="_Toc239409718"/>
      <w:r>
        <w:t>Architectural Principles and Success Criteria</w:t>
      </w:r>
      <w:bookmarkEnd w:id="59"/>
    </w:p>
    <w:p w14:paraId="3C96F695" w14:textId="77777777" w:rsidR="00D664B4" w:rsidRDefault="00C05F6E">
      <w:pPr>
        <w:jc w:val="both"/>
      </w:pPr>
      <w:r>
        <w:rPr>
          <w:sz w:val="22"/>
          <w:szCs w:val="22"/>
        </w:rPr>
        <w:t>The most important architectural decision for the platform is that the AI model does not directly control the server. Every AI decision is mediated by the agent orchestrator, a controlled tool, the permission engine and the approval system before it reaches the execution environment. This allows the agent to act like a developer while the platform remains responsible for security, isolation, permissions and infrastructure control.</w:t>
      </w:r>
    </w:p>
    <w:p w14:paraId="067E8B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Model -&gt; Agent Orchestrator -&gt; Controlled Tool -&gt; Permission Engine -&gt; Approval System -&gt; Execution Environment</w:t>
      </w:r>
    </w:p>
    <w:tbl>
      <w:tblPr>
        <w:tblW w:w="9000" w:type="dxa"/>
        <w:tblLook w:val="04A0" w:firstRow="1" w:lastRow="0" w:firstColumn="1" w:lastColumn="0" w:noHBand="0" w:noVBand="1"/>
      </w:tblPr>
      <w:tblGrid>
        <w:gridCol w:w="1500"/>
        <w:gridCol w:w="7500"/>
      </w:tblGrid>
      <w:tr w:rsidR="00D664B4" w14:paraId="4ACF170A" w14:textId="77777777">
        <w:tc>
          <w:tcPr>
            <w:tcW w:w="1500" w:type="dxa"/>
            <w:shd w:val="clear" w:color="auto" w:fill="3A5762"/>
          </w:tcPr>
          <w:p w14:paraId="3FC6BB06"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4601B6D0" w14:textId="77777777" w:rsidR="00D664B4" w:rsidRDefault="00C05F6E">
            <w:r>
              <w:rPr>
                <w:sz w:val="18"/>
                <w:szCs w:val="18"/>
              </w:rPr>
              <w:t>Guiding principle: the AI can request actions, but the platform controls execution.</w:t>
            </w:r>
          </w:p>
        </w:tc>
      </w:tr>
      <w:tr w:rsidR="00D664B4" w14:paraId="0196B329" w14:textId="77777777">
        <w:tc>
          <w:tcPr>
            <w:tcW w:w="1500" w:type="dxa"/>
            <w:shd w:val="clear" w:color="auto" w:fill="3A5762"/>
          </w:tcPr>
          <w:p w14:paraId="05B3AD6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91123C9" w14:textId="77777777" w:rsidR="00D664B4" w:rsidRDefault="00C05F6E">
            <w:r>
              <w:rPr>
                <w:sz w:val="18"/>
                <w:szCs w:val="18"/>
              </w:rPr>
              <w:t>Second guiding principle: the agent is code-aware but data-blind by default. Customer production data is never accessed, transmitted or stored unless explicitly and granularly enabled.</w:t>
            </w:r>
          </w:p>
        </w:tc>
      </w:tr>
    </w:tbl>
    <w:p w14:paraId="0D63D6E8" w14:textId="77777777" w:rsidR="00D664B4" w:rsidRDefault="00C05F6E">
      <w:pPr>
        <w:pStyle w:val="Heading2"/>
      </w:pPr>
      <w:bookmarkStart w:id="60" w:name="_Toc239409719"/>
      <w:r>
        <w:t>Definition of Success</w:t>
      </w:r>
      <w:bookmarkEnd w:id="60"/>
    </w:p>
    <w:p w14:paraId="4A383FCC" w14:textId="77777777" w:rsidR="00D664B4" w:rsidRDefault="00C05F6E">
      <w:pPr>
        <w:jc w:val="both"/>
      </w:pPr>
      <w:r>
        <w:rPr>
          <w:sz w:val="22"/>
          <w:szCs w:val="22"/>
        </w:rPr>
        <w:t>The first working architecture is successful when it supports the following end-to-end workflow:</w:t>
      </w:r>
    </w:p>
    <w:p w14:paraId="6AF45F51" w14:textId="77777777" w:rsidR="00D664B4" w:rsidRDefault="00C05F6E">
      <w:pPr>
        <w:pStyle w:val="ListParagraph"/>
        <w:numPr>
          <w:ilvl w:val="0"/>
          <w:numId w:val="2"/>
        </w:numPr>
      </w:pPr>
      <w:r>
        <w:rPr>
          <w:sz w:val="22"/>
          <w:szCs w:val="22"/>
        </w:rPr>
        <w:t>The user logs into the platform.</w:t>
      </w:r>
    </w:p>
    <w:p w14:paraId="3BF9A5A8" w14:textId="77777777" w:rsidR="00D664B4" w:rsidRDefault="00C05F6E">
      <w:pPr>
        <w:pStyle w:val="ListParagraph"/>
        <w:numPr>
          <w:ilvl w:val="0"/>
          <w:numId w:val="2"/>
        </w:numPr>
      </w:pPr>
      <w:r>
        <w:rPr>
          <w:sz w:val="22"/>
          <w:szCs w:val="22"/>
        </w:rPr>
        <w:t>The user creates a project.</w:t>
      </w:r>
    </w:p>
    <w:p w14:paraId="7354E1FD" w14:textId="77777777" w:rsidR="00D664B4" w:rsidRDefault="00C05F6E">
      <w:pPr>
        <w:pStyle w:val="ListParagraph"/>
        <w:numPr>
          <w:ilvl w:val="0"/>
          <w:numId w:val="2"/>
        </w:numPr>
      </w:pPr>
      <w:r>
        <w:rPr>
          <w:sz w:val="22"/>
          <w:szCs w:val="22"/>
        </w:rPr>
        <w:t>The user connects a Git repository.</w:t>
      </w:r>
    </w:p>
    <w:p w14:paraId="1A6E9D73" w14:textId="77777777" w:rsidR="00D664B4" w:rsidRDefault="00C05F6E">
      <w:pPr>
        <w:pStyle w:val="ListParagraph"/>
        <w:numPr>
          <w:ilvl w:val="0"/>
          <w:numId w:val="2"/>
        </w:numPr>
      </w:pPr>
      <w:r>
        <w:rPr>
          <w:sz w:val="22"/>
          <w:szCs w:val="22"/>
        </w:rPr>
        <w:t>The platform creates a task.</w:t>
      </w:r>
    </w:p>
    <w:p w14:paraId="209B060B" w14:textId="77777777" w:rsidR="00D664B4" w:rsidRDefault="00C05F6E">
      <w:pPr>
        <w:pStyle w:val="ListParagraph"/>
        <w:numPr>
          <w:ilvl w:val="0"/>
          <w:numId w:val="2"/>
        </w:numPr>
      </w:pPr>
      <w:r>
        <w:rPr>
          <w:sz w:val="22"/>
          <w:szCs w:val="22"/>
        </w:rPr>
        <w:t>The agent receives the prompt.</w:t>
      </w:r>
    </w:p>
    <w:p w14:paraId="76438F7C" w14:textId="77777777" w:rsidR="00D664B4" w:rsidRDefault="00C05F6E">
      <w:pPr>
        <w:pStyle w:val="ListParagraph"/>
        <w:numPr>
          <w:ilvl w:val="0"/>
          <w:numId w:val="2"/>
        </w:numPr>
      </w:pPr>
      <w:r>
        <w:rPr>
          <w:sz w:val="22"/>
          <w:szCs w:val="22"/>
        </w:rPr>
        <w:t>The agent clones the repository into an isolated workspace.</w:t>
      </w:r>
    </w:p>
    <w:p w14:paraId="18E490CB" w14:textId="77777777" w:rsidR="00D664B4" w:rsidRDefault="00C05F6E">
      <w:pPr>
        <w:pStyle w:val="ListParagraph"/>
        <w:numPr>
          <w:ilvl w:val="0"/>
          <w:numId w:val="2"/>
        </w:numPr>
      </w:pPr>
      <w:r>
        <w:rPr>
          <w:sz w:val="22"/>
          <w:szCs w:val="22"/>
        </w:rPr>
        <w:t>The agent analyses the Odoo project.</w:t>
      </w:r>
    </w:p>
    <w:p w14:paraId="13938242" w14:textId="77777777" w:rsidR="00D664B4" w:rsidRDefault="00C05F6E">
      <w:pPr>
        <w:pStyle w:val="ListParagraph"/>
        <w:numPr>
          <w:ilvl w:val="0"/>
          <w:numId w:val="2"/>
        </w:numPr>
      </w:pPr>
      <w:r>
        <w:rPr>
          <w:sz w:val="22"/>
          <w:szCs w:val="22"/>
        </w:rPr>
        <w:t>The agent modifies the relevant files.</w:t>
      </w:r>
    </w:p>
    <w:p w14:paraId="1CF8CE88" w14:textId="77777777" w:rsidR="00D664B4" w:rsidRDefault="00C05F6E">
      <w:pPr>
        <w:pStyle w:val="ListParagraph"/>
        <w:numPr>
          <w:ilvl w:val="0"/>
          <w:numId w:val="2"/>
        </w:numPr>
      </w:pPr>
      <w:r>
        <w:rPr>
          <w:sz w:val="22"/>
          <w:szCs w:val="22"/>
        </w:rPr>
        <w:t>The agent runs validation.</w:t>
      </w:r>
    </w:p>
    <w:p w14:paraId="101805DC" w14:textId="77777777" w:rsidR="00D664B4" w:rsidRDefault="00C05F6E">
      <w:pPr>
        <w:pStyle w:val="ListParagraph"/>
        <w:numPr>
          <w:ilvl w:val="0"/>
          <w:numId w:val="2"/>
        </w:numPr>
      </w:pPr>
      <w:r>
        <w:rPr>
          <w:sz w:val="22"/>
          <w:szCs w:val="22"/>
        </w:rPr>
        <w:t>The user reviews the generated changes.</w:t>
      </w:r>
    </w:p>
    <w:p w14:paraId="04A58338" w14:textId="77777777" w:rsidR="00D664B4" w:rsidRDefault="00C05F6E">
      <w:pPr>
        <w:pStyle w:val="ListParagraph"/>
        <w:numPr>
          <w:ilvl w:val="0"/>
          <w:numId w:val="2"/>
        </w:numPr>
      </w:pPr>
      <w:r>
        <w:rPr>
          <w:sz w:val="22"/>
          <w:szCs w:val="22"/>
        </w:rPr>
        <w:t>The agent creates a Git commit and pushes the branch.</w:t>
      </w:r>
    </w:p>
    <w:p w14:paraId="5CA7BAF5" w14:textId="77777777" w:rsidR="00D664B4" w:rsidRDefault="00C05F6E">
      <w:pPr>
        <w:pStyle w:val="ListParagraph"/>
        <w:numPr>
          <w:ilvl w:val="0"/>
          <w:numId w:val="2"/>
        </w:numPr>
      </w:pPr>
      <w:r>
        <w:rPr>
          <w:sz w:val="22"/>
          <w:szCs w:val="22"/>
        </w:rPr>
        <w:t>All actions are recorded in the audit log.</w:t>
      </w:r>
    </w:p>
    <w:p w14:paraId="707A9A4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workflow has been carried out end to end against a real repository and a real model provider, and is recorded in the project’s verification log. The architecture is therefore past its definition of success; what remains open is the deferred infrastructure set out in Table 17 and the on-premise connector of Phase 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BC2B03" w14:textId="77777777" w:rsidR="00D664B4" w:rsidRDefault="00C05F6E">
      <w:pPr>
        <w:pStyle w:val="Heading2"/>
      </w:pPr>
      <w:bookmarkStart w:id="61" w:name="_Toc239409720"/>
      <w:r>
        <w:t>Next Step</w:t>
      </w:r>
      <w:bookmarkEnd w:id="61"/>
    </w:p>
    <w:p w14:paraId="32CADC0C" w14:textId="77777777" w:rsidR="00D664B4" w:rsidRDefault="00C05F6E">
      <w:pPr>
        <w:jc w:val="both"/>
      </w:pPr>
      <w:r>
        <w:rPr>
          <w:sz w:val="22"/>
          <w:szCs w:val="22"/>
        </w:rPr>
        <w:t xml:space="preserve">Once this architecture is approved, the recommended next document is the </w:t>
      </w:r>
      <w:proofErr w:type="spellStart"/>
      <w:r>
        <w:rPr>
          <w:sz w:val="22"/>
          <w:szCs w:val="22"/>
        </w:rPr>
        <w:t>LinkedERP</w:t>
      </w:r>
      <w:proofErr w:type="spellEnd"/>
      <w:r>
        <w:rPr>
          <w:sz w:val="22"/>
          <w:szCs w:val="22"/>
        </w:rPr>
        <w:t xml:space="preserve"> AI Development Agent MVP Implementation Plan, which breaks the architecture into development milestones covering project setup, authentication and </w:t>
      </w:r>
      <w:proofErr w:type="spellStart"/>
      <w:r>
        <w:rPr>
          <w:sz w:val="22"/>
          <w:szCs w:val="22"/>
        </w:rPr>
        <w:t>organisations</w:t>
      </w:r>
      <w:proofErr w:type="spellEnd"/>
      <w:r>
        <w:rPr>
          <w:sz w:val="22"/>
          <w:szCs w:val="22"/>
        </w:rPr>
        <w:t xml:space="preserve">, project management, Git integration, the AI agent, workspace execution, testing and validation, the approval system, audit logs and MVP deployment. Delivery should first make the core loop reliable — connect repository, prompt the agent, </w:t>
      </w:r>
      <w:proofErr w:type="spellStart"/>
      <w:r>
        <w:rPr>
          <w:sz w:val="22"/>
          <w:szCs w:val="22"/>
        </w:rPr>
        <w:t>analyse</w:t>
      </w:r>
      <w:proofErr w:type="spellEnd"/>
      <w:r>
        <w:rPr>
          <w:sz w:val="22"/>
          <w:szCs w:val="22"/>
        </w:rPr>
        <w:t xml:space="preserve"> code, modify code, test, review the diff, commit and push — before extending toward Odoo.sh au</w:t>
      </w:r>
      <w:r>
        <w:rPr>
          <w:sz w:val="22"/>
          <w:szCs w:val="22"/>
        </w:rPr>
        <w:t>tomation, on-premise connectors and more autonomous deployment.</w:t>
      </w:r>
    </w:p>
    <w:p w14:paraId="2B68768D" w14:textId="77777777" w:rsidR="00BA565F" w:rsidRDefault="00D40E89">
      <w:pPr>
        <w:pageBreakBefore/>
        <w:spacing w:before="360" w:after="60"/>
      </w:pPr>
      <w:r>
        <w:rPr>
          <w:rFonts w:ascii="Cascadia Mono" w:eastAsia="Cascadia Mono" w:hAnsi="Cascadia Mono" w:cs="Cascadia Mono"/>
          <w:b/>
          <w:bCs/>
          <w:color w:val="EE2E24"/>
          <w:sz w:val="16"/>
          <w:szCs w:val="16"/>
        </w:rPr>
        <w:t>§ 23 · ACRONYMS AND ABBREVIATIONS</w:t>
      </w:r>
    </w:p>
    <w:p w14:paraId="6198CFEB" w14:textId="77777777" w:rsidR="00BA565F" w:rsidRDefault="00D40E89">
      <w:pPr>
        <w:pStyle w:val="Heading1"/>
        <w:spacing w:before="0" w:after="240"/>
      </w:pPr>
      <w:bookmarkStart w:id="62" w:name="_Toc239409721"/>
      <w:r>
        <w:t>Acronyms and Abbreviations</w:t>
      </w:r>
      <w:bookmarkEnd w:id="62"/>
    </w:p>
    <w:p w14:paraId="3E6D5C43" w14:textId="77777777" w:rsidR="00BA565F" w:rsidRDefault="00D40E89">
      <w:pPr>
        <w:spacing w:after="120" w:line="320" w:lineRule="exact"/>
        <w:jc w:val="both"/>
      </w:pPr>
      <w:r>
        <w:rPr>
          <w:sz w:val="22"/>
          <w:szCs w:val="22"/>
        </w:rPr>
        <w:t>Acronyms and abbreviations used throughout this document are defined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4ECC51BE" w14:textId="77777777">
        <w:trPr>
          <w:tblHeader/>
        </w:trPr>
        <w:tc>
          <w:tcPr>
            <w:tcW w:w="4500" w:type="dxa"/>
            <w:shd w:val="clear" w:color="auto" w:fill="213840"/>
            <w:vAlign w:val="center"/>
          </w:tcPr>
          <w:p w14:paraId="047953C8"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3D8FC02D" w14:textId="77777777" w:rsidR="00BA565F" w:rsidRDefault="00D40E89">
            <w:pPr>
              <w:spacing w:after="120"/>
            </w:pPr>
            <w:r>
              <w:rPr>
                <w:rFonts w:ascii="Cascadia Mono" w:eastAsia="Cascadia Mono" w:hAnsi="Cascadia Mono" w:cs="Cascadia Mono"/>
                <w:b/>
                <w:bCs/>
                <w:color w:val="FFFFFF"/>
                <w:sz w:val="16"/>
                <w:szCs w:val="16"/>
              </w:rPr>
              <w:t>DEFINITION</w:t>
            </w:r>
          </w:p>
        </w:tc>
      </w:tr>
      <w:tr w:rsidR="00D664B4" w14:paraId="58FD8319" w14:textId="77777777">
        <w:tc>
          <w:tcPr>
            <w:tcW w:w="4819" w:type="dxa"/>
          </w:tcPr>
          <w:p w14:paraId="0F68C63C" w14:textId="77777777" w:rsidR="00D664B4" w:rsidRDefault="00C05F6E">
            <w:r>
              <w:rPr>
                <w:sz w:val="22"/>
                <w:szCs w:val="22"/>
              </w:rPr>
              <w:t>ADR</w:t>
            </w:r>
          </w:p>
        </w:tc>
        <w:tc>
          <w:tcPr>
            <w:tcW w:w="4819" w:type="dxa"/>
          </w:tcPr>
          <w:p w14:paraId="4189A7F7" w14:textId="77777777" w:rsidR="00D664B4" w:rsidRDefault="00C05F6E">
            <w:r>
              <w:rPr>
                <w:sz w:val="22"/>
                <w:szCs w:val="22"/>
              </w:rPr>
              <w:t>Architecture Decision Record</w:t>
            </w:r>
          </w:p>
        </w:tc>
      </w:tr>
      <w:tr w:rsidR="00D664B4" w14:paraId="1D6617A7" w14:textId="77777777">
        <w:tc>
          <w:tcPr>
            <w:tcW w:w="4819" w:type="dxa"/>
          </w:tcPr>
          <w:p w14:paraId="109B4428" w14:textId="77777777" w:rsidR="00D664B4" w:rsidRDefault="00C05F6E">
            <w:r>
              <w:rPr>
                <w:sz w:val="22"/>
                <w:szCs w:val="22"/>
              </w:rPr>
              <w:t>AES</w:t>
            </w:r>
          </w:p>
        </w:tc>
        <w:tc>
          <w:tcPr>
            <w:tcW w:w="4819" w:type="dxa"/>
          </w:tcPr>
          <w:p w14:paraId="2F925F7D" w14:textId="77777777" w:rsidR="00D664B4" w:rsidRDefault="00C05F6E">
            <w:r>
              <w:rPr>
                <w:sz w:val="22"/>
                <w:szCs w:val="22"/>
              </w:rPr>
              <w:t>Advanced Encryption Standard</w:t>
            </w:r>
          </w:p>
        </w:tc>
      </w:tr>
      <w:tr w:rsidR="00D664B4" w14:paraId="0E7B334E" w14:textId="77777777">
        <w:tc>
          <w:tcPr>
            <w:tcW w:w="4819" w:type="dxa"/>
          </w:tcPr>
          <w:p w14:paraId="70A621F4" w14:textId="77777777" w:rsidR="00D664B4" w:rsidRDefault="00C05F6E">
            <w:r>
              <w:rPr>
                <w:sz w:val="22"/>
                <w:szCs w:val="22"/>
              </w:rPr>
              <w:t>AI</w:t>
            </w:r>
          </w:p>
        </w:tc>
        <w:tc>
          <w:tcPr>
            <w:tcW w:w="4819" w:type="dxa"/>
          </w:tcPr>
          <w:p w14:paraId="30718800" w14:textId="77777777" w:rsidR="00D664B4" w:rsidRDefault="00C05F6E">
            <w:r>
              <w:rPr>
                <w:sz w:val="22"/>
                <w:szCs w:val="22"/>
              </w:rPr>
              <w:t>Artificial Intelligence</w:t>
            </w:r>
          </w:p>
        </w:tc>
      </w:tr>
      <w:tr w:rsidR="00D664B4" w14:paraId="4265B576" w14:textId="77777777">
        <w:tc>
          <w:tcPr>
            <w:tcW w:w="4819" w:type="dxa"/>
          </w:tcPr>
          <w:p w14:paraId="276BFFDE" w14:textId="77777777" w:rsidR="00D664B4" w:rsidRDefault="00C05F6E">
            <w:r>
              <w:rPr>
                <w:sz w:val="22"/>
                <w:szCs w:val="22"/>
              </w:rPr>
              <w:t>API</w:t>
            </w:r>
          </w:p>
        </w:tc>
        <w:tc>
          <w:tcPr>
            <w:tcW w:w="4819" w:type="dxa"/>
          </w:tcPr>
          <w:p w14:paraId="7543BAE4" w14:textId="77777777" w:rsidR="00D664B4" w:rsidRDefault="00C05F6E">
            <w:r>
              <w:rPr>
                <w:sz w:val="22"/>
                <w:szCs w:val="22"/>
              </w:rPr>
              <w:t>Application Programming Interface</w:t>
            </w:r>
          </w:p>
        </w:tc>
      </w:tr>
      <w:tr w:rsidR="00D664B4" w14:paraId="5AE15C0F" w14:textId="77777777">
        <w:tc>
          <w:tcPr>
            <w:tcW w:w="4819" w:type="dxa"/>
          </w:tcPr>
          <w:p w14:paraId="52EF5ACA" w14:textId="77777777" w:rsidR="00D664B4" w:rsidRDefault="00C05F6E">
            <w:r>
              <w:rPr>
                <w:sz w:val="22"/>
                <w:szCs w:val="22"/>
              </w:rPr>
              <w:t>CSV</w:t>
            </w:r>
          </w:p>
        </w:tc>
        <w:tc>
          <w:tcPr>
            <w:tcW w:w="4819" w:type="dxa"/>
          </w:tcPr>
          <w:p w14:paraId="437AD8F1" w14:textId="77777777" w:rsidR="00D664B4" w:rsidRDefault="00C05F6E">
            <w:r>
              <w:rPr>
                <w:sz w:val="22"/>
                <w:szCs w:val="22"/>
              </w:rPr>
              <w:t>Comma-Separated Values</w:t>
            </w:r>
          </w:p>
        </w:tc>
      </w:tr>
      <w:tr w:rsidR="00D664B4" w14:paraId="681DB43D" w14:textId="77777777">
        <w:tc>
          <w:tcPr>
            <w:tcW w:w="4819" w:type="dxa"/>
          </w:tcPr>
          <w:p w14:paraId="1295825E" w14:textId="77777777" w:rsidR="00D664B4" w:rsidRDefault="00C05F6E">
            <w:r>
              <w:rPr>
                <w:sz w:val="22"/>
                <w:szCs w:val="22"/>
              </w:rPr>
              <w:t>HTTPS</w:t>
            </w:r>
          </w:p>
        </w:tc>
        <w:tc>
          <w:tcPr>
            <w:tcW w:w="4819" w:type="dxa"/>
          </w:tcPr>
          <w:p w14:paraId="0CB71E9A" w14:textId="77777777" w:rsidR="00D664B4" w:rsidRDefault="00C05F6E">
            <w:r>
              <w:rPr>
                <w:sz w:val="22"/>
                <w:szCs w:val="22"/>
              </w:rPr>
              <w:t>Hypertext Transfer Protocol Secure</w:t>
            </w:r>
          </w:p>
        </w:tc>
      </w:tr>
      <w:tr w:rsidR="00D664B4" w14:paraId="3A628129" w14:textId="77777777">
        <w:tc>
          <w:tcPr>
            <w:tcW w:w="4819" w:type="dxa"/>
          </w:tcPr>
          <w:p w14:paraId="56986E23" w14:textId="77777777" w:rsidR="00D664B4" w:rsidRDefault="00C05F6E">
            <w:r>
              <w:rPr>
                <w:sz w:val="22"/>
                <w:szCs w:val="22"/>
              </w:rPr>
              <w:t>JSON</w:t>
            </w:r>
          </w:p>
        </w:tc>
        <w:tc>
          <w:tcPr>
            <w:tcW w:w="4819" w:type="dxa"/>
          </w:tcPr>
          <w:p w14:paraId="30C616B9" w14:textId="77777777" w:rsidR="00D664B4" w:rsidRDefault="00C05F6E">
            <w:r>
              <w:rPr>
                <w:sz w:val="22"/>
                <w:szCs w:val="22"/>
              </w:rPr>
              <w:t>JavaScript Object Notation</w:t>
            </w:r>
          </w:p>
        </w:tc>
      </w:tr>
      <w:tr w:rsidR="00D664B4" w14:paraId="5D1D05EC" w14:textId="77777777">
        <w:tc>
          <w:tcPr>
            <w:tcW w:w="4819" w:type="dxa"/>
          </w:tcPr>
          <w:p w14:paraId="7001E672" w14:textId="77777777" w:rsidR="00D664B4" w:rsidRDefault="00C05F6E">
            <w:r>
              <w:rPr>
                <w:sz w:val="22"/>
                <w:szCs w:val="22"/>
              </w:rPr>
              <w:t>JWT</w:t>
            </w:r>
          </w:p>
        </w:tc>
        <w:tc>
          <w:tcPr>
            <w:tcW w:w="4819" w:type="dxa"/>
          </w:tcPr>
          <w:p w14:paraId="13F29A7A" w14:textId="77777777" w:rsidR="00D664B4" w:rsidRDefault="00C05F6E">
            <w:r>
              <w:rPr>
                <w:sz w:val="22"/>
                <w:szCs w:val="22"/>
              </w:rPr>
              <w:t>JSON Web Token</w:t>
            </w:r>
          </w:p>
        </w:tc>
      </w:tr>
      <w:tr w:rsidR="00D664B4" w14:paraId="76A621DF" w14:textId="77777777">
        <w:tc>
          <w:tcPr>
            <w:tcW w:w="4819" w:type="dxa"/>
          </w:tcPr>
          <w:p w14:paraId="3D791324" w14:textId="77777777" w:rsidR="00D664B4" w:rsidRDefault="00C05F6E">
            <w:r>
              <w:rPr>
                <w:sz w:val="22"/>
                <w:szCs w:val="22"/>
              </w:rPr>
              <w:t>KMS</w:t>
            </w:r>
          </w:p>
        </w:tc>
        <w:tc>
          <w:tcPr>
            <w:tcW w:w="4819" w:type="dxa"/>
          </w:tcPr>
          <w:p w14:paraId="68E00ED6" w14:textId="77777777" w:rsidR="00D664B4" w:rsidRDefault="00C05F6E">
            <w:r>
              <w:rPr>
                <w:sz w:val="22"/>
                <w:szCs w:val="22"/>
              </w:rPr>
              <w:t>Key Management Service</w:t>
            </w:r>
          </w:p>
        </w:tc>
      </w:tr>
      <w:tr w:rsidR="00D664B4" w14:paraId="2FF492C6" w14:textId="77777777">
        <w:tc>
          <w:tcPr>
            <w:tcW w:w="4819" w:type="dxa"/>
          </w:tcPr>
          <w:p w14:paraId="5E6E6B0F" w14:textId="77777777" w:rsidR="00D664B4" w:rsidRDefault="00C05F6E">
            <w:r>
              <w:rPr>
                <w:sz w:val="22"/>
                <w:szCs w:val="22"/>
              </w:rPr>
              <w:t>LLM</w:t>
            </w:r>
          </w:p>
        </w:tc>
        <w:tc>
          <w:tcPr>
            <w:tcW w:w="4819" w:type="dxa"/>
          </w:tcPr>
          <w:p w14:paraId="4D0E12D0" w14:textId="77777777" w:rsidR="00D664B4" w:rsidRDefault="00C05F6E">
            <w:r>
              <w:rPr>
                <w:sz w:val="22"/>
                <w:szCs w:val="22"/>
              </w:rPr>
              <w:t>Large Language Model</w:t>
            </w:r>
          </w:p>
        </w:tc>
      </w:tr>
      <w:tr w:rsidR="00D664B4" w14:paraId="704B99BC" w14:textId="77777777">
        <w:tc>
          <w:tcPr>
            <w:tcW w:w="4819" w:type="dxa"/>
          </w:tcPr>
          <w:p w14:paraId="54AF8E45" w14:textId="77777777" w:rsidR="00D664B4" w:rsidRDefault="00C05F6E">
            <w:proofErr w:type="spellStart"/>
            <w:r>
              <w:rPr>
                <w:sz w:val="22"/>
                <w:szCs w:val="22"/>
              </w:rPr>
              <w:t>mTLS</w:t>
            </w:r>
            <w:proofErr w:type="spellEnd"/>
          </w:p>
        </w:tc>
        <w:tc>
          <w:tcPr>
            <w:tcW w:w="4819" w:type="dxa"/>
          </w:tcPr>
          <w:p w14:paraId="6DF1CCD3" w14:textId="77777777" w:rsidR="00D664B4" w:rsidRDefault="00C05F6E">
            <w:r>
              <w:rPr>
                <w:sz w:val="22"/>
                <w:szCs w:val="22"/>
              </w:rPr>
              <w:t>Mutual Transport Layer Security</w:t>
            </w:r>
          </w:p>
        </w:tc>
      </w:tr>
      <w:tr w:rsidR="00D664B4" w14:paraId="34AACA04" w14:textId="77777777">
        <w:tc>
          <w:tcPr>
            <w:tcW w:w="4819" w:type="dxa"/>
          </w:tcPr>
          <w:p w14:paraId="1F55AE78" w14:textId="77777777" w:rsidR="00D664B4" w:rsidRDefault="00C05F6E">
            <w:r>
              <w:rPr>
                <w:sz w:val="22"/>
                <w:szCs w:val="22"/>
              </w:rPr>
              <w:t>MVP</w:t>
            </w:r>
          </w:p>
        </w:tc>
        <w:tc>
          <w:tcPr>
            <w:tcW w:w="4819" w:type="dxa"/>
          </w:tcPr>
          <w:p w14:paraId="3512FE19" w14:textId="77777777" w:rsidR="00D664B4" w:rsidRDefault="00C05F6E">
            <w:r>
              <w:rPr>
                <w:sz w:val="22"/>
                <w:szCs w:val="22"/>
              </w:rPr>
              <w:t>Minimum Viable Product</w:t>
            </w:r>
          </w:p>
        </w:tc>
      </w:tr>
      <w:tr w:rsidR="00D664B4" w14:paraId="10048DA4" w14:textId="77777777">
        <w:tc>
          <w:tcPr>
            <w:tcW w:w="4819" w:type="dxa"/>
          </w:tcPr>
          <w:p w14:paraId="1714D97E" w14:textId="77777777" w:rsidR="00D664B4" w:rsidRDefault="00C05F6E">
            <w:r>
              <w:rPr>
                <w:sz w:val="22"/>
                <w:szCs w:val="22"/>
              </w:rPr>
              <w:t>OAuth</w:t>
            </w:r>
          </w:p>
        </w:tc>
        <w:tc>
          <w:tcPr>
            <w:tcW w:w="4819" w:type="dxa"/>
          </w:tcPr>
          <w:p w14:paraId="15E868AE" w14:textId="77777777" w:rsidR="00D664B4" w:rsidRDefault="00C05F6E">
            <w:r>
              <w:rPr>
                <w:sz w:val="22"/>
                <w:szCs w:val="22"/>
              </w:rPr>
              <w:t xml:space="preserve">Open </w:t>
            </w:r>
            <w:proofErr w:type="spellStart"/>
            <w:r>
              <w:rPr>
                <w:sz w:val="22"/>
                <w:szCs w:val="22"/>
              </w:rPr>
              <w:t>Authorisation</w:t>
            </w:r>
            <w:proofErr w:type="spellEnd"/>
          </w:p>
        </w:tc>
      </w:tr>
      <w:tr w:rsidR="00D664B4" w14:paraId="62A12232" w14:textId="77777777">
        <w:tc>
          <w:tcPr>
            <w:tcW w:w="4819" w:type="dxa"/>
          </w:tcPr>
          <w:p w14:paraId="19BA896C" w14:textId="77777777" w:rsidR="00D664B4" w:rsidRDefault="00C05F6E">
            <w:r>
              <w:rPr>
                <w:sz w:val="22"/>
                <w:szCs w:val="22"/>
              </w:rPr>
              <w:t>ORM</w:t>
            </w:r>
          </w:p>
        </w:tc>
        <w:tc>
          <w:tcPr>
            <w:tcW w:w="4819" w:type="dxa"/>
          </w:tcPr>
          <w:p w14:paraId="2436BA98" w14:textId="77777777" w:rsidR="00D664B4" w:rsidRDefault="00C05F6E">
            <w:r>
              <w:rPr>
                <w:sz w:val="22"/>
                <w:szCs w:val="22"/>
              </w:rPr>
              <w:t>Object-Relational Mapping</w:t>
            </w:r>
          </w:p>
        </w:tc>
      </w:tr>
      <w:tr w:rsidR="00D664B4" w14:paraId="16817546" w14:textId="77777777">
        <w:tc>
          <w:tcPr>
            <w:tcW w:w="4819" w:type="dxa"/>
          </w:tcPr>
          <w:p w14:paraId="5AA9D538" w14:textId="77777777" w:rsidR="00D664B4" w:rsidRDefault="00C05F6E">
            <w:r>
              <w:rPr>
                <w:sz w:val="22"/>
                <w:szCs w:val="22"/>
              </w:rPr>
              <w:t>PII</w:t>
            </w:r>
          </w:p>
        </w:tc>
        <w:tc>
          <w:tcPr>
            <w:tcW w:w="4819" w:type="dxa"/>
          </w:tcPr>
          <w:p w14:paraId="4065A541" w14:textId="77777777" w:rsidR="00D664B4" w:rsidRDefault="00C05F6E">
            <w:r>
              <w:rPr>
                <w:sz w:val="22"/>
                <w:szCs w:val="22"/>
              </w:rPr>
              <w:t>Personally Identifiable Information</w:t>
            </w:r>
          </w:p>
        </w:tc>
      </w:tr>
      <w:tr w:rsidR="00D664B4" w14:paraId="149B5209" w14:textId="77777777">
        <w:tc>
          <w:tcPr>
            <w:tcW w:w="4819" w:type="dxa"/>
          </w:tcPr>
          <w:p w14:paraId="7F7CBCEB" w14:textId="77777777" w:rsidR="00D664B4" w:rsidRDefault="00C05F6E">
            <w:r>
              <w:rPr>
                <w:sz w:val="22"/>
                <w:szCs w:val="22"/>
              </w:rPr>
              <w:t>REST</w:t>
            </w:r>
          </w:p>
        </w:tc>
        <w:tc>
          <w:tcPr>
            <w:tcW w:w="4819" w:type="dxa"/>
          </w:tcPr>
          <w:p w14:paraId="6F686FF1" w14:textId="77777777" w:rsidR="00D664B4" w:rsidRDefault="00C05F6E">
            <w:r>
              <w:rPr>
                <w:sz w:val="22"/>
                <w:szCs w:val="22"/>
              </w:rPr>
              <w:t>Representational State Transfer</w:t>
            </w:r>
          </w:p>
        </w:tc>
      </w:tr>
      <w:tr w:rsidR="00D664B4" w14:paraId="4E6E2E20" w14:textId="77777777">
        <w:tc>
          <w:tcPr>
            <w:tcW w:w="4819" w:type="dxa"/>
          </w:tcPr>
          <w:p w14:paraId="25A6E2E3" w14:textId="77777777" w:rsidR="00D664B4" w:rsidRDefault="00C05F6E">
            <w:r>
              <w:rPr>
                <w:sz w:val="22"/>
                <w:szCs w:val="22"/>
              </w:rPr>
              <w:t>SDK</w:t>
            </w:r>
          </w:p>
        </w:tc>
        <w:tc>
          <w:tcPr>
            <w:tcW w:w="4819" w:type="dxa"/>
          </w:tcPr>
          <w:p w14:paraId="0E5ADA1C" w14:textId="77777777" w:rsidR="00D664B4" w:rsidRDefault="00C05F6E">
            <w:r>
              <w:rPr>
                <w:sz w:val="22"/>
                <w:szCs w:val="22"/>
              </w:rPr>
              <w:t>Software Development Kit</w:t>
            </w:r>
          </w:p>
        </w:tc>
      </w:tr>
      <w:tr w:rsidR="00D664B4" w14:paraId="040D5EC0" w14:textId="77777777">
        <w:tc>
          <w:tcPr>
            <w:tcW w:w="4819" w:type="dxa"/>
          </w:tcPr>
          <w:p w14:paraId="73EC662D" w14:textId="77777777" w:rsidR="00D664B4" w:rsidRDefault="00C05F6E">
            <w:r>
              <w:rPr>
                <w:sz w:val="22"/>
                <w:szCs w:val="22"/>
              </w:rPr>
              <w:t>SQL</w:t>
            </w:r>
          </w:p>
        </w:tc>
        <w:tc>
          <w:tcPr>
            <w:tcW w:w="4819" w:type="dxa"/>
          </w:tcPr>
          <w:p w14:paraId="4F18C368" w14:textId="77777777" w:rsidR="00D664B4" w:rsidRDefault="00C05F6E">
            <w:r>
              <w:rPr>
                <w:sz w:val="22"/>
                <w:szCs w:val="22"/>
              </w:rPr>
              <w:t>Structured Query Language</w:t>
            </w:r>
          </w:p>
        </w:tc>
      </w:tr>
      <w:tr w:rsidR="00D664B4" w14:paraId="4D8D6766" w14:textId="77777777">
        <w:tc>
          <w:tcPr>
            <w:tcW w:w="4819" w:type="dxa"/>
          </w:tcPr>
          <w:p w14:paraId="2A7D1BB7" w14:textId="77777777" w:rsidR="00D664B4" w:rsidRDefault="00C05F6E">
            <w:r>
              <w:rPr>
                <w:sz w:val="22"/>
                <w:szCs w:val="22"/>
              </w:rPr>
              <w:t>SSH</w:t>
            </w:r>
          </w:p>
        </w:tc>
        <w:tc>
          <w:tcPr>
            <w:tcW w:w="4819" w:type="dxa"/>
          </w:tcPr>
          <w:p w14:paraId="1C9CFC72" w14:textId="77777777" w:rsidR="00D664B4" w:rsidRDefault="00C05F6E">
            <w:r>
              <w:rPr>
                <w:sz w:val="22"/>
                <w:szCs w:val="22"/>
              </w:rPr>
              <w:t>Secure Shell</w:t>
            </w:r>
          </w:p>
        </w:tc>
      </w:tr>
      <w:tr w:rsidR="00D664B4" w14:paraId="1ACF6624" w14:textId="77777777">
        <w:tc>
          <w:tcPr>
            <w:tcW w:w="4819" w:type="dxa"/>
          </w:tcPr>
          <w:p w14:paraId="44C4808E" w14:textId="77777777" w:rsidR="00D664B4" w:rsidRDefault="00C05F6E">
            <w:r>
              <w:rPr>
                <w:sz w:val="22"/>
                <w:szCs w:val="22"/>
              </w:rPr>
              <w:t>TLS</w:t>
            </w:r>
          </w:p>
        </w:tc>
        <w:tc>
          <w:tcPr>
            <w:tcW w:w="4819" w:type="dxa"/>
          </w:tcPr>
          <w:p w14:paraId="4184B2E2" w14:textId="77777777" w:rsidR="00D664B4" w:rsidRDefault="00C05F6E">
            <w:r>
              <w:rPr>
                <w:sz w:val="22"/>
                <w:szCs w:val="22"/>
              </w:rPr>
              <w:t>Transport Layer Security</w:t>
            </w:r>
          </w:p>
        </w:tc>
      </w:tr>
      <w:tr w:rsidR="00D664B4" w14:paraId="1F12F8AA" w14:textId="77777777">
        <w:tc>
          <w:tcPr>
            <w:tcW w:w="4819" w:type="dxa"/>
          </w:tcPr>
          <w:p w14:paraId="218E24FC" w14:textId="77777777" w:rsidR="00D664B4" w:rsidRDefault="00C05F6E">
            <w:r>
              <w:rPr>
                <w:sz w:val="22"/>
                <w:szCs w:val="22"/>
              </w:rPr>
              <w:t>UI</w:t>
            </w:r>
          </w:p>
        </w:tc>
        <w:tc>
          <w:tcPr>
            <w:tcW w:w="4819" w:type="dxa"/>
          </w:tcPr>
          <w:p w14:paraId="652D89F9" w14:textId="77777777" w:rsidR="00D664B4" w:rsidRDefault="00C05F6E">
            <w:r>
              <w:rPr>
                <w:sz w:val="22"/>
                <w:szCs w:val="22"/>
              </w:rPr>
              <w:t>User Interface</w:t>
            </w:r>
          </w:p>
        </w:tc>
      </w:tr>
      <w:tr w:rsidR="00D664B4" w14:paraId="2466716F" w14:textId="77777777">
        <w:tc>
          <w:tcPr>
            <w:tcW w:w="4819" w:type="dxa"/>
          </w:tcPr>
          <w:p w14:paraId="35DA581E" w14:textId="77777777" w:rsidR="00D664B4" w:rsidRDefault="00C05F6E">
            <w:r>
              <w:rPr>
                <w:sz w:val="22"/>
                <w:szCs w:val="22"/>
              </w:rPr>
              <w:lastRenderedPageBreak/>
              <w:t>VAT</w:t>
            </w:r>
          </w:p>
        </w:tc>
        <w:tc>
          <w:tcPr>
            <w:tcW w:w="4819" w:type="dxa"/>
          </w:tcPr>
          <w:p w14:paraId="14733FE2" w14:textId="77777777" w:rsidR="00D664B4" w:rsidRDefault="00C05F6E">
            <w:r>
              <w:rPr>
                <w:sz w:val="22"/>
                <w:szCs w:val="22"/>
              </w:rPr>
              <w:t>Value-Added Tax</w:t>
            </w:r>
          </w:p>
        </w:tc>
      </w:tr>
      <w:tr w:rsidR="00D664B4" w14:paraId="12B7F9FA" w14:textId="77777777">
        <w:tc>
          <w:tcPr>
            <w:tcW w:w="4819" w:type="dxa"/>
          </w:tcPr>
          <w:p w14:paraId="091A68DF" w14:textId="77777777" w:rsidR="00D664B4" w:rsidRDefault="00C05F6E">
            <w:r>
              <w:rPr>
                <w:sz w:val="22"/>
                <w:szCs w:val="22"/>
              </w:rPr>
              <w:t>VM</w:t>
            </w:r>
          </w:p>
        </w:tc>
        <w:tc>
          <w:tcPr>
            <w:tcW w:w="4819" w:type="dxa"/>
          </w:tcPr>
          <w:p w14:paraId="5535F9AB" w14:textId="77777777" w:rsidR="00D664B4" w:rsidRDefault="00C05F6E">
            <w:r>
              <w:rPr>
                <w:sz w:val="22"/>
                <w:szCs w:val="22"/>
              </w:rPr>
              <w:t>Virtual Machine</w:t>
            </w:r>
          </w:p>
        </w:tc>
      </w:tr>
      <w:tr w:rsidR="00D664B4" w14:paraId="48092436" w14:textId="77777777">
        <w:tc>
          <w:tcPr>
            <w:tcW w:w="4819" w:type="dxa"/>
          </w:tcPr>
          <w:p w14:paraId="36FDB207" w14:textId="77777777" w:rsidR="00D664B4" w:rsidRDefault="00C05F6E">
            <w:r>
              <w:rPr>
                <w:sz w:val="22"/>
                <w:szCs w:val="22"/>
              </w:rPr>
              <w:t>XML</w:t>
            </w:r>
          </w:p>
        </w:tc>
        <w:tc>
          <w:tcPr>
            <w:tcW w:w="4819" w:type="dxa"/>
          </w:tcPr>
          <w:p w14:paraId="3DA397F3" w14:textId="77777777" w:rsidR="00D664B4" w:rsidRDefault="00C05F6E">
            <w:r>
              <w:rPr>
                <w:sz w:val="22"/>
                <w:szCs w:val="22"/>
              </w:rPr>
              <w:t>Extensible Markup Language</w:t>
            </w:r>
          </w:p>
        </w:tc>
      </w:tr>
    </w:tbl>
    <w:p w14:paraId="0FF8A9CB"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51969382" w14:textId="77777777" w:rsidR="00BA565F" w:rsidRDefault="00D40E89">
      <w:pPr>
        <w:pageBreakBefore/>
        <w:spacing w:before="360" w:after="60"/>
      </w:pPr>
      <w:r>
        <w:rPr>
          <w:rFonts w:ascii="Cascadia Mono" w:eastAsia="Cascadia Mono" w:hAnsi="Cascadia Mono" w:cs="Cascadia Mono"/>
          <w:b/>
          <w:bCs/>
          <w:color w:val="EE2E24"/>
          <w:sz w:val="16"/>
          <w:szCs w:val="16"/>
        </w:rPr>
        <w:t>§ 24 · LEGAL NOTICE</w:t>
      </w:r>
    </w:p>
    <w:p w14:paraId="18A5B600" w14:textId="77777777" w:rsidR="00BA565F" w:rsidRDefault="00D40E89">
      <w:pPr>
        <w:pStyle w:val="Heading1"/>
        <w:spacing w:before="0" w:after="240"/>
      </w:pPr>
      <w:bookmarkStart w:id="63" w:name="__RefHeading___Toc30_SOW"/>
      <w:bookmarkStart w:id="64" w:name="_Toc228778231"/>
      <w:bookmarkStart w:id="65" w:name="_Toc239409722"/>
      <w:bookmarkEnd w:id="63"/>
      <w:r>
        <w:t>Legal Notice</w:t>
      </w:r>
      <w:bookmarkEnd w:id="64"/>
      <w:bookmarkEnd w:id="65"/>
    </w:p>
    <w:p w14:paraId="2843D453"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D354214"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 xml:space="preserve">All rights, title, and interest in any intellectual property contained in this document vest in Linked ERP. No </w:t>
      </w:r>
      <w:proofErr w:type="spellStart"/>
      <w:r>
        <w:rPr>
          <w:color w:val="3A5762"/>
          <w:sz w:val="18"/>
          <w:szCs w:val="18"/>
        </w:rPr>
        <w:t>licence</w:t>
      </w:r>
      <w:proofErr w:type="spellEnd"/>
      <w:r>
        <w:rPr>
          <w:color w:val="3A5762"/>
          <w:sz w:val="18"/>
          <w:szCs w:val="18"/>
        </w:rPr>
        <w:t>, express or implied, is granted to the recipient by virtue of receiving this document.</w:t>
      </w:r>
    </w:p>
    <w:p w14:paraId="0F34CF83"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78098AAF"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211A6153"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0C146979"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1F02E7"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7"/>
      <w:footerReference w:type="default" r:id="rId18"/>
      <w:headerReference w:type="first" r:id="rId19"/>
      <w:footerReference w:type="first" r:id="rId20"/>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8FF81" w14:textId="77777777" w:rsidR="00C05F6E" w:rsidRDefault="00C05F6E">
      <w:r>
        <w:separator/>
      </w:r>
    </w:p>
  </w:endnote>
  <w:endnote w:type="continuationSeparator" w:id="0">
    <w:p w14:paraId="49916F6A" w14:textId="77777777" w:rsidR="00C05F6E" w:rsidRDefault="00C0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B488" w14:textId="77777777" w:rsidR="00BA565F" w:rsidRDefault="00BA565F">
    <w:pPr>
      <w:pBdr>
        <w:top w:val="single" w:sz="4" w:space="6" w:color="CFD1D4"/>
      </w:pBdr>
    </w:pPr>
  </w:p>
  <w:p w14:paraId="39EB88B1"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9740" w14:textId="77777777" w:rsidR="00BA565F" w:rsidRDefault="00BA565F">
    <w:pPr>
      <w:pBdr>
        <w:top w:val="single" w:sz="4" w:space="6" w:color="CFD1D4"/>
      </w:pBdr>
    </w:pPr>
  </w:p>
  <w:p w14:paraId="606342CC"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5CB8" w14:textId="77777777" w:rsidR="00BA565F" w:rsidRDefault="00BA565F">
    <w:pPr>
      <w:pBdr>
        <w:top w:val="single" w:sz="4" w:space="6" w:color="CFD1D4"/>
      </w:pBdr>
    </w:pPr>
  </w:p>
  <w:p w14:paraId="0243E1FA"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2F1D" w14:textId="77777777" w:rsidR="00BA565F" w:rsidRDefault="00BA565F">
    <w:pPr>
      <w:pBdr>
        <w:top w:val="single" w:sz="4" w:space="6" w:color="CFD1D4"/>
      </w:pBdr>
    </w:pPr>
  </w:p>
  <w:p w14:paraId="46994B25" w14:textId="1EA7CB8D"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FE3C89">
        <w:rPr>
          <w:noProof/>
        </w:rPr>
        <w:t>34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707D" w14:textId="77777777" w:rsidR="00BA565F" w:rsidRDefault="00BA565F">
    <w:pPr>
      <w:pBdr>
        <w:top w:val="single" w:sz="4" w:space="6" w:color="CFD1D4"/>
      </w:pBdr>
    </w:pPr>
  </w:p>
  <w:p w14:paraId="19A846FA" w14:textId="52D6E6B2"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356217">
        <w:rPr>
          <w:noProof/>
        </w:rPr>
        <w:t>34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5F265" w14:textId="77777777" w:rsidR="00C05F6E" w:rsidRDefault="00C05F6E">
      <w:r>
        <w:separator/>
      </w:r>
    </w:p>
  </w:footnote>
  <w:footnote w:type="continuationSeparator" w:id="0">
    <w:p w14:paraId="1D06BF03" w14:textId="77777777" w:rsidR="00C05F6E" w:rsidRDefault="00C05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2260"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F0F9"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FB7E"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2BB9"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BED5"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355D1C"/>
    <w:rsid w:val="00356217"/>
    <w:rsid w:val="00397463"/>
    <w:rsid w:val="00413E55"/>
    <w:rsid w:val="004D27E2"/>
    <w:rsid w:val="00654FFA"/>
    <w:rsid w:val="008B4964"/>
    <w:rsid w:val="008F2E52"/>
    <w:rsid w:val="0094055F"/>
    <w:rsid w:val="00944B56"/>
    <w:rsid w:val="00AA2A7C"/>
    <w:rsid w:val="00AC794E"/>
    <w:rsid w:val="00BA565F"/>
    <w:rsid w:val="00C05F6E"/>
    <w:rsid w:val="00CE20F5"/>
    <w:rsid w:val="00CF1BC0"/>
    <w:rsid w:val="00CF5E27"/>
    <w:rsid w:val="00D13B69"/>
    <w:rsid w:val="00D40E89"/>
    <w:rsid w:val="00D664B4"/>
    <w:rsid w:val="00E01C19"/>
    <w:rsid w:val="00E138B4"/>
    <w:rsid w:val="00E238CE"/>
    <w:rsid w:val="00EB4234"/>
    <w:rsid w:val="00FE3C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0F0C"/>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35</Pages>
  <Words>8692</Words>
  <Characters>49545</Characters>
  <Application>Microsoft Office Word</Application>
  <DocSecurity>0</DocSecurity>
  <Lines>412</Lines>
  <Paragraphs>116</Paragraphs>
  <ScaleCrop>false</ScaleCrop>
  <Company/>
  <LinksUpToDate>false</LinksUpToDate>
  <CharactersWithSpaces>58121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LinkedERP AI Development Agent — Technical Architecture</dc:title>
  <dc:subject>Technical architecture, version 1.5</dc:subject>
  <dc:creator>Linked ERP</dc:creator>
  <dc:description>Version 1.5 names, per execution mode, where in the code a client’s live Odoo database is refused to the model — and corrects the on-premise data residency paragraph to match the delivered ADR-028 mode rather than the deferred connector.</dc:description>
  <cp:lastModifiedBy>Muhammad Bintang</cp:lastModifiedBy>
  <cp:revision>15</cp:revision>
  <dcterms:created xsi:type="dcterms:W3CDTF">2026-05-11T08:28:00Z</dcterms:created>
  <dcterms:modified xsi:type="dcterms:W3CDTF">2026-09-15T04:39:00Z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