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8F9A" w14:textId="77777777" w:rsidR="00BA565F" w:rsidRDefault="00BA565F">
      <w:pPr>
        <w:pBdr>
          <w:bottom w:val="single" w:sz="24" w:space="0" w:color="EE2E24"/>
        </w:pBdr>
      </w:pPr>
    </w:p>
    <w:p w14:paraId="550EE7AD"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37DAC4CB"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CONFIDENTIAL</w:t>
      </w:r>
      <w:r w:rsidRPr="00944B56">
        <w:rPr>
          <w:lang w:val="fr-FR"/>
        </w:rPr>
        <w:tab/>
      </w:r>
      <w:r w:rsidRPr="00944B56">
        <w:rPr>
          <w:rFonts w:ascii="Cascadia Mono" w:eastAsia="Cascadia Mono" w:hAnsi="Cascadia Mono" w:cs="Cascadia Mono"/>
          <w:color w:val="546870"/>
          <w:sz w:val="16"/>
          <w:szCs w:val="16"/>
          <w:lang w:val="fr-FR"/>
        </w:rPr>
        <w:t>24 Sep 2026</w:t>
      </w:r>
    </w:p>
    <w:p w14:paraId="5EBC7DA1" w14:textId="77777777" w:rsidR="00BA565F" w:rsidRPr="00944B56" w:rsidRDefault="00BA565F">
      <w:pPr>
        <w:pBdr>
          <w:bottom w:val="single" w:sz="4" w:space="0" w:color="CFD1D4"/>
        </w:pBdr>
        <w:spacing w:before="60"/>
        <w:rPr>
          <w:lang w:val="fr-FR"/>
        </w:rPr>
      </w:pPr>
    </w:p>
    <w:p w14:paraId="002C7A2F" w14:textId="77777777" w:rsidR="00BA565F" w:rsidRPr="00944B56" w:rsidRDefault="00BA565F">
      <w:pPr>
        <w:spacing w:before="1800"/>
        <w:rPr>
          <w:lang w:val="fr-FR"/>
        </w:rPr>
      </w:pPr>
    </w:p>
    <w:p w14:paraId="455817BE"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TECHNICAL ARCHITECTURE DOCUMENT</w:t>
      </w:r>
    </w:p>
    <w:p w14:paraId="5F93B67B" w14:textId="77777777" w:rsidR="00BA565F" w:rsidRPr="00944B56" w:rsidRDefault="00D40E89">
      <w:pPr>
        <w:spacing w:after="480"/>
        <w:rPr>
          <w:lang w:val="fr-FR"/>
        </w:rPr>
      </w:pPr>
      <w:proofErr w:type="spellStart"/>
      <w:r w:rsidRPr="00944B56">
        <w:rPr>
          <w:color w:val="3A5762"/>
          <w:sz w:val="22"/>
          <w:szCs w:val="22"/>
          <w:lang w:val="fr-FR"/>
        </w:rPr>
        <w:t>LinkedERP</w:t>
      </w:r>
      <w:proofErr w:type="spellEnd"/>
      <w:r w:rsidRPr="00944B56">
        <w:rPr>
          <w:color w:val="3A5762"/>
          <w:sz w:val="22"/>
          <w:szCs w:val="22"/>
          <w:lang w:val="fr-FR"/>
        </w:rPr>
        <w:t xml:space="preserve"> AI </w:t>
      </w:r>
      <w:proofErr w:type="spellStart"/>
      <w:r w:rsidRPr="00944B56">
        <w:rPr>
          <w:color w:val="3A5762"/>
          <w:sz w:val="22"/>
          <w:szCs w:val="22"/>
          <w:lang w:val="fr-FR"/>
        </w:rPr>
        <w:t>Development</w:t>
      </w:r>
      <w:proofErr w:type="spellEnd"/>
      <w:r w:rsidRPr="00944B56">
        <w:rPr>
          <w:color w:val="3A5762"/>
          <w:sz w:val="22"/>
          <w:szCs w:val="22"/>
          <w:lang w:val="fr-FR"/>
        </w:rPr>
        <w:t xml:space="preserve"> Agent</w:t>
      </w:r>
    </w:p>
    <w:p w14:paraId="40CC6879" w14:textId="77777777" w:rsidR="00BA565F" w:rsidRDefault="00D40E89">
      <w:pPr>
        <w:spacing w:after="160"/>
      </w:pPr>
      <w:r>
        <w:rPr>
          <w:b/>
          <w:bCs/>
          <w:sz w:val="84"/>
          <w:szCs w:val="84"/>
        </w:rPr>
        <w:t>AI-Assisted Odoo Development Platform</w:t>
      </w:r>
    </w:p>
    <w:p w14:paraId="7CD0B0FC" w14:textId="77777777" w:rsidR="00BA565F" w:rsidRDefault="00D40E89">
      <w:pPr>
        <w:spacing w:after="1800"/>
      </w:pPr>
      <w:r>
        <w:rPr>
          <w:i/>
          <w:iCs/>
          <w:color w:val="3A5762"/>
          <w:sz w:val="24"/>
          <w:szCs w:val="24"/>
        </w:rPr>
        <w:t>Version 1.11 technical architecture for an AI development platform that connects to LinkedERP and Odoo projects, on a TypeScript-centred, provider-agnostic and self-hostable technology stack with a data-sovereignty and zero-trust data-access model. This version records three decisions taken since v1.10 — deployment-wide Git credentials resolved into a project's connection or push, per-project Git transport and credential selection narrower than that deployment default, and one approval per push with delivery now verified against the remote before it is reported — and corrects four defects in the AI agent's own reasoning loop: a blank chat answer or implementation step now fails the task as a retryable provider error rather than completing with nothing done, a structured-output request is retried before the failover chain moves on, the loop's own step and tool-call budgets were raised, and the agent now replies in the user's own language and names a generated module by a fixed pattern.</w:t>
      </w:r>
    </w:p>
    <w:p w14:paraId="6D22BB3D"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10622972" w14:textId="77777777">
        <w:tc>
          <w:tcPr>
            <w:tcW w:w="3212" w:type="dxa"/>
            <w:tcBorders>
              <w:right w:val="single" w:sz="4" w:space="0" w:color="CFD1D4"/>
            </w:tcBorders>
            <w:vAlign w:val="center"/>
          </w:tcPr>
          <w:p w14:paraId="68761190"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148CABA4"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73A15C63"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6402513C" w14:textId="77777777">
        <w:tc>
          <w:tcPr>
            <w:tcW w:w="3212" w:type="dxa"/>
            <w:tcBorders>
              <w:right w:val="single" w:sz="4" w:space="0" w:color="CFD1D4"/>
            </w:tcBorders>
            <w:tcMar>
              <w:top w:w="0" w:type="dxa"/>
              <w:bottom w:w="240" w:type="dxa"/>
            </w:tcMar>
            <w:vAlign w:val="center"/>
          </w:tcPr>
          <w:p w14:paraId="20DCA80C" w14:textId="77777777" w:rsidR="00BA565F" w:rsidRDefault="00D40E89">
            <w:pPr>
              <w:spacing w:after="120"/>
            </w:pPr>
            <w:r>
              <w:rPr>
                <w:b/>
                <w:bCs/>
                <w:sz w:val="22"/>
                <w:szCs w:val="22"/>
              </w:rPr>
              <w:t>Linked ERP (Pty) Ltd</w:t>
            </w:r>
          </w:p>
        </w:tc>
        <w:tc>
          <w:tcPr>
            <w:tcW w:w="3211" w:type="dxa"/>
            <w:tcBorders>
              <w:right w:val="single" w:sz="4" w:space="0" w:color="CFD1D4"/>
            </w:tcBorders>
            <w:tcMar>
              <w:top w:w="0" w:type="dxa"/>
              <w:left w:w="240" w:type="dxa"/>
              <w:bottom w:w="240" w:type="dxa"/>
            </w:tcMar>
            <w:vAlign w:val="center"/>
          </w:tcPr>
          <w:p w14:paraId="4C279F96" w14:textId="77777777" w:rsidR="00BA565F" w:rsidRDefault="00356217">
            <w:pPr>
              <w:spacing w:after="120"/>
            </w:pPr>
            <w:r>
              <w:rPr>
                <w:b/>
                <w:bCs/>
                <w:sz w:val="22"/>
                <w:szCs w:val="22"/>
              </w:rPr>
              <w:t xml:space="preserve">Muhammad </w:t>
            </w:r>
            <w:r w:rsidR="00D40E89">
              <w:rPr>
                <w:b/>
                <w:bCs/>
                <w:sz w:val="22"/>
                <w:szCs w:val="22"/>
              </w:rPr>
              <w:t>Bintang</w:t>
            </w:r>
          </w:p>
        </w:tc>
        <w:tc>
          <w:tcPr>
            <w:tcW w:w="3215" w:type="dxa"/>
            <w:tcMar>
              <w:top w:w="0" w:type="dxa"/>
              <w:left w:w="240" w:type="dxa"/>
              <w:bottom w:w="240" w:type="dxa"/>
              <w:right w:w="0" w:type="dxa"/>
            </w:tcMar>
            <w:vAlign w:val="center"/>
          </w:tcPr>
          <w:p w14:paraId="2722256B" w14:textId="77777777" w:rsidR="009958FC" w:rsidRDefault="00236B16">
            <w:r>
              <w:t>1.11</w:t>
            </w:r>
          </w:p>
        </w:tc>
      </w:tr>
      <w:tr w:rsidR="00BA565F" w14:paraId="6F827C95" w14:textId="77777777">
        <w:tc>
          <w:tcPr>
            <w:tcW w:w="3212" w:type="dxa"/>
            <w:tcBorders>
              <w:right w:val="single" w:sz="4" w:space="0" w:color="CFD1D4"/>
            </w:tcBorders>
            <w:tcMar>
              <w:top w:w="0" w:type="dxa"/>
              <w:bottom w:w="0" w:type="dxa"/>
            </w:tcMar>
            <w:vAlign w:val="center"/>
          </w:tcPr>
          <w:p w14:paraId="47F3630E" w14:textId="77777777" w:rsidR="00BA565F" w:rsidRDefault="00D40E89">
            <w:pPr>
              <w:spacing w:after="120"/>
            </w:pPr>
            <w:r>
              <w:rPr>
                <w:rFonts w:ascii="Cascadia Mono" w:eastAsia="Cascadia Mono" w:hAnsi="Cascadia Mono" w:cs="Cascadia Mono"/>
                <w:color w:val="546870"/>
                <w:sz w:val="14"/>
                <w:szCs w:val="14"/>
              </w:rPr>
              <w:lastRenderedPageBreak/>
              <w:t xml:space="preserve"> </w:t>
            </w:r>
          </w:p>
        </w:tc>
        <w:tc>
          <w:tcPr>
            <w:tcW w:w="3211" w:type="dxa"/>
            <w:tcBorders>
              <w:right w:val="single" w:sz="4" w:space="0" w:color="CFD1D4"/>
            </w:tcBorders>
            <w:tcMar>
              <w:top w:w="0" w:type="dxa"/>
              <w:left w:w="240" w:type="dxa"/>
              <w:bottom w:w="0" w:type="dxa"/>
            </w:tcMar>
            <w:vAlign w:val="center"/>
          </w:tcPr>
          <w:p w14:paraId="5F2BFE61" w14:textId="77777777" w:rsidR="00BA565F" w:rsidRDefault="00D40E89">
            <w:pPr>
              <w:spacing w:after="120"/>
              <w:rPr>
                <w:rFonts w:ascii="Cascadia Mono" w:eastAsia="Cascadia Mono" w:hAnsi="Cascadia Mono" w:cs="Cascadia Mono"/>
                <w:color w:val="546870"/>
                <w:sz w:val="14"/>
                <w:szCs w:val="14"/>
              </w:rPr>
            </w:pPr>
            <w:r>
              <w:rPr>
                <w:rFonts w:ascii="Cascadia Mono" w:eastAsia="Cascadia Mono" w:hAnsi="Cascadia Mono" w:cs="Cascadia Mono"/>
                <w:color w:val="546870"/>
                <w:sz w:val="14"/>
                <w:szCs w:val="14"/>
              </w:rPr>
              <w:t>Product Owner</w:t>
            </w:r>
            <w:r w:rsidR="00356217">
              <w:rPr>
                <w:rFonts w:ascii="Cascadia Mono" w:eastAsia="Cascadia Mono" w:hAnsi="Cascadia Mono" w:cs="Cascadia Mono"/>
                <w:color w:val="546870"/>
                <w:sz w:val="14"/>
                <w:szCs w:val="14"/>
              </w:rPr>
              <w:t xml:space="preserve"> / Senior Engineer</w:t>
            </w:r>
          </w:p>
          <w:p w14:paraId="35CAB777" w14:textId="77777777" w:rsidR="00356217" w:rsidRDefault="00356217">
            <w:pPr>
              <w:spacing w:after="120"/>
            </w:pPr>
          </w:p>
        </w:tc>
        <w:tc>
          <w:tcPr>
            <w:tcW w:w="3215" w:type="dxa"/>
            <w:tcMar>
              <w:top w:w="0" w:type="dxa"/>
              <w:left w:w="240" w:type="dxa"/>
              <w:bottom w:w="0" w:type="dxa"/>
              <w:right w:w="0" w:type="dxa"/>
            </w:tcMar>
            <w:vAlign w:val="center"/>
          </w:tcPr>
          <w:p w14:paraId="3CED1D1B"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7BF24FEB"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19F0EAE0" w14:textId="77777777" w:rsidR="00BA565F" w:rsidRDefault="00D40E89">
      <w:pPr>
        <w:spacing w:before="360" w:after="60"/>
      </w:pPr>
      <w:r>
        <w:rPr>
          <w:rFonts w:ascii="Cascadia Mono" w:eastAsia="Cascadia Mono" w:hAnsi="Cascadia Mono" w:cs="Cascadia Mono"/>
          <w:b/>
          <w:bCs/>
          <w:color w:val="EE2E24"/>
          <w:sz w:val="16"/>
          <w:szCs w:val="16"/>
        </w:rPr>
        <w:lastRenderedPageBreak/>
        <w:t>§ 00 · METADATA</w:t>
      </w:r>
    </w:p>
    <w:p w14:paraId="4A6F5AA2" w14:textId="77777777" w:rsidR="00BA565F" w:rsidRDefault="00D40E89">
      <w:pPr>
        <w:pStyle w:val="Heading1"/>
        <w:spacing w:before="0" w:after="240"/>
      </w:pPr>
      <w:bookmarkStart w:id="0" w:name="_Toc241139887"/>
      <w:r>
        <w:t>Revision History</w:t>
      </w:r>
      <w:bookmarkEnd w:id="0"/>
    </w:p>
    <w:p w14:paraId="2CF4C8BA" w14:textId="77777777" w:rsidR="00BA565F" w:rsidRDefault="00D40E89">
      <w:pPr>
        <w:spacing w:after="120" w:line="320" w:lineRule="exact"/>
        <w:jc w:val="both"/>
      </w:pPr>
      <w:r>
        <w:rPr>
          <w:sz w:val="22"/>
          <w:szCs w:val="22"/>
        </w:rPr>
        <w:t>Every published version of this document has a row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4EEA3C50" w14:textId="77777777">
        <w:trPr>
          <w:tblHeader/>
        </w:trPr>
        <w:tc>
          <w:tcPr>
            <w:tcW w:w="1800" w:type="dxa"/>
            <w:shd w:val="clear" w:color="auto" w:fill="213840"/>
            <w:vAlign w:val="center"/>
          </w:tcPr>
          <w:p w14:paraId="45C5532C"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3E14A364"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38CCF617"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2A09A421"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73767A9D" w14:textId="77777777">
        <w:tc>
          <w:tcPr>
            <w:tcW w:w="1800" w:type="dxa"/>
            <w:tcBorders>
              <w:top w:val="single" w:sz="4" w:space="0" w:color="CFD1D4"/>
              <w:bottom w:val="single" w:sz="4" w:space="0" w:color="CFD1D4"/>
            </w:tcBorders>
            <w:shd w:val="clear" w:color="auto" w:fill="FFFFFF"/>
            <w:vAlign w:val="center"/>
          </w:tcPr>
          <w:p w14:paraId="0B1896FE"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49653E27" w14:textId="77777777" w:rsidR="00BA565F" w:rsidRDefault="00D40E89">
            <w:pPr>
              <w:spacing w:after="120"/>
            </w:pPr>
            <w:r>
              <w:rPr>
                <w:sz w:val="18"/>
                <w:szCs w:val="18"/>
              </w:rPr>
              <w:t>1.0</w:t>
            </w:r>
          </w:p>
        </w:tc>
        <w:tc>
          <w:tcPr>
            <w:tcW w:w="4738" w:type="dxa"/>
            <w:tcBorders>
              <w:top w:val="single" w:sz="4" w:space="0" w:color="CFD1D4"/>
              <w:bottom w:val="single" w:sz="4" w:space="0" w:color="CFD1D4"/>
            </w:tcBorders>
            <w:shd w:val="clear" w:color="auto" w:fill="FFFFFF"/>
            <w:vAlign w:val="center"/>
          </w:tcPr>
          <w:p w14:paraId="4C0E3AA1" w14:textId="77777777" w:rsidR="00BA565F" w:rsidRDefault="00D40E89">
            <w:pPr>
              <w:spacing w:after="120"/>
            </w:pPr>
            <w:r>
              <w:rPr>
                <w:sz w:val="18"/>
                <w:szCs w:val="18"/>
              </w:rPr>
              <w:t>Initial draft issued for architectural review.</w:t>
            </w:r>
          </w:p>
        </w:tc>
        <w:tc>
          <w:tcPr>
            <w:tcW w:w="1500" w:type="dxa"/>
            <w:tcBorders>
              <w:top w:val="single" w:sz="4" w:space="0" w:color="CFD1D4"/>
              <w:bottom w:val="single" w:sz="4" w:space="0" w:color="CFD1D4"/>
            </w:tcBorders>
            <w:shd w:val="clear" w:color="auto" w:fill="FFFFFF"/>
            <w:vAlign w:val="center"/>
          </w:tcPr>
          <w:p w14:paraId="58EC11DF" w14:textId="77777777" w:rsidR="00BA565F" w:rsidRDefault="00D40E89">
            <w:pPr>
              <w:spacing w:after="120"/>
            </w:pPr>
            <w:r>
              <w:rPr>
                <w:sz w:val="18"/>
                <w:szCs w:val="18"/>
              </w:rPr>
              <w:t>Bintang</w:t>
            </w:r>
          </w:p>
        </w:tc>
      </w:tr>
      <w:tr w:rsidR="00BA565F" w14:paraId="13D45816" w14:textId="77777777">
        <w:tc>
          <w:tcPr>
            <w:tcW w:w="1800" w:type="dxa"/>
            <w:tcBorders>
              <w:top w:val="single" w:sz="4" w:space="0" w:color="CFD1D4"/>
              <w:bottom w:val="single" w:sz="4" w:space="0" w:color="CFD1D4"/>
            </w:tcBorders>
            <w:shd w:val="clear" w:color="auto" w:fill="FFFFFF"/>
            <w:vAlign w:val="center"/>
          </w:tcPr>
          <w:p w14:paraId="234ADABD"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09B64853" w14:textId="77777777" w:rsidR="00BA565F" w:rsidRDefault="00D40E89">
            <w:pPr>
              <w:spacing w:after="120"/>
            </w:pPr>
            <w:r>
              <w:rPr>
                <w:sz w:val="18"/>
                <w:szCs w:val="18"/>
              </w:rPr>
              <w:t>1.1</w:t>
            </w:r>
          </w:p>
        </w:tc>
        <w:tc>
          <w:tcPr>
            <w:tcW w:w="4738" w:type="dxa"/>
            <w:tcBorders>
              <w:top w:val="single" w:sz="4" w:space="0" w:color="CFD1D4"/>
              <w:bottom w:val="single" w:sz="4" w:space="0" w:color="CFD1D4"/>
            </w:tcBorders>
            <w:shd w:val="clear" w:color="auto" w:fill="FFFFFF"/>
            <w:vAlign w:val="center"/>
          </w:tcPr>
          <w:p w14:paraId="31014C74" w14:textId="77777777" w:rsidR="00BA565F" w:rsidRDefault="00D40E89">
            <w:pPr>
              <w:spacing w:after="120"/>
            </w:pPr>
            <w:r>
              <w:rPr>
                <w:sz w:val="18"/>
                <w:szCs w:val="18"/>
              </w:rPr>
              <w:t>Added the Data Sovereignty and Zero-Trust Data Access chapter and granular database permissions.</w:t>
            </w:r>
          </w:p>
        </w:tc>
        <w:tc>
          <w:tcPr>
            <w:tcW w:w="1500" w:type="dxa"/>
            <w:tcBorders>
              <w:top w:val="single" w:sz="4" w:space="0" w:color="CFD1D4"/>
              <w:bottom w:val="single" w:sz="4" w:space="0" w:color="CFD1D4"/>
            </w:tcBorders>
            <w:shd w:val="clear" w:color="auto" w:fill="FFFFFF"/>
            <w:vAlign w:val="center"/>
          </w:tcPr>
          <w:p w14:paraId="19DECFBD" w14:textId="77777777" w:rsidR="00BA565F" w:rsidRDefault="00D40E89">
            <w:pPr>
              <w:spacing w:after="120"/>
            </w:pPr>
            <w:r>
              <w:rPr>
                <w:sz w:val="18"/>
                <w:szCs w:val="18"/>
              </w:rPr>
              <w:t>Bintang</w:t>
            </w:r>
          </w:p>
        </w:tc>
      </w:tr>
      <w:tr w:rsidR="00BA565F" w14:paraId="188E7EC5" w14:textId="77777777">
        <w:tc>
          <w:tcPr>
            <w:tcW w:w="1800" w:type="dxa"/>
            <w:tcBorders>
              <w:top w:val="single" w:sz="4" w:space="0" w:color="CFD1D4"/>
              <w:bottom w:val="single" w:sz="4" w:space="0" w:color="CFD1D4"/>
            </w:tcBorders>
            <w:shd w:val="clear" w:color="auto" w:fill="FFFFFF"/>
            <w:vAlign w:val="center"/>
          </w:tcPr>
          <w:p w14:paraId="5443EFF9"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4D5A1533" w14:textId="77777777" w:rsidR="00BA565F" w:rsidRDefault="00D40E89">
            <w:pPr>
              <w:spacing w:after="120"/>
            </w:pPr>
            <w:r>
              <w:rPr>
                <w:sz w:val="18"/>
                <w:szCs w:val="18"/>
              </w:rPr>
              <w:t>1.2</w:t>
            </w:r>
          </w:p>
        </w:tc>
        <w:tc>
          <w:tcPr>
            <w:tcW w:w="4738" w:type="dxa"/>
            <w:tcBorders>
              <w:top w:val="single" w:sz="4" w:space="0" w:color="CFD1D4"/>
              <w:bottom w:val="single" w:sz="4" w:space="0" w:color="CFD1D4"/>
            </w:tcBorders>
            <w:shd w:val="clear" w:color="auto" w:fill="FFFFFF"/>
            <w:vAlign w:val="center"/>
          </w:tcPr>
          <w:p w14:paraId="13EC1507" w14:textId="77777777" w:rsidR="00BA565F" w:rsidRDefault="00D40E89">
            <w:pPr>
              <w:spacing w:after="120"/>
            </w:pPr>
            <w:r>
              <w:rPr>
                <w:sz w:val="18"/>
                <w:szCs w:val="18"/>
              </w:rPr>
              <w:t xml:space="preserve">Re-based the technology stack on a TypeScript, provider-agnostic, self-hostable set of frameworks (Next.js, </w:t>
            </w:r>
            <w:proofErr w:type="spellStart"/>
            <w:r>
              <w:rPr>
                <w:sz w:val="18"/>
                <w:szCs w:val="18"/>
              </w:rPr>
              <w:t>NestJS</w:t>
            </w:r>
            <w:proofErr w:type="spellEnd"/>
            <w:r>
              <w:rPr>
                <w:sz w:val="18"/>
                <w:szCs w:val="18"/>
              </w:rPr>
              <w:t xml:space="preserve">, </w:t>
            </w:r>
            <w:proofErr w:type="spellStart"/>
            <w:r>
              <w:rPr>
                <w:sz w:val="18"/>
                <w:szCs w:val="18"/>
              </w:rPr>
              <w:t>Vercel</w:t>
            </w:r>
            <w:proofErr w:type="spellEnd"/>
            <w:r>
              <w:rPr>
                <w:sz w:val="18"/>
                <w:szCs w:val="18"/>
              </w:rPr>
              <w:t xml:space="preserve"> AI SDK, Temporal, Firecracker) per the Framework and Technology Selection record; upgraded workspace isolation to </w:t>
            </w:r>
            <w:proofErr w:type="spellStart"/>
            <w:r>
              <w:rPr>
                <w:sz w:val="18"/>
                <w:szCs w:val="18"/>
              </w:rPr>
              <w:t>microVMs</w:t>
            </w:r>
            <w:proofErr w:type="spellEnd"/>
            <w:r>
              <w:rPr>
                <w:sz w:val="18"/>
                <w:szCs w:val="18"/>
              </w:rPr>
              <w:t>.</w:t>
            </w:r>
          </w:p>
        </w:tc>
        <w:tc>
          <w:tcPr>
            <w:tcW w:w="1500" w:type="dxa"/>
            <w:tcBorders>
              <w:top w:val="single" w:sz="4" w:space="0" w:color="CFD1D4"/>
              <w:bottom w:val="single" w:sz="4" w:space="0" w:color="CFD1D4"/>
            </w:tcBorders>
            <w:shd w:val="clear" w:color="auto" w:fill="FFFFFF"/>
            <w:vAlign w:val="center"/>
          </w:tcPr>
          <w:p w14:paraId="62EF7CAA" w14:textId="77777777" w:rsidR="00BA565F" w:rsidRDefault="00D40E89">
            <w:pPr>
              <w:spacing w:after="120"/>
            </w:pPr>
            <w:r>
              <w:rPr>
                <w:sz w:val="18"/>
                <w:szCs w:val="18"/>
              </w:rPr>
              <w:t>Bintang</w:t>
            </w:r>
          </w:p>
        </w:tc>
      </w:tr>
      <w:tr w:rsidR="00BA565F" w14:paraId="20898ABB" w14:textId="77777777">
        <w:tc>
          <w:tcPr>
            <w:tcW w:w="1800" w:type="dxa"/>
            <w:tcBorders>
              <w:top w:val="single" w:sz="4" w:space="0" w:color="CFD1D4"/>
              <w:bottom w:val="single" w:sz="4" w:space="0" w:color="CFD1D4"/>
            </w:tcBorders>
            <w:shd w:val="clear" w:color="auto" w:fill="FFFFFF"/>
            <w:vAlign w:val="center"/>
          </w:tcPr>
          <w:p w14:paraId="2DA20C75" w14:textId="77777777" w:rsidR="00BA565F" w:rsidRDefault="00D40E89">
            <w:pPr>
              <w:spacing w:after="120"/>
            </w:pPr>
            <w:r>
              <w:rPr>
                <w:sz w:val="18"/>
                <w:szCs w:val="18"/>
              </w:rPr>
              <w:t>14 Sep 2026</w:t>
            </w:r>
          </w:p>
        </w:tc>
        <w:tc>
          <w:tcPr>
            <w:tcW w:w="1600" w:type="dxa"/>
            <w:tcBorders>
              <w:top w:val="single" w:sz="4" w:space="0" w:color="CFD1D4"/>
              <w:bottom w:val="single" w:sz="4" w:space="0" w:color="CFD1D4"/>
            </w:tcBorders>
            <w:shd w:val="clear" w:color="auto" w:fill="FFFFFF"/>
            <w:vAlign w:val="center"/>
          </w:tcPr>
          <w:p w14:paraId="3CC4A385" w14:textId="77777777" w:rsidR="00BA565F" w:rsidRDefault="00D40E89">
            <w:pPr>
              <w:spacing w:after="120"/>
            </w:pPr>
            <w:r>
              <w:rPr>
                <w:sz w:val="18"/>
                <w:szCs w:val="18"/>
              </w:rPr>
              <w:t>1.3</w:t>
            </w:r>
          </w:p>
        </w:tc>
        <w:tc>
          <w:tcPr>
            <w:tcW w:w="4738" w:type="dxa"/>
            <w:tcBorders>
              <w:top w:val="single" w:sz="4" w:space="0" w:color="CFD1D4"/>
              <w:bottom w:val="single" w:sz="4" w:space="0" w:color="CFD1D4"/>
            </w:tcBorders>
            <w:shd w:val="clear" w:color="auto" w:fill="FFFFFF"/>
            <w:vAlign w:val="center"/>
          </w:tcPr>
          <w:p w14:paraId="5EC1F5F0" w14:textId="77777777" w:rsidR="00BA565F" w:rsidRDefault="00D40E89">
            <w:pPr>
              <w:spacing w:after="120"/>
            </w:pPr>
            <w:r>
              <w:rPr>
                <w:sz w:val="18"/>
                <w:szCs w:val="18"/>
              </w:rPr>
              <w:t xml:space="preserve">Reconciled the architecture with the delivered implementation. Added the execution-modes chapter (Odoo.sh, on-premise, Odoo Online) and the project creation and provisioning capability; recorded the deferral of Temporal, Firecracker, Vault and </w:t>
            </w:r>
            <w:proofErr w:type="spellStart"/>
            <w:r>
              <w:rPr>
                <w:sz w:val="18"/>
                <w:szCs w:val="18"/>
              </w:rPr>
              <w:t>Keycloak</w:t>
            </w:r>
            <w:proofErr w:type="spellEnd"/>
            <w:r>
              <w:rPr>
                <w:sz w:val="18"/>
                <w:szCs w:val="18"/>
              </w:rPr>
              <w:t xml:space="preserve"> behind their abstractions; corrected the task state machine to thirteen states; and added the implementation-status and decision-register chapter.</w:t>
            </w:r>
          </w:p>
        </w:tc>
        <w:tc>
          <w:tcPr>
            <w:tcW w:w="1500" w:type="dxa"/>
            <w:tcBorders>
              <w:top w:val="single" w:sz="4" w:space="0" w:color="CFD1D4"/>
              <w:bottom w:val="single" w:sz="4" w:space="0" w:color="CFD1D4"/>
            </w:tcBorders>
            <w:shd w:val="clear" w:color="auto" w:fill="FFFFFF"/>
            <w:vAlign w:val="center"/>
          </w:tcPr>
          <w:p w14:paraId="5204E31C" w14:textId="77777777" w:rsidR="00BA565F" w:rsidRDefault="00D40E89">
            <w:pPr>
              <w:spacing w:after="120"/>
            </w:pPr>
            <w:r>
              <w:rPr>
                <w:sz w:val="18"/>
                <w:szCs w:val="18"/>
              </w:rPr>
              <w:t>Bintang</w:t>
            </w:r>
          </w:p>
        </w:tc>
      </w:tr>
      <w:tr w:rsidR="00BA565F" w14:paraId="690F5E25" w14:textId="77777777">
        <w:tc>
          <w:tcPr>
            <w:tcW w:w="1800" w:type="dxa"/>
            <w:tcBorders>
              <w:top w:val="single" w:sz="4" w:space="0" w:color="CFD1D4"/>
              <w:bottom w:val="single" w:sz="4" w:space="0" w:color="CFD1D4"/>
            </w:tcBorders>
            <w:shd w:val="clear" w:color="auto" w:fill="FFFFFF"/>
            <w:vAlign w:val="center"/>
          </w:tcPr>
          <w:p w14:paraId="579BEE71"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14173BF8" w14:textId="77777777" w:rsidR="00BA565F" w:rsidRDefault="00D40E89">
            <w:pPr>
              <w:spacing w:after="120"/>
            </w:pPr>
            <w:r>
              <w:rPr>
                <w:sz w:val="18"/>
                <w:szCs w:val="18"/>
              </w:rPr>
              <w:t>1.4</w:t>
            </w:r>
          </w:p>
        </w:tc>
        <w:tc>
          <w:tcPr>
            <w:tcW w:w="4738" w:type="dxa"/>
            <w:tcBorders>
              <w:top w:val="single" w:sz="4" w:space="0" w:color="CFD1D4"/>
              <w:bottom w:val="single" w:sz="4" w:space="0" w:color="CFD1D4"/>
            </w:tcBorders>
            <w:shd w:val="clear" w:color="auto" w:fill="FFFFFF"/>
            <w:vAlign w:val="center"/>
          </w:tcPr>
          <w:p w14:paraId="5A64678B" w14:textId="77777777" w:rsidR="00BA565F" w:rsidRDefault="00D40E89">
            <w:pPr>
              <w:spacing w:after="120"/>
            </w:pPr>
            <w:r>
              <w:rPr>
                <w:sz w:val="18"/>
                <w:szCs w:val="18"/>
              </w:rPr>
              <w:t>Added the Client Estate Architecture chapter: the two hosting relationships (connected server and linked hosted server), the per-client layout on a hosting server and in version control, region and per-project access, and the target architecture for independent backup and restore, monitoring and server administration — each marked with its implementation status.</w:t>
            </w:r>
          </w:p>
        </w:tc>
        <w:tc>
          <w:tcPr>
            <w:tcW w:w="1500" w:type="dxa"/>
            <w:tcBorders>
              <w:top w:val="single" w:sz="4" w:space="0" w:color="CFD1D4"/>
              <w:bottom w:val="single" w:sz="4" w:space="0" w:color="CFD1D4"/>
            </w:tcBorders>
            <w:shd w:val="clear" w:color="auto" w:fill="FFFFFF"/>
            <w:vAlign w:val="center"/>
          </w:tcPr>
          <w:p w14:paraId="58E52027" w14:textId="77777777" w:rsidR="00BA565F" w:rsidRDefault="00D40E89">
            <w:pPr>
              <w:spacing w:after="120"/>
            </w:pPr>
            <w:r>
              <w:rPr>
                <w:sz w:val="18"/>
                <w:szCs w:val="18"/>
              </w:rPr>
              <w:t>Bintang</w:t>
            </w:r>
          </w:p>
        </w:tc>
      </w:tr>
      <w:tr w:rsidR="00BA565F" w14:paraId="70D6AFB2" w14:textId="77777777">
        <w:tc>
          <w:tcPr>
            <w:tcW w:w="1800" w:type="dxa"/>
            <w:tcBorders>
              <w:top w:val="single" w:sz="4" w:space="0" w:color="CFD1D4"/>
              <w:bottom w:val="single" w:sz="4" w:space="0" w:color="CFD1D4"/>
            </w:tcBorders>
            <w:shd w:val="clear" w:color="auto" w:fill="FFFFFF"/>
            <w:vAlign w:val="center"/>
          </w:tcPr>
          <w:p w14:paraId="0D9B9373"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24746CBC" w14:textId="77777777" w:rsidR="00BA565F" w:rsidRDefault="00D40E89">
            <w:pPr>
              <w:spacing w:after="120"/>
            </w:pPr>
            <w:r>
              <w:rPr>
                <w:sz w:val="18"/>
                <w:szCs w:val="18"/>
              </w:rPr>
              <w:t>1.5</w:t>
            </w:r>
          </w:p>
        </w:tc>
        <w:tc>
          <w:tcPr>
            <w:tcW w:w="4738" w:type="dxa"/>
            <w:tcBorders>
              <w:top w:val="single" w:sz="4" w:space="0" w:color="CFD1D4"/>
              <w:bottom w:val="single" w:sz="4" w:space="0" w:color="CFD1D4"/>
            </w:tcBorders>
            <w:shd w:val="clear" w:color="auto" w:fill="FFFFFF"/>
            <w:vAlign w:val="center"/>
          </w:tcPr>
          <w:p w14:paraId="217C267D" w14:textId="77777777" w:rsidR="00BA565F" w:rsidRDefault="00D40E89">
            <w:pPr>
              <w:spacing w:after="120"/>
            </w:pPr>
            <w:r>
              <w:rPr>
                <w:sz w:val="18"/>
                <w:szCs w:val="18"/>
              </w:rPr>
              <w:t>Added "How the Database Boundary Is Enforced, by Execution Mode" to the data sovereignty chapter, naming the file and mechanism for each mode: no database tool exists for odoo_sh or on_premise; validation runs against a freshly created scratch database, never a copy; odoo_online is restricted to a closed, code-enforced allow-list of three schema models. Corrected the on-premise data residency paragraph, which still described the deferred Phase 6 connector rather than the in-place mode actually delivered (ADR-028).</w:t>
            </w:r>
          </w:p>
        </w:tc>
        <w:tc>
          <w:tcPr>
            <w:tcW w:w="1500" w:type="dxa"/>
            <w:tcBorders>
              <w:top w:val="single" w:sz="4" w:space="0" w:color="CFD1D4"/>
              <w:bottom w:val="single" w:sz="4" w:space="0" w:color="CFD1D4"/>
            </w:tcBorders>
            <w:shd w:val="clear" w:color="auto" w:fill="FFFFFF"/>
            <w:vAlign w:val="center"/>
          </w:tcPr>
          <w:p w14:paraId="32DD5A1C" w14:textId="77777777" w:rsidR="00BA565F" w:rsidRDefault="00D40E89">
            <w:pPr>
              <w:spacing w:after="120"/>
            </w:pPr>
            <w:r>
              <w:rPr>
                <w:sz w:val="18"/>
                <w:szCs w:val="18"/>
              </w:rPr>
              <w:t>Bintang</w:t>
            </w:r>
          </w:p>
        </w:tc>
      </w:tr>
      <w:tr w:rsidR="009958FC" w14:paraId="5E04E0BE" w14:textId="77777777">
        <w:tc>
          <w:tcPr>
            <w:tcW w:w="1800" w:type="dxa"/>
          </w:tcPr>
          <w:p w14:paraId="771F4376" w14:textId="77777777" w:rsidR="009958FC" w:rsidRDefault="00236B16">
            <w:r>
              <w:t>16 Sep 2026</w:t>
            </w:r>
          </w:p>
        </w:tc>
        <w:tc>
          <w:tcPr>
            <w:tcW w:w="1600" w:type="dxa"/>
          </w:tcPr>
          <w:p w14:paraId="056BF331" w14:textId="77777777" w:rsidR="009958FC" w:rsidRDefault="00236B16">
            <w:r>
              <w:t>1.6</w:t>
            </w:r>
          </w:p>
        </w:tc>
        <w:tc>
          <w:tcPr>
            <w:tcW w:w="4738" w:type="dxa"/>
          </w:tcPr>
          <w:p w14:paraId="195D52E1" w14:textId="77777777" w:rsidR="009958FC" w:rsidRDefault="00236B16">
            <w:r>
              <w:t xml:space="preserve">Added ADR-042 through ADR-046 to the decision register: image attachments with paste-into-chat, per-project access control with a request-and-approve flow, the region-scoped deployment with </w:t>
            </w:r>
            <w:r>
              <w:lastRenderedPageBreak/>
              <w:t>portal user administration, the centralised Odoo version catalog with full-installation template databases, and conversation-based workspace history (sessions, not individual requests). Updated the agent workspace route and the MVP scope to the conversation model.</w:t>
            </w:r>
          </w:p>
        </w:tc>
        <w:tc>
          <w:tcPr>
            <w:tcW w:w="1500" w:type="dxa"/>
          </w:tcPr>
          <w:p w14:paraId="2C413E6F" w14:textId="77777777" w:rsidR="009958FC" w:rsidRDefault="00236B16">
            <w:r>
              <w:lastRenderedPageBreak/>
              <w:t>Bintang</w:t>
            </w:r>
          </w:p>
        </w:tc>
      </w:tr>
      <w:tr w:rsidR="009958FC" w14:paraId="043FA782" w14:textId="77777777">
        <w:tc>
          <w:tcPr>
            <w:tcW w:w="1800" w:type="dxa"/>
          </w:tcPr>
          <w:p w14:paraId="7C2ED09B" w14:textId="77777777" w:rsidR="009958FC" w:rsidRDefault="00236B16">
            <w:r>
              <w:t>16 Sep 2026</w:t>
            </w:r>
          </w:p>
        </w:tc>
        <w:tc>
          <w:tcPr>
            <w:tcW w:w="1600" w:type="dxa"/>
          </w:tcPr>
          <w:p w14:paraId="2B05C69E" w14:textId="77777777" w:rsidR="009958FC" w:rsidRDefault="00236B16">
            <w:r>
              <w:t>1.7</w:t>
            </w:r>
          </w:p>
        </w:tc>
        <w:tc>
          <w:tcPr>
            <w:tcW w:w="4738" w:type="dxa"/>
          </w:tcPr>
          <w:p w14:paraId="17A15C10" w14:textId="77777777" w:rsidR="009958FC" w:rsidRDefault="00236B16">
            <w:r>
              <w:t xml:space="preserve">Reconciled the document with ADR-044: the organisation is gone, replaced by a region enumeration and a flat admin flag. Corrected "per organisation" language throughout — model configuration, Odoo settings, the data entity table, the security chapter, the API design chapter, the repository layout and the MVP scope. Added the ADR-044 decision and split ADR-046 (a task works on the chosen branch) from ADR-047 (the workspace history lists conversations), which v1.6 had listed as one entry under ADR-046. Added </w:t>
            </w:r>
            <w:r>
              <w:t>the image-attachment caveat to the database-boundary table.</w:t>
            </w:r>
          </w:p>
        </w:tc>
        <w:tc>
          <w:tcPr>
            <w:tcW w:w="1500" w:type="dxa"/>
          </w:tcPr>
          <w:p w14:paraId="2455A24A" w14:textId="77777777" w:rsidR="009958FC" w:rsidRDefault="00236B16">
            <w:r>
              <w:t>Bintang</w:t>
            </w:r>
          </w:p>
        </w:tc>
      </w:tr>
      <w:tr w:rsidR="009958FC" w14:paraId="7C49A852" w14:textId="77777777">
        <w:tc>
          <w:tcPr>
            <w:tcW w:w="1800" w:type="dxa"/>
          </w:tcPr>
          <w:p w14:paraId="1909E9AA" w14:textId="77777777" w:rsidR="009958FC" w:rsidRDefault="00236B16">
            <w:r>
              <w:t>17 Sep 2026</w:t>
            </w:r>
          </w:p>
        </w:tc>
        <w:tc>
          <w:tcPr>
            <w:tcW w:w="1600" w:type="dxa"/>
          </w:tcPr>
          <w:p w14:paraId="2C55E485" w14:textId="77777777" w:rsidR="009958FC" w:rsidRDefault="00236B16">
            <w:r>
              <w:t>1.8</w:t>
            </w:r>
          </w:p>
        </w:tc>
        <w:tc>
          <w:tcPr>
            <w:tcW w:w="4738" w:type="dxa"/>
          </w:tcPr>
          <w:p w14:paraId="762C79E9" w14:textId="77777777" w:rsidR="009958FC" w:rsidRDefault="00236B16">
            <w:r>
              <w:t>Expanded § 18 with the connected-server replica and standard-database catalog (ADR-050, ADR-051); replaced the maintenance chapter with an explicit administration plan for a linked hosted server — the connection mechanism, a cadence/tooling/status table for every admin task, and the security baseline — answering the operator’s request for item 3 in full. Added a development-architecture subsection (repository layout, branch policy). Replaced the implementation-status table with the fuller nine-item operator</w:t>
            </w:r>
            <w:r>
              <w:t xml:space="preserve"> request register. Added ADR-048 through ADR-051 to the decision register.</w:t>
            </w:r>
          </w:p>
        </w:tc>
        <w:tc>
          <w:tcPr>
            <w:tcW w:w="1500" w:type="dxa"/>
          </w:tcPr>
          <w:p w14:paraId="234DD74F" w14:textId="77777777" w:rsidR="009958FC" w:rsidRDefault="00236B16">
            <w:r>
              <w:t>Bintang</w:t>
            </w:r>
          </w:p>
        </w:tc>
      </w:tr>
      <w:tr w:rsidR="009958FC" w14:paraId="1539A57B" w14:textId="77777777">
        <w:tc>
          <w:tcPr>
            <w:tcW w:w="1800" w:type="dxa"/>
          </w:tcPr>
          <w:p w14:paraId="30CB3B97" w14:textId="77777777" w:rsidR="009958FC" w:rsidRDefault="00236B16">
            <w:r>
              <w:t>17 Sep 2026</w:t>
            </w:r>
          </w:p>
        </w:tc>
        <w:tc>
          <w:tcPr>
            <w:tcW w:w="1600" w:type="dxa"/>
          </w:tcPr>
          <w:p w14:paraId="7FB9D59C" w14:textId="77777777" w:rsidR="009958FC" w:rsidRDefault="00236B16">
            <w:r>
              <w:t>1.9</w:t>
            </w:r>
          </w:p>
        </w:tc>
        <w:tc>
          <w:tcPr>
            <w:tcW w:w="4738" w:type="dxa"/>
          </w:tcPr>
          <w:p w14:paraId="1744C600" w14:textId="77777777" w:rsidR="009958FC" w:rsidRDefault="00236B16">
            <w:r>
              <w:t>Strengthened the opening warning of § 13 (Data Sovereignty and Zero-Trust Data Access) into an explicit, two-part statement of the transaction-data guarantee, naming the three independent mechanisms that enforce it. No new table or figure; no renumbering required.</w:t>
            </w:r>
          </w:p>
        </w:tc>
        <w:tc>
          <w:tcPr>
            <w:tcW w:w="1500" w:type="dxa"/>
          </w:tcPr>
          <w:p w14:paraId="446C9915" w14:textId="77777777" w:rsidR="009958FC" w:rsidRDefault="00236B16">
            <w:r>
              <w:t>Bintang</w:t>
            </w:r>
          </w:p>
        </w:tc>
      </w:tr>
      <w:tr w:rsidR="009958FC" w14:paraId="60EFDBDC" w14:textId="77777777">
        <w:tc>
          <w:tcPr>
            <w:tcW w:w="1800" w:type="dxa"/>
          </w:tcPr>
          <w:p w14:paraId="5F8E13E8" w14:textId="77777777" w:rsidR="009958FC" w:rsidRDefault="00236B16">
            <w:r>
              <w:t>19 Sep 2026</w:t>
            </w:r>
          </w:p>
        </w:tc>
        <w:tc>
          <w:tcPr>
            <w:tcW w:w="1600" w:type="dxa"/>
          </w:tcPr>
          <w:p w14:paraId="689E9C45" w14:textId="77777777" w:rsidR="009958FC" w:rsidRDefault="00236B16">
            <w:r>
              <w:t>1.10</w:t>
            </w:r>
          </w:p>
        </w:tc>
        <w:tc>
          <w:tcPr>
            <w:tcW w:w="4738" w:type="dxa"/>
          </w:tcPr>
          <w:p w14:paraId="27DDFFF9" w14:textId="77777777" w:rsidR="009958FC" w:rsidRDefault="00236B16">
            <w:r>
              <w:t xml:space="preserve">Added ADR-052 through ADR-057 to the decision register: ephemeral preview instances reconstructed from a task's retained diff; an approved chat write committing and pushing like a change task; per-client backups (database, filestore and addons bundle) taken automatically before a staging or main push, with a failing backup blocking the push; a per-project “on-host models only” flag narrowing a single project's model chain to loopback providers; module </w:t>
            </w:r>
            <w:r>
              <w:lastRenderedPageBreak/>
              <w:t>selection at project creation, installing only the chosen apps instead of always cloning the full template (proposed, not yet accepted); and an admin-run action that merges staging into main and restarts the served instance with a module upgrade, rolling back the code on a failed upgrade. Updated § 18's Independent Backup and Restore section from target architecture to delivered state, added the promotion-and-restart and preview-instance subsections, and updated the operator's nine-item request register and</w:t>
            </w:r>
            <w:r>
              <w:t xml:space="preserve"> the administration task table against what is now built.</w:t>
            </w:r>
          </w:p>
        </w:tc>
        <w:tc>
          <w:tcPr>
            <w:tcW w:w="1500" w:type="dxa"/>
          </w:tcPr>
          <w:p w14:paraId="0AB1C56F" w14:textId="77777777" w:rsidR="009958FC" w:rsidRDefault="00236B16">
            <w:r>
              <w:lastRenderedPageBreak/>
              <w:t>Bintang</w:t>
            </w:r>
          </w:p>
        </w:tc>
      </w:tr>
      <w:tr w:rsidR="009958FC" w14:paraId="593D6E57" w14:textId="77777777">
        <w:tc>
          <w:tcPr>
            <w:tcW w:w="1800" w:type="dxa"/>
          </w:tcPr>
          <w:p w14:paraId="6CD26B06" w14:textId="77777777" w:rsidR="009958FC" w:rsidRDefault="00236B16">
            <w:r>
              <w:t>24 Sep 2026</w:t>
            </w:r>
          </w:p>
        </w:tc>
        <w:tc>
          <w:tcPr>
            <w:tcW w:w="1600" w:type="dxa"/>
          </w:tcPr>
          <w:p w14:paraId="5F60B8CB" w14:textId="77777777" w:rsidR="009958FC" w:rsidRDefault="00236B16">
            <w:r>
              <w:t>1.11</w:t>
            </w:r>
          </w:p>
        </w:tc>
        <w:tc>
          <w:tcPr>
            <w:tcW w:w="4738" w:type="dxa"/>
          </w:tcPr>
          <w:p w14:paraId="1C9E2814" w14:textId="77777777" w:rsidR="009958FC" w:rsidRDefault="00236B16">
            <w:r>
              <w:t>Added ADR-058 (deployment-wide Git credentials, registered once and resolved into a project's connection or push), ADR-059 (per-project Git transport and credential selection, narrower than the deployment default) and ADR-060 (one approval per push, recorded as a fact, and delivery verified against the remote before it is reported) to the decision register — noting that ADR-058 and ADR-059 have no standalone file in docs/adr/, unlike every other entry. Corrected two further defects in the AI agent's reasoni</w:t>
            </w:r>
            <w:r>
              <w:t>ng loop: an empty chat answer or a blank final implementation step now fails the task as a retryable provider error instead of completing with nothing done, and a structured-output request is retried up to three times (configurable) before the failover chain moves on. Raised the loop's own step and tool-call budgets from twelve/thirty to thirty/sixty after a flash-class model was observed exhausting the old budget through read-only exploration alone, and fixed resolveReadPath() reporting a refused path with</w:t>
            </w:r>
            <w:r>
              <w:t xml:space="preserve"> an empty string. Tightened the model's own instructions to reply in the user's language and to name a generated module &lt;project_name&gt;_&lt;app_name&gt;_modifier. Extended private-repository branch reading to accept a credential and made SSH key paste and storage tolerant of lost line breaks. Noted that a connected project can now record its own instance's URL, database name and Odoo.sh status ahead of a future restore path.</w:t>
            </w:r>
          </w:p>
        </w:tc>
        <w:tc>
          <w:tcPr>
            <w:tcW w:w="1500" w:type="dxa"/>
          </w:tcPr>
          <w:p w14:paraId="7A74430E" w14:textId="77777777" w:rsidR="009958FC" w:rsidRDefault="00236B16">
            <w:r>
              <w:t>Bintang</w:t>
            </w:r>
          </w:p>
        </w:tc>
      </w:tr>
    </w:tbl>
    <w:p w14:paraId="24BEDBFE"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01 · NAVIGATION</w:t>
      </w:r>
    </w:p>
    <w:p w14:paraId="490A77B0" w14:textId="77777777" w:rsidR="00BA565F" w:rsidRDefault="00D40E89">
      <w:pPr>
        <w:pStyle w:val="Heading1"/>
        <w:spacing w:before="0" w:after="240"/>
      </w:pPr>
      <w:bookmarkStart w:id="1" w:name="__RefHeading___Toc2_SOW"/>
      <w:bookmarkStart w:id="2" w:name="_Toc228778200"/>
      <w:bookmarkStart w:id="3" w:name="_Toc241139888"/>
      <w:bookmarkEnd w:id="1"/>
      <w:r>
        <w:t>Table of Contents</w:t>
      </w:r>
      <w:bookmarkEnd w:id="2"/>
      <w:bookmarkEnd w:id="3"/>
    </w:p>
    <w:sdt>
      <w:sdtPr>
        <w:id w:val="-1180420394"/>
        <w:docPartObj>
          <w:docPartGallery w:val="Table of Contents"/>
          <w:docPartUnique/>
        </w:docPartObj>
      </w:sdtPr>
      <w:sdtEndPr/>
      <w:sdtContent>
        <w:p w14:paraId="098B2BF5" w14:textId="38F8C86A" w:rsidR="00E852B6" w:rsidRDefault="00D40E89">
          <w:pPr>
            <w:pStyle w:val="TOC1"/>
            <w:rPr>
              <w:rFonts w:asciiTheme="minorHAnsi" w:eastAsiaTheme="minorEastAsia" w:hAnsiTheme="minorHAnsi" w:cstheme="minorBidi"/>
              <w:noProof/>
              <w:color w:val="auto"/>
              <w:kern w:val="2"/>
              <w:sz w:val="24"/>
              <w:szCs w:val="24"/>
              <w:lang w:eastAsia="en-US" w:bidi="ar-SA"/>
              <w14:ligatures w14:val="standardContextual"/>
            </w:rPr>
          </w:pPr>
          <w:r>
            <w:fldChar w:fldCharType="begin"/>
          </w:r>
          <w:r>
            <w:instrText xml:space="preserve"> TOC \o "1-3" \h </w:instrText>
          </w:r>
          <w:r>
            <w:fldChar w:fldCharType="separate"/>
          </w:r>
          <w:hyperlink w:anchor="_Toc241139887" w:history="1">
            <w:r w:rsidR="00E852B6" w:rsidRPr="0014678D">
              <w:rPr>
                <w:rStyle w:val="Hyperlink"/>
                <w:noProof/>
              </w:rPr>
              <w:t>Revision History</w:t>
            </w:r>
            <w:r w:rsidR="00E852B6">
              <w:rPr>
                <w:noProof/>
              </w:rPr>
              <w:tab/>
            </w:r>
            <w:r w:rsidR="00E852B6">
              <w:rPr>
                <w:noProof/>
              </w:rPr>
              <w:fldChar w:fldCharType="begin"/>
            </w:r>
            <w:r w:rsidR="00E852B6">
              <w:rPr>
                <w:noProof/>
              </w:rPr>
              <w:instrText xml:space="preserve"> PAGEREF _Toc241139887 \h </w:instrText>
            </w:r>
            <w:r w:rsidR="00E852B6">
              <w:rPr>
                <w:noProof/>
              </w:rPr>
            </w:r>
            <w:r w:rsidR="00E852B6">
              <w:rPr>
                <w:noProof/>
              </w:rPr>
              <w:fldChar w:fldCharType="separate"/>
            </w:r>
            <w:r w:rsidR="00E852B6">
              <w:rPr>
                <w:noProof/>
              </w:rPr>
              <w:t>1</w:t>
            </w:r>
            <w:r w:rsidR="00E852B6">
              <w:rPr>
                <w:noProof/>
              </w:rPr>
              <w:fldChar w:fldCharType="end"/>
            </w:r>
          </w:hyperlink>
        </w:p>
        <w:p w14:paraId="3B220B81" w14:textId="55981136"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888" w:history="1">
            <w:r w:rsidRPr="0014678D">
              <w:rPr>
                <w:rStyle w:val="Hyperlink"/>
                <w:noProof/>
              </w:rPr>
              <w:t>Table of Contents</w:t>
            </w:r>
            <w:r>
              <w:rPr>
                <w:noProof/>
              </w:rPr>
              <w:tab/>
            </w:r>
            <w:r>
              <w:rPr>
                <w:noProof/>
              </w:rPr>
              <w:fldChar w:fldCharType="begin"/>
            </w:r>
            <w:r>
              <w:rPr>
                <w:noProof/>
              </w:rPr>
              <w:instrText xml:space="preserve"> PAGEREF _Toc241139888 \h </w:instrText>
            </w:r>
            <w:r>
              <w:rPr>
                <w:noProof/>
              </w:rPr>
            </w:r>
            <w:r>
              <w:rPr>
                <w:noProof/>
              </w:rPr>
              <w:fldChar w:fldCharType="separate"/>
            </w:r>
            <w:r>
              <w:rPr>
                <w:noProof/>
              </w:rPr>
              <w:t>4</w:t>
            </w:r>
            <w:r>
              <w:rPr>
                <w:noProof/>
              </w:rPr>
              <w:fldChar w:fldCharType="end"/>
            </w:r>
          </w:hyperlink>
        </w:p>
        <w:p w14:paraId="242021DE" w14:textId="38ED5816"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889" w:history="1">
            <w:r w:rsidRPr="0014678D">
              <w:rPr>
                <w:rStyle w:val="Hyperlink"/>
                <w:noProof/>
              </w:rPr>
              <w:t>Introduction</w:t>
            </w:r>
            <w:r>
              <w:rPr>
                <w:noProof/>
              </w:rPr>
              <w:tab/>
            </w:r>
            <w:r>
              <w:rPr>
                <w:noProof/>
              </w:rPr>
              <w:fldChar w:fldCharType="begin"/>
            </w:r>
            <w:r>
              <w:rPr>
                <w:noProof/>
              </w:rPr>
              <w:instrText xml:space="preserve"> PAGEREF _Toc241139889 \h </w:instrText>
            </w:r>
            <w:r>
              <w:rPr>
                <w:noProof/>
              </w:rPr>
            </w:r>
            <w:r>
              <w:rPr>
                <w:noProof/>
              </w:rPr>
              <w:fldChar w:fldCharType="separate"/>
            </w:r>
            <w:r>
              <w:rPr>
                <w:noProof/>
              </w:rPr>
              <w:t>6</w:t>
            </w:r>
            <w:r>
              <w:rPr>
                <w:noProof/>
              </w:rPr>
              <w:fldChar w:fldCharType="end"/>
            </w:r>
          </w:hyperlink>
        </w:p>
        <w:p w14:paraId="7FBFF87E" w14:textId="680E5ABE"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890" w:history="1">
            <w:r w:rsidRPr="0014678D">
              <w:rPr>
                <w:rStyle w:val="Hyperlink"/>
                <w:noProof/>
              </w:rPr>
              <w:t>Architecture Goals</w:t>
            </w:r>
            <w:r>
              <w:rPr>
                <w:noProof/>
              </w:rPr>
              <w:tab/>
            </w:r>
            <w:r>
              <w:rPr>
                <w:noProof/>
              </w:rPr>
              <w:fldChar w:fldCharType="begin"/>
            </w:r>
            <w:r>
              <w:rPr>
                <w:noProof/>
              </w:rPr>
              <w:instrText xml:space="preserve"> PAGEREF _Toc241139890 \h </w:instrText>
            </w:r>
            <w:r>
              <w:rPr>
                <w:noProof/>
              </w:rPr>
            </w:r>
            <w:r>
              <w:rPr>
                <w:noProof/>
              </w:rPr>
              <w:fldChar w:fldCharType="separate"/>
            </w:r>
            <w:r>
              <w:rPr>
                <w:noProof/>
              </w:rPr>
              <w:t>6</w:t>
            </w:r>
            <w:r>
              <w:rPr>
                <w:noProof/>
              </w:rPr>
              <w:fldChar w:fldCharType="end"/>
            </w:r>
          </w:hyperlink>
        </w:p>
        <w:p w14:paraId="02ACF87B" w14:textId="0E161852"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891" w:history="1">
            <w:r w:rsidRPr="0014678D">
              <w:rPr>
                <w:rStyle w:val="Hyperlink"/>
                <w:noProof/>
              </w:rPr>
              <w:t>High-Level Architecture</w:t>
            </w:r>
            <w:r>
              <w:rPr>
                <w:noProof/>
              </w:rPr>
              <w:tab/>
            </w:r>
            <w:r>
              <w:rPr>
                <w:noProof/>
              </w:rPr>
              <w:fldChar w:fldCharType="begin"/>
            </w:r>
            <w:r>
              <w:rPr>
                <w:noProof/>
              </w:rPr>
              <w:instrText xml:space="preserve"> PAGEREF _Toc241139891 \h </w:instrText>
            </w:r>
            <w:r>
              <w:rPr>
                <w:noProof/>
              </w:rPr>
            </w:r>
            <w:r>
              <w:rPr>
                <w:noProof/>
              </w:rPr>
              <w:fldChar w:fldCharType="separate"/>
            </w:r>
            <w:r>
              <w:rPr>
                <w:noProof/>
              </w:rPr>
              <w:t>7</w:t>
            </w:r>
            <w:r>
              <w:rPr>
                <w:noProof/>
              </w:rPr>
              <w:fldChar w:fldCharType="end"/>
            </w:r>
          </w:hyperlink>
        </w:p>
        <w:p w14:paraId="40C54027" w14:textId="71A12E2A"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892" w:history="1">
            <w:r w:rsidRPr="0014678D">
              <w:rPr>
                <w:rStyle w:val="Hyperlink"/>
                <w:noProof/>
              </w:rPr>
              <w:t>Core Components</w:t>
            </w:r>
            <w:r>
              <w:rPr>
                <w:noProof/>
              </w:rPr>
              <w:tab/>
            </w:r>
            <w:r>
              <w:rPr>
                <w:noProof/>
              </w:rPr>
              <w:fldChar w:fldCharType="begin"/>
            </w:r>
            <w:r>
              <w:rPr>
                <w:noProof/>
              </w:rPr>
              <w:instrText xml:space="preserve"> PAGEREF _Toc241139892 \h </w:instrText>
            </w:r>
            <w:r>
              <w:rPr>
                <w:noProof/>
              </w:rPr>
            </w:r>
            <w:r>
              <w:rPr>
                <w:noProof/>
              </w:rPr>
              <w:fldChar w:fldCharType="separate"/>
            </w:r>
            <w:r>
              <w:rPr>
                <w:noProof/>
              </w:rPr>
              <w:t>7</w:t>
            </w:r>
            <w:r>
              <w:rPr>
                <w:noProof/>
              </w:rPr>
              <w:fldChar w:fldCharType="end"/>
            </w:r>
          </w:hyperlink>
        </w:p>
        <w:p w14:paraId="6A3AFE38" w14:textId="532852CC"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893" w:history="1">
            <w:r w:rsidRPr="0014678D">
              <w:rPr>
                <w:rStyle w:val="Hyperlink"/>
                <w:noProof/>
              </w:rPr>
              <w:t>Frontend Architecture</w:t>
            </w:r>
            <w:r>
              <w:rPr>
                <w:noProof/>
              </w:rPr>
              <w:tab/>
            </w:r>
            <w:r>
              <w:rPr>
                <w:noProof/>
              </w:rPr>
              <w:fldChar w:fldCharType="begin"/>
            </w:r>
            <w:r>
              <w:rPr>
                <w:noProof/>
              </w:rPr>
              <w:instrText xml:space="preserve"> PAGEREF _Toc241139893 \h </w:instrText>
            </w:r>
            <w:r>
              <w:rPr>
                <w:noProof/>
              </w:rPr>
            </w:r>
            <w:r>
              <w:rPr>
                <w:noProof/>
              </w:rPr>
              <w:fldChar w:fldCharType="separate"/>
            </w:r>
            <w:r>
              <w:rPr>
                <w:noProof/>
              </w:rPr>
              <w:t>9</w:t>
            </w:r>
            <w:r>
              <w:rPr>
                <w:noProof/>
              </w:rPr>
              <w:fldChar w:fldCharType="end"/>
            </w:r>
          </w:hyperlink>
        </w:p>
        <w:p w14:paraId="7437AA52" w14:textId="2781AEAB"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894" w:history="1">
            <w:r w:rsidRPr="0014678D">
              <w:rPr>
                <w:rStyle w:val="Hyperlink"/>
                <w:noProof/>
              </w:rPr>
              <w:t>Principal Pages</w:t>
            </w:r>
            <w:r>
              <w:rPr>
                <w:noProof/>
              </w:rPr>
              <w:tab/>
            </w:r>
            <w:r>
              <w:rPr>
                <w:noProof/>
              </w:rPr>
              <w:fldChar w:fldCharType="begin"/>
            </w:r>
            <w:r>
              <w:rPr>
                <w:noProof/>
              </w:rPr>
              <w:instrText xml:space="preserve"> PAGEREF _Toc241139894 \h </w:instrText>
            </w:r>
            <w:r>
              <w:rPr>
                <w:noProof/>
              </w:rPr>
            </w:r>
            <w:r>
              <w:rPr>
                <w:noProof/>
              </w:rPr>
              <w:fldChar w:fldCharType="separate"/>
            </w:r>
            <w:r>
              <w:rPr>
                <w:noProof/>
              </w:rPr>
              <w:t>9</w:t>
            </w:r>
            <w:r>
              <w:rPr>
                <w:noProof/>
              </w:rPr>
              <w:fldChar w:fldCharType="end"/>
            </w:r>
          </w:hyperlink>
        </w:p>
        <w:p w14:paraId="168DEEEC" w14:textId="40B73591"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895" w:history="1">
            <w:r w:rsidRPr="0014678D">
              <w:rPr>
                <w:rStyle w:val="Hyperlink"/>
                <w:noProof/>
              </w:rPr>
              <w:t>Backend Architecture</w:t>
            </w:r>
            <w:r>
              <w:rPr>
                <w:noProof/>
              </w:rPr>
              <w:tab/>
            </w:r>
            <w:r>
              <w:rPr>
                <w:noProof/>
              </w:rPr>
              <w:fldChar w:fldCharType="begin"/>
            </w:r>
            <w:r>
              <w:rPr>
                <w:noProof/>
              </w:rPr>
              <w:instrText xml:space="preserve"> PAGEREF _Toc241139895 \h </w:instrText>
            </w:r>
            <w:r>
              <w:rPr>
                <w:noProof/>
              </w:rPr>
            </w:r>
            <w:r>
              <w:rPr>
                <w:noProof/>
              </w:rPr>
              <w:fldChar w:fldCharType="separate"/>
            </w:r>
            <w:r>
              <w:rPr>
                <w:noProof/>
              </w:rPr>
              <w:t>10</w:t>
            </w:r>
            <w:r>
              <w:rPr>
                <w:noProof/>
              </w:rPr>
              <w:fldChar w:fldCharType="end"/>
            </w:r>
          </w:hyperlink>
        </w:p>
        <w:p w14:paraId="5E139332" w14:textId="36D58CCA"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896" w:history="1">
            <w:r w:rsidRPr="0014678D">
              <w:rPr>
                <w:rStyle w:val="Hyperlink"/>
                <w:noProof/>
              </w:rPr>
              <w:t>AI Agent Architecture</w:t>
            </w:r>
            <w:r>
              <w:rPr>
                <w:noProof/>
              </w:rPr>
              <w:tab/>
            </w:r>
            <w:r>
              <w:rPr>
                <w:noProof/>
              </w:rPr>
              <w:fldChar w:fldCharType="begin"/>
            </w:r>
            <w:r>
              <w:rPr>
                <w:noProof/>
              </w:rPr>
              <w:instrText xml:space="preserve"> PAGEREF _Toc241139896 \h </w:instrText>
            </w:r>
            <w:r>
              <w:rPr>
                <w:noProof/>
              </w:rPr>
            </w:r>
            <w:r>
              <w:rPr>
                <w:noProof/>
              </w:rPr>
              <w:fldChar w:fldCharType="separate"/>
            </w:r>
            <w:r>
              <w:rPr>
                <w:noProof/>
              </w:rPr>
              <w:t>11</w:t>
            </w:r>
            <w:r>
              <w:rPr>
                <w:noProof/>
              </w:rPr>
              <w:fldChar w:fldCharType="end"/>
            </w:r>
          </w:hyperlink>
        </w:p>
        <w:p w14:paraId="3002DF99" w14:textId="07780CE1"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897" w:history="1">
            <w:r w:rsidRPr="0014678D">
              <w:rPr>
                <w:rStyle w:val="Hyperlink"/>
                <w:noProof/>
              </w:rPr>
              <w:t>Agent State Machine</w:t>
            </w:r>
            <w:r>
              <w:rPr>
                <w:noProof/>
              </w:rPr>
              <w:tab/>
            </w:r>
            <w:r>
              <w:rPr>
                <w:noProof/>
              </w:rPr>
              <w:fldChar w:fldCharType="begin"/>
            </w:r>
            <w:r>
              <w:rPr>
                <w:noProof/>
              </w:rPr>
              <w:instrText xml:space="preserve"> PAGEREF _Toc241139897 \h </w:instrText>
            </w:r>
            <w:r>
              <w:rPr>
                <w:noProof/>
              </w:rPr>
            </w:r>
            <w:r>
              <w:rPr>
                <w:noProof/>
              </w:rPr>
              <w:fldChar w:fldCharType="separate"/>
            </w:r>
            <w:r>
              <w:rPr>
                <w:noProof/>
              </w:rPr>
              <w:t>11</w:t>
            </w:r>
            <w:r>
              <w:rPr>
                <w:noProof/>
              </w:rPr>
              <w:fldChar w:fldCharType="end"/>
            </w:r>
          </w:hyperlink>
        </w:p>
        <w:p w14:paraId="7948C2C6" w14:textId="4FDA8732"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898" w:history="1">
            <w:r w:rsidRPr="0014678D">
              <w:rPr>
                <w:rStyle w:val="Hyperlink"/>
                <w:noProof/>
              </w:rPr>
              <w:t>Agent Loop Corrections Since v1.10</w:t>
            </w:r>
            <w:r>
              <w:rPr>
                <w:noProof/>
              </w:rPr>
              <w:tab/>
            </w:r>
            <w:r>
              <w:rPr>
                <w:noProof/>
              </w:rPr>
              <w:fldChar w:fldCharType="begin"/>
            </w:r>
            <w:r>
              <w:rPr>
                <w:noProof/>
              </w:rPr>
              <w:instrText xml:space="preserve"> PAGEREF _Toc241139898 \h </w:instrText>
            </w:r>
            <w:r>
              <w:rPr>
                <w:noProof/>
              </w:rPr>
            </w:r>
            <w:r>
              <w:rPr>
                <w:noProof/>
              </w:rPr>
              <w:fldChar w:fldCharType="separate"/>
            </w:r>
            <w:r>
              <w:rPr>
                <w:noProof/>
              </w:rPr>
              <w:t>11</w:t>
            </w:r>
            <w:r>
              <w:rPr>
                <w:noProof/>
              </w:rPr>
              <w:fldChar w:fldCharType="end"/>
            </w:r>
          </w:hyperlink>
        </w:p>
        <w:p w14:paraId="77653018" w14:textId="3A18B402"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899" w:history="1">
            <w:r w:rsidRPr="0014678D">
              <w:rPr>
                <w:rStyle w:val="Hyperlink"/>
                <w:noProof/>
              </w:rPr>
              <w:t>Tool Execution Layer</w:t>
            </w:r>
            <w:r>
              <w:rPr>
                <w:noProof/>
              </w:rPr>
              <w:tab/>
            </w:r>
            <w:r>
              <w:rPr>
                <w:noProof/>
              </w:rPr>
              <w:fldChar w:fldCharType="begin"/>
            </w:r>
            <w:r>
              <w:rPr>
                <w:noProof/>
              </w:rPr>
              <w:instrText xml:space="preserve"> PAGEREF _Toc241139899 \h </w:instrText>
            </w:r>
            <w:r>
              <w:rPr>
                <w:noProof/>
              </w:rPr>
            </w:r>
            <w:r>
              <w:rPr>
                <w:noProof/>
              </w:rPr>
              <w:fldChar w:fldCharType="separate"/>
            </w:r>
            <w:r>
              <w:rPr>
                <w:noProof/>
              </w:rPr>
              <w:t>13</w:t>
            </w:r>
            <w:r>
              <w:rPr>
                <w:noProof/>
              </w:rPr>
              <w:fldChar w:fldCharType="end"/>
            </w:r>
          </w:hyperlink>
        </w:p>
        <w:p w14:paraId="7FF306D2" w14:textId="062D6D00"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00" w:history="1">
            <w:r w:rsidRPr="0014678D">
              <w:rPr>
                <w:rStyle w:val="Hyperlink"/>
                <w:noProof/>
              </w:rPr>
              <w:t>Repository Tools</w:t>
            </w:r>
            <w:r>
              <w:rPr>
                <w:noProof/>
              </w:rPr>
              <w:tab/>
            </w:r>
            <w:r>
              <w:rPr>
                <w:noProof/>
              </w:rPr>
              <w:fldChar w:fldCharType="begin"/>
            </w:r>
            <w:r>
              <w:rPr>
                <w:noProof/>
              </w:rPr>
              <w:instrText xml:space="preserve"> PAGEREF _Toc241139900 \h </w:instrText>
            </w:r>
            <w:r>
              <w:rPr>
                <w:noProof/>
              </w:rPr>
            </w:r>
            <w:r>
              <w:rPr>
                <w:noProof/>
              </w:rPr>
              <w:fldChar w:fldCharType="separate"/>
            </w:r>
            <w:r>
              <w:rPr>
                <w:noProof/>
              </w:rPr>
              <w:t>13</w:t>
            </w:r>
            <w:r>
              <w:rPr>
                <w:noProof/>
              </w:rPr>
              <w:fldChar w:fldCharType="end"/>
            </w:r>
          </w:hyperlink>
        </w:p>
        <w:p w14:paraId="29599B1B" w14:textId="0A03F861"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01" w:history="1">
            <w:r w:rsidRPr="0014678D">
              <w:rPr>
                <w:rStyle w:val="Hyperlink"/>
                <w:noProof/>
              </w:rPr>
              <w:t>Git Tools</w:t>
            </w:r>
            <w:r>
              <w:rPr>
                <w:noProof/>
              </w:rPr>
              <w:tab/>
            </w:r>
            <w:r>
              <w:rPr>
                <w:noProof/>
              </w:rPr>
              <w:fldChar w:fldCharType="begin"/>
            </w:r>
            <w:r>
              <w:rPr>
                <w:noProof/>
              </w:rPr>
              <w:instrText xml:space="preserve"> PAGEREF _Toc241139901 \h </w:instrText>
            </w:r>
            <w:r>
              <w:rPr>
                <w:noProof/>
              </w:rPr>
            </w:r>
            <w:r>
              <w:rPr>
                <w:noProof/>
              </w:rPr>
              <w:fldChar w:fldCharType="separate"/>
            </w:r>
            <w:r>
              <w:rPr>
                <w:noProof/>
              </w:rPr>
              <w:t>13</w:t>
            </w:r>
            <w:r>
              <w:rPr>
                <w:noProof/>
              </w:rPr>
              <w:fldChar w:fldCharType="end"/>
            </w:r>
          </w:hyperlink>
        </w:p>
        <w:p w14:paraId="6DA0152D" w14:textId="5466C86A"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02" w:history="1">
            <w:r w:rsidRPr="0014678D">
              <w:rPr>
                <w:rStyle w:val="Hyperlink"/>
                <w:noProof/>
              </w:rPr>
              <w:t>Odoo Tools</w:t>
            </w:r>
            <w:r>
              <w:rPr>
                <w:noProof/>
              </w:rPr>
              <w:tab/>
            </w:r>
            <w:r>
              <w:rPr>
                <w:noProof/>
              </w:rPr>
              <w:fldChar w:fldCharType="begin"/>
            </w:r>
            <w:r>
              <w:rPr>
                <w:noProof/>
              </w:rPr>
              <w:instrText xml:space="preserve"> PAGEREF _Toc241139902 \h </w:instrText>
            </w:r>
            <w:r>
              <w:rPr>
                <w:noProof/>
              </w:rPr>
            </w:r>
            <w:r>
              <w:rPr>
                <w:noProof/>
              </w:rPr>
              <w:fldChar w:fldCharType="separate"/>
            </w:r>
            <w:r>
              <w:rPr>
                <w:noProof/>
              </w:rPr>
              <w:t>13</w:t>
            </w:r>
            <w:r>
              <w:rPr>
                <w:noProof/>
              </w:rPr>
              <w:fldChar w:fldCharType="end"/>
            </w:r>
          </w:hyperlink>
        </w:p>
        <w:p w14:paraId="31594C4B" w14:textId="1A513387"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03" w:history="1">
            <w:r w:rsidRPr="0014678D">
              <w:rPr>
                <w:rStyle w:val="Hyperlink"/>
                <w:noProof/>
              </w:rPr>
              <w:t>Validation Tools</w:t>
            </w:r>
            <w:r>
              <w:rPr>
                <w:noProof/>
              </w:rPr>
              <w:tab/>
            </w:r>
            <w:r>
              <w:rPr>
                <w:noProof/>
              </w:rPr>
              <w:fldChar w:fldCharType="begin"/>
            </w:r>
            <w:r>
              <w:rPr>
                <w:noProof/>
              </w:rPr>
              <w:instrText xml:space="preserve"> PAGEREF _Toc241139903 \h </w:instrText>
            </w:r>
            <w:r>
              <w:rPr>
                <w:noProof/>
              </w:rPr>
            </w:r>
            <w:r>
              <w:rPr>
                <w:noProof/>
              </w:rPr>
              <w:fldChar w:fldCharType="separate"/>
            </w:r>
            <w:r>
              <w:rPr>
                <w:noProof/>
              </w:rPr>
              <w:t>13</w:t>
            </w:r>
            <w:r>
              <w:rPr>
                <w:noProof/>
              </w:rPr>
              <w:fldChar w:fldCharType="end"/>
            </w:r>
          </w:hyperlink>
        </w:p>
        <w:p w14:paraId="49D0B748" w14:textId="04ECC8CF"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04" w:history="1">
            <w:r w:rsidRPr="0014678D">
              <w:rPr>
                <w:rStyle w:val="Hyperlink"/>
                <w:noProof/>
              </w:rPr>
              <w:t>Tools Withheld from the Model</w:t>
            </w:r>
            <w:r>
              <w:rPr>
                <w:noProof/>
              </w:rPr>
              <w:tab/>
            </w:r>
            <w:r>
              <w:rPr>
                <w:noProof/>
              </w:rPr>
              <w:fldChar w:fldCharType="begin"/>
            </w:r>
            <w:r>
              <w:rPr>
                <w:noProof/>
              </w:rPr>
              <w:instrText xml:space="preserve"> PAGEREF _Toc241139904 \h </w:instrText>
            </w:r>
            <w:r>
              <w:rPr>
                <w:noProof/>
              </w:rPr>
            </w:r>
            <w:r>
              <w:rPr>
                <w:noProof/>
              </w:rPr>
              <w:fldChar w:fldCharType="separate"/>
            </w:r>
            <w:r>
              <w:rPr>
                <w:noProof/>
              </w:rPr>
              <w:t>13</w:t>
            </w:r>
            <w:r>
              <w:rPr>
                <w:noProof/>
              </w:rPr>
              <w:fldChar w:fldCharType="end"/>
            </w:r>
          </w:hyperlink>
        </w:p>
        <w:p w14:paraId="67141D6B" w14:textId="5C57051D"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05" w:history="1">
            <w:r w:rsidRPr="0014678D">
              <w:rPr>
                <w:rStyle w:val="Hyperlink"/>
                <w:noProof/>
              </w:rPr>
              <w:t>Process Execution Chokepoint</w:t>
            </w:r>
            <w:r>
              <w:rPr>
                <w:noProof/>
              </w:rPr>
              <w:tab/>
            </w:r>
            <w:r>
              <w:rPr>
                <w:noProof/>
              </w:rPr>
              <w:fldChar w:fldCharType="begin"/>
            </w:r>
            <w:r>
              <w:rPr>
                <w:noProof/>
              </w:rPr>
              <w:instrText xml:space="preserve"> PAGEREF _Toc241139905 \h </w:instrText>
            </w:r>
            <w:r>
              <w:rPr>
                <w:noProof/>
              </w:rPr>
            </w:r>
            <w:r>
              <w:rPr>
                <w:noProof/>
              </w:rPr>
              <w:fldChar w:fldCharType="separate"/>
            </w:r>
            <w:r>
              <w:rPr>
                <w:noProof/>
              </w:rPr>
              <w:t>13</w:t>
            </w:r>
            <w:r>
              <w:rPr>
                <w:noProof/>
              </w:rPr>
              <w:fldChar w:fldCharType="end"/>
            </w:r>
          </w:hyperlink>
        </w:p>
        <w:p w14:paraId="09B99107" w14:textId="7A794CA2"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06" w:history="1">
            <w:r w:rsidRPr="0014678D">
              <w:rPr>
                <w:rStyle w:val="Hyperlink"/>
                <w:noProof/>
              </w:rPr>
              <w:t>Workspace Architecture</w:t>
            </w:r>
            <w:r>
              <w:rPr>
                <w:noProof/>
              </w:rPr>
              <w:tab/>
            </w:r>
            <w:r>
              <w:rPr>
                <w:noProof/>
              </w:rPr>
              <w:fldChar w:fldCharType="begin"/>
            </w:r>
            <w:r>
              <w:rPr>
                <w:noProof/>
              </w:rPr>
              <w:instrText xml:space="preserve"> PAGEREF _Toc241139906 \h </w:instrText>
            </w:r>
            <w:r>
              <w:rPr>
                <w:noProof/>
              </w:rPr>
            </w:r>
            <w:r>
              <w:rPr>
                <w:noProof/>
              </w:rPr>
              <w:fldChar w:fldCharType="separate"/>
            </w:r>
            <w:r>
              <w:rPr>
                <w:noProof/>
              </w:rPr>
              <w:t>14</w:t>
            </w:r>
            <w:r>
              <w:rPr>
                <w:noProof/>
              </w:rPr>
              <w:fldChar w:fldCharType="end"/>
            </w:r>
          </w:hyperlink>
        </w:p>
        <w:p w14:paraId="2EFD7663" w14:textId="6C4B2CEF"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07" w:history="1">
            <w:r w:rsidRPr="0014678D">
              <w:rPr>
                <w:rStyle w:val="Hyperlink"/>
                <w:noProof/>
              </w:rPr>
              <w:t>Execution Modes</w:t>
            </w:r>
            <w:r>
              <w:rPr>
                <w:noProof/>
              </w:rPr>
              <w:tab/>
            </w:r>
            <w:r>
              <w:rPr>
                <w:noProof/>
              </w:rPr>
              <w:fldChar w:fldCharType="begin"/>
            </w:r>
            <w:r>
              <w:rPr>
                <w:noProof/>
              </w:rPr>
              <w:instrText xml:space="preserve"> PAGEREF _Toc241139907 \h </w:instrText>
            </w:r>
            <w:r>
              <w:rPr>
                <w:noProof/>
              </w:rPr>
            </w:r>
            <w:r>
              <w:rPr>
                <w:noProof/>
              </w:rPr>
              <w:fldChar w:fldCharType="separate"/>
            </w:r>
            <w:r>
              <w:rPr>
                <w:noProof/>
              </w:rPr>
              <w:t>15</w:t>
            </w:r>
            <w:r>
              <w:rPr>
                <w:noProof/>
              </w:rPr>
              <w:fldChar w:fldCharType="end"/>
            </w:r>
          </w:hyperlink>
        </w:p>
        <w:p w14:paraId="4CB37A52" w14:textId="138E0BAC"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08" w:history="1">
            <w:r w:rsidRPr="0014678D">
              <w:rPr>
                <w:rStyle w:val="Hyperlink"/>
                <w:noProof/>
              </w:rPr>
              <w:t>Module Selection at Project Creation</w:t>
            </w:r>
            <w:r>
              <w:rPr>
                <w:noProof/>
              </w:rPr>
              <w:tab/>
            </w:r>
            <w:r>
              <w:rPr>
                <w:noProof/>
              </w:rPr>
              <w:fldChar w:fldCharType="begin"/>
            </w:r>
            <w:r>
              <w:rPr>
                <w:noProof/>
              </w:rPr>
              <w:instrText xml:space="preserve"> PAGEREF _Toc241139908 \h </w:instrText>
            </w:r>
            <w:r>
              <w:rPr>
                <w:noProof/>
              </w:rPr>
            </w:r>
            <w:r>
              <w:rPr>
                <w:noProof/>
              </w:rPr>
              <w:fldChar w:fldCharType="separate"/>
            </w:r>
            <w:r>
              <w:rPr>
                <w:noProof/>
              </w:rPr>
              <w:t>16</w:t>
            </w:r>
            <w:r>
              <w:rPr>
                <w:noProof/>
              </w:rPr>
              <w:fldChar w:fldCharType="end"/>
            </w:r>
          </w:hyperlink>
        </w:p>
        <w:p w14:paraId="1C688B23" w14:textId="1D0658B0"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09" w:history="1">
            <w:r w:rsidRPr="0014678D">
              <w:rPr>
                <w:rStyle w:val="Hyperlink"/>
                <w:noProof/>
              </w:rPr>
              <w:t>Background Workers and Realtime</w:t>
            </w:r>
            <w:r>
              <w:rPr>
                <w:noProof/>
              </w:rPr>
              <w:tab/>
            </w:r>
            <w:r>
              <w:rPr>
                <w:noProof/>
              </w:rPr>
              <w:fldChar w:fldCharType="begin"/>
            </w:r>
            <w:r>
              <w:rPr>
                <w:noProof/>
              </w:rPr>
              <w:instrText xml:space="preserve"> PAGEREF _Toc241139909 \h </w:instrText>
            </w:r>
            <w:r>
              <w:rPr>
                <w:noProof/>
              </w:rPr>
            </w:r>
            <w:r>
              <w:rPr>
                <w:noProof/>
              </w:rPr>
              <w:fldChar w:fldCharType="separate"/>
            </w:r>
            <w:r>
              <w:rPr>
                <w:noProof/>
              </w:rPr>
              <w:t>17</w:t>
            </w:r>
            <w:r>
              <w:rPr>
                <w:noProof/>
              </w:rPr>
              <w:fldChar w:fldCharType="end"/>
            </w:r>
          </w:hyperlink>
        </w:p>
        <w:p w14:paraId="71AE6E0A" w14:textId="66728EE9"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10" w:history="1">
            <w:r w:rsidRPr="0014678D">
              <w:rPr>
                <w:rStyle w:val="Hyperlink"/>
                <w:noProof/>
              </w:rPr>
              <w:t>Realtime Updates</w:t>
            </w:r>
            <w:r>
              <w:rPr>
                <w:noProof/>
              </w:rPr>
              <w:tab/>
            </w:r>
            <w:r>
              <w:rPr>
                <w:noProof/>
              </w:rPr>
              <w:fldChar w:fldCharType="begin"/>
            </w:r>
            <w:r>
              <w:rPr>
                <w:noProof/>
              </w:rPr>
              <w:instrText xml:space="preserve"> PAGEREF _Toc241139910 \h </w:instrText>
            </w:r>
            <w:r>
              <w:rPr>
                <w:noProof/>
              </w:rPr>
            </w:r>
            <w:r>
              <w:rPr>
                <w:noProof/>
              </w:rPr>
              <w:fldChar w:fldCharType="separate"/>
            </w:r>
            <w:r>
              <w:rPr>
                <w:noProof/>
              </w:rPr>
              <w:t>17</w:t>
            </w:r>
            <w:r>
              <w:rPr>
                <w:noProof/>
              </w:rPr>
              <w:fldChar w:fldCharType="end"/>
            </w:r>
          </w:hyperlink>
        </w:p>
        <w:p w14:paraId="4BC07BE7" w14:textId="09E59B5E"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11" w:history="1">
            <w:r w:rsidRPr="0014678D">
              <w:rPr>
                <w:rStyle w:val="Hyperlink"/>
                <w:noProof/>
              </w:rPr>
              <w:t>Data Architecture</w:t>
            </w:r>
            <w:r>
              <w:rPr>
                <w:noProof/>
              </w:rPr>
              <w:tab/>
            </w:r>
            <w:r>
              <w:rPr>
                <w:noProof/>
              </w:rPr>
              <w:fldChar w:fldCharType="begin"/>
            </w:r>
            <w:r>
              <w:rPr>
                <w:noProof/>
              </w:rPr>
              <w:instrText xml:space="preserve"> PAGEREF _Toc241139911 \h </w:instrText>
            </w:r>
            <w:r>
              <w:rPr>
                <w:noProof/>
              </w:rPr>
            </w:r>
            <w:r>
              <w:rPr>
                <w:noProof/>
              </w:rPr>
              <w:fldChar w:fldCharType="separate"/>
            </w:r>
            <w:r>
              <w:rPr>
                <w:noProof/>
              </w:rPr>
              <w:t>18</w:t>
            </w:r>
            <w:r>
              <w:rPr>
                <w:noProof/>
              </w:rPr>
              <w:fldChar w:fldCharType="end"/>
            </w:r>
          </w:hyperlink>
        </w:p>
        <w:p w14:paraId="325E39F1" w14:textId="5923FE0C"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12" w:history="1">
            <w:r w:rsidRPr="0014678D">
              <w:rPr>
                <w:rStyle w:val="Hyperlink"/>
                <w:noProof/>
              </w:rPr>
              <w:t>Security, Permissions and Approvals</w:t>
            </w:r>
            <w:r>
              <w:rPr>
                <w:noProof/>
              </w:rPr>
              <w:tab/>
            </w:r>
            <w:r>
              <w:rPr>
                <w:noProof/>
              </w:rPr>
              <w:fldChar w:fldCharType="begin"/>
            </w:r>
            <w:r>
              <w:rPr>
                <w:noProof/>
              </w:rPr>
              <w:instrText xml:space="preserve"> PAGEREF _Toc241139912 \h </w:instrText>
            </w:r>
            <w:r>
              <w:rPr>
                <w:noProof/>
              </w:rPr>
            </w:r>
            <w:r>
              <w:rPr>
                <w:noProof/>
              </w:rPr>
              <w:fldChar w:fldCharType="separate"/>
            </w:r>
            <w:r>
              <w:rPr>
                <w:noProof/>
              </w:rPr>
              <w:t>20</w:t>
            </w:r>
            <w:r>
              <w:rPr>
                <w:noProof/>
              </w:rPr>
              <w:fldChar w:fldCharType="end"/>
            </w:r>
          </w:hyperlink>
        </w:p>
        <w:p w14:paraId="63E1910A" w14:textId="32651D91"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13" w:history="1">
            <w:r w:rsidRPr="0014678D">
              <w:rPr>
                <w:rStyle w:val="Hyperlink"/>
                <w:noProof/>
              </w:rPr>
              <w:t>Authentication and Authorisation</w:t>
            </w:r>
            <w:r>
              <w:rPr>
                <w:noProof/>
              </w:rPr>
              <w:tab/>
            </w:r>
            <w:r>
              <w:rPr>
                <w:noProof/>
              </w:rPr>
              <w:fldChar w:fldCharType="begin"/>
            </w:r>
            <w:r>
              <w:rPr>
                <w:noProof/>
              </w:rPr>
              <w:instrText xml:space="preserve"> PAGEREF _Toc241139913 \h </w:instrText>
            </w:r>
            <w:r>
              <w:rPr>
                <w:noProof/>
              </w:rPr>
            </w:r>
            <w:r>
              <w:rPr>
                <w:noProof/>
              </w:rPr>
              <w:fldChar w:fldCharType="separate"/>
            </w:r>
            <w:r>
              <w:rPr>
                <w:noProof/>
              </w:rPr>
              <w:t>20</w:t>
            </w:r>
            <w:r>
              <w:rPr>
                <w:noProof/>
              </w:rPr>
              <w:fldChar w:fldCharType="end"/>
            </w:r>
          </w:hyperlink>
        </w:p>
        <w:p w14:paraId="5F861934" w14:textId="6F3F331F"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14" w:history="1">
            <w:r w:rsidRPr="0014678D">
              <w:rPr>
                <w:rStyle w:val="Hyperlink"/>
                <w:noProof/>
              </w:rPr>
              <w:t>Project Roles</w:t>
            </w:r>
            <w:r>
              <w:rPr>
                <w:noProof/>
              </w:rPr>
              <w:tab/>
            </w:r>
            <w:r>
              <w:rPr>
                <w:noProof/>
              </w:rPr>
              <w:fldChar w:fldCharType="begin"/>
            </w:r>
            <w:r>
              <w:rPr>
                <w:noProof/>
              </w:rPr>
              <w:instrText xml:space="preserve"> PAGEREF _Toc241139914 \h </w:instrText>
            </w:r>
            <w:r>
              <w:rPr>
                <w:noProof/>
              </w:rPr>
            </w:r>
            <w:r>
              <w:rPr>
                <w:noProof/>
              </w:rPr>
              <w:fldChar w:fldCharType="separate"/>
            </w:r>
            <w:r>
              <w:rPr>
                <w:noProof/>
              </w:rPr>
              <w:t>20</w:t>
            </w:r>
            <w:r>
              <w:rPr>
                <w:noProof/>
              </w:rPr>
              <w:fldChar w:fldCharType="end"/>
            </w:r>
          </w:hyperlink>
        </w:p>
        <w:p w14:paraId="3681C14C" w14:textId="191E5317"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15" w:history="1">
            <w:r w:rsidRPr="0014678D">
              <w:rPr>
                <w:rStyle w:val="Hyperlink"/>
                <w:noProof/>
              </w:rPr>
              <w:t>Agent Permissions</w:t>
            </w:r>
            <w:r>
              <w:rPr>
                <w:noProof/>
              </w:rPr>
              <w:tab/>
            </w:r>
            <w:r>
              <w:rPr>
                <w:noProof/>
              </w:rPr>
              <w:fldChar w:fldCharType="begin"/>
            </w:r>
            <w:r>
              <w:rPr>
                <w:noProof/>
              </w:rPr>
              <w:instrText xml:space="preserve"> PAGEREF _Toc241139915 \h </w:instrText>
            </w:r>
            <w:r>
              <w:rPr>
                <w:noProof/>
              </w:rPr>
            </w:r>
            <w:r>
              <w:rPr>
                <w:noProof/>
              </w:rPr>
              <w:fldChar w:fldCharType="separate"/>
            </w:r>
            <w:r>
              <w:rPr>
                <w:noProof/>
              </w:rPr>
              <w:t>20</w:t>
            </w:r>
            <w:r>
              <w:rPr>
                <w:noProof/>
              </w:rPr>
              <w:fldChar w:fldCharType="end"/>
            </w:r>
          </w:hyperlink>
        </w:p>
        <w:p w14:paraId="2AE15F8C" w14:textId="5F5EF062"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16" w:history="1">
            <w:r w:rsidRPr="0014678D">
              <w:rPr>
                <w:rStyle w:val="Hyperlink"/>
                <w:noProof/>
              </w:rPr>
              <w:t>Approval Architecture</w:t>
            </w:r>
            <w:r>
              <w:rPr>
                <w:noProof/>
              </w:rPr>
              <w:tab/>
            </w:r>
            <w:r>
              <w:rPr>
                <w:noProof/>
              </w:rPr>
              <w:fldChar w:fldCharType="begin"/>
            </w:r>
            <w:r>
              <w:rPr>
                <w:noProof/>
              </w:rPr>
              <w:instrText xml:space="preserve"> PAGEREF _Toc241139916 \h </w:instrText>
            </w:r>
            <w:r>
              <w:rPr>
                <w:noProof/>
              </w:rPr>
            </w:r>
            <w:r>
              <w:rPr>
                <w:noProof/>
              </w:rPr>
              <w:fldChar w:fldCharType="separate"/>
            </w:r>
            <w:r>
              <w:rPr>
                <w:noProof/>
              </w:rPr>
              <w:t>21</w:t>
            </w:r>
            <w:r>
              <w:rPr>
                <w:noProof/>
              </w:rPr>
              <w:fldChar w:fldCharType="end"/>
            </w:r>
          </w:hyperlink>
        </w:p>
        <w:p w14:paraId="231B36A8" w14:textId="17BB2159"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17" w:history="1">
            <w:r w:rsidRPr="0014678D">
              <w:rPr>
                <w:rStyle w:val="Hyperlink"/>
                <w:noProof/>
              </w:rPr>
              <w:t>Secret Management</w:t>
            </w:r>
            <w:r>
              <w:rPr>
                <w:noProof/>
              </w:rPr>
              <w:tab/>
            </w:r>
            <w:r>
              <w:rPr>
                <w:noProof/>
              </w:rPr>
              <w:fldChar w:fldCharType="begin"/>
            </w:r>
            <w:r>
              <w:rPr>
                <w:noProof/>
              </w:rPr>
              <w:instrText xml:space="preserve"> PAGEREF _Toc241139917 \h </w:instrText>
            </w:r>
            <w:r>
              <w:rPr>
                <w:noProof/>
              </w:rPr>
            </w:r>
            <w:r>
              <w:rPr>
                <w:noProof/>
              </w:rPr>
              <w:fldChar w:fldCharType="separate"/>
            </w:r>
            <w:r>
              <w:rPr>
                <w:noProof/>
              </w:rPr>
              <w:t>21</w:t>
            </w:r>
            <w:r>
              <w:rPr>
                <w:noProof/>
              </w:rPr>
              <w:fldChar w:fldCharType="end"/>
            </w:r>
          </w:hyperlink>
        </w:p>
        <w:p w14:paraId="660C98BB" w14:textId="3C0704EE"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18" w:history="1">
            <w:r w:rsidRPr="0014678D">
              <w:rPr>
                <w:rStyle w:val="Hyperlink"/>
                <w:noProof/>
              </w:rPr>
              <w:t>Security Model</w:t>
            </w:r>
            <w:r>
              <w:rPr>
                <w:noProof/>
              </w:rPr>
              <w:tab/>
            </w:r>
            <w:r>
              <w:rPr>
                <w:noProof/>
              </w:rPr>
              <w:fldChar w:fldCharType="begin"/>
            </w:r>
            <w:r>
              <w:rPr>
                <w:noProof/>
              </w:rPr>
              <w:instrText xml:space="preserve"> PAGEREF _Toc241139918 \h </w:instrText>
            </w:r>
            <w:r>
              <w:rPr>
                <w:noProof/>
              </w:rPr>
            </w:r>
            <w:r>
              <w:rPr>
                <w:noProof/>
              </w:rPr>
              <w:fldChar w:fldCharType="separate"/>
            </w:r>
            <w:r>
              <w:rPr>
                <w:noProof/>
              </w:rPr>
              <w:t>22</w:t>
            </w:r>
            <w:r>
              <w:rPr>
                <w:noProof/>
              </w:rPr>
              <w:fldChar w:fldCharType="end"/>
            </w:r>
          </w:hyperlink>
        </w:p>
        <w:p w14:paraId="0C4C25A3" w14:textId="77A48330"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19" w:history="1">
            <w:r w:rsidRPr="0014678D">
              <w:rPr>
                <w:rStyle w:val="Hyperlink"/>
                <w:noProof/>
              </w:rPr>
              <w:t>Data Sovereignty and Zero-Trust Data Access</w:t>
            </w:r>
            <w:r>
              <w:rPr>
                <w:noProof/>
              </w:rPr>
              <w:tab/>
            </w:r>
            <w:r>
              <w:rPr>
                <w:noProof/>
              </w:rPr>
              <w:fldChar w:fldCharType="begin"/>
            </w:r>
            <w:r>
              <w:rPr>
                <w:noProof/>
              </w:rPr>
              <w:instrText xml:space="preserve"> PAGEREF _Toc241139919 \h </w:instrText>
            </w:r>
            <w:r>
              <w:rPr>
                <w:noProof/>
              </w:rPr>
            </w:r>
            <w:r>
              <w:rPr>
                <w:noProof/>
              </w:rPr>
              <w:fldChar w:fldCharType="separate"/>
            </w:r>
            <w:r>
              <w:rPr>
                <w:noProof/>
              </w:rPr>
              <w:t>23</w:t>
            </w:r>
            <w:r>
              <w:rPr>
                <w:noProof/>
              </w:rPr>
              <w:fldChar w:fldCharType="end"/>
            </w:r>
          </w:hyperlink>
        </w:p>
        <w:p w14:paraId="604CA0AD" w14:textId="11331DE2"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20" w:history="1">
            <w:r w:rsidRPr="0014678D">
              <w:rPr>
                <w:rStyle w:val="Hyperlink"/>
                <w:noProof/>
              </w:rPr>
              <w:t>Customer Data Sovereignty Principle</w:t>
            </w:r>
            <w:r>
              <w:rPr>
                <w:noProof/>
              </w:rPr>
              <w:tab/>
            </w:r>
            <w:r>
              <w:rPr>
                <w:noProof/>
              </w:rPr>
              <w:fldChar w:fldCharType="begin"/>
            </w:r>
            <w:r>
              <w:rPr>
                <w:noProof/>
              </w:rPr>
              <w:instrText xml:space="preserve"> PAGEREF _Toc241139920 \h </w:instrText>
            </w:r>
            <w:r>
              <w:rPr>
                <w:noProof/>
              </w:rPr>
            </w:r>
            <w:r>
              <w:rPr>
                <w:noProof/>
              </w:rPr>
              <w:fldChar w:fldCharType="separate"/>
            </w:r>
            <w:r>
              <w:rPr>
                <w:noProof/>
              </w:rPr>
              <w:t>23</w:t>
            </w:r>
            <w:r>
              <w:rPr>
                <w:noProof/>
              </w:rPr>
              <w:fldChar w:fldCharType="end"/>
            </w:r>
          </w:hyperlink>
        </w:p>
        <w:p w14:paraId="76BCEB1B" w14:textId="44AB769C"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21" w:history="1">
            <w:r w:rsidRPr="0014678D">
              <w:rPr>
                <w:rStyle w:val="Hyperlink"/>
                <w:noProof/>
              </w:rPr>
              <w:t>Default Posture: Data-Blind Agent</w:t>
            </w:r>
            <w:r>
              <w:rPr>
                <w:noProof/>
              </w:rPr>
              <w:tab/>
            </w:r>
            <w:r>
              <w:rPr>
                <w:noProof/>
              </w:rPr>
              <w:fldChar w:fldCharType="begin"/>
            </w:r>
            <w:r>
              <w:rPr>
                <w:noProof/>
              </w:rPr>
              <w:instrText xml:space="preserve"> PAGEREF _Toc241139921 \h </w:instrText>
            </w:r>
            <w:r>
              <w:rPr>
                <w:noProof/>
              </w:rPr>
            </w:r>
            <w:r>
              <w:rPr>
                <w:noProof/>
              </w:rPr>
              <w:fldChar w:fldCharType="separate"/>
            </w:r>
            <w:r>
              <w:rPr>
                <w:noProof/>
              </w:rPr>
              <w:t>23</w:t>
            </w:r>
            <w:r>
              <w:rPr>
                <w:noProof/>
              </w:rPr>
              <w:fldChar w:fldCharType="end"/>
            </w:r>
          </w:hyperlink>
        </w:p>
        <w:p w14:paraId="489457FB" w14:textId="644C981F"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22" w:history="1">
            <w:r w:rsidRPr="0014678D">
              <w:rPr>
                <w:rStyle w:val="Hyperlink"/>
                <w:noProof/>
              </w:rPr>
              <w:t>Metadata Access versus Record Access</w:t>
            </w:r>
            <w:r>
              <w:rPr>
                <w:noProof/>
              </w:rPr>
              <w:tab/>
            </w:r>
            <w:r>
              <w:rPr>
                <w:noProof/>
              </w:rPr>
              <w:fldChar w:fldCharType="begin"/>
            </w:r>
            <w:r>
              <w:rPr>
                <w:noProof/>
              </w:rPr>
              <w:instrText xml:space="preserve"> PAGEREF _Toc241139922 \h </w:instrText>
            </w:r>
            <w:r>
              <w:rPr>
                <w:noProof/>
              </w:rPr>
            </w:r>
            <w:r>
              <w:rPr>
                <w:noProof/>
              </w:rPr>
              <w:fldChar w:fldCharType="separate"/>
            </w:r>
            <w:r>
              <w:rPr>
                <w:noProof/>
              </w:rPr>
              <w:t>24</w:t>
            </w:r>
            <w:r>
              <w:rPr>
                <w:noProof/>
              </w:rPr>
              <w:fldChar w:fldCharType="end"/>
            </w:r>
          </w:hyperlink>
        </w:p>
        <w:p w14:paraId="7E0004AF" w14:textId="3E2577A2"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23" w:history="1">
            <w:r w:rsidRPr="0014678D">
              <w:rPr>
                <w:rStyle w:val="Hyperlink"/>
                <w:noProof/>
              </w:rPr>
              <w:t>Exceptional Debugging with Sanitisation</w:t>
            </w:r>
            <w:r>
              <w:rPr>
                <w:noProof/>
              </w:rPr>
              <w:tab/>
            </w:r>
            <w:r>
              <w:rPr>
                <w:noProof/>
              </w:rPr>
              <w:fldChar w:fldCharType="begin"/>
            </w:r>
            <w:r>
              <w:rPr>
                <w:noProof/>
              </w:rPr>
              <w:instrText xml:space="preserve"> PAGEREF _Toc241139923 \h </w:instrText>
            </w:r>
            <w:r>
              <w:rPr>
                <w:noProof/>
              </w:rPr>
            </w:r>
            <w:r>
              <w:rPr>
                <w:noProof/>
              </w:rPr>
              <w:fldChar w:fldCharType="separate"/>
            </w:r>
            <w:r>
              <w:rPr>
                <w:noProof/>
              </w:rPr>
              <w:t>24</w:t>
            </w:r>
            <w:r>
              <w:rPr>
                <w:noProof/>
              </w:rPr>
              <w:fldChar w:fldCharType="end"/>
            </w:r>
          </w:hyperlink>
        </w:p>
        <w:p w14:paraId="61C098DF" w14:textId="36BAD1B5"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24" w:history="1">
            <w:r w:rsidRPr="0014678D">
              <w:rPr>
                <w:rStyle w:val="Hyperlink"/>
                <w:noProof/>
              </w:rPr>
              <w:t>No Storage of Production Data</w:t>
            </w:r>
            <w:r>
              <w:rPr>
                <w:noProof/>
              </w:rPr>
              <w:tab/>
            </w:r>
            <w:r>
              <w:rPr>
                <w:noProof/>
              </w:rPr>
              <w:fldChar w:fldCharType="begin"/>
            </w:r>
            <w:r>
              <w:rPr>
                <w:noProof/>
              </w:rPr>
              <w:instrText xml:space="preserve"> PAGEREF _Toc241139924 \h </w:instrText>
            </w:r>
            <w:r>
              <w:rPr>
                <w:noProof/>
              </w:rPr>
            </w:r>
            <w:r>
              <w:rPr>
                <w:noProof/>
              </w:rPr>
              <w:fldChar w:fldCharType="separate"/>
            </w:r>
            <w:r>
              <w:rPr>
                <w:noProof/>
              </w:rPr>
              <w:t>24</w:t>
            </w:r>
            <w:r>
              <w:rPr>
                <w:noProof/>
              </w:rPr>
              <w:fldChar w:fldCharType="end"/>
            </w:r>
          </w:hyperlink>
        </w:p>
        <w:p w14:paraId="34B5810C" w14:textId="3B0D4D3A"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25" w:history="1">
            <w:r w:rsidRPr="0014678D">
              <w:rPr>
                <w:rStyle w:val="Hyperlink"/>
                <w:noProof/>
              </w:rPr>
              <w:t>Project Memory Boundary</w:t>
            </w:r>
            <w:r>
              <w:rPr>
                <w:noProof/>
              </w:rPr>
              <w:tab/>
            </w:r>
            <w:r>
              <w:rPr>
                <w:noProof/>
              </w:rPr>
              <w:fldChar w:fldCharType="begin"/>
            </w:r>
            <w:r>
              <w:rPr>
                <w:noProof/>
              </w:rPr>
              <w:instrText xml:space="preserve"> PAGEREF _Toc241139925 \h </w:instrText>
            </w:r>
            <w:r>
              <w:rPr>
                <w:noProof/>
              </w:rPr>
            </w:r>
            <w:r>
              <w:rPr>
                <w:noProof/>
              </w:rPr>
              <w:fldChar w:fldCharType="separate"/>
            </w:r>
            <w:r>
              <w:rPr>
                <w:noProof/>
              </w:rPr>
              <w:t>25</w:t>
            </w:r>
            <w:r>
              <w:rPr>
                <w:noProof/>
              </w:rPr>
              <w:fldChar w:fldCharType="end"/>
            </w:r>
          </w:hyperlink>
        </w:p>
        <w:p w14:paraId="322481A0" w14:textId="483C22A2"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26" w:history="1">
            <w:r w:rsidRPr="0014678D">
              <w:rPr>
                <w:rStyle w:val="Hyperlink"/>
                <w:noProof/>
              </w:rPr>
              <w:t>How the Database Boundary Is Enforced, by Execution Mode</w:t>
            </w:r>
            <w:r>
              <w:rPr>
                <w:noProof/>
              </w:rPr>
              <w:tab/>
            </w:r>
            <w:r>
              <w:rPr>
                <w:noProof/>
              </w:rPr>
              <w:fldChar w:fldCharType="begin"/>
            </w:r>
            <w:r>
              <w:rPr>
                <w:noProof/>
              </w:rPr>
              <w:instrText xml:space="preserve"> PAGEREF _Toc241139926 \h </w:instrText>
            </w:r>
            <w:r>
              <w:rPr>
                <w:noProof/>
              </w:rPr>
            </w:r>
            <w:r>
              <w:rPr>
                <w:noProof/>
              </w:rPr>
              <w:fldChar w:fldCharType="separate"/>
            </w:r>
            <w:r>
              <w:rPr>
                <w:noProof/>
              </w:rPr>
              <w:t>25</w:t>
            </w:r>
            <w:r>
              <w:rPr>
                <w:noProof/>
              </w:rPr>
              <w:fldChar w:fldCharType="end"/>
            </w:r>
          </w:hyperlink>
        </w:p>
        <w:p w14:paraId="3D8DAFEA" w14:textId="7575414E"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27" w:history="1">
            <w:r w:rsidRPr="0014678D">
              <w:rPr>
                <w:rStyle w:val="Hyperlink"/>
                <w:noProof/>
              </w:rPr>
              <w:t>AI Provider Data Boundary</w:t>
            </w:r>
            <w:r>
              <w:rPr>
                <w:noProof/>
              </w:rPr>
              <w:tab/>
            </w:r>
            <w:r>
              <w:rPr>
                <w:noProof/>
              </w:rPr>
              <w:fldChar w:fldCharType="begin"/>
            </w:r>
            <w:r>
              <w:rPr>
                <w:noProof/>
              </w:rPr>
              <w:instrText xml:space="preserve"> PAGEREF _Toc241139927 \h </w:instrText>
            </w:r>
            <w:r>
              <w:rPr>
                <w:noProof/>
              </w:rPr>
            </w:r>
            <w:r>
              <w:rPr>
                <w:noProof/>
              </w:rPr>
              <w:fldChar w:fldCharType="separate"/>
            </w:r>
            <w:r>
              <w:rPr>
                <w:noProof/>
              </w:rPr>
              <w:t>26</w:t>
            </w:r>
            <w:r>
              <w:rPr>
                <w:noProof/>
              </w:rPr>
              <w:fldChar w:fldCharType="end"/>
            </w:r>
          </w:hyperlink>
        </w:p>
        <w:p w14:paraId="7FA28736" w14:textId="6512E6A4"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28" w:history="1">
            <w:r w:rsidRPr="0014678D">
              <w:rPr>
                <w:rStyle w:val="Hyperlink"/>
                <w:noProof/>
              </w:rPr>
              <w:t>Isolated Test Databases</w:t>
            </w:r>
            <w:r>
              <w:rPr>
                <w:noProof/>
              </w:rPr>
              <w:tab/>
            </w:r>
            <w:r>
              <w:rPr>
                <w:noProof/>
              </w:rPr>
              <w:fldChar w:fldCharType="begin"/>
            </w:r>
            <w:r>
              <w:rPr>
                <w:noProof/>
              </w:rPr>
              <w:instrText xml:space="preserve"> PAGEREF _Toc241139928 \h </w:instrText>
            </w:r>
            <w:r>
              <w:rPr>
                <w:noProof/>
              </w:rPr>
            </w:r>
            <w:r>
              <w:rPr>
                <w:noProof/>
              </w:rPr>
              <w:fldChar w:fldCharType="separate"/>
            </w:r>
            <w:r>
              <w:rPr>
                <w:noProof/>
              </w:rPr>
              <w:t>26</w:t>
            </w:r>
            <w:r>
              <w:rPr>
                <w:noProof/>
              </w:rPr>
              <w:fldChar w:fldCharType="end"/>
            </w:r>
          </w:hyperlink>
        </w:p>
        <w:p w14:paraId="192A0F57" w14:textId="724E0999"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29" w:history="1">
            <w:r w:rsidRPr="0014678D">
              <w:rPr>
                <w:rStyle w:val="Hyperlink"/>
                <w:noProof/>
              </w:rPr>
              <w:t>Data Residency for On-Premise</w:t>
            </w:r>
            <w:r>
              <w:rPr>
                <w:noProof/>
              </w:rPr>
              <w:tab/>
            </w:r>
            <w:r>
              <w:rPr>
                <w:noProof/>
              </w:rPr>
              <w:fldChar w:fldCharType="begin"/>
            </w:r>
            <w:r>
              <w:rPr>
                <w:noProof/>
              </w:rPr>
              <w:instrText xml:space="preserve"> PAGEREF _Toc241139929 \h </w:instrText>
            </w:r>
            <w:r>
              <w:rPr>
                <w:noProof/>
              </w:rPr>
            </w:r>
            <w:r>
              <w:rPr>
                <w:noProof/>
              </w:rPr>
              <w:fldChar w:fldCharType="separate"/>
            </w:r>
            <w:r>
              <w:rPr>
                <w:noProof/>
              </w:rPr>
              <w:t>26</w:t>
            </w:r>
            <w:r>
              <w:rPr>
                <w:noProof/>
              </w:rPr>
              <w:fldChar w:fldCharType="end"/>
            </w:r>
          </w:hyperlink>
        </w:p>
        <w:p w14:paraId="7D9B45A8" w14:textId="5C2E1EC6"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30" w:history="1">
            <w:r w:rsidRPr="0014678D">
              <w:rPr>
                <w:rStyle w:val="Hyperlink"/>
                <w:noProof/>
              </w:rPr>
              <w:t>Encryption and Key Custody</w:t>
            </w:r>
            <w:r>
              <w:rPr>
                <w:noProof/>
              </w:rPr>
              <w:tab/>
            </w:r>
            <w:r>
              <w:rPr>
                <w:noProof/>
              </w:rPr>
              <w:fldChar w:fldCharType="begin"/>
            </w:r>
            <w:r>
              <w:rPr>
                <w:noProof/>
              </w:rPr>
              <w:instrText xml:space="preserve"> PAGEREF _Toc241139930 \h </w:instrText>
            </w:r>
            <w:r>
              <w:rPr>
                <w:noProof/>
              </w:rPr>
            </w:r>
            <w:r>
              <w:rPr>
                <w:noProof/>
              </w:rPr>
              <w:fldChar w:fldCharType="separate"/>
            </w:r>
            <w:r>
              <w:rPr>
                <w:noProof/>
              </w:rPr>
              <w:t>26</w:t>
            </w:r>
            <w:r>
              <w:rPr>
                <w:noProof/>
              </w:rPr>
              <w:fldChar w:fldCharType="end"/>
            </w:r>
          </w:hyperlink>
        </w:p>
        <w:p w14:paraId="48CC420E" w14:textId="1779D8F5"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31" w:history="1">
            <w:r w:rsidRPr="0014678D">
              <w:rPr>
                <w:rStyle w:val="Hyperlink"/>
                <w:noProof/>
              </w:rPr>
              <w:t>Granular Data Permission Model</w:t>
            </w:r>
            <w:r>
              <w:rPr>
                <w:noProof/>
              </w:rPr>
              <w:tab/>
            </w:r>
            <w:r>
              <w:rPr>
                <w:noProof/>
              </w:rPr>
              <w:fldChar w:fldCharType="begin"/>
            </w:r>
            <w:r>
              <w:rPr>
                <w:noProof/>
              </w:rPr>
              <w:instrText xml:space="preserve"> PAGEREF _Toc241139931 \h </w:instrText>
            </w:r>
            <w:r>
              <w:rPr>
                <w:noProof/>
              </w:rPr>
            </w:r>
            <w:r>
              <w:rPr>
                <w:noProof/>
              </w:rPr>
              <w:fldChar w:fldCharType="separate"/>
            </w:r>
            <w:r>
              <w:rPr>
                <w:noProof/>
              </w:rPr>
              <w:t>27</w:t>
            </w:r>
            <w:r>
              <w:rPr>
                <w:noProof/>
              </w:rPr>
              <w:fldChar w:fldCharType="end"/>
            </w:r>
          </w:hyperlink>
        </w:p>
        <w:p w14:paraId="5F0EEF05" w14:textId="5E5B8A0F"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32" w:history="1">
            <w:r w:rsidRPr="0014678D">
              <w:rPr>
                <w:rStyle w:val="Hyperlink"/>
                <w:noProof/>
              </w:rPr>
              <w:t>Integrations</w:t>
            </w:r>
            <w:r>
              <w:rPr>
                <w:noProof/>
              </w:rPr>
              <w:tab/>
            </w:r>
            <w:r>
              <w:rPr>
                <w:noProof/>
              </w:rPr>
              <w:fldChar w:fldCharType="begin"/>
            </w:r>
            <w:r>
              <w:rPr>
                <w:noProof/>
              </w:rPr>
              <w:instrText xml:space="preserve"> PAGEREF _Toc241139932 \h </w:instrText>
            </w:r>
            <w:r>
              <w:rPr>
                <w:noProof/>
              </w:rPr>
            </w:r>
            <w:r>
              <w:rPr>
                <w:noProof/>
              </w:rPr>
              <w:fldChar w:fldCharType="separate"/>
            </w:r>
            <w:r>
              <w:rPr>
                <w:noProof/>
              </w:rPr>
              <w:t>28</w:t>
            </w:r>
            <w:r>
              <w:rPr>
                <w:noProof/>
              </w:rPr>
              <w:fldChar w:fldCharType="end"/>
            </w:r>
          </w:hyperlink>
        </w:p>
        <w:p w14:paraId="5AF48E26" w14:textId="50A6398D"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33" w:history="1">
            <w:r w:rsidRPr="0014678D">
              <w:rPr>
                <w:rStyle w:val="Hyperlink"/>
                <w:noProof/>
              </w:rPr>
              <w:t>Git Integration</w:t>
            </w:r>
            <w:r>
              <w:rPr>
                <w:noProof/>
              </w:rPr>
              <w:tab/>
            </w:r>
            <w:r>
              <w:rPr>
                <w:noProof/>
              </w:rPr>
              <w:fldChar w:fldCharType="begin"/>
            </w:r>
            <w:r>
              <w:rPr>
                <w:noProof/>
              </w:rPr>
              <w:instrText xml:space="preserve"> PAGEREF _Toc241139933 \h </w:instrText>
            </w:r>
            <w:r>
              <w:rPr>
                <w:noProof/>
              </w:rPr>
            </w:r>
            <w:r>
              <w:rPr>
                <w:noProof/>
              </w:rPr>
              <w:fldChar w:fldCharType="separate"/>
            </w:r>
            <w:r>
              <w:rPr>
                <w:noProof/>
              </w:rPr>
              <w:t>28</w:t>
            </w:r>
            <w:r>
              <w:rPr>
                <w:noProof/>
              </w:rPr>
              <w:fldChar w:fldCharType="end"/>
            </w:r>
          </w:hyperlink>
        </w:p>
        <w:p w14:paraId="72FE20E4" w14:textId="13A8A2D5"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34" w:history="1">
            <w:r w:rsidRPr="0014678D">
              <w:rPr>
                <w:rStyle w:val="Hyperlink"/>
                <w:noProof/>
              </w:rPr>
              <w:t>Odoo.sh Integration</w:t>
            </w:r>
            <w:r>
              <w:rPr>
                <w:noProof/>
              </w:rPr>
              <w:tab/>
            </w:r>
            <w:r>
              <w:rPr>
                <w:noProof/>
              </w:rPr>
              <w:fldChar w:fldCharType="begin"/>
            </w:r>
            <w:r>
              <w:rPr>
                <w:noProof/>
              </w:rPr>
              <w:instrText xml:space="preserve"> PAGEREF _Toc241139934 \h </w:instrText>
            </w:r>
            <w:r>
              <w:rPr>
                <w:noProof/>
              </w:rPr>
            </w:r>
            <w:r>
              <w:rPr>
                <w:noProof/>
              </w:rPr>
              <w:fldChar w:fldCharType="separate"/>
            </w:r>
            <w:r>
              <w:rPr>
                <w:noProof/>
              </w:rPr>
              <w:t>28</w:t>
            </w:r>
            <w:r>
              <w:rPr>
                <w:noProof/>
              </w:rPr>
              <w:fldChar w:fldCharType="end"/>
            </w:r>
          </w:hyperlink>
        </w:p>
        <w:p w14:paraId="1A40C9E9" w14:textId="678A7336"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35" w:history="1">
            <w:r w:rsidRPr="0014678D">
              <w:rPr>
                <w:rStyle w:val="Hyperlink"/>
                <w:noProof/>
              </w:rPr>
              <w:t>On-Premise Connector</w:t>
            </w:r>
            <w:r>
              <w:rPr>
                <w:noProof/>
              </w:rPr>
              <w:tab/>
            </w:r>
            <w:r>
              <w:rPr>
                <w:noProof/>
              </w:rPr>
              <w:fldChar w:fldCharType="begin"/>
            </w:r>
            <w:r>
              <w:rPr>
                <w:noProof/>
              </w:rPr>
              <w:instrText xml:space="preserve"> PAGEREF _Toc241139935 \h </w:instrText>
            </w:r>
            <w:r>
              <w:rPr>
                <w:noProof/>
              </w:rPr>
            </w:r>
            <w:r>
              <w:rPr>
                <w:noProof/>
              </w:rPr>
              <w:fldChar w:fldCharType="separate"/>
            </w:r>
            <w:r>
              <w:rPr>
                <w:noProof/>
              </w:rPr>
              <w:t>28</w:t>
            </w:r>
            <w:r>
              <w:rPr>
                <w:noProof/>
              </w:rPr>
              <w:fldChar w:fldCharType="end"/>
            </w:r>
          </w:hyperlink>
        </w:p>
        <w:p w14:paraId="428EA585" w14:textId="5EFE1C73"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36" w:history="1">
            <w:r w:rsidRPr="0014678D">
              <w:rPr>
                <w:rStyle w:val="Hyperlink"/>
                <w:noProof/>
              </w:rPr>
              <w:t>Odoo Online Integration</w:t>
            </w:r>
            <w:r>
              <w:rPr>
                <w:noProof/>
              </w:rPr>
              <w:tab/>
            </w:r>
            <w:r>
              <w:rPr>
                <w:noProof/>
              </w:rPr>
              <w:fldChar w:fldCharType="begin"/>
            </w:r>
            <w:r>
              <w:rPr>
                <w:noProof/>
              </w:rPr>
              <w:instrText xml:space="preserve"> PAGEREF _Toc241139936 \h </w:instrText>
            </w:r>
            <w:r>
              <w:rPr>
                <w:noProof/>
              </w:rPr>
            </w:r>
            <w:r>
              <w:rPr>
                <w:noProof/>
              </w:rPr>
              <w:fldChar w:fldCharType="separate"/>
            </w:r>
            <w:r>
              <w:rPr>
                <w:noProof/>
              </w:rPr>
              <w:t>29</w:t>
            </w:r>
            <w:r>
              <w:rPr>
                <w:noProof/>
              </w:rPr>
              <w:fldChar w:fldCharType="end"/>
            </w:r>
          </w:hyperlink>
        </w:p>
        <w:p w14:paraId="7570A9CB" w14:textId="0009DFF4"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37" w:history="1">
            <w:r w:rsidRPr="0014678D">
              <w:rPr>
                <w:rStyle w:val="Hyperlink"/>
                <w:noProof/>
              </w:rPr>
              <w:t>Logging and Observability</w:t>
            </w:r>
            <w:r>
              <w:rPr>
                <w:noProof/>
              </w:rPr>
              <w:tab/>
            </w:r>
            <w:r>
              <w:rPr>
                <w:noProof/>
              </w:rPr>
              <w:fldChar w:fldCharType="begin"/>
            </w:r>
            <w:r>
              <w:rPr>
                <w:noProof/>
              </w:rPr>
              <w:instrText xml:space="preserve"> PAGEREF _Toc241139937 \h </w:instrText>
            </w:r>
            <w:r>
              <w:rPr>
                <w:noProof/>
              </w:rPr>
            </w:r>
            <w:r>
              <w:rPr>
                <w:noProof/>
              </w:rPr>
              <w:fldChar w:fldCharType="separate"/>
            </w:r>
            <w:r>
              <w:rPr>
                <w:noProof/>
              </w:rPr>
              <w:t>30</w:t>
            </w:r>
            <w:r>
              <w:rPr>
                <w:noProof/>
              </w:rPr>
              <w:fldChar w:fldCharType="end"/>
            </w:r>
          </w:hyperlink>
        </w:p>
        <w:p w14:paraId="7E2EBFB6" w14:textId="7FA88D9A"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38" w:history="1">
            <w:r w:rsidRPr="0014678D">
              <w:rPr>
                <w:rStyle w:val="Hyperlink"/>
                <w:noProof/>
              </w:rPr>
              <w:t>API Design</w:t>
            </w:r>
            <w:r>
              <w:rPr>
                <w:noProof/>
              </w:rPr>
              <w:tab/>
            </w:r>
            <w:r>
              <w:rPr>
                <w:noProof/>
              </w:rPr>
              <w:fldChar w:fldCharType="begin"/>
            </w:r>
            <w:r>
              <w:rPr>
                <w:noProof/>
              </w:rPr>
              <w:instrText xml:space="preserve"> PAGEREF _Toc241139938 \h </w:instrText>
            </w:r>
            <w:r>
              <w:rPr>
                <w:noProof/>
              </w:rPr>
            </w:r>
            <w:r>
              <w:rPr>
                <w:noProof/>
              </w:rPr>
              <w:fldChar w:fldCharType="separate"/>
            </w:r>
            <w:r>
              <w:rPr>
                <w:noProof/>
              </w:rPr>
              <w:t>31</w:t>
            </w:r>
            <w:r>
              <w:rPr>
                <w:noProof/>
              </w:rPr>
              <w:fldChar w:fldCharType="end"/>
            </w:r>
          </w:hyperlink>
        </w:p>
        <w:p w14:paraId="627DA9C4" w14:textId="2F1AC5A6"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39" w:history="1">
            <w:r w:rsidRPr="0014678D">
              <w:rPr>
                <w:rStyle w:val="Hyperlink"/>
                <w:noProof/>
              </w:rPr>
              <w:t>Create Agent Task</w:t>
            </w:r>
            <w:r>
              <w:rPr>
                <w:noProof/>
              </w:rPr>
              <w:tab/>
            </w:r>
            <w:r>
              <w:rPr>
                <w:noProof/>
              </w:rPr>
              <w:fldChar w:fldCharType="begin"/>
            </w:r>
            <w:r>
              <w:rPr>
                <w:noProof/>
              </w:rPr>
              <w:instrText xml:space="preserve"> PAGEREF _Toc241139939 \h </w:instrText>
            </w:r>
            <w:r>
              <w:rPr>
                <w:noProof/>
              </w:rPr>
            </w:r>
            <w:r>
              <w:rPr>
                <w:noProof/>
              </w:rPr>
              <w:fldChar w:fldCharType="separate"/>
            </w:r>
            <w:r>
              <w:rPr>
                <w:noProof/>
              </w:rPr>
              <w:t>31</w:t>
            </w:r>
            <w:r>
              <w:rPr>
                <w:noProof/>
              </w:rPr>
              <w:fldChar w:fldCharType="end"/>
            </w:r>
          </w:hyperlink>
        </w:p>
        <w:p w14:paraId="09E6BFC3" w14:textId="48BC6E53"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40" w:history="1">
            <w:r w:rsidRPr="0014678D">
              <w:rPr>
                <w:rStyle w:val="Hyperlink"/>
                <w:noProof/>
              </w:rPr>
              <w:t>Agent Event Format</w:t>
            </w:r>
            <w:r>
              <w:rPr>
                <w:noProof/>
              </w:rPr>
              <w:tab/>
            </w:r>
            <w:r>
              <w:rPr>
                <w:noProof/>
              </w:rPr>
              <w:fldChar w:fldCharType="begin"/>
            </w:r>
            <w:r>
              <w:rPr>
                <w:noProof/>
              </w:rPr>
              <w:instrText xml:space="preserve"> PAGEREF _Toc241139940 \h </w:instrText>
            </w:r>
            <w:r>
              <w:rPr>
                <w:noProof/>
              </w:rPr>
            </w:r>
            <w:r>
              <w:rPr>
                <w:noProof/>
              </w:rPr>
              <w:fldChar w:fldCharType="separate"/>
            </w:r>
            <w:r>
              <w:rPr>
                <w:noProof/>
              </w:rPr>
              <w:t>31</w:t>
            </w:r>
            <w:r>
              <w:rPr>
                <w:noProof/>
              </w:rPr>
              <w:fldChar w:fldCharType="end"/>
            </w:r>
          </w:hyperlink>
        </w:p>
        <w:p w14:paraId="74576378" w14:textId="7D303E29"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41" w:history="1">
            <w:r w:rsidRPr="0014678D">
              <w:rPr>
                <w:rStyle w:val="Hyperlink"/>
                <w:noProof/>
              </w:rPr>
              <w:t>Deployment Architecture</w:t>
            </w:r>
            <w:r>
              <w:rPr>
                <w:noProof/>
              </w:rPr>
              <w:tab/>
            </w:r>
            <w:r>
              <w:rPr>
                <w:noProof/>
              </w:rPr>
              <w:fldChar w:fldCharType="begin"/>
            </w:r>
            <w:r>
              <w:rPr>
                <w:noProof/>
              </w:rPr>
              <w:instrText xml:space="preserve"> PAGEREF _Toc241139941 \h </w:instrText>
            </w:r>
            <w:r>
              <w:rPr>
                <w:noProof/>
              </w:rPr>
            </w:r>
            <w:r>
              <w:rPr>
                <w:noProof/>
              </w:rPr>
              <w:fldChar w:fldCharType="separate"/>
            </w:r>
            <w:r>
              <w:rPr>
                <w:noProof/>
              </w:rPr>
              <w:t>32</w:t>
            </w:r>
            <w:r>
              <w:rPr>
                <w:noProof/>
              </w:rPr>
              <w:fldChar w:fldCharType="end"/>
            </w:r>
          </w:hyperlink>
        </w:p>
        <w:p w14:paraId="578FE54F" w14:textId="72CDB3F7"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42" w:history="1">
            <w:r w:rsidRPr="0014678D">
              <w:rPr>
                <w:rStyle w:val="Hyperlink"/>
                <w:noProof/>
              </w:rPr>
              <w:t>Repository Structure</w:t>
            </w:r>
            <w:r>
              <w:rPr>
                <w:noProof/>
              </w:rPr>
              <w:tab/>
            </w:r>
            <w:r>
              <w:rPr>
                <w:noProof/>
              </w:rPr>
              <w:fldChar w:fldCharType="begin"/>
            </w:r>
            <w:r>
              <w:rPr>
                <w:noProof/>
              </w:rPr>
              <w:instrText xml:space="preserve"> PAGEREF _Toc241139942 \h </w:instrText>
            </w:r>
            <w:r>
              <w:rPr>
                <w:noProof/>
              </w:rPr>
            </w:r>
            <w:r>
              <w:rPr>
                <w:noProof/>
              </w:rPr>
              <w:fldChar w:fldCharType="separate"/>
            </w:r>
            <w:r>
              <w:rPr>
                <w:noProof/>
              </w:rPr>
              <w:t>32</w:t>
            </w:r>
            <w:r>
              <w:rPr>
                <w:noProof/>
              </w:rPr>
              <w:fldChar w:fldCharType="end"/>
            </w:r>
          </w:hyperlink>
        </w:p>
        <w:p w14:paraId="465CE522" w14:textId="74347EA3"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43" w:history="1">
            <w:r w:rsidRPr="0014678D">
              <w:rPr>
                <w:rStyle w:val="Hyperlink"/>
                <w:noProof/>
              </w:rPr>
              <w:t>Client Estate Architecture</w:t>
            </w:r>
            <w:r>
              <w:rPr>
                <w:noProof/>
              </w:rPr>
              <w:tab/>
            </w:r>
            <w:r>
              <w:rPr>
                <w:noProof/>
              </w:rPr>
              <w:fldChar w:fldCharType="begin"/>
            </w:r>
            <w:r>
              <w:rPr>
                <w:noProof/>
              </w:rPr>
              <w:instrText xml:space="preserve"> PAGEREF _Toc241139943 \h </w:instrText>
            </w:r>
            <w:r>
              <w:rPr>
                <w:noProof/>
              </w:rPr>
            </w:r>
            <w:r>
              <w:rPr>
                <w:noProof/>
              </w:rPr>
              <w:fldChar w:fldCharType="separate"/>
            </w:r>
            <w:r>
              <w:rPr>
                <w:noProof/>
              </w:rPr>
              <w:t>33</w:t>
            </w:r>
            <w:r>
              <w:rPr>
                <w:noProof/>
              </w:rPr>
              <w:fldChar w:fldCharType="end"/>
            </w:r>
          </w:hyperlink>
        </w:p>
        <w:p w14:paraId="74CF3698" w14:textId="05CD0572"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44" w:history="1">
            <w:r w:rsidRPr="0014678D">
              <w:rPr>
                <w:rStyle w:val="Hyperlink"/>
                <w:noProof/>
              </w:rPr>
              <w:t>Two Hosting Relationships</w:t>
            </w:r>
            <w:r>
              <w:rPr>
                <w:noProof/>
              </w:rPr>
              <w:tab/>
            </w:r>
            <w:r>
              <w:rPr>
                <w:noProof/>
              </w:rPr>
              <w:fldChar w:fldCharType="begin"/>
            </w:r>
            <w:r>
              <w:rPr>
                <w:noProof/>
              </w:rPr>
              <w:instrText xml:space="preserve"> PAGEREF _Toc241139944 \h </w:instrText>
            </w:r>
            <w:r>
              <w:rPr>
                <w:noProof/>
              </w:rPr>
            </w:r>
            <w:r>
              <w:rPr>
                <w:noProof/>
              </w:rPr>
              <w:fldChar w:fldCharType="separate"/>
            </w:r>
            <w:r>
              <w:rPr>
                <w:noProof/>
              </w:rPr>
              <w:t>33</w:t>
            </w:r>
            <w:r>
              <w:rPr>
                <w:noProof/>
              </w:rPr>
              <w:fldChar w:fldCharType="end"/>
            </w:r>
          </w:hyperlink>
        </w:p>
        <w:p w14:paraId="4C6E5EFA" w14:textId="09099298"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45" w:history="1">
            <w:r w:rsidRPr="0014678D">
              <w:rPr>
                <w:rStyle w:val="Hyperlink"/>
                <w:noProof/>
              </w:rPr>
              <w:t>The Per-Client Estate on a Hosting Server</w:t>
            </w:r>
            <w:r>
              <w:rPr>
                <w:noProof/>
              </w:rPr>
              <w:tab/>
            </w:r>
            <w:r>
              <w:rPr>
                <w:noProof/>
              </w:rPr>
              <w:fldChar w:fldCharType="begin"/>
            </w:r>
            <w:r>
              <w:rPr>
                <w:noProof/>
              </w:rPr>
              <w:instrText xml:space="preserve"> PAGEREF _Toc241139945 \h </w:instrText>
            </w:r>
            <w:r>
              <w:rPr>
                <w:noProof/>
              </w:rPr>
            </w:r>
            <w:r>
              <w:rPr>
                <w:noProof/>
              </w:rPr>
              <w:fldChar w:fldCharType="separate"/>
            </w:r>
            <w:r>
              <w:rPr>
                <w:noProof/>
              </w:rPr>
              <w:t>33</w:t>
            </w:r>
            <w:r>
              <w:rPr>
                <w:noProof/>
              </w:rPr>
              <w:fldChar w:fldCharType="end"/>
            </w:r>
          </w:hyperlink>
        </w:p>
        <w:p w14:paraId="413E7D1A" w14:textId="54433D83"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46" w:history="1">
            <w:r w:rsidRPr="0014678D">
              <w:rPr>
                <w:rStyle w:val="Hyperlink"/>
                <w:noProof/>
              </w:rPr>
              <w:t>Connected-Server Replica and the Standard Database Catalog</w:t>
            </w:r>
            <w:r>
              <w:rPr>
                <w:noProof/>
              </w:rPr>
              <w:tab/>
            </w:r>
            <w:r>
              <w:rPr>
                <w:noProof/>
              </w:rPr>
              <w:fldChar w:fldCharType="begin"/>
            </w:r>
            <w:r>
              <w:rPr>
                <w:noProof/>
              </w:rPr>
              <w:instrText xml:space="preserve"> PAGEREF _Toc241139946 \h </w:instrText>
            </w:r>
            <w:r>
              <w:rPr>
                <w:noProof/>
              </w:rPr>
            </w:r>
            <w:r>
              <w:rPr>
                <w:noProof/>
              </w:rPr>
              <w:fldChar w:fldCharType="separate"/>
            </w:r>
            <w:r>
              <w:rPr>
                <w:noProof/>
              </w:rPr>
              <w:t>34</w:t>
            </w:r>
            <w:r>
              <w:rPr>
                <w:noProof/>
              </w:rPr>
              <w:fldChar w:fldCharType="end"/>
            </w:r>
          </w:hyperlink>
        </w:p>
        <w:p w14:paraId="155237F3" w14:textId="1BFC53BA"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47" w:history="1">
            <w:r w:rsidRPr="0014678D">
              <w:rPr>
                <w:rStyle w:val="Hyperlink"/>
                <w:noProof/>
              </w:rPr>
              <w:t>The Per-Client Estate in Version Control</w:t>
            </w:r>
            <w:r>
              <w:rPr>
                <w:noProof/>
              </w:rPr>
              <w:tab/>
            </w:r>
            <w:r>
              <w:rPr>
                <w:noProof/>
              </w:rPr>
              <w:fldChar w:fldCharType="begin"/>
            </w:r>
            <w:r>
              <w:rPr>
                <w:noProof/>
              </w:rPr>
              <w:instrText xml:space="preserve"> PAGEREF _Toc241139947 \h </w:instrText>
            </w:r>
            <w:r>
              <w:rPr>
                <w:noProof/>
              </w:rPr>
            </w:r>
            <w:r>
              <w:rPr>
                <w:noProof/>
              </w:rPr>
              <w:fldChar w:fldCharType="separate"/>
            </w:r>
            <w:r>
              <w:rPr>
                <w:noProof/>
              </w:rPr>
              <w:t>35</w:t>
            </w:r>
            <w:r>
              <w:rPr>
                <w:noProof/>
              </w:rPr>
              <w:fldChar w:fldCharType="end"/>
            </w:r>
          </w:hyperlink>
        </w:p>
        <w:p w14:paraId="0E390F2A" w14:textId="2D2A99BB"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48" w:history="1">
            <w:r w:rsidRPr="0014678D">
              <w:rPr>
                <w:rStyle w:val="Hyperlink"/>
                <w:noProof/>
              </w:rPr>
              <w:t>Development Architecture</w:t>
            </w:r>
            <w:r>
              <w:rPr>
                <w:noProof/>
              </w:rPr>
              <w:tab/>
            </w:r>
            <w:r>
              <w:rPr>
                <w:noProof/>
              </w:rPr>
              <w:fldChar w:fldCharType="begin"/>
            </w:r>
            <w:r>
              <w:rPr>
                <w:noProof/>
              </w:rPr>
              <w:instrText xml:space="preserve"> PAGEREF _Toc241139948 \h </w:instrText>
            </w:r>
            <w:r>
              <w:rPr>
                <w:noProof/>
              </w:rPr>
            </w:r>
            <w:r>
              <w:rPr>
                <w:noProof/>
              </w:rPr>
              <w:fldChar w:fldCharType="separate"/>
            </w:r>
            <w:r>
              <w:rPr>
                <w:noProof/>
              </w:rPr>
              <w:t>35</w:t>
            </w:r>
            <w:r>
              <w:rPr>
                <w:noProof/>
              </w:rPr>
              <w:fldChar w:fldCharType="end"/>
            </w:r>
          </w:hyperlink>
        </w:p>
        <w:p w14:paraId="3E078657" w14:textId="1AC6BEA1"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49" w:history="1">
            <w:r w:rsidRPr="0014678D">
              <w:rPr>
                <w:rStyle w:val="Hyperlink"/>
                <w:noProof/>
              </w:rPr>
              <w:t>Region, Access Rights and Separation</w:t>
            </w:r>
            <w:r>
              <w:rPr>
                <w:noProof/>
              </w:rPr>
              <w:tab/>
            </w:r>
            <w:r>
              <w:rPr>
                <w:noProof/>
              </w:rPr>
              <w:fldChar w:fldCharType="begin"/>
            </w:r>
            <w:r>
              <w:rPr>
                <w:noProof/>
              </w:rPr>
              <w:instrText xml:space="preserve"> PAGEREF _Toc241139949 \h </w:instrText>
            </w:r>
            <w:r>
              <w:rPr>
                <w:noProof/>
              </w:rPr>
            </w:r>
            <w:r>
              <w:rPr>
                <w:noProof/>
              </w:rPr>
              <w:fldChar w:fldCharType="separate"/>
            </w:r>
            <w:r>
              <w:rPr>
                <w:noProof/>
              </w:rPr>
              <w:t>35</w:t>
            </w:r>
            <w:r>
              <w:rPr>
                <w:noProof/>
              </w:rPr>
              <w:fldChar w:fldCharType="end"/>
            </w:r>
          </w:hyperlink>
        </w:p>
        <w:p w14:paraId="41B98768" w14:textId="742F6821"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50" w:history="1">
            <w:r w:rsidRPr="0014678D">
              <w:rPr>
                <w:rStyle w:val="Hyperlink"/>
                <w:noProof/>
              </w:rPr>
              <w:t>Independent Backup and Restore</w:t>
            </w:r>
            <w:r>
              <w:rPr>
                <w:noProof/>
              </w:rPr>
              <w:tab/>
            </w:r>
            <w:r>
              <w:rPr>
                <w:noProof/>
              </w:rPr>
              <w:fldChar w:fldCharType="begin"/>
            </w:r>
            <w:r>
              <w:rPr>
                <w:noProof/>
              </w:rPr>
              <w:instrText xml:space="preserve"> PAGEREF _Toc241139950 \h </w:instrText>
            </w:r>
            <w:r>
              <w:rPr>
                <w:noProof/>
              </w:rPr>
            </w:r>
            <w:r>
              <w:rPr>
                <w:noProof/>
              </w:rPr>
              <w:fldChar w:fldCharType="separate"/>
            </w:r>
            <w:r>
              <w:rPr>
                <w:noProof/>
              </w:rPr>
              <w:t>36</w:t>
            </w:r>
            <w:r>
              <w:rPr>
                <w:noProof/>
              </w:rPr>
              <w:fldChar w:fldCharType="end"/>
            </w:r>
          </w:hyperlink>
        </w:p>
        <w:p w14:paraId="058C656B" w14:textId="68C57B4E"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51" w:history="1">
            <w:r w:rsidRPr="0014678D">
              <w:rPr>
                <w:rStyle w:val="Hyperlink"/>
                <w:noProof/>
              </w:rPr>
              <w:t>Promoting Staging to Main, and Restarting the Instance</w:t>
            </w:r>
            <w:r>
              <w:rPr>
                <w:noProof/>
              </w:rPr>
              <w:tab/>
            </w:r>
            <w:r>
              <w:rPr>
                <w:noProof/>
              </w:rPr>
              <w:fldChar w:fldCharType="begin"/>
            </w:r>
            <w:r>
              <w:rPr>
                <w:noProof/>
              </w:rPr>
              <w:instrText xml:space="preserve"> PAGEREF _Toc241139951 \h </w:instrText>
            </w:r>
            <w:r>
              <w:rPr>
                <w:noProof/>
              </w:rPr>
            </w:r>
            <w:r>
              <w:rPr>
                <w:noProof/>
              </w:rPr>
              <w:fldChar w:fldCharType="separate"/>
            </w:r>
            <w:r>
              <w:rPr>
                <w:noProof/>
              </w:rPr>
              <w:t>36</w:t>
            </w:r>
            <w:r>
              <w:rPr>
                <w:noProof/>
              </w:rPr>
              <w:fldChar w:fldCharType="end"/>
            </w:r>
          </w:hyperlink>
        </w:p>
        <w:p w14:paraId="761B7C08" w14:textId="6F3038A8"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52" w:history="1">
            <w:r w:rsidRPr="0014678D">
              <w:rPr>
                <w:rStyle w:val="Hyperlink"/>
                <w:noProof/>
              </w:rPr>
              <w:t>Ephemeral Preview Instances Before Approval</w:t>
            </w:r>
            <w:r>
              <w:rPr>
                <w:noProof/>
              </w:rPr>
              <w:tab/>
            </w:r>
            <w:r>
              <w:rPr>
                <w:noProof/>
              </w:rPr>
              <w:fldChar w:fldCharType="begin"/>
            </w:r>
            <w:r>
              <w:rPr>
                <w:noProof/>
              </w:rPr>
              <w:instrText xml:space="preserve"> PAGEREF _Toc241139952 \h </w:instrText>
            </w:r>
            <w:r>
              <w:rPr>
                <w:noProof/>
              </w:rPr>
            </w:r>
            <w:r>
              <w:rPr>
                <w:noProof/>
              </w:rPr>
              <w:fldChar w:fldCharType="separate"/>
            </w:r>
            <w:r>
              <w:rPr>
                <w:noProof/>
              </w:rPr>
              <w:t>36</w:t>
            </w:r>
            <w:r>
              <w:rPr>
                <w:noProof/>
              </w:rPr>
              <w:fldChar w:fldCharType="end"/>
            </w:r>
          </w:hyperlink>
        </w:p>
        <w:p w14:paraId="177227A9" w14:textId="51AAD6F9"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53" w:history="1">
            <w:r w:rsidRPr="0014678D">
              <w:rPr>
                <w:rStyle w:val="Hyperlink"/>
                <w:noProof/>
              </w:rPr>
              <w:t>Connection Between the Platform and a Linked Hosted Server</w:t>
            </w:r>
            <w:r>
              <w:rPr>
                <w:noProof/>
              </w:rPr>
              <w:tab/>
            </w:r>
            <w:r>
              <w:rPr>
                <w:noProof/>
              </w:rPr>
              <w:fldChar w:fldCharType="begin"/>
            </w:r>
            <w:r>
              <w:rPr>
                <w:noProof/>
              </w:rPr>
              <w:instrText xml:space="preserve"> PAGEREF _Toc241139953 \h </w:instrText>
            </w:r>
            <w:r>
              <w:rPr>
                <w:noProof/>
              </w:rPr>
            </w:r>
            <w:r>
              <w:rPr>
                <w:noProof/>
              </w:rPr>
              <w:fldChar w:fldCharType="separate"/>
            </w:r>
            <w:r>
              <w:rPr>
                <w:noProof/>
              </w:rPr>
              <w:t>37</w:t>
            </w:r>
            <w:r>
              <w:rPr>
                <w:noProof/>
              </w:rPr>
              <w:fldChar w:fldCharType="end"/>
            </w:r>
          </w:hyperlink>
        </w:p>
        <w:p w14:paraId="11682F7A" w14:textId="58F24EAB"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54" w:history="1">
            <w:r w:rsidRPr="0014678D">
              <w:rPr>
                <w:rStyle w:val="Hyperlink"/>
                <w:noProof/>
              </w:rPr>
              <w:t>On-Premise (Connected) Server: Administration Plan</w:t>
            </w:r>
            <w:r>
              <w:rPr>
                <w:noProof/>
              </w:rPr>
              <w:tab/>
            </w:r>
            <w:r>
              <w:rPr>
                <w:noProof/>
              </w:rPr>
              <w:fldChar w:fldCharType="begin"/>
            </w:r>
            <w:r>
              <w:rPr>
                <w:noProof/>
              </w:rPr>
              <w:instrText xml:space="preserve"> PAGEREF _Toc241139954 \h </w:instrText>
            </w:r>
            <w:r>
              <w:rPr>
                <w:noProof/>
              </w:rPr>
            </w:r>
            <w:r>
              <w:rPr>
                <w:noProof/>
              </w:rPr>
              <w:fldChar w:fldCharType="separate"/>
            </w:r>
            <w:r>
              <w:rPr>
                <w:noProof/>
              </w:rPr>
              <w:t>37</w:t>
            </w:r>
            <w:r>
              <w:rPr>
                <w:noProof/>
              </w:rPr>
              <w:fldChar w:fldCharType="end"/>
            </w:r>
          </w:hyperlink>
        </w:p>
        <w:p w14:paraId="64F20DD2" w14:textId="19198C00"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55" w:history="1">
            <w:r w:rsidRPr="0014678D">
              <w:rPr>
                <w:rStyle w:val="Hyperlink"/>
                <w:noProof/>
              </w:rPr>
              <w:t>Implementation Status of This Chapter</w:t>
            </w:r>
            <w:r>
              <w:rPr>
                <w:noProof/>
              </w:rPr>
              <w:tab/>
            </w:r>
            <w:r>
              <w:rPr>
                <w:noProof/>
              </w:rPr>
              <w:fldChar w:fldCharType="begin"/>
            </w:r>
            <w:r>
              <w:rPr>
                <w:noProof/>
              </w:rPr>
              <w:instrText xml:space="preserve"> PAGEREF _Toc241139955 \h </w:instrText>
            </w:r>
            <w:r>
              <w:rPr>
                <w:noProof/>
              </w:rPr>
            </w:r>
            <w:r>
              <w:rPr>
                <w:noProof/>
              </w:rPr>
              <w:fldChar w:fldCharType="separate"/>
            </w:r>
            <w:r>
              <w:rPr>
                <w:noProof/>
              </w:rPr>
              <w:t>39</w:t>
            </w:r>
            <w:r>
              <w:rPr>
                <w:noProof/>
              </w:rPr>
              <w:fldChar w:fldCharType="end"/>
            </w:r>
          </w:hyperlink>
        </w:p>
        <w:p w14:paraId="35091B77" w14:textId="58375BCA"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56" w:history="1">
            <w:r w:rsidRPr="0014678D">
              <w:rPr>
                <w:rStyle w:val="Hyperlink"/>
                <w:noProof/>
              </w:rPr>
              <w:t>Scope and Roadmap</w:t>
            </w:r>
            <w:r>
              <w:rPr>
                <w:noProof/>
              </w:rPr>
              <w:tab/>
            </w:r>
            <w:r>
              <w:rPr>
                <w:noProof/>
              </w:rPr>
              <w:fldChar w:fldCharType="begin"/>
            </w:r>
            <w:r>
              <w:rPr>
                <w:noProof/>
              </w:rPr>
              <w:instrText xml:space="preserve"> PAGEREF _Toc241139956 \h </w:instrText>
            </w:r>
            <w:r>
              <w:rPr>
                <w:noProof/>
              </w:rPr>
            </w:r>
            <w:r>
              <w:rPr>
                <w:noProof/>
              </w:rPr>
              <w:fldChar w:fldCharType="separate"/>
            </w:r>
            <w:r>
              <w:rPr>
                <w:noProof/>
              </w:rPr>
              <w:t>42</w:t>
            </w:r>
            <w:r>
              <w:rPr>
                <w:noProof/>
              </w:rPr>
              <w:fldChar w:fldCharType="end"/>
            </w:r>
          </w:hyperlink>
        </w:p>
        <w:p w14:paraId="396F6678" w14:textId="6B0703F3"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57" w:history="1">
            <w:r w:rsidRPr="0014678D">
              <w:rPr>
                <w:rStyle w:val="Hyperlink"/>
                <w:noProof/>
              </w:rPr>
              <w:t>In Scope for the MVP</w:t>
            </w:r>
            <w:r>
              <w:rPr>
                <w:noProof/>
              </w:rPr>
              <w:tab/>
            </w:r>
            <w:r>
              <w:rPr>
                <w:noProof/>
              </w:rPr>
              <w:fldChar w:fldCharType="begin"/>
            </w:r>
            <w:r>
              <w:rPr>
                <w:noProof/>
              </w:rPr>
              <w:instrText xml:space="preserve"> PAGEREF _Toc241139957 \h </w:instrText>
            </w:r>
            <w:r>
              <w:rPr>
                <w:noProof/>
              </w:rPr>
            </w:r>
            <w:r>
              <w:rPr>
                <w:noProof/>
              </w:rPr>
              <w:fldChar w:fldCharType="separate"/>
            </w:r>
            <w:r>
              <w:rPr>
                <w:noProof/>
              </w:rPr>
              <w:t>42</w:t>
            </w:r>
            <w:r>
              <w:rPr>
                <w:noProof/>
              </w:rPr>
              <w:fldChar w:fldCharType="end"/>
            </w:r>
          </w:hyperlink>
        </w:p>
        <w:p w14:paraId="01BAD2F4" w14:textId="41372382"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58" w:history="1">
            <w:r w:rsidRPr="0014678D">
              <w:rPr>
                <w:rStyle w:val="Hyperlink"/>
                <w:noProof/>
              </w:rPr>
              <w:t>Out of Scope for the MVP</w:t>
            </w:r>
            <w:r>
              <w:rPr>
                <w:noProof/>
              </w:rPr>
              <w:tab/>
            </w:r>
            <w:r>
              <w:rPr>
                <w:noProof/>
              </w:rPr>
              <w:fldChar w:fldCharType="begin"/>
            </w:r>
            <w:r>
              <w:rPr>
                <w:noProof/>
              </w:rPr>
              <w:instrText xml:space="preserve"> PAGEREF _Toc241139958 \h </w:instrText>
            </w:r>
            <w:r>
              <w:rPr>
                <w:noProof/>
              </w:rPr>
            </w:r>
            <w:r>
              <w:rPr>
                <w:noProof/>
              </w:rPr>
              <w:fldChar w:fldCharType="separate"/>
            </w:r>
            <w:r>
              <w:rPr>
                <w:noProof/>
              </w:rPr>
              <w:t>42</w:t>
            </w:r>
            <w:r>
              <w:rPr>
                <w:noProof/>
              </w:rPr>
              <w:fldChar w:fldCharType="end"/>
            </w:r>
          </w:hyperlink>
        </w:p>
        <w:p w14:paraId="773B8772" w14:textId="46B36F30"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59" w:history="1">
            <w:r w:rsidRPr="0014678D">
              <w:rPr>
                <w:rStyle w:val="Hyperlink"/>
                <w:noProof/>
              </w:rPr>
              <w:t>Development Phases</w:t>
            </w:r>
            <w:r>
              <w:rPr>
                <w:noProof/>
              </w:rPr>
              <w:tab/>
            </w:r>
            <w:r>
              <w:rPr>
                <w:noProof/>
              </w:rPr>
              <w:fldChar w:fldCharType="begin"/>
            </w:r>
            <w:r>
              <w:rPr>
                <w:noProof/>
              </w:rPr>
              <w:instrText xml:space="preserve"> PAGEREF _Toc241139959 \h </w:instrText>
            </w:r>
            <w:r>
              <w:rPr>
                <w:noProof/>
              </w:rPr>
            </w:r>
            <w:r>
              <w:rPr>
                <w:noProof/>
              </w:rPr>
              <w:fldChar w:fldCharType="separate"/>
            </w:r>
            <w:r>
              <w:rPr>
                <w:noProof/>
              </w:rPr>
              <w:t>42</w:t>
            </w:r>
            <w:r>
              <w:rPr>
                <w:noProof/>
              </w:rPr>
              <w:fldChar w:fldCharType="end"/>
            </w:r>
          </w:hyperlink>
        </w:p>
        <w:p w14:paraId="41C81215" w14:textId="3632EE59"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60" w:history="1">
            <w:r w:rsidRPr="0014678D">
              <w:rPr>
                <w:rStyle w:val="Hyperlink"/>
                <w:noProof/>
              </w:rPr>
              <w:t>Recommended Technology Stack</w:t>
            </w:r>
            <w:r>
              <w:rPr>
                <w:noProof/>
              </w:rPr>
              <w:tab/>
            </w:r>
            <w:r>
              <w:rPr>
                <w:noProof/>
              </w:rPr>
              <w:fldChar w:fldCharType="begin"/>
            </w:r>
            <w:r>
              <w:rPr>
                <w:noProof/>
              </w:rPr>
              <w:instrText xml:space="preserve"> PAGEREF _Toc241139960 \h </w:instrText>
            </w:r>
            <w:r>
              <w:rPr>
                <w:noProof/>
              </w:rPr>
            </w:r>
            <w:r>
              <w:rPr>
                <w:noProof/>
              </w:rPr>
              <w:fldChar w:fldCharType="separate"/>
            </w:r>
            <w:r>
              <w:rPr>
                <w:noProof/>
              </w:rPr>
              <w:t>44</w:t>
            </w:r>
            <w:r>
              <w:rPr>
                <w:noProof/>
              </w:rPr>
              <w:fldChar w:fldCharType="end"/>
            </w:r>
          </w:hyperlink>
        </w:p>
        <w:p w14:paraId="336A8F2A" w14:textId="0E86CD63"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61" w:history="1">
            <w:r w:rsidRPr="0014678D">
              <w:rPr>
                <w:rStyle w:val="Hyperlink"/>
                <w:noProof/>
              </w:rPr>
              <w:t>Implementation Status and Decision Register</w:t>
            </w:r>
            <w:r>
              <w:rPr>
                <w:noProof/>
              </w:rPr>
              <w:tab/>
            </w:r>
            <w:r>
              <w:rPr>
                <w:noProof/>
              </w:rPr>
              <w:fldChar w:fldCharType="begin"/>
            </w:r>
            <w:r>
              <w:rPr>
                <w:noProof/>
              </w:rPr>
              <w:instrText xml:space="preserve"> PAGEREF _Toc241139961 \h </w:instrText>
            </w:r>
            <w:r>
              <w:rPr>
                <w:noProof/>
              </w:rPr>
            </w:r>
            <w:r>
              <w:rPr>
                <w:noProof/>
              </w:rPr>
              <w:fldChar w:fldCharType="separate"/>
            </w:r>
            <w:r>
              <w:rPr>
                <w:noProof/>
              </w:rPr>
              <w:t>45</w:t>
            </w:r>
            <w:r>
              <w:rPr>
                <w:noProof/>
              </w:rPr>
              <w:fldChar w:fldCharType="end"/>
            </w:r>
          </w:hyperlink>
        </w:p>
        <w:p w14:paraId="1A030871" w14:textId="6AD83864"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62" w:history="1">
            <w:r w:rsidRPr="0014678D">
              <w:rPr>
                <w:rStyle w:val="Hyperlink"/>
                <w:noProof/>
              </w:rPr>
              <w:t>Architectural Principles and Success Criteria</w:t>
            </w:r>
            <w:r>
              <w:rPr>
                <w:noProof/>
              </w:rPr>
              <w:tab/>
            </w:r>
            <w:r>
              <w:rPr>
                <w:noProof/>
              </w:rPr>
              <w:fldChar w:fldCharType="begin"/>
            </w:r>
            <w:r>
              <w:rPr>
                <w:noProof/>
              </w:rPr>
              <w:instrText xml:space="preserve"> PAGEREF _Toc241139962 \h </w:instrText>
            </w:r>
            <w:r>
              <w:rPr>
                <w:noProof/>
              </w:rPr>
            </w:r>
            <w:r>
              <w:rPr>
                <w:noProof/>
              </w:rPr>
              <w:fldChar w:fldCharType="separate"/>
            </w:r>
            <w:r>
              <w:rPr>
                <w:noProof/>
              </w:rPr>
              <w:t>48</w:t>
            </w:r>
            <w:r>
              <w:rPr>
                <w:noProof/>
              </w:rPr>
              <w:fldChar w:fldCharType="end"/>
            </w:r>
          </w:hyperlink>
        </w:p>
        <w:p w14:paraId="016783CA" w14:textId="69203388"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63" w:history="1">
            <w:r w:rsidRPr="0014678D">
              <w:rPr>
                <w:rStyle w:val="Hyperlink"/>
                <w:noProof/>
              </w:rPr>
              <w:t>Definition of Success</w:t>
            </w:r>
            <w:r>
              <w:rPr>
                <w:noProof/>
              </w:rPr>
              <w:tab/>
            </w:r>
            <w:r>
              <w:rPr>
                <w:noProof/>
              </w:rPr>
              <w:fldChar w:fldCharType="begin"/>
            </w:r>
            <w:r>
              <w:rPr>
                <w:noProof/>
              </w:rPr>
              <w:instrText xml:space="preserve"> PAGEREF _Toc241139963 \h </w:instrText>
            </w:r>
            <w:r>
              <w:rPr>
                <w:noProof/>
              </w:rPr>
            </w:r>
            <w:r>
              <w:rPr>
                <w:noProof/>
              </w:rPr>
              <w:fldChar w:fldCharType="separate"/>
            </w:r>
            <w:r>
              <w:rPr>
                <w:noProof/>
              </w:rPr>
              <w:t>48</w:t>
            </w:r>
            <w:r>
              <w:rPr>
                <w:noProof/>
              </w:rPr>
              <w:fldChar w:fldCharType="end"/>
            </w:r>
          </w:hyperlink>
        </w:p>
        <w:p w14:paraId="7B377A5A" w14:textId="42C851D3" w:rsidR="00E852B6" w:rsidRDefault="00E852B6">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1139964" w:history="1">
            <w:r w:rsidRPr="0014678D">
              <w:rPr>
                <w:rStyle w:val="Hyperlink"/>
                <w:noProof/>
              </w:rPr>
              <w:t>Next Step</w:t>
            </w:r>
            <w:r>
              <w:rPr>
                <w:noProof/>
              </w:rPr>
              <w:tab/>
            </w:r>
            <w:r>
              <w:rPr>
                <w:noProof/>
              </w:rPr>
              <w:fldChar w:fldCharType="begin"/>
            </w:r>
            <w:r>
              <w:rPr>
                <w:noProof/>
              </w:rPr>
              <w:instrText xml:space="preserve"> PAGEREF _Toc241139964 \h </w:instrText>
            </w:r>
            <w:r>
              <w:rPr>
                <w:noProof/>
              </w:rPr>
            </w:r>
            <w:r>
              <w:rPr>
                <w:noProof/>
              </w:rPr>
              <w:fldChar w:fldCharType="separate"/>
            </w:r>
            <w:r>
              <w:rPr>
                <w:noProof/>
              </w:rPr>
              <w:t>48</w:t>
            </w:r>
            <w:r>
              <w:rPr>
                <w:noProof/>
              </w:rPr>
              <w:fldChar w:fldCharType="end"/>
            </w:r>
          </w:hyperlink>
        </w:p>
        <w:p w14:paraId="1A5DC1B7" w14:textId="56963FA9"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65" w:history="1">
            <w:r w:rsidRPr="0014678D">
              <w:rPr>
                <w:rStyle w:val="Hyperlink"/>
                <w:noProof/>
              </w:rPr>
              <w:t>Acronyms and Abbreviations</w:t>
            </w:r>
            <w:r>
              <w:rPr>
                <w:noProof/>
              </w:rPr>
              <w:tab/>
            </w:r>
            <w:r>
              <w:rPr>
                <w:noProof/>
              </w:rPr>
              <w:fldChar w:fldCharType="begin"/>
            </w:r>
            <w:r>
              <w:rPr>
                <w:noProof/>
              </w:rPr>
              <w:instrText xml:space="preserve"> PAGEREF _Toc241139965 \h </w:instrText>
            </w:r>
            <w:r>
              <w:rPr>
                <w:noProof/>
              </w:rPr>
            </w:r>
            <w:r>
              <w:rPr>
                <w:noProof/>
              </w:rPr>
              <w:fldChar w:fldCharType="separate"/>
            </w:r>
            <w:r>
              <w:rPr>
                <w:noProof/>
              </w:rPr>
              <w:t>49</w:t>
            </w:r>
            <w:r>
              <w:rPr>
                <w:noProof/>
              </w:rPr>
              <w:fldChar w:fldCharType="end"/>
            </w:r>
          </w:hyperlink>
        </w:p>
        <w:p w14:paraId="19DD419B" w14:textId="0C30BE91" w:rsidR="00E852B6" w:rsidRDefault="00E852B6">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1139966" w:history="1">
            <w:r w:rsidRPr="0014678D">
              <w:rPr>
                <w:rStyle w:val="Hyperlink"/>
                <w:noProof/>
              </w:rPr>
              <w:t>Legal Notice</w:t>
            </w:r>
            <w:r>
              <w:rPr>
                <w:noProof/>
              </w:rPr>
              <w:tab/>
            </w:r>
            <w:r>
              <w:rPr>
                <w:noProof/>
              </w:rPr>
              <w:fldChar w:fldCharType="begin"/>
            </w:r>
            <w:r>
              <w:rPr>
                <w:noProof/>
              </w:rPr>
              <w:instrText xml:space="preserve"> PAGEREF _Toc241139966 \h </w:instrText>
            </w:r>
            <w:r>
              <w:rPr>
                <w:noProof/>
              </w:rPr>
            </w:r>
            <w:r>
              <w:rPr>
                <w:noProof/>
              </w:rPr>
              <w:fldChar w:fldCharType="separate"/>
            </w:r>
            <w:r>
              <w:rPr>
                <w:noProof/>
              </w:rPr>
              <w:t>51</w:t>
            </w:r>
            <w:r>
              <w:rPr>
                <w:noProof/>
              </w:rPr>
              <w:fldChar w:fldCharType="end"/>
            </w:r>
          </w:hyperlink>
        </w:p>
        <w:p w14:paraId="0A626BC5" w14:textId="582A8CA8"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end"/>
          </w:r>
          <w:r w:rsidR="00413E55">
            <w:tab/>
          </w:r>
        </w:p>
      </w:sdtContent>
    </w:sdt>
    <w:p w14:paraId="7CCD19FD"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02 · INTRODUCTION</w:t>
      </w:r>
    </w:p>
    <w:p w14:paraId="636AEC4E" w14:textId="77777777" w:rsidR="00D664B4" w:rsidRDefault="00C05F6E">
      <w:pPr>
        <w:pStyle w:val="Heading1"/>
        <w:spacing w:before="0" w:after="240"/>
      </w:pPr>
      <w:bookmarkStart w:id="4" w:name="_Toc241139889"/>
      <w:r>
        <w:t>Introduction</w:t>
      </w:r>
      <w:bookmarkEnd w:id="4"/>
    </w:p>
    <w:p w14:paraId="17F84DAC" w14:textId="77777777" w:rsidR="00D664B4" w:rsidRDefault="00C05F6E">
      <w:pPr>
        <w:jc w:val="both"/>
      </w:pPr>
      <w:r>
        <w:rPr>
          <w:sz w:val="22"/>
          <w:szCs w:val="22"/>
        </w:rPr>
        <w:t xml:space="preserve">This document defines the initial technical architecture — version 1 — for the </w:t>
      </w:r>
      <w:proofErr w:type="spellStart"/>
      <w:r>
        <w:rPr>
          <w:sz w:val="22"/>
          <w:szCs w:val="22"/>
        </w:rPr>
        <w:t>LinkedERP</w:t>
      </w:r>
      <w:proofErr w:type="spellEnd"/>
      <w:r>
        <w:rPr>
          <w:sz w:val="22"/>
          <w:szCs w:val="22"/>
        </w:rPr>
        <w:t xml:space="preserve"> AI Development Agent. The platform allows users to connect their </w:t>
      </w:r>
      <w:proofErr w:type="spellStart"/>
      <w:r>
        <w:rPr>
          <w:sz w:val="22"/>
          <w:szCs w:val="22"/>
        </w:rPr>
        <w:t>LinkedERP</w:t>
      </w:r>
      <w:proofErr w:type="spellEnd"/>
      <w:r>
        <w:rPr>
          <w:sz w:val="22"/>
          <w:szCs w:val="22"/>
        </w:rPr>
        <w:t xml:space="preserve"> and Odoo projects and interact with an AI agent in natural language. The agent inspects a project, understands its codebase, modifies code, runs validation and tests, creates Git commits, pushes changes and triggers supported build or deployment workflows.</w:t>
      </w:r>
    </w:p>
    <w:p w14:paraId="2BC87117" w14:textId="77777777" w:rsidR="00D664B4" w:rsidRDefault="00C05F6E">
      <w:pPr>
        <w:jc w:val="both"/>
      </w:pPr>
      <w:r>
        <w:rPr>
          <w:sz w:val="22"/>
          <w:szCs w:val="22"/>
        </w:rPr>
        <w:t xml:space="preserve">The architecture supports three environment types — Odoo.sh, on-premise Odoo, and Odoo Online — which this version </w:t>
      </w:r>
      <w:proofErr w:type="spellStart"/>
      <w:r>
        <w:rPr>
          <w:sz w:val="22"/>
          <w:szCs w:val="22"/>
        </w:rPr>
        <w:t>formalises</w:t>
      </w:r>
      <w:proofErr w:type="spellEnd"/>
      <w:r>
        <w:rPr>
          <w:sz w:val="22"/>
          <w:szCs w:val="22"/>
        </w:rPr>
        <w:t xml:space="preserve"> as three execution modes, each with its own adapter. The initial Minimum Viable Product focused on Git-based Odoo projects, in particular those hosted through Odoo.sh or standard Git repositories; the platform now also creates projects of its own. This document describes the intended target architecture, and, where the delivered implementation differs from it, says so and names the decision record that governs the difference. Version 1.2 adopted a TypeScript-</w:t>
      </w:r>
      <w:proofErr w:type="spellStart"/>
      <w:r>
        <w:rPr>
          <w:sz w:val="22"/>
          <w:szCs w:val="22"/>
        </w:rPr>
        <w:t>centred</w:t>
      </w:r>
      <w:proofErr w:type="spellEnd"/>
      <w:r>
        <w:rPr>
          <w:sz w:val="22"/>
          <w:szCs w:val="22"/>
        </w:rPr>
        <w:t>, provider-agnostic and self-hostable technology stack per the Framework and Technology Selection decision record; this version, 1.3, keeps that stack and reconciles the document with what has been built.</w:t>
      </w:r>
    </w:p>
    <w:p w14:paraId="43A73C46" w14:textId="77777777" w:rsidR="00D664B4" w:rsidRDefault="00C05F6E">
      <w:pPr>
        <w:pStyle w:val="Heading2"/>
      </w:pPr>
      <w:bookmarkStart w:id="5" w:name="_Toc241139890"/>
      <w:r>
        <w:t>Architecture Goals</w:t>
      </w:r>
      <w:bookmarkEnd w:id="5"/>
    </w:p>
    <w:p w14:paraId="01C016C3" w14:textId="77777777" w:rsidR="00D664B4" w:rsidRDefault="00C05F6E">
      <w:pPr>
        <w:jc w:val="both"/>
      </w:pPr>
      <w:r>
        <w:rPr>
          <w:sz w:val="22"/>
          <w:szCs w:val="22"/>
        </w:rPr>
        <w:t>The architecture is required to support the following goals:</w:t>
      </w:r>
    </w:p>
    <w:p w14:paraId="4135D556" w14:textId="77777777" w:rsidR="00D664B4" w:rsidRDefault="00C05F6E">
      <w:pPr>
        <w:pStyle w:val="ListParagraph"/>
        <w:numPr>
          <w:ilvl w:val="0"/>
          <w:numId w:val="1"/>
        </w:numPr>
      </w:pPr>
      <w:r>
        <w:rPr>
          <w:sz w:val="22"/>
          <w:szCs w:val="22"/>
        </w:rPr>
        <w:t>Multi-project and multi-user support.</w:t>
      </w:r>
    </w:p>
    <w:p w14:paraId="49461B50" w14:textId="77777777" w:rsidR="00D664B4" w:rsidRDefault="00C05F6E">
      <w:pPr>
        <w:pStyle w:val="ListParagraph"/>
        <w:numPr>
          <w:ilvl w:val="0"/>
          <w:numId w:val="1"/>
        </w:numPr>
      </w:pPr>
      <w:r>
        <w:rPr>
          <w:sz w:val="22"/>
          <w:szCs w:val="22"/>
        </w:rPr>
        <w:t>Secure project isolation.</w:t>
      </w:r>
    </w:p>
    <w:p w14:paraId="21929917" w14:textId="77777777" w:rsidR="00D664B4" w:rsidRDefault="00C05F6E">
      <w:pPr>
        <w:pStyle w:val="ListParagraph"/>
        <w:numPr>
          <w:ilvl w:val="0"/>
          <w:numId w:val="1"/>
        </w:numPr>
      </w:pPr>
      <w:r>
        <w:rPr>
          <w:sz w:val="22"/>
          <w:szCs w:val="22"/>
        </w:rPr>
        <w:t>AI-powered code modification through controlled tools.</w:t>
      </w:r>
    </w:p>
    <w:p w14:paraId="1007D6B5" w14:textId="77777777" w:rsidR="00D664B4" w:rsidRDefault="00C05F6E">
      <w:pPr>
        <w:pStyle w:val="ListParagraph"/>
        <w:numPr>
          <w:ilvl w:val="0"/>
          <w:numId w:val="1"/>
        </w:numPr>
      </w:pPr>
      <w:r>
        <w:rPr>
          <w:sz w:val="22"/>
          <w:szCs w:val="22"/>
        </w:rPr>
        <w:t>Repository access and management, with Git branch isolation.</w:t>
      </w:r>
    </w:p>
    <w:p w14:paraId="17C49EF2" w14:textId="77777777" w:rsidR="00D664B4" w:rsidRDefault="00C05F6E">
      <w:pPr>
        <w:pStyle w:val="ListParagraph"/>
        <w:numPr>
          <w:ilvl w:val="0"/>
          <w:numId w:val="1"/>
        </w:numPr>
      </w:pPr>
      <w:r>
        <w:rPr>
          <w:sz w:val="22"/>
          <w:szCs w:val="22"/>
        </w:rPr>
        <w:t>Long-running AI tasks with real-time task updates.</w:t>
      </w:r>
    </w:p>
    <w:p w14:paraId="6D125E70" w14:textId="77777777" w:rsidR="00D664B4" w:rsidRDefault="00C05F6E">
      <w:pPr>
        <w:pStyle w:val="ListParagraph"/>
        <w:numPr>
          <w:ilvl w:val="0"/>
          <w:numId w:val="1"/>
        </w:numPr>
      </w:pPr>
      <w:r>
        <w:rPr>
          <w:sz w:val="22"/>
          <w:szCs w:val="22"/>
        </w:rPr>
        <w:t>Human approval workflows for high-risk actions.</w:t>
      </w:r>
    </w:p>
    <w:p w14:paraId="74BDD530" w14:textId="77777777" w:rsidR="00D664B4" w:rsidRDefault="00C05F6E">
      <w:pPr>
        <w:pStyle w:val="ListParagraph"/>
        <w:numPr>
          <w:ilvl w:val="0"/>
          <w:numId w:val="1"/>
        </w:numPr>
      </w:pPr>
      <w:r>
        <w:rPr>
          <w:sz w:val="22"/>
          <w:szCs w:val="22"/>
        </w:rPr>
        <w:t>Comprehensive audit logging.</w:t>
      </w:r>
    </w:p>
    <w:p w14:paraId="31A87EDC" w14:textId="77777777" w:rsidR="00D664B4" w:rsidRDefault="00C05F6E">
      <w:pPr>
        <w:pStyle w:val="ListParagraph"/>
        <w:numPr>
          <w:ilvl w:val="0"/>
          <w:numId w:val="1"/>
        </w:numPr>
      </w:pPr>
      <w:r>
        <w:rPr>
          <w:sz w:val="22"/>
          <w:szCs w:val="22"/>
        </w:rPr>
        <w:t>Secure credential management.</w:t>
      </w:r>
    </w:p>
    <w:p w14:paraId="28179178" w14:textId="77777777" w:rsidR="00D664B4" w:rsidRDefault="00C05F6E">
      <w:pPr>
        <w:pStyle w:val="ListParagraph"/>
        <w:numPr>
          <w:ilvl w:val="0"/>
          <w:numId w:val="1"/>
        </w:numPr>
      </w:pPr>
      <w:r>
        <w:rPr>
          <w:sz w:val="22"/>
          <w:szCs w:val="22"/>
        </w:rPr>
        <w:t>Future support for on-premise environments and Odoo Online.</w:t>
      </w:r>
    </w:p>
    <w:p w14:paraId="2B347060"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03 · HIGH-LEVEL ARCHITECTURE</w:t>
      </w:r>
    </w:p>
    <w:p w14:paraId="15C7ED2B" w14:textId="77777777" w:rsidR="00D664B4" w:rsidRDefault="00C05F6E">
      <w:pPr>
        <w:pStyle w:val="Heading1"/>
        <w:spacing w:before="0" w:after="240"/>
      </w:pPr>
      <w:bookmarkStart w:id="6" w:name="_Toc241139891"/>
      <w:r>
        <w:t>High-Level Architecture</w:t>
      </w:r>
      <w:bookmarkEnd w:id="6"/>
    </w:p>
    <w:p w14:paraId="31E23961" w14:textId="77777777" w:rsidR="00D664B4" w:rsidRDefault="00C05F6E">
      <w:pPr>
        <w:jc w:val="both"/>
      </w:pPr>
      <w:r>
        <w:rPr>
          <w:sz w:val="22"/>
          <w:szCs w:val="22"/>
        </w:rPr>
        <w:t xml:space="preserve">The platform is a web-based system composed of a Next.js front end, a </w:t>
      </w:r>
      <w:proofErr w:type="spellStart"/>
      <w:r>
        <w:rPr>
          <w:sz w:val="22"/>
          <w:szCs w:val="22"/>
        </w:rPr>
        <w:t>NestJS</w:t>
      </w:r>
      <w:proofErr w:type="spellEnd"/>
      <w:r>
        <w:rPr>
          <w:sz w:val="22"/>
          <w:szCs w:val="22"/>
        </w:rPr>
        <w:t xml:space="preserve"> back end, a PostgreSQL database, a Redis cache and queue, a secret store, and an asynchronous AI worker that executes agent tasks inside isolated workspaces. The user interacts with the web application, which communicates with the API over REST and WebSocket; the API persists state and enqueues long-running work, which the AI worker executes against a per-task isolated workspace, as illustrated in Figure 1.</w:t>
      </w:r>
    </w:p>
    <w:p w14:paraId="4EBFFE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w:t>
      </w:r>
    </w:p>
    <w:p w14:paraId="36A2B46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1AEF3D5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WEB APP  (Next.js + TypeScript)</w:t>
      </w:r>
    </w:p>
    <w:p w14:paraId="67100F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REST API / WebSocket</w:t>
      </w:r>
    </w:p>
    <w:p w14:paraId="6E3D570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42411EF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API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w:t>
      </w:r>
    </w:p>
    <w:p w14:paraId="574D6E7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50931CA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36BE00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Secret Storage</w:t>
      </w:r>
    </w:p>
    <w:p w14:paraId="322E371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320503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056C557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281712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WORKER  (Agent Orchestrator / Tool Manager / Task Executor)</w:t>
      </w:r>
    </w:p>
    <w:p w14:paraId="181BEDB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027C38E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72A026E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EXECUTION MODE ADAPTER  (</w:t>
      </w:r>
      <w:proofErr w:type="spellStart"/>
      <w:r>
        <w:rPr>
          <w:rFonts w:ascii="Cascadia Mono" w:eastAsia="Cascadia Mono" w:hAnsi="Cascadia Mono" w:cs="Cascadia Mono"/>
          <w:sz w:val="18"/>
          <w:szCs w:val="18"/>
        </w:rPr>
        <w:t>odoo_sh</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on_premise</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odoo_online</w:t>
      </w:r>
      <w:proofErr w:type="spellEnd"/>
      <w:r>
        <w:rPr>
          <w:rFonts w:ascii="Cascadia Mono" w:eastAsia="Cascadia Mono" w:hAnsi="Cascadia Mono" w:cs="Cascadia Mono"/>
          <w:sz w:val="18"/>
          <w:szCs w:val="18"/>
        </w:rPr>
        <w:t>)</w:t>
      </w:r>
    </w:p>
    <w:p w14:paraId="050120C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Git Repository</w:t>
      </w:r>
    </w:p>
    <w:p w14:paraId="17520C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Odoo Environment</w:t>
      </w:r>
    </w:p>
    <w:p w14:paraId="41A4AE81" w14:textId="77777777" w:rsidR="00D664B4" w:rsidRDefault="00C05F6E">
      <w:pPr>
        <w:pStyle w:val="Caption"/>
      </w:pPr>
      <w:r>
        <w:t>Figure 1: High-level platform architecture.</w:t>
      </w:r>
    </w:p>
    <w:p w14:paraId="65C760A7" w14:textId="77777777" w:rsidR="00D664B4" w:rsidRDefault="00C05F6E">
      <w:pPr>
        <w:pStyle w:val="Heading2"/>
      </w:pPr>
      <w:bookmarkStart w:id="7" w:name="_Toc241139892"/>
      <w:r>
        <w:t>Core Components</w:t>
      </w:r>
      <w:bookmarkEnd w:id="7"/>
    </w:p>
    <w:p w14:paraId="2CD3E60C" w14:textId="77777777" w:rsidR="00D664B4" w:rsidRDefault="00C05F6E">
      <w:pPr>
        <w:jc w:val="both"/>
      </w:pPr>
      <w:r>
        <w:rPr>
          <w:sz w:val="22"/>
          <w:szCs w:val="22"/>
        </w:rPr>
        <w:t>The platform comprises the components set out in Table 1. The separation allows security, isolation, permissions and infrastructure concerns to be governed independently of the AI reasoning layer.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C3483B9" w14:textId="77777777">
        <w:trPr>
          <w:tblHeader/>
        </w:trPr>
        <w:tc>
          <w:tcPr>
            <w:tcW w:w="4500" w:type="dxa"/>
            <w:shd w:val="clear" w:color="auto" w:fill="213840"/>
          </w:tcPr>
          <w:p w14:paraId="582D2C1B"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5801E82A" w14:textId="77777777" w:rsidR="00D664B4" w:rsidRDefault="00C05F6E">
            <w:r>
              <w:rPr>
                <w:rFonts w:ascii="Cascadia Mono" w:eastAsia="Cascadia Mono" w:hAnsi="Cascadia Mono" w:cs="Cascadia Mono"/>
                <w:b/>
                <w:bCs/>
                <w:color w:val="FFFFFF"/>
                <w:sz w:val="16"/>
                <w:szCs w:val="16"/>
              </w:rPr>
              <w:t>RESPONSIBILITY</w:t>
            </w:r>
          </w:p>
        </w:tc>
      </w:tr>
      <w:tr w:rsidR="00D664B4" w14:paraId="14108254" w14:textId="77777777">
        <w:tc>
          <w:tcPr>
            <w:tcW w:w="4500" w:type="dxa"/>
          </w:tcPr>
          <w:p w14:paraId="65AE42B2" w14:textId="77777777" w:rsidR="00D664B4" w:rsidRDefault="00C05F6E">
            <w:r>
              <w:rPr>
                <w:sz w:val="18"/>
                <w:szCs w:val="18"/>
              </w:rPr>
              <w:t>Web Application</w:t>
            </w:r>
          </w:p>
        </w:tc>
        <w:tc>
          <w:tcPr>
            <w:tcW w:w="4500" w:type="dxa"/>
          </w:tcPr>
          <w:p w14:paraId="6941957B" w14:textId="77777777" w:rsidR="00D664B4" w:rsidRDefault="00C05F6E">
            <w:r>
              <w:rPr>
                <w:sz w:val="18"/>
                <w:szCs w:val="18"/>
              </w:rPr>
              <w:t>User-facing interface for projects, agent workspace, tasks and approvals</w:t>
            </w:r>
          </w:p>
        </w:tc>
      </w:tr>
      <w:tr w:rsidR="00D664B4" w14:paraId="120DAE56" w14:textId="77777777">
        <w:tc>
          <w:tcPr>
            <w:tcW w:w="4500" w:type="dxa"/>
          </w:tcPr>
          <w:p w14:paraId="5864808B" w14:textId="77777777" w:rsidR="00D664B4" w:rsidRDefault="00C05F6E">
            <w:r>
              <w:rPr>
                <w:sz w:val="18"/>
                <w:szCs w:val="18"/>
              </w:rPr>
              <w:t>API Backend</w:t>
            </w:r>
          </w:p>
        </w:tc>
        <w:tc>
          <w:tcPr>
            <w:tcW w:w="4500" w:type="dxa"/>
          </w:tcPr>
          <w:p w14:paraId="22A43EE5" w14:textId="77777777" w:rsidR="00D664B4" w:rsidRDefault="00C05F6E">
            <w:r>
              <w:rPr>
                <w:sz w:val="18"/>
                <w:szCs w:val="18"/>
              </w:rPr>
              <w:t>Request handling, state persistence and task orchestration</w:t>
            </w:r>
          </w:p>
        </w:tc>
      </w:tr>
      <w:tr w:rsidR="00D664B4" w14:paraId="359CA975" w14:textId="77777777">
        <w:tc>
          <w:tcPr>
            <w:tcW w:w="4500" w:type="dxa"/>
          </w:tcPr>
          <w:p w14:paraId="31E5D63C" w14:textId="77777777" w:rsidR="00D664B4" w:rsidRDefault="00C05F6E">
            <w:r>
              <w:rPr>
                <w:sz w:val="18"/>
                <w:szCs w:val="18"/>
              </w:rPr>
              <w:t xml:space="preserve">Authentication and </w:t>
            </w:r>
            <w:proofErr w:type="spellStart"/>
            <w:r>
              <w:rPr>
                <w:sz w:val="18"/>
                <w:szCs w:val="18"/>
              </w:rPr>
              <w:t>Authorisation</w:t>
            </w:r>
            <w:proofErr w:type="spellEnd"/>
          </w:p>
        </w:tc>
        <w:tc>
          <w:tcPr>
            <w:tcW w:w="4500" w:type="dxa"/>
          </w:tcPr>
          <w:p w14:paraId="59589017" w14:textId="77777777" w:rsidR="00D664B4" w:rsidRDefault="00C05F6E">
            <w:r>
              <w:rPr>
                <w:sz w:val="18"/>
                <w:szCs w:val="18"/>
              </w:rPr>
              <w:t>Identity, tokens and permission enforcement</w:t>
            </w:r>
          </w:p>
        </w:tc>
      </w:tr>
      <w:tr w:rsidR="00D664B4" w14:paraId="193CCC78" w14:textId="77777777">
        <w:tc>
          <w:tcPr>
            <w:tcW w:w="4500" w:type="dxa"/>
          </w:tcPr>
          <w:p w14:paraId="561DC4F2" w14:textId="77777777" w:rsidR="00D664B4" w:rsidRDefault="00C05F6E">
            <w:r>
              <w:rPr>
                <w:sz w:val="18"/>
                <w:szCs w:val="18"/>
              </w:rPr>
              <w:t>Project Management Service</w:t>
            </w:r>
          </w:p>
        </w:tc>
        <w:tc>
          <w:tcPr>
            <w:tcW w:w="4500" w:type="dxa"/>
          </w:tcPr>
          <w:p w14:paraId="4F1950C7" w14:textId="77777777" w:rsidR="00D664B4" w:rsidRDefault="00C05F6E">
            <w:r>
              <w:rPr>
                <w:sz w:val="18"/>
                <w:szCs w:val="18"/>
              </w:rPr>
              <w:t>Project, connection and environment configuration</w:t>
            </w:r>
          </w:p>
        </w:tc>
      </w:tr>
      <w:tr w:rsidR="00D664B4" w14:paraId="3E59C478" w14:textId="77777777">
        <w:tc>
          <w:tcPr>
            <w:tcW w:w="4500" w:type="dxa"/>
          </w:tcPr>
          <w:p w14:paraId="4C7CD9D4" w14:textId="77777777" w:rsidR="00D664B4" w:rsidRDefault="00C05F6E">
            <w:r>
              <w:rPr>
                <w:sz w:val="18"/>
                <w:szCs w:val="18"/>
              </w:rPr>
              <w:t>AI Agent Orchestrator</w:t>
            </w:r>
          </w:p>
        </w:tc>
        <w:tc>
          <w:tcPr>
            <w:tcW w:w="4500" w:type="dxa"/>
          </w:tcPr>
          <w:p w14:paraId="6CBD89BB" w14:textId="77777777" w:rsidR="00D664B4" w:rsidRDefault="00C05F6E">
            <w:r>
              <w:rPr>
                <w:sz w:val="18"/>
                <w:szCs w:val="18"/>
              </w:rPr>
              <w:t>Drives the understand, plan, tool-execution and validation loop</w:t>
            </w:r>
          </w:p>
        </w:tc>
      </w:tr>
      <w:tr w:rsidR="00D664B4" w14:paraId="7D7F7D04" w14:textId="77777777">
        <w:tc>
          <w:tcPr>
            <w:tcW w:w="4500" w:type="dxa"/>
          </w:tcPr>
          <w:p w14:paraId="14D2FB0D" w14:textId="77777777" w:rsidR="00D664B4" w:rsidRDefault="00C05F6E">
            <w:r>
              <w:rPr>
                <w:sz w:val="18"/>
                <w:szCs w:val="18"/>
              </w:rPr>
              <w:t>Tool Execution Layer</w:t>
            </w:r>
          </w:p>
        </w:tc>
        <w:tc>
          <w:tcPr>
            <w:tcW w:w="4500" w:type="dxa"/>
          </w:tcPr>
          <w:p w14:paraId="7CF5D1D3" w14:textId="77777777" w:rsidR="00D664B4" w:rsidRDefault="00C05F6E">
            <w:r>
              <w:rPr>
                <w:sz w:val="18"/>
                <w:szCs w:val="18"/>
              </w:rPr>
              <w:t>Mediates all agent access to repositories, Git, Odoo and the environment</w:t>
            </w:r>
          </w:p>
        </w:tc>
      </w:tr>
      <w:tr w:rsidR="00D664B4" w14:paraId="59B2507D" w14:textId="77777777">
        <w:tc>
          <w:tcPr>
            <w:tcW w:w="4500" w:type="dxa"/>
          </w:tcPr>
          <w:p w14:paraId="1EEBFBEA" w14:textId="77777777" w:rsidR="00D664B4" w:rsidRDefault="00C05F6E">
            <w:r>
              <w:rPr>
                <w:sz w:val="18"/>
                <w:szCs w:val="18"/>
              </w:rPr>
              <w:t>Workspace Manager</w:t>
            </w:r>
          </w:p>
        </w:tc>
        <w:tc>
          <w:tcPr>
            <w:tcW w:w="4500" w:type="dxa"/>
          </w:tcPr>
          <w:p w14:paraId="5E2C046A" w14:textId="77777777" w:rsidR="00D664B4" w:rsidRDefault="00C05F6E">
            <w:r>
              <w:rPr>
                <w:sz w:val="18"/>
                <w:szCs w:val="18"/>
              </w:rPr>
              <w:t>Creates and destroys isolated per-task workspaces</w:t>
            </w:r>
          </w:p>
        </w:tc>
      </w:tr>
      <w:tr w:rsidR="00D664B4" w14:paraId="58AB1C53" w14:textId="77777777">
        <w:tc>
          <w:tcPr>
            <w:tcW w:w="4500" w:type="dxa"/>
          </w:tcPr>
          <w:p w14:paraId="28C6C086" w14:textId="77777777" w:rsidR="00D664B4" w:rsidRDefault="00C05F6E">
            <w:r>
              <w:rPr>
                <w:sz w:val="18"/>
                <w:szCs w:val="18"/>
              </w:rPr>
              <w:t>Background Worker System</w:t>
            </w:r>
          </w:p>
        </w:tc>
        <w:tc>
          <w:tcPr>
            <w:tcW w:w="4500" w:type="dxa"/>
          </w:tcPr>
          <w:p w14:paraId="6BD4AAD8" w14:textId="77777777" w:rsidR="00D664B4" w:rsidRDefault="00C05F6E">
            <w:r>
              <w:rPr>
                <w:sz w:val="18"/>
                <w:szCs w:val="18"/>
              </w:rPr>
              <w:t>Executes long-running AI and validation tasks asynchronously</w:t>
            </w:r>
          </w:p>
        </w:tc>
      </w:tr>
      <w:tr w:rsidR="00D664B4" w14:paraId="6FCB7D16" w14:textId="77777777">
        <w:tc>
          <w:tcPr>
            <w:tcW w:w="4500" w:type="dxa"/>
          </w:tcPr>
          <w:p w14:paraId="376A7FBC" w14:textId="77777777" w:rsidR="00D664B4" w:rsidRDefault="00C05F6E">
            <w:r>
              <w:rPr>
                <w:sz w:val="18"/>
                <w:szCs w:val="18"/>
              </w:rPr>
              <w:t>Database</w:t>
            </w:r>
          </w:p>
        </w:tc>
        <w:tc>
          <w:tcPr>
            <w:tcW w:w="4500" w:type="dxa"/>
          </w:tcPr>
          <w:p w14:paraId="0BB31223" w14:textId="77777777" w:rsidR="00D664B4" w:rsidRDefault="00C05F6E">
            <w:r>
              <w:rPr>
                <w:sz w:val="18"/>
                <w:szCs w:val="18"/>
              </w:rPr>
              <w:t>Persistent store for users, projects, tasks, actions and audit records</w:t>
            </w:r>
          </w:p>
        </w:tc>
      </w:tr>
      <w:tr w:rsidR="00D664B4" w14:paraId="4E2972CE" w14:textId="77777777">
        <w:tc>
          <w:tcPr>
            <w:tcW w:w="4500" w:type="dxa"/>
          </w:tcPr>
          <w:p w14:paraId="6C8AB3EB" w14:textId="77777777" w:rsidR="00D664B4" w:rsidRDefault="00C05F6E">
            <w:r>
              <w:rPr>
                <w:sz w:val="18"/>
                <w:szCs w:val="18"/>
              </w:rPr>
              <w:lastRenderedPageBreak/>
              <w:t>Realtime Communication</w:t>
            </w:r>
          </w:p>
        </w:tc>
        <w:tc>
          <w:tcPr>
            <w:tcW w:w="4500" w:type="dxa"/>
          </w:tcPr>
          <w:p w14:paraId="20253330" w14:textId="77777777" w:rsidR="00D664B4" w:rsidRDefault="00C05F6E">
            <w:r>
              <w:rPr>
                <w:sz w:val="18"/>
                <w:szCs w:val="18"/>
              </w:rPr>
              <w:t>Streams agent activity to the front end</w:t>
            </w:r>
          </w:p>
        </w:tc>
      </w:tr>
      <w:tr w:rsidR="00D664B4" w14:paraId="5295F9D3" w14:textId="77777777">
        <w:tc>
          <w:tcPr>
            <w:tcW w:w="4500" w:type="dxa"/>
          </w:tcPr>
          <w:p w14:paraId="272635C9" w14:textId="77777777" w:rsidR="00D664B4" w:rsidRDefault="00C05F6E">
            <w:r>
              <w:rPr>
                <w:sz w:val="18"/>
                <w:szCs w:val="18"/>
              </w:rPr>
              <w:t>Git Integration</w:t>
            </w:r>
          </w:p>
        </w:tc>
        <w:tc>
          <w:tcPr>
            <w:tcW w:w="4500" w:type="dxa"/>
          </w:tcPr>
          <w:p w14:paraId="7FEA178A" w14:textId="77777777" w:rsidR="00D664B4" w:rsidRDefault="00C05F6E">
            <w:r>
              <w:rPr>
                <w:sz w:val="18"/>
                <w:szCs w:val="18"/>
              </w:rPr>
              <w:t>Repository connection, cloning, branching and pushing</w:t>
            </w:r>
          </w:p>
        </w:tc>
      </w:tr>
      <w:tr w:rsidR="00D664B4" w14:paraId="3993C04F" w14:textId="77777777">
        <w:tc>
          <w:tcPr>
            <w:tcW w:w="4500" w:type="dxa"/>
          </w:tcPr>
          <w:p w14:paraId="5E9DF4AF" w14:textId="77777777" w:rsidR="00D664B4" w:rsidRDefault="00C05F6E">
            <w:r>
              <w:rPr>
                <w:sz w:val="18"/>
                <w:szCs w:val="18"/>
              </w:rPr>
              <w:t>Odoo Integration</w:t>
            </w:r>
          </w:p>
        </w:tc>
        <w:tc>
          <w:tcPr>
            <w:tcW w:w="4500" w:type="dxa"/>
          </w:tcPr>
          <w:p w14:paraId="6CC0C007" w14:textId="77777777" w:rsidR="00D664B4" w:rsidRDefault="00C05F6E">
            <w:r>
              <w:rPr>
                <w:sz w:val="18"/>
                <w:szCs w:val="18"/>
              </w:rPr>
              <w:t>Version detection, module operations and shell access</w:t>
            </w:r>
          </w:p>
        </w:tc>
      </w:tr>
      <w:tr w:rsidR="00D664B4" w14:paraId="6E3CDB8F" w14:textId="77777777">
        <w:tc>
          <w:tcPr>
            <w:tcW w:w="4500" w:type="dxa"/>
          </w:tcPr>
          <w:p w14:paraId="74456299" w14:textId="77777777" w:rsidR="00D664B4" w:rsidRDefault="00C05F6E">
            <w:r>
              <w:rPr>
                <w:sz w:val="18"/>
                <w:szCs w:val="18"/>
              </w:rPr>
              <w:t>On-Premise Connector</w:t>
            </w:r>
          </w:p>
        </w:tc>
        <w:tc>
          <w:tcPr>
            <w:tcW w:w="4500" w:type="dxa"/>
          </w:tcPr>
          <w:p w14:paraId="24E487DC" w14:textId="77777777" w:rsidR="00D664B4" w:rsidRDefault="00C05F6E">
            <w:r>
              <w:rPr>
                <w:sz w:val="18"/>
                <w:szCs w:val="18"/>
              </w:rPr>
              <w:t>Secure outbound bridge to a customer server</w:t>
            </w:r>
          </w:p>
        </w:tc>
      </w:tr>
      <w:tr w:rsidR="00D664B4" w14:paraId="6DCF9FE7" w14:textId="77777777">
        <w:tc>
          <w:tcPr>
            <w:tcW w:w="4500" w:type="dxa"/>
          </w:tcPr>
          <w:p w14:paraId="2FBFF895" w14:textId="77777777" w:rsidR="00D664B4" w:rsidRDefault="00C05F6E">
            <w:r>
              <w:rPr>
                <w:sz w:val="18"/>
                <w:szCs w:val="18"/>
              </w:rPr>
              <w:t>Audit and Logging System</w:t>
            </w:r>
          </w:p>
        </w:tc>
        <w:tc>
          <w:tcPr>
            <w:tcW w:w="4500" w:type="dxa"/>
          </w:tcPr>
          <w:p w14:paraId="72B03AE0" w14:textId="77777777" w:rsidR="00D664B4" w:rsidRDefault="00C05F6E">
            <w:r>
              <w:rPr>
                <w:sz w:val="18"/>
                <w:szCs w:val="18"/>
              </w:rPr>
              <w:t>Records all actions and system events</w:t>
            </w:r>
          </w:p>
        </w:tc>
      </w:tr>
      <w:tr w:rsidR="00D664B4" w14:paraId="30F76735" w14:textId="77777777">
        <w:tc>
          <w:tcPr>
            <w:tcW w:w="4500" w:type="dxa"/>
          </w:tcPr>
          <w:p w14:paraId="51365CEC" w14:textId="77777777" w:rsidR="00D664B4" w:rsidRDefault="00C05F6E">
            <w:r>
              <w:rPr>
                <w:sz w:val="18"/>
                <w:szCs w:val="18"/>
              </w:rPr>
              <w:t>Secret Management</w:t>
            </w:r>
          </w:p>
        </w:tc>
        <w:tc>
          <w:tcPr>
            <w:tcW w:w="4500" w:type="dxa"/>
          </w:tcPr>
          <w:p w14:paraId="2D97BB41" w14:textId="77777777" w:rsidR="00D664B4" w:rsidRDefault="00C05F6E">
            <w:r>
              <w:rPr>
                <w:sz w:val="18"/>
                <w:szCs w:val="18"/>
              </w:rPr>
              <w:t>Encrypted storage and controlled release of credentials</w:t>
            </w:r>
          </w:p>
        </w:tc>
      </w:tr>
      <w:tr w:rsidR="00D664B4" w14:paraId="0E5AD751" w14:textId="77777777">
        <w:tc>
          <w:tcPr>
            <w:tcW w:w="4500" w:type="dxa"/>
          </w:tcPr>
          <w:p w14:paraId="1E3F37BE" w14:textId="77777777" w:rsidR="00D664B4" w:rsidRDefault="00C05F6E">
            <w:r>
              <w:rPr>
                <w:sz w:val="18"/>
                <w:szCs w:val="18"/>
              </w:rPr>
              <w:t>Execution Mode Adapters</w:t>
            </w:r>
          </w:p>
        </w:tc>
        <w:tc>
          <w:tcPr>
            <w:tcW w:w="4500" w:type="dxa"/>
          </w:tcPr>
          <w:p w14:paraId="7A4A458B" w14:textId="77777777" w:rsidR="00D664B4" w:rsidRDefault="00C05F6E">
            <w:r>
              <w:rPr>
                <w:sz w:val="18"/>
                <w:szCs w:val="18"/>
              </w:rPr>
              <w:t>Bind a project to one of three execution modes and decide how a task operates</w:t>
            </w:r>
          </w:p>
        </w:tc>
      </w:tr>
      <w:tr w:rsidR="00D664B4" w14:paraId="4CFAD30E" w14:textId="77777777">
        <w:tc>
          <w:tcPr>
            <w:tcW w:w="4500" w:type="dxa"/>
          </w:tcPr>
          <w:p w14:paraId="4E02EE9B" w14:textId="77777777" w:rsidR="00D664B4" w:rsidRDefault="00C05F6E">
            <w:r>
              <w:rPr>
                <w:sz w:val="18"/>
                <w:szCs w:val="18"/>
              </w:rPr>
              <w:t>Model Provider Abstraction</w:t>
            </w:r>
          </w:p>
        </w:tc>
        <w:tc>
          <w:tcPr>
            <w:tcW w:w="4500" w:type="dxa"/>
          </w:tcPr>
          <w:p w14:paraId="61888247" w14:textId="77777777" w:rsidR="00D664B4" w:rsidRDefault="00C05F6E">
            <w:r>
              <w:rPr>
                <w:sz w:val="18"/>
                <w:szCs w:val="18"/>
              </w:rPr>
              <w:t>Binds the model configured for the deployment behind a single interface</w:t>
            </w:r>
          </w:p>
        </w:tc>
      </w:tr>
      <w:tr w:rsidR="00D664B4" w14:paraId="602A0BFA" w14:textId="77777777">
        <w:tc>
          <w:tcPr>
            <w:tcW w:w="4500" w:type="dxa"/>
          </w:tcPr>
          <w:p w14:paraId="4D7FA431" w14:textId="77777777" w:rsidR="00D664B4" w:rsidRDefault="00C05F6E">
            <w:r>
              <w:rPr>
                <w:sz w:val="18"/>
                <w:szCs w:val="18"/>
              </w:rPr>
              <w:t>AI Data Boundary</w:t>
            </w:r>
          </w:p>
        </w:tc>
        <w:tc>
          <w:tcPr>
            <w:tcW w:w="4500" w:type="dxa"/>
          </w:tcPr>
          <w:p w14:paraId="34CAB90E" w14:textId="77777777" w:rsidR="00D664B4" w:rsidRDefault="00C05F6E">
            <w:r>
              <w:rPr>
                <w:sz w:val="18"/>
                <w:szCs w:val="18"/>
              </w:rPr>
              <w:t>Filters every byte sent to and received from a model provider, in both directions</w:t>
            </w:r>
          </w:p>
        </w:tc>
      </w:tr>
      <w:tr w:rsidR="00D664B4" w14:paraId="5C574F99" w14:textId="77777777">
        <w:tc>
          <w:tcPr>
            <w:tcW w:w="4500" w:type="dxa"/>
          </w:tcPr>
          <w:p w14:paraId="481A5102" w14:textId="77777777" w:rsidR="00D664B4" w:rsidRDefault="00C05F6E">
            <w:r>
              <w:rPr>
                <w:sz w:val="18"/>
                <w:szCs w:val="18"/>
              </w:rPr>
              <w:t>Process Execution Chokepoint</w:t>
            </w:r>
          </w:p>
        </w:tc>
        <w:tc>
          <w:tcPr>
            <w:tcW w:w="4500" w:type="dxa"/>
          </w:tcPr>
          <w:p w14:paraId="34A295BD" w14:textId="77777777" w:rsidR="00D664B4" w:rsidRDefault="00C05F6E">
            <w:r>
              <w:rPr>
                <w:sz w:val="18"/>
                <w:szCs w:val="18"/>
              </w:rPr>
              <w:t>The single place a child process may be started, by argument vector and never a shell</w:t>
            </w:r>
          </w:p>
        </w:tc>
      </w:tr>
      <w:tr w:rsidR="00D664B4" w14:paraId="154684C8" w14:textId="77777777">
        <w:tc>
          <w:tcPr>
            <w:tcW w:w="4500" w:type="dxa"/>
          </w:tcPr>
          <w:p w14:paraId="1C95758E" w14:textId="77777777" w:rsidR="00D664B4" w:rsidRDefault="00C05F6E">
            <w:r>
              <w:rPr>
                <w:sz w:val="18"/>
                <w:szCs w:val="18"/>
              </w:rPr>
              <w:t>Validation Runtime</w:t>
            </w:r>
          </w:p>
        </w:tc>
        <w:tc>
          <w:tcPr>
            <w:tcW w:w="4500" w:type="dxa"/>
          </w:tcPr>
          <w:p w14:paraId="2CCB7B50" w14:textId="77777777" w:rsidR="00D664B4" w:rsidRDefault="00C05F6E">
            <w:r>
              <w:rPr>
                <w:sz w:val="18"/>
                <w:szCs w:val="18"/>
              </w:rPr>
              <w:t>Runs a real Odoo test suite against a scratch database created and dropped per task</w:t>
            </w:r>
          </w:p>
        </w:tc>
      </w:tr>
      <w:tr w:rsidR="00D664B4" w14:paraId="59169E12" w14:textId="77777777">
        <w:tc>
          <w:tcPr>
            <w:tcW w:w="4500" w:type="dxa"/>
          </w:tcPr>
          <w:p w14:paraId="4D60A287" w14:textId="77777777" w:rsidR="00D664B4" w:rsidRDefault="00C05F6E">
            <w:r>
              <w:rPr>
                <w:sz w:val="18"/>
                <w:szCs w:val="18"/>
              </w:rPr>
              <w:t>Project Provisioning Service</w:t>
            </w:r>
          </w:p>
        </w:tc>
        <w:tc>
          <w:tcPr>
            <w:tcW w:w="4500" w:type="dxa"/>
          </w:tcPr>
          <w:p w14:paraId="0F4805E3" w14:textId="77777777" w:rsidR="00D664B4" w:rsidRDefault="00C05F6E">
            <w:r>
              <w:rPr>
                <w:sz w:val="18"/>
                <w:szCs w:val="18"/>
              </w:rPr>
              <w:t>Creates a running Odoo instance through the operator’s own scripts</w:t>
            </w:r>
          </w:p>
        </w:tc>
      </w:tr>
      <w:tr w:rsidR="00D664B4" w14:paraId="7B4D897C" w14:textId="77777777">
        <w:tc>
          <w:tcPr>
            <w:tcW w:w="4500" w:type="dxa"/>
          </w:tcPr>
          <w:p w14:paraId="53BAF2C0" w14:textId="77777777" w:rsidR="00D664B4" w:rsidRDefault="00C05F6E">
            <w:r>
              <w:rPr>
                <w:sz w:val="18"/>
                <w:szCs w:val="18"/>
              </w:rPr>
              <w:t>Document Store</w:t>
            </w:r>
          </w:p>
        </w:tc>
        <w:tc>
          <w:tcPr>
            <w:tcW w:w="4500" w:type="dxa"/>
          </w:tcPr>
          <w:p w14:paraId="45FFA443" w14:textId="77777777" w:rsidR="00D664B4" w:rsidRDefault="00C05F6E">
            <w:r>
              <w:rPr>
                <w:sz w:val="18"/>
                <w:szCs w:val="18"/>
              </w:rPr>
              <w:t>Holds a project’s specification documents as extracted text</w:t>
            </w:r>
          </w:p>
        </w:tc>
      </w:tr>
    </w:tbl>
    <w:p w14:paraId="68A05082" w14:textId="77777777" w:rsidR="00D664B4" w:rsidRDefault="00C05F6E">
      <w:pPr>
        <w:pStyle w:val="Caption"/>
      </w:pPr>
      <w:r>
        <w:t>Table 1: Core platform components.</w:t>
      </w:r>
    </w:p>
    <w:p w14:paraId="693D6BCF"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04 · FRONTEND ARCHITECTURE</w:t>
      </w:r>
    </w:p>
    <w:p w14:paraId="745DC335" w14:textId="77777777" w:rsidR="00D664B4" w:rsidRDefault="00C05F6E">
      <w:pPr>
        <w:pStyle w:val="Heading1"/>
        <w:spacing w:before="0" w:after="240"/>
      </w:pPr>
      <w:bookmarkStart w:id="8" w:name="_Toc241139893"/>
      <w:r>
        <w:t>Frontend Architecture</w:t>
      </w:r>
      <w:bookmarkEnd w:id="8"/>
    </w:p>
    <w:p w14:paraId="4C16AE61" w14:textId="77777777" w:rsidR="00D664B4" w:rsidRDefault="00C05F6E">
      <w:pPr>
        <w:jc w:val="both"/>
      </w:pPr>
      <w:r>
        <w:rPr>
          <w:sz w:val="22"/>
          <w:szCs w:val="22"/>
        </w:rPr>
        <w:t xml:space="preserve">The front end is built with Next.js and TypeScript on React, and is responsible for the user-facing interface. It is </w:t>
      </w:r>
      <w:proofErr w:type="spellStart"/>
      <w:r>
        <w:rPr>
          <w:sz w:val="22"/>
          <w:szCs w:val="22"/>
        </w:rPr>
        <w:t>organised</w:t>
      </w:r>
      <w:proofErr w:type="spellEnd"/>
      <w:r>
        <w:rPr>
          <w:sz w:val="22"/>
          <w:szCs w:val="22"/>
        </w:rPr>
        <w:t xml:space="preserve"> into route-based application modules, reusable components, service clients for the API, WebSocket and authentication, and shared type definitions.</w:t>
      </w:r>
    </w:p>
    <w:p w14:paraId="1D2CAF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w:t>
      </w:r>
    </w:p>
    <w:p w14:paraId="564C3FA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        login/  dashboard/  projects/  agent/  tasks/  settings/</w:t>
      </w:r>
    </w:p>
    <w:p w14:paraId="4632F13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components/ project/  agent/  diff/  logs/  approval/</w:t>
      </w:r>
    </w:p>
    <w:p w14:paraId="2B5C950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services/   </w:t>
      </w:r>
      <w:proofErr w:type="spellStart"/>
      <w:r>
        <w:rPr>
          <w:rFonts w:ascii="Cascadia Mono" w:eastAsia="Cascadia Mono" w:hAnsi="Cascadia Mono" w:cs="Cascadia Mono"/>
          <w:sz w:val="18"/>
          <w:szCs w:val="18"/>
        </w:rPr>
        <w:t>api.ts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websocket.ts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auth.ts</w:t>
      </w:r>
      <w:proofErr w:type="spellEnd"/>
    </w:p>
    <w:p w14:paraId="19CD594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types/</w:t>
      </w:r>
    </w:p>
    <w:p w14:paraId="75E5B8D3" w14:textId="77777777" w:rsidR="00D664B4" w:rsidRDefault="00C05F6E">
      <w:pPr>
        <w:pStyle w:val="Heading2"/>
      </w:pPr>
      <w:bookmarkStart w:id="9" w:name="_Toc241139894"/>
      <w:r>
        <w:t>Principal Pages</w:t>
      </w:r>
      <w:bookmarkEnd w:id="9"/>
    </w:p>
    <w:p w14:paraId="08F068EC" w14:textId="77777777" w:rsidR="00D664B4" w:rsidRDefault="00C05F6E">
      <w:pPr>
        <w:jc w:val="both"/>
      </w:pPr>
      <w:r>
        <w:rPr>
          <w:sz w:val="22"/>
          <w:szCs w:val="22"/>
        </w:rPr>
        <w:t xml:space="preserve">The principal pages and their content are </w:t>
      </w:r>
      <w:proofErr w:type="spellStart"/>
      <w:r>
        <w:rPr>
          <w:sz w:val="22"/>
          <w:szCs w:val="22"/>
        </w:rPr>
        <w:t>summarised</w:t>
      </w:r>
      <w:proofErr w:type="spellEnd"/>
      <w:r>
        <w:rPr>
          <w:sz w:val="22"/>
          <w:szCs w:val="22"/>
        </w:rPr>
        <w:t xml:space="preserve"> in Table 2. The agent workspace is the central working surface.</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230FCA0E" w14:textId="77777777">
        <w:trPr>
          <w:tblHeader/>
        </w:trPr>
        <w:tc>
          <w:tcPr>
            <w:tcW w:w="4500" w:type="dxa"/>
            <w:shd w:val="clear" w:color="auto" w:fill="213840"/>
          </w:tcPr>
          <w:p w14:paraId="09F5D95D" w14:textId="77777777" w:rsidR="00D664B4" w:rsidRDefault="00C05F6E">
            <w:r>
              <w:rPr>
                <w:rFonts w:ascii="Cascadia Mono" w:eastAsia="Cascadia Mono" w:hAnsi="Cascadia Mono" w:cs="Cascadia Mono"/>
                <w:b/>
                <w:bCs/>
                <w:color w:val="FFFFFF"/>
                <w:sz w:val="16"/>
                <w:szCs w:val="16"/>
              </w:rPr>
              <w:t>ROUTE</w:t>
            </w:r>
          </w:p>
        </w:tc>
        <w:tc>
          <w:tcPr>
            <w:tcW w:w="4500" w:type="dxa"/>
            <w:shd w:val="clear" w:color="auto" w:fill="213840"/>
          </w:tcPr>
          <w:p w14:paraId="37A07E08" w14:textId="77777777" w:rsidR="00D664B4" w:rsidRDefault="00C05F6E">
            <w:r>
              <w:rPr>
                <w:rFonts w:ascii="Cascadia Mono" w:eastAsia="Cascadia Mono" w:hAnsi="Cascadia Mono" w:cs="Cascadia Mono"/>
                <w:b/>
                <w:bCs/>
                <w:color w:val="FFFFFF"/>
                <w:sz w:val="16"/>
                <w:szCs w:val="16"/>
              </w:rPr>
              <w:t>PURPOSE</w:t>
            </w:r>
          </w:p>
        </w:tc>
      </w:tr>
      <w:tr w:rsidR="00D664B4" w14:paraId="0AFA39D0" w14:textId="77777777">
        <w:tc>
          <w:tcPr>
            <w:tcW w:w="4500" w:type="dxa"/>
          </w:tcPr>
          <w:p w14:paraId="2FC74A10" w14:textId="77777777" w:rsidR="00D664B4" w:rsidRDefault="00C05F6E">
            <w:r>
              <w:rPr>
                <w:sz w:val="18"/>
                <w:szCs w:val="18"/>
              </w:rPr>
              <w:t>/login, /register, /forgot-password</w:t>
            </w:r>
          </w:p>
        </w:tc>
        <w:tc>
          <w:tcPr>
            <w:tcW w:w="4500" w:type="dxa"/>
          </w:tcPr>
          <w:p w14:paraId="0B710C86" w14:textId="77777777" w:rsidR="00D664B4" w:rsidRDefault="00C05F6E">
            <w:r>
              <w:rPr>
                <w:sz w:val="18"/>
                <w:szCs w:val="18"/>
              </w:rPr>
              <w:t>Authentication</w:t>
            </w:r>
          </w:p>
        </w:tc>
      </w:tr>
      <w:tr w:rsidR="00D664B4" w14:paraId="5F6DBAFB" w14:textId="77777777">
        <w:tc>
          <w:tcPr>
            <w:tcW w:w="4500" w:type="dxa"/>
          </w:tcPr>
          <w:p w14:paraId="3C889ED4" w14:textId="77777777" w:rsidR="00D664B4" w:rsidRDefault="00C05F6E">
            <w:r>
              <w:rPr>
                <w:sz w:val="18"/>
                <w:szCs w:val="18"/>
              </w:rPr>
              <w:t>/dashboard</w:t>
            </w:r>
          </w:p>
        </w:tc>
        <w:tc>
          <w:tcPr>
            <w:tcW w:w="4500" w:type="dxa"/>
          </w:tcPr>
          <w:p w14:paraId="604202AE" w14:textId="77777777" w:rsidR="00D664B4" w:rsidRDefault="00C05F6E">
            <w:r>
              <w:rPr>
                <w:sz w:val="18"/>
                <w:szCs w:val="18"/>
              </w:rPr>
              <w:t>User projects, active AI tasks, recent activity, build status and failed tasks</w:t>
            </w:r>
          </w:p>
        </w:tc>
      </w:tr>
      <w:tr w:rsidR="00D664B4" w14:paraId="16D5FCCB" w14:textId="77777777">
        <w:tc>
          <w:tcPr>
            <w:tcW w:w="4500" w:type="dxa"/>
          </w:tcPr>
          <w:p w14:paraId="0FAB0CFF" w14:textId="77777777" w:rsidR="00D664B4" w:rsidRDefault="00C05F6E">
            <w:r>
              <w:rPr>
                <w:sz w:val="18"/>
                <w:szCs w:val="18"/>
              </w:rPr>
              <w:t>/projects/{</w:t>
            </w:r>
            <w:proofErr w:type="spellStart"/>
            <w:r>
              <w:rPr>
                <w:sz w:val="18"/>
                <w:szCs w:val="18"/>
              </w:rPr>
              <w:t>project_id</w:t>
            </w:r>
            <w:proofErr w:type="spellEnd"/>
            <w:r>
              <w:rPr>
                <w:sz w:val="18"/>
                <w:szCs w:val="18"/>
              </w:rPr>
              <w:t>}</w:t>
            </w:r>
          </w:p>
        </w:tc>
        <w:tc>
          <w:tcPr>
            <w:tcW w:w="4500" w:type="dxa"/>
          </w:tcPr>
          <w:p w14:paraId="301E5600" w14:textId="77777777" w:rsidR="00D664B4" w:rsidRDefault="00C05F6E">
            <w:r>
              <w:rPr>
                <w:sz w:val="18"/>
                <w:szCs w:val="18"/>
              </w:rPr>
              <w:t>Project information, repository details, Odoo version, connected environment, recent tasks and build status</w:t>
            </w:r>
          </w:p>
        </w:tc>
      </w:tr>
      <w:tr w:rsidR="00D664B4" w14:paraId="1E93919A" w14:textId="77777777">
        <w:tc>
          <w:tcPr>
            <w:tcW w:w="4500" w:type="dxa"/>
          </w:tcPr>
          <w:p w14:paraId="2A4FB377" w14:textId="77777777" w:rsidR="00D664B4" w:rsidRDefault="00C05F6E">
            <w:r>
              <w:rPr>
                <w:sz w:val="18"/>
                <w:szCs w:val="18"/>
              </w:rPr>
              <w:t>/projects/{</w:t>
            </w:r>
            <w:proofErr w:type="spellStart"/>
            <w:r>
              <w:rPr>
                <w:sz w:val="18"/>
                <w:szCs w:val="18"/>
              </w:rPr>
              <w:t>project_id</w:t>
            </w:r>
            <w:proofErr w:type="spellEnd"/>
            <w:r>
              <w:rPr>
                <w:sz w:val="18"/>
                <w:szCs w:val="18"/>
              </w:rPr>
              <w:t>}/agent</w:t>
            </w:r>
          </w:p>
        </w:tc>
        <w:tc>
          <w:tcPr>
            <w:tcW w:w="4500" w:type="dxa"/>
          </w:tcPr>
          <w:p w14:paraId="4EA4AD27" w14:textId="77777777" w:rsidR="009958FC" w:rsidRDefault="00236B16">
            <w:r>
              <w:t>AI agent workspace: conversation list, thread of requests and answers, plan and diff review before approval, task inspection</w:t>
            </w:r>
          </w:p>
        </w:tc>
      </w:tr>
    </w:tbl>
    <w:p w14:paraId="1E459205" w14:textId="77777777" w:rsidR="00D664B4" w:rsidRDefault="00C05F6E">
      <w:pPr>
        <w:pStyle w:val="Caption"/>
      </w:pPr>
      <w:r>
        <w:t>Table 2: Principal front-end pages.</w:t>
      </w:r>
    </w:p>
    <w:p w14:paraId="6DFF91D2" w14:textId="77777777" w:rsidR="00D664B4" w:rsidRDefault="00C05F6E">
      <w:pPr>
        <w:jc w:val="both"/>
      </w:pPr>
      <w:r>
        <w:rPr>
          <w:sz w:val="22"/>
          <w:szCs w:val="22"/>
        </w:rPr>
        <w:t>The agent workspace presents the project context alongside the AI chat, the agent activity stream, tool executions, file changes, the Git diff and any pending approval requests, so that the user can follow and steer the agent's work in one place.</w:t>
      </w:r>
    </w:p>
    <w:p w14:paraId="008A147D"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05 · BACKEND ARCHITECTURE</w:t>
      </w:r>
    </w:p>
    <w:p w14:paraId="4C40A1CD" w14:textId="77777777" w:rsidR="00D664B4" w:rsidRDefault="00C05F6E">
      <w:pPr>
        <w:pStyle w:val="Heading1"/>
        <w:spacing w:before="0" w:after="240"/>
      </w:pPr>
      <w:bookmarkStart w:id="10" w:name="_Toc241139895"/>
      <w:r>
        <w:t>Backend Architecture</w:t>
      </w:r>
      <w:bookmarkEnd w:id="10"/>
    </w:p>
    <w:p w14:paraId="668C1D9F" w14:textId="77777777" w:rsidR="00D664B4" w:rsidRDefault="00C05F6E">
      <w:pPr>
        <w:jc w:val="both"/>
      </w:pPr>
      <w:r>
        <w:rPr>
          <w:sz w:val="22"/>
          <w:szCs w:val="22"/>
        </w:rPr>
        <w:t xml:space="preserve">The back end is built with </w:t>
      </w:r>
      <w:proofErr w:type="spellStart"/>
      <w:r>
        <w:rPr>
          <w:sz w:val="22"/>
          <w:szCs w:val="22"/>
        </w:rPr>
        <w:t>NestJS</w:t>
      </w:r>
      <w:proofErr w:type="spellEnd"/>
      <w:r>
        <w:rPr>
          <w:sz w:val="22"/>
          <w:szCs w:val="22"/>
        </w:rPr>
        <w:t xml:space="preserve"> on TypeScript, keeping a single language across the portal, API and agent layers. It is </w:t>
      </w:r>
      <w:proofErr w:type="spellStart"/>
      <w:r>
        <w:rPr>
          <w:sz w:val="22"/>
          <w:szCs w:val="22"/>
        </w:rPr>
        <w:t>organised</w:t>
      </w:r>
      <w:proofErr w:type="spellEnd"/>
      <w:r>
        <w:rPr>
          <w:sz w:val="22"/>
          <w:szCs w:val="22"/>
        </w:rPr>
        <w:t xml:space="preserve"> into feature modules for authentication, projects, the agent, tasks and approvals, a core layer for configuration, security and database access, data models and schemas, domain services, the agent implementation, the tool implementations and the worker entry points. </w:t>
      </w:r>
      <w:proofErr w:type="spellStart"/>
      <w:r>
        <w:rPr>
          <w:sz w:val="22"/>
          <w:szCs w:val="22"/>
        </w:rPr>
        <w:t>NestJS's</w:t>
      </w:r>
      <w:proofErr w:type="spellEnd"/>
      <w:r>
        <w:rPr>
          <w:sz w:val="22"/>
          <w:szCs w:val="22"/>
        </w:rPr>
        <w:t xml:space="preserve"> dependency injection, guards and interceptors carry the permission-enforcement and audit logic.</w:t>
      </w:r>
    </w:p>
    <w:p w14:paraId="2859548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backend/</w:t>
      </w:r>
    </w:p>
    <w:p w14:paraId="060B700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src</w:t>
      </w:r>
      <w:proofErr w:type="spellEnd"/>
      <w:r>
        <w:rPr>
          <w:rFonts w:ascii="Cascadia Mono" w:eastAsia="Cascadia Mono" w:hAnsi="Cascadia Mono" w:cs="Cascadia Mono"/>
          <w:sz w:val="18"/>
          <w:szCs w:val="18"/>
        </w:rPr>
        <w:t>/</w:t>
      </w:r>
    </w:p>
    <w:p w14:paraId="7FD5282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modules/   auth/  project-access/  projects/  tasks/  approvals/  documents/  settings/  </w:t>
      </w:r>
      <w:proofErr w:type="spellStart"/>
      <w:r>
        <w:rPr>
          <w:rFonts w:ascii="Cascadia Mono" w:eastAsia="Cascadia Mono" w:hAnsi="Cascadia Mono" w:cs="Cascadia Mono"/>
          <w:sz w:val="18"/>
          <w:szCs w:val="18"/>
        </w:rPr>
        <w:t>realtime</w:t>
      </w:r>
      <w:proofErr w:type="spellEnd"/>
      <w:r>
        <w:rPr>
          <w:rFonts w:ascii="Cascadia Mono" w:eastAsia="Cascadia Mono" w:hAnsi="Cascadia Mono" w:cs="Cascadia Mono"/>
          <w:sz w:val="18"/>
          <w:szCs w:val="18"/>
        </w:rPr>
        <w:t>/  health/</w:t>
      </w:r>
    </w:p>
    <w:p w14:paraId="2F729D8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core/      config/  database/  </w:t>
      </w:r>
      <w:proofErr w:type="spellStart"/>
      <w:r>
        <w:rPr>
          <w:rFonts w:ascii="Cascadia Mono" w:eastAsia="Cascadia Mono" w:hAnsi="Cascadia Mono" w:cs="Cascadia Mono"/>
          <w:sz w:val="18"/>
          <w:szCs w:val="18"/>
        </w:rPr>
        <w:t>redis</w:t>
      </w:r>
      <w:proofErr w:type="spellEnd"/>
      <w:r>
        <w:rPr>
          <w:rFonts w:ascii="Cascadia Mono" w:eastAsia="Cascadia Mono" w:hAnsi="Cascadia Mono" w:cs="Cascadia Mono"/>
          <w:sz w:val="18"/>
          <w:szCs w:val="18"/>
        </w:rPr>
        <w:t xml:space="preserve">/  process/  secrets/  </w:t>
      </w:r>
      <w:proofErr w:type="spellStart"/>
      <w:r>
        <w:rPr>
          <w:rFonts w:ascii="Cascadia Mono" w:eastAsia="Cascadia Mono" w:hAnsi="Cascadia Mono" w:cs="Cascadia Mono"/>
          <w:sz w:val="18"/>
          <w:szCs w:val="18"/>
        </w:rPr>
        <w:t>authz</w:t>
      </w:r>
      <w:proofErr w:type="spellEnd"/>
      <w:r>
        <w:rPr>
          <w:rFonts w:ascii="Cascadia Mono" w:eastAsia="Cascadia Mono" w:hAnsi="Cascadia Mono" w:cs="Cascadia Mono"/>
          <w:sz w:val="18"/>
          <w:szCs w:val="18"/>
        </w:rPr>
        <w:t>/  audit/  ai-boundary/</w:t>
      </w:r>
    </w:p>
    <w:p w14:paraId="5B1184B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analysis/  executors/  git/  model/  orchestration/  tools/  validation/  workspace/</w:t>
      </w:r>
    </w:p>
    <w:p w14:paraId="4A1DC11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drizzle/   generated migrations</w:t>
      </w:r>
    </w:p>
    <w:p w14:paraId="728664CD"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main.ts</w:t>
      </w:r>
      <w:proofErr w:type="spellEnd"/>
      <w:r>
        <w:rPr>
          <w:rFonts w:ascii="Cascadia Mono" w:eastAsia="Cascadia Mono" w:hAnsi="Cascadia Mono" w:cs="Cascadia Mono"/>
          <w:sz w:val="18"/>
          <w:szCs w:val="18"/>
        </w:rPr>
        <w:t xml:space="preserve">    API entry point</w:t>
      </w:r>
    </w:p>
    <w:p w14:paraId="28D60290"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worker.ts</w:t>
      </w:r>
      <w:proofErr w:type="spellEnd"/>
      <w:r>
        <w:rPr>
          <w:rFonts w:ascii="Cascadia Mono" w:eastAsia="Cascadia Mono" w:hAnsi="Cascadia Mono" w:cs="Cascadia Mono"/>
          <w:sz w:val="18"/>
          <w:szCs w:val="18"/>
        </w:rPr>
        <w:t xml:space="preserve">  agent worker entry point</w:t>
      </w:r>
    </w:p>
    <w:p w14:paraId="352D0BFB" w14:textId="77777777" w:rsidR="00D664B4" w:rsidRDefault="00C05F6E">
      <w:pPr>
        <w:jc w:val="both"/>
      </w:pPr>
      <w:r>
        <w:rPr>
          <w:sz w:val="22"/>
          <w:szCs w:val="22"/>
        </w:rPr>
        <w:t xml:space="preserve">The API layer does not perform long-running AI work directly. Instead, an incoming request creates a task record and enqueues a durable job; a worker executes the agent workflow asynchronously, keeping the API responsive. Orchestration sits behind an </w:t>
      </w:r>
      <w:proofErr w:type="spellStart"/>
      <w:r>
        <w:rPr>
          <w:sz w:val="22"/>
          <w:szCs w:val="22"/>
        </w:rPr>
        <w:t>AgentOrchestrator</w:t>
      </w:r>
      <w:proofErr w:type="spellEnd"/>
      <w:r>
        <w:rPr>
          <w:sz w:val="22"/>
          <w:szCs w:val="22"/>
        </w:rPr>
        <w:t xml:space="preserve"> interface so that the durable-execution engine is an implementation detail: Redis and </w:t>
      </w:r>
      <w:proofErr w:type="spellStart"/>
      <w:r>
        <w:rPr>
          <w:sz w:val="22"/>
          <w:szCs w:val="22"/>
        </w:rPr>
        <w:t>BullMQ</w:t>
      </w:r>
      <w:proofErr w:type="spellEnd"/>
      <w:r>
        <w:rPr>
          <w:sz w:val="22"/>
          <w:szCs w:val="22"/>
        </w:rPr>
        <w:t xml:space="preserve"> drive it today and Temporal remains the target (ADR-011).</w:t>
      </w:r>
    </w:p>
    <w:p w14:paraId="1C31627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User Request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Create Task -&gt; Enqueue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AI Worker</w:t>
      </w:r>
    </w:p>
    <w:p w14:paraId="2D9B579B"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06 · AI AGENT ARCHITECTURE</w:t>
      </w:r>
    </w:p>
    <w:p w14:paraId="3B7CB01F" w14:textId="77777777" w:rsidR="00D664B4" w:rsidRDefault="00C05F6E">
      <w:pPr>
        <w:pStyle w:val="Heading1"/>
        <w:spacing w:before="0" w:after="240"/>
      </w:pPr>
      <w:bookmarkStart w:id="11" w:name="_Toc241139896"/>
      <w:r>
        <w:t>AI Agent Architecture</w:t>
      </w:r>
      <w:bookmarkEnd w:id="11"/>
    </w:p>
    <w:p w14:paraId="397D74CC" w14:textId="77777777" w:rsidR="00D664B4" w:rsidRDefault="00C05F6E">
      <w:pPr>
        <w:jc w:val="both"/>
      </w:pPr>
      <w:r>
        <w:rPr>
          <w:sz w:val="22"/>
          <w:szCs w:val="22"/>
        </w:rPr>
        <w:t>The AI agent is the core of the platform. It does not execute arbitrary code directly; it operates through controlled tools. The agent proceeds in a loop: it understands the request, loads the project context, creates a plan, selects a tool, executes it through the tool layer, analyses the result, and repeats until the task is complete.</w:t>
      </w:r>
    </w:p>
    <w:p w14:paraId="1CF6804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Prompt -&gt; Understand -&gt; Project Context -&gt; Create Plan</w:t>
      </w:r>
    </w:p>
    <w:p w14:paraId="37A469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Select Tool -&gt; Execute Tool -&gt; </w:t>
      </w:r>
      <w:proofErr w:type="spellStart"/>
      <w:r>
        <w:rPr>
          <w:rFonts w:ascii="Cascadia Mono" w:eastAsia="Cascadia Mono" w:hAnsi="Cascadia Mono" w:cs="Cascadia Mono"/>
          <w:sz w:val="18"/>
          <w:szCs w:val="18"/>
        </w:rPr>
        <w:t>Analyse</w:t>
      </w:r>
      <w:proofErr w:type="spellEnd"/>
      <w:r>
        <w:rPr>
          <w:rFonts w:ascii="Cascadia Mono" w:eastAsia="Cascadia Mono" w:hAnsi="Cascadia Mono" w:cs="Cascadia Mono"/>
          <w:sz w:val="18"/>
          <w:szCs w:val="18"/>
        </w:rPr>
        <w:t xml:space="preserve"> Result -&gt; (repeat)</w:t>
      </w:r>
    </w:p>
    <w:p w14:paraId="39828685" w14:textId="77777777" w:rsidR="00D664B4" w:rsidRDefault="00C05F6E">
      <w:pPr>
        <w:pStyle w:val="Caption"/>
      </w:pPr>
      <w:r>
        <w:t>Figure 2: AI agent reasoning loop.</w:t>
      </w:r>
    </w:p>
    <w:p w14:paraId="5F6F68F7" w14:textId="77777777" w:rsidR="00D664B4" w:rsidRDefault="00C05F6E">
      <w:pPr>
        <w:pStyle w:val="Heading2"/>
      </w:pPr>
      <w:bookmarkStart w:id="12" w:name="_Toc241139897"/>
      <w:r>
        <w:t>Agent State Machine</w:t>
      </w:r>
      <w:bookmarkEnd w:id="12"/>
    </w:p>
    <w:p w14:paraId="501AC4F7" w14:textId="77777777" w:rsidR="00D664B4" w:rsidRDefault="00C05F6E">
      <w:pPr>
        <w:jc w:val="both"/>
      </w:pPr>
      <w:r>
        <w:rPr>
          <w:sz w:val="22"/>
          <w:szCs w:val="22"/>
        </w:rPr>
        <w:t>Each AI task follows a defined lifecycle. A task moves from creation through analysis, planning and — where required — an approval wait, into implementation, validation, commit, push and build, before completion. A failure during validation returns the task to the failed state for review, as shown in Figure 3.</w:t>
      </w:r>
    </w:p>
    <w:p w14:paraId="2E030D8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CREATED -&gt; ANALYZING -&gt; PLANNING -&gt; WAITING_FOR_APPROVAL -&gt; IMPLEMENTING</w:t>
      </w:r>
    </w:p>
    <w:p w14:paraId="462AA6B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VALIDATING --(failure)--&gt; FAILED</w:t>
      </w:r>
    </w:p>
    <w:p w14:paraId="6D49CC6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COMMITTING -&gt; PUSHING -&gt; BUILDING -&gt; COMPLETED</w:t>
      </w:r>
    </w:p>
    <w:p w14:paraId="4333B881" w14:textId="77777777" w:rsidR="00D664B4" w:rsidRDefault="00C05F6E">
      <w:pPr>
        <w:pStyle w:val="Caption"/>
      </w:pPr>
      <w:r>
        <w:t>Figure 3: AI task state machine.</w:t>
      </w:r>
    </w:p>
    <w:p w14:paraId="3239F71E" w14:textId="77777777" w:rsidR="00D664B4" w:rsidRDefault="00C05F6E">
      <w:pPr>
        <w:jc w:val="both"/>
      </w:pPr>
      <w:r>
        <w:rPr>
          <w:sz w:val="22"/>
          <w:szCs w:val="22"/>
        </w:rPr>
        <w:t xml:space="preserve">The permitted task states are thirteen: created, queued, analyzing, planning, </w:t>
      </w:r>
      <w:proofErr w:type="spellStart"/>
      <w:r>
        <w:rPr>
          <w:sz w:val="22"/>
          <w:szCs w:val="22"/>
        </w:rPr>
        <w:t>waiting_approval</w:t>
      </w:r>
      <w:proofErr w:type="spellEnd"/>
      <w:r>
        <w:rPr>
          <w:sz w:val="22"/>
          <w:szCs w:val="22"/>
        </w:rPr>
        <w:t>, implementing, testing, committing, pushing, building, completed, failed and cancelled. The chapter 6 prose and the chapter 6 diagram disagreed on this list; the thirteen-state enumeration reconciles them, and every transition is asserted centrally rather than assumed by the caller (ADR-018).</w:t>
      </w:r>
    </w:p>
    <w:p w14:paraId="74CA13F6" w14:textId="77777777" w:rsidR="00D664B4" w:rsidRDefault="00C05F6E">
      <w:pPr>
        <w:jc w:val="both"/>
      </w:pPr>
      <w:r>
        <w:rPr>
          <w:sz w:val="22"/>
          <w:szCs w:val="22"/>
        </w:rPr>
        <w:t>The lifecycle is implemented as a durable workflow behind the orchestration abstraction, so that each state transition is persisted and the wait for approval suspends and resumes reliably. Temporal is the target engine and is deferred; the delivered implementation uses BullMQ with an explicit, centrally asserted state machine, and the audit trail is produced by the transition assertions rather than by deterministic replay (ADR-011, ADR-018). The agent reaches models through a provider-agnostic abstraction — the Vercel AI SDK — so that the hosted or self-hosted model may be selected for the whole deployment without changing the agent logic (ADR-020, ADR-023).</w:t>
      </w:r>
    </w:p>
    <w:p w14:paraId="076CAAF3" w14:textId="77777777" w:rsidR="009958FC" w:rsidRDefault="00236B16">
      <w:pPr>
        <w:pStyle w:val="Heading2"/>
      </w:pPr>
      <w:bookmarkStart w:id="13" w:name="_Toc241139898"/>
      <w:r>
        <w:t>Agent Loop Corrections Since v1.10</w:t>
      </w:r>
      <w:bookmarkEnd w:id="13"/>
    </w:p>
    <w:p w14:paraId="6EE6D303" w14:textId="77777777" w:rsidR="009958FC" w:rsidRDefault="00236B16">
      <w:pPr>
        <w:jc w:val="both"/>
      </w:pPr>
      <w:r>
        <w:rPr>
          <w:sz w:val="22"/>
          <w:szCs w:val="22"/>
        </w:rPr>
        <w:t>Two defects in the state machine and its failover behaviour were corrected after v1.10. First, `pushing -&gt; waiting_approval` is now a valid transition: a push that had to suspend for approval was previously refused by the state machine itself, which turned a legitimate suspension into a crashed job and a retry loop that asked for the same approval more than once (ADR-060). Second, a tool-loop iteration that closes with no chat answer, or a final implementation step that ends with nothing written, is now ass</w:t>
      </w:r>
      <w:r>
        <w:rPr>
          <w:sz w:val="22"/>
          <w:szCs w:val="22"/>
        </w:rPr>
        <w:t>erted as a retryable provider failure rather than accepted as a completed task with a blank result, so the failover chain moves on to the next configured provider on this signal precisely as it does on a thrown error.</w:t>
      </w:r>
    </w:p>
    <w:p w14:paraId="283A16C6" w14:textId="77777777" w:rsidR="009958FC" w:rsidRDefault="00236B16">
      <w:pPr>
        <w:jc w:val="both"/>
      </w:pPr>
      <w:r>
        <w:rPr>
          <w:sz w:val="22"/>
          <w:szCs w:val="22"/>
        </w:rPr>
        <w:t>A structured-output request — used, for example, to classify a chat message as a change task — is retried up to `AI_STRUCTURED_MAX_ATTEMPTS` times (default three, operator-configurable from one to five) before the failover chain moves to the next provider, and a malformed answer is now reported as such rather than described as a rejected request.</w:t>
      </w:r>
    </w:p>
    <w:p w14:paraId="578866FF" w14:textId="77777777" w:rsidR="009958FC" w:rsidRDefault="00236B16">
      <w:pPr>
        <w:jc w:val="both"/>
      </w:pPr>
      <w:r>
        <w:rPr>
          <w:sz w:val="22"/>
          <w:szCs w:val="22"/>
        </w:rPr>
        <w:lastRenderedPageBreak/>
        <w:t>The reasoning loop's own budgets were raised from twelve steps and thirty tool calls to thirty steps and sixty tool calls (`AI_MAX_STEPS`, `AI_MAX_TOOL_CALLS`, each operator-configurable up to a bound of 200 and 500 respectively), after a flash-class model was observed exhausting the old budget through read-only exploration alone, failing the task with no change made. A related fix corrected `resolveReadPath()` reporting a refused-path error with an empty path string, which had made the true cause of one su</w:t>
      </w:r>
      <w:r>
        <w:rPr>
          <w:sz w:val="22"/>
          <w:szCs w:val="22"/>
        </w:rPr>
        <w:t>ch failure unreadable in the task log.</w:t>
      </w:r>
    </w:p>
    <w:p w14:paraId="26E41FE7" w14:textId="77777777" w:rsidR="009958FC" w:rsidRDefault="00236B16">
      <w:pPr>
        <w:jc w:val="both"/>
      </w:pPr>
      <w:r>
        <w:rPr>
          <w:sz w:val="22"/>
          <w:szCs w:val="22"/>
        </w:rPr>
        <w:t>The model's own operating instructions — chat, planning and implementation — were tightened to require a reply in the language of the user's own request rather than an unrelated one, and to name any new Odoo module by the fixed pattern `&lt;project_name&gt;_&lt;app_name&gt;_modifier`.</w:t>
      </w:r>
    </w:p>
    <w:p w14:paraId="18A89D8A"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07 · TOOL EXECUTION LAYER</w:t>
      </w:r>
    </w:p>
    <w:p w14:paraId="17B06897" w14:textId="77777777" w:rsidR="00D664B4" w:rsidRDefault="00C05F6E">
      <w:pPr>
        <w:pStyle w:val="Heading1"/>
        <w:spacing w:before="0" w:after="240"/>
      </w:pPr>
      <w:bookmarkStart w:id="14" w:name="_Toc241139899"/>
      <w:r>
        <w:t>Tool Execution Layer</w:t>
      </w:r>
      <w:bookmarkEnd w:id="14"/>
    </w:p>
    <w:p w14:paraId="65A917D5" w14:textId="77777777" w:rsidR="00D664B4" w:rsidRDefault="00C05F6E">
      <w:pPr>
        <w:jc w:val="both"/>
      </w:pPr>
      <w:r>
        <w:rPr>
          <w:sz w:val="22"/>
          <w:szCs w:val="22"/>
        </w:rPr>
        <w:t>The agent interacts with projects exclusively through tools. The AI model never directly accesses the server shell, the database, the filesystem, SSH or Git credentials. Every tool request passes through a permission validator before a tool executor carries it out against the project environment.</w:t>
      </w:r>
    </w:p>
    <w:p w14:paraId="2304425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Tool Request -&gt; Tool Permission Validator -&gt; Tool Executor -&gt; Project Environment</w:t>
      </w:r>
    </w:p>
    <w:tbl>
      <w:tblPr>
        <w:tblW w:w="9000" w:type="dxa"/>
        <w:tblLook w:val="04A0" w:firstRow="1" w:lastRow="0" w:firstColumn="1" w:lastColumn="0" w:noHBand="0" w:noVBand="1"/>
      </w:tblPr>
      <w:tblGrid>
        <w:gridCol w:w="1500"/>
        <w:gridCol w:w="7500"/>
      </w:tblGrid>
      <w:tr w:rsidR="00D664B4" w14:paraId="493828F4" w14:textId="77777777">
        <w:tc>
          <w:tcPr>
            <w:tcW w:w="1500" w:type="dxa"/>
            <w:shd w:val="clear" w:color="auto" w:fill="3A5762"/>
          </w:tcPr>
          <w:p w14:paraId="7570BB2B"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00C96519" w14:textId="77777777" w:rsidR="00D664B4" w:rsidRDefault="00C05F6E">
            <w:r>
              <w:rPr>
                <w:sz w:val="18"/>
                <w:szCs w:val="18"/>
              </w:rPr>
              <w:t>The AI model requests actions; the platform validates and executes them. This boundary is the central security property of the architecture.</w:t>
            </w:r>
          </w:p>
        </w:tc>
      </w:tr>
    </w:tbl>
    <w:p w14:paraId="0A87ED50" w14:textId="77777777" w:rsidR="00D664B4" w:rsidRDefault="00C05F6E">
      <w:pPr>
        <w:pStyle w:val="Heading2"/>
      </w:pPr>
      <w:bookmarkStart w:id="15" w:name="_Toc241139900"/>
      <w:r>
        <w:t>Repository Tools</w:t>
      </w:r>
      <w:bookmarkEnd w:id="15"/>
    </w:p>
    <w:p w14:paraId="1BA7DEBF" w14:textId="77777777" w:rsidR="00D664B4" w:rsidRDefault="00C05F6E">
      <w:pPr>
        <w:jc w:val="both"/>
      </w:pPr>
      <w:proofErr w:type="spellStart"/>
      <w:r>
        <w:rPr>
          <w:sz w:val="22"/>
          <w:szCs w:val="22"/>
        </w:rPr>
        <w:t>list_directory</w:t>
      </w:r>
      <w:proofErr w:type="spellEnd"/>
      <w:r>
        <w:rPr>
          <w:sz w:val="22"/>
          <w:szCs w:val="22"/>
        </w:rPr>
        <w:t xml:space="preserve">, </w:t>
      </w:r>
      <w:proofErr w:type="spellStart"/>
      <w:r>
        <w:rPr>
          <w:sz w:val="22"/>
          <w:szCs w:val="22"/>
        </w:rPr>
        <w:t>search_code</w:t>
      </w:r>
      <w:proofErr w:type="spellEnd"/>
      <w:r>
        <w:rPr>
          <w:sz w:val="22"/>
          <w:szCs w:val="22"/>
        </w:rPr>
        <w:t xml:space="preserve">, </w:t>
      </w:r>
      <w:proofErr w:type="spellStart"/>
      <w:r>
        <w:rPr>
          <w:sz w:val="22"/>
          <w:szCs w:val="22"/>
        </w:rPr>
        <w:t>read_file</w:t>
      </w:r>
      <w:proofErr w:type="spellEnd"/>
      <w:r>
        <w:rPr>
          <w:sz w:val="22"/>
          <w:szCs w:val="22"/>
        </w:rPr>
        <w:t xml:space="preserve">, </w:t>
      </w:r>
      <w:proofErr w:type="spellStart"/>
      <w:r>
        <w:rPr>
          <w:sz w:val="22"/>
          <w:szCs w:val="22"/>
        </w:rPr>
        <w:t>create_file</w:t>
      </w:r>
      <w:proofErr w:type="spellEnd"/>
      <w:r>
        <w:rPr>
          <w:sz w:val="22"/>
          <w:szCs w:val="22"/>
        </w:rPr>
        <w:t xml:space="preserve">, </w:t>
      </w:r>
      <w:proofErr w:type="spellStart"/>
      <w:r>
        <w:rPr>
          <w:sz w:val="22"/>
          <w:szCs w:val="22"/>
        </w:rPr>
        <w:t>edit_file</w:t>
      </w:r>
      <w:proofErr w:type="spellEnd"/>
      <w:r>
        <w:rPr>
          <w:sz w:val="22"/>
          <w:szCs w:val="22"/>
        </w:rPr>
        <w:t xml:space="preserve">, </w:t>
      </w:r>
      <w:proofErr w:type="spellStart"/>
      <w:r>
        <w:rPr>
          <w:sz w:val="22"/>
          <w:szCs w:val="22"/>
        </w:rPr>
        <w:t>update_file</w:t>
      </w:r>
      <w:proofErr w:type="spellEnd"/>
      <w:r>
        <w:rPr>
          <w:sz w:val="22"/>
          <w:szCs w:val="22"/>
        </w:rPr>
        <w:t xml:space="preserve"> and </w:t>
      </w:r>
      <w:proofErr w:type="spellStart"/>
      <w:r>
        <w:rPr>
          <w:sz w:val="22"/>
          <w:szCs w:val="22"/>
        </w:rPr>
        <w:t>delete_file</w:t>
      </w:r>
      <w:proofErr w:type="spellEnd"/>
      <w:r>
        <w:rPr>
          <w:sz w:val="22"/>
          <w:szCs w:val="22"/>
        </w:rPr>
        <w:t xml:space="preserve">. A request such as </w:t>
      </w:r>
      <w:proofErr w:type="spellStart"/>
      <w:r>
        <w:rPr>
          <w:sz w:val="22"/>
          <w:szCs w:val="22"/>
        </w:rPr>
        <w:t>read_file</w:t>
      </w:r>
      <w:proofErr w:type="spellEnd"/>
      <w:r>
        <w:rPr>
          <w:sz w:val="22"/>
          <w:szCs w:val="22"/>
        </w:rPr>
        <w:t xml:space="preserve"> for a model path is checked by the permission validator before the workspace returns the result. </w:t>
      </w:r>
      <w:proofErr w:type="spellStart"/>
      <w:r>
        <w:rPr>
          <w:sz w:val="22"/>
          <w:szCs w:val="22"/>
        </w:rPr>
        <w:t>edit_file</w:t>
      </w:r>
      <w:proofErr w:type="spellEnd"/>
      <w:r>
        <w:rPr>
          <w:sz w:val="22"/>
          <w:szCs w:val="22"/>
        </w:rPr>
        <w:t xml:space="preserve"> replaces one exactly quoted region and is the ordinary way to change a file; </w:t>
      </w:r>
      <w:proofErr w:type="spellStart"/>
      <w:r>
        <w:rPr>
          <w:sz w:val="22"/>
          <w:szCs w:val="22"/>
        </w:rPr>
        <w:t>update_file</w:t>
      </w:r>
      <w:proofErr w:type="spellEnd"/>
      <w:r>
        <w:rPr>
          <w:sz w:val="22"/>
          <w:szCs w:val="22"/>
        </w:rPr>
        <w:t xml:space="preserve"> rewrites a whole file, refuses a rewrite that would discard most of a substantial one, and is named a last resort (ADR-022).</w:t>
      </w:r>
    </w:p>
    <w:p w14:paraId="12190035" w14:textId="77777777" w:rsidR="00D664B4" w:rsidRDefault="00C05F6E">
      <w:pPr>
        <w:pStyle w:val="Heading2"/>
      </w:pPr>
      <w:bookmarkStart w:id="16" w:name="_Toc241139901"/>
      <w:r>
        <w:t>Git Tools</w:t>
      </w:r>
      <w:bookmarkEnd w:id="16"/>
    </w:p>
    <w:p w14:paraId="6429BB48" w14:textId="77777777" w:rsidR="00D664B4" w:rsidRDefault="00C05F6E">
      <w:pPr>
        <w:jc w:val="both"/>
      </w:pPr>
      <w:proofErr w:type="spellStart"/>
      <w:r>
        <w:rPr>
          <w:sz w:val="22"/>
          <w:szCs w:val="22"/>
        </w:rPr>
        <w:t>git_status</w:t>
      </w:r>
      <w:proofErr w:type="spellEnd"/>
      <w:r>
        <w:rPr>
          <w:sz w:val="22"/>
          <w:szCs w:val="22"/>
        </w:rPr>
        <w:t xml:space="preserve">, </w:t>
      </w:r>
      <w:proofErr w:type="spellStart"/>
      <w:r>
        <w:rPr>
          <w:sz w:val="22"/>
          <w:szCs w:val="22"/>
        </w:rPr>
        <w:t>git_diff</w:t>
      </w:r>
      <w:proofErr w:type="spellEnd"/>
      <w:r>
        <w:rPr>
          <w:sz w:val="22"/>
          <w:szCs w:val="22"/>
        </w:rPr>
        <w:t xml:space="preserve">, </w:t>
      </w:r>
      <w:proofErr w:type="spellStart"/>
      <w:r>
        <w:rPr>
          <w:sz w:val="22"/>
          <w:szCs w:val="22"/>
        </w:rPr>
        <w:t>git_branch</w:t>
      </w:r>
      <w:proofErr w:type="spellEnd"/>
      <w:r>
        <w:rPr>
          <w:sz w:val="22"/>
          <w:szCs w:val="22"/>
        </w:rPr>
        <w:t xml:space="preserve">, </w:t>
      </w:r>
      <w:proofErr w:type="spellStart"/>
      <w:r>
        <w:rPr>
          <w:sz w:val="22"/>
          <w:szCs w:val="22"/>
        </w:rPr>
        <w:t>git_checkout</w:t>
      </w:r>
      <w:proofErr w:type="spellEnd"/>
      <w:r>
        <w:rPr>
          <w:sz w:val="22"/>
          <w:szCs w:val="22"/>
        </w:rPr>
        <w:t xml:space="preserve">, </w:t>
      </w:r>
      <w:proofErr w:type="spellStart"/>
      <w:r>
        <w:rPr>
          <w:sz w:val="22"/>
          <w:szCs w:val="22"/>
        </w:rPr>
        <w:t>git_pull</w:t>
      </w:r>
      <w:proofErr w:type="spellEnd"/>
      <w:r>
        <w:rPr>
          <w:sz w:val="22"/>
          <w:szCs w:val="22"/>
        </w:rPr>
        <w:t xml:space="preserve">, </w:t>
      </w:r>
      <w:proofErr w:type="spellStart"/>
      <w:r>
        <w:rPr>
          <w:sz w:val="22"/>
          <w:szCs w:val="22"/>
        </w:rPr>
        <w:t>git_commit</w:t>
      </w:r>
      <w:proofErr w:type="spellEnd"/>
      <w:r>
        <w:rPr>
          <w:sz w:val="22"/>
          <w:szCs w:val="22"/>
        </w:rPr>
        <w:t xml:space="preserve"> and </w:t>
      </w:r>
      <w:proofErr w:type="spellStart"/>
      <w:r>
        <w:rPr>
          <w:sz w:val="22"/>
          <w:szCs w:val="22"/>
        </w:rPr>
        <w:t>git_push</w:t>
      </w:r>
      <w:proofErr w:type="spellEnd"/>
      <w:r>
        <w:rPr>
          <w:sz w:val="22"/>
          <w:szCs w:val="22"/>
        </w:rPr>
        <w:t>.</w:t>
      </w:r>
    </w:p>
    <w:p w14:paraId="3002A4AE" w14:textId="77777777" w:rsidR="00D664B4" w:rsidRDefault="00C05F6E">
      <w:pPr>
        <w:pStyle w:val="Heading2"/>
      </w:pPr>
      <w:bookmarkStart w:id="17" w:name="_Toc241139902"/>
      <w:r>
        <w:t>Odoo Tools</w:t>
      </w:r>
      <w:bookmarkEnd w:id="17"/>
    </w:p>
    <w:p w14:paraId="707473C9" w14:textId="77777777" w:rsidR="00D664B4" w:rsidRDefault="00C05F6E">
      <w:pPr>
        <w:jc w:val="both"/>
      </w:pPr>
      <w:proofErr w:type="spellStart"/>
      <w:r>
        <w:rPr>
          <w:sz w:val="22"/>
          <w:szCs w:val="22"/>
        </w:rPr>
        <w:t>detect_odoo_version</w:t>
      </w:r>
      <w:proofErr w:type="spellEnd"/>
      <w:r>
        <w:rPr>
          <w:sz w:val="22"/>
          <w:szCs w:val="22"/>
        </w:rPr>
        <w:t xml:space="preserve">, </w:t>
      </w:r>
      <w:proofErr w:type="spellStart"/>
      <w:r>
        <w:rPr>
          <w:sz w:val="22"/>
          <w:szCs w:val="22"/>
        </w:rPr>
        <w:t>list_modules</w:t>
      </w:r>
      <w:proofErr w:type="spellEnd"/>
      <w:r>
        <w:rPr>
          <w:sz w:val="22"/>
          <w:szCs w:val="22"/>
        </w:rPr>
        <w:t xml:space="preserve">, </w:t>
      </w:r>
      <w:proofErr w:type="spellStart"/>
      <w:r>
        <w:rPr>
          <w:sz w:val="22"/>
          <w:szCs w:val="22"/>
        </w:rPr>
        <w:t>upgrade_module</w:t>
      </w:r>
      <w:proofErr w:type="spellEnd"/>
      <w:r>
        <w:rPr>
          <w:sz w:val="22"/>
          <w:szCs w:val="22"/>
        </w:rPr>
        <w:t xml:space="preserve">, </w:t>
      </w:r>
      <w:proofErr w:type="spellStart"/>
      <w:r>
        <w:rPr>
          <w:sz w:val="22"/>
          <w:szCs w:val="22"/>
        </w:rPr>
        <w:t>install_module</w:t>
      </w:r>
      <w:proofErr w:type="spellEnd"/>
      <w:r>
        <w:rPr>
          <w:sz w:val="22"/>
          <w:szCs w:val="22"/>
        </w:rPr>
        <w:t xml:space="preserve">, </w:t>
      </w:r>
      <w:proofErr w:type="spellStart"/>
      <w:r>
        <w:rPr>
          <w:sz w:val="22"/>
          <w:szCs w:val="22"/>
        </w:rPr>
        <w:t>run_odoo_shell</w:t>
      </w:r>
      <w:proofErr w:type="spellEnd"/>
      <w:r>
        <w:rPr>
          <w:sz w:val="22"/>
          <w:szCs w:val="22"/>
        </w:rPr>
        <w:t xml:space="preserve"> and </w:t>
      </w:r>
      <w:proofErr w:type="spellStart"/>
      <w:r>
        <w:rPr>
          <w:sz w:val="22"/>
          <w:szCs w:val="22"/>
        </w:rPr>
        <w:t>check_registry</w:t>
      </w:r>
      <w:proofErr w:type="spellEnd"/>
      <w:r>
        <w:rPr>
          <w:sz w:val="22"/>
          <w:szCs w:val="22"/>
        </w:rPr>
        <w:t>.</w:t>
      </w:r>
    </w:p>
    <w:p w14:paraId="3E8AD849" w14:textId="77777777" w:rsidR="00D664B4" w:rsidRDefault="00C05F6E">
      <w:pPr>
        <w:pStyle w:val="Heading2"/>
      </w:pPr>
      <w:bookmarkStart w:id="18" w:name="_Toc241139903"/>
      <w:r>
        <w:t>Validation Tools</w:t>
      </w:r>
      <w:bookmarkEnd w:id="18"/>
    </w:p>
    <w:p w14:paraId="6F984281" w14:textId="77777777" w:rsidR="00D664B4" w:rsidRDefault="00C05F6E">
      <w:pPr>
        <w:jc w:val="both"/>
      </w:pPr>
      <w:proofErr w:type="spellStart"/>
      <w:r>
        <w:rPr>
          <w:sz w:val="22"/>
          <w:szCs w:val="22"/>
        </w:rPr>
        <w:t>run_python_test</w:t>
      </w:r>
      <w:proofErr w:type="spellEnd"/>
      <w:r>
        <w:rPr>
          <w:sz w:val="22"/>
          <w:szCs w:val="22"/>
        </w:rPr>
        <w:t xml:space="preserve">, </w:t>
      </w:r>
      <w:proofErr w:type="spellStart"/>
      <w:r>
        <w:rPr>
          <w:sz w:val="22"/>
          <w:szCs w:val="22"/>
        </w:rPr>
        <w:t>run_odoo_test</w:t>
      </w:r>
      <w:proofErr w:type="spellEnd"/>
      <w:r>
        <w:rPr>
          <w:sz w:val="22"/>
          <w:szCs w:val="22"/>
        </w:rPr>
        <w:t xml:space="preserve">, </w:t>
      </w:r>
      <w:proofErr w:type="spellStart"/>
      <w:r>
        <w:rPr>
          <w:sz w:val="22"/>
          <w:szCs w:val="22"/>
        </w:rPr>
        <w:t>run_linter</w:t>
      </w:r>
      <w:proofErr w:type="spellEnd"/>
      <w:r>
        <w:rPr>
          <w:sz w:val="22"/>
          <w:szCs w:val="22"/>
        </w:rPr>
        <w:t xml:space="preserve">, </w:t>
      </w:r>
      <w:proofErr w:type="spellStart"/>
      <w:r>
        <w:rPr>
          <w:sz w:val="22"/>
          <w:szCs w:val="22"/>
        </w:rPr>
        <w:t>run_module_upgrade</w:t>
      </w:r>
      <w:proofErr w:type="spellEnd"/>
      <w:r>
        <w:rPr>
          <w:sz w:val="22"/>
          <w:szCs w:val="22"/>
        </w:rPr>
        <w:t xml:space="preserve"> and </w:t>
      </w:r>
      <w:proofErr w:type="spellStart"/>
      <w:r>
        <w:rPr>
          <w:sz w:val="22"/>
          <w:szCs w:val="22"/>
        </w:rPr>
        <w:t>check_logs</w:t>
      </w:r>
      <w:proofErr w:type="spellEnd"/>
      <w:r>
        <w:rPr>
          <w:sz w:val="22"/>
          <w:szCs w:val="22"/>
        </w:rPr>
        <w:t>.</w:t>
      </w:r>
    </w:p>
    <w:p w14:paraId="3F3C54D6" w14:textId="77777777" w:rsidR="00D664B4" w:rsidRDefault="00C05F6E">
      <w:pPr>
        <w:pStyle w:val="Heading2"/>
      </w:pPr>
      <w:bookmarkStart w:id="19" w:name="_Toc241139904"/>
      <w:r>
        <w:t>Tools Withheld from the Model</w:t>
      </w:r>
      <w:bookmarkEnd w:id="19"/>
    </w:p>
    <w:p w14:paraId="088F66E5"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Not </w:t>
      </w:r>
      <w:proofErr w:type="spellStart"/>
      <w:r w:rsidRPr="00944B56">
        <w:rPr>
          <w:rFonts w:ascii="Cascadia Mono" w:eastAsia="Cascadia Mono" w:hAnsi="Cascadia Mono" w:cs="Cascadia Mono"/>
          <w:b/>
          <w:bCs/>
          <w:color w:val="EE2E24"/>
          <w:sz w:val="16"/>
          <w:szCs w:val="16"/>
          <w:lang w:val="fr-FR"/>
        </w:rPr>
        <w:t>every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implements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offered</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git_commit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git_push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git_branch</w:t>
      </w:r>
      <w:proofErr w:type="spellEnd"/>
      <w:r w:rsidRPr="00944B56">
        <w:rPr>
          <w:rFonts w:ascii="Cascadia Mono" w:eastAsia="Cascadia Mono" w:hAnsi="Cascadia Mono" w:cs="Cascadia Mono"/>
          <w:b/>
          <w:bCs/>
          <w:color w:val="EE2E24"/>
          <w:sz w:val="16"/>
          <w:szCs w:val="16"/>
          <w:lang w:val="fr-FR"/>
        </w:rPr>
        <w:t xml:space="preserve"> and the validation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marked</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unavailable</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model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commit or </w:t>
      </w:r>
      <w:proofErr w:type="spellStart"/>
      <w:r w:rsidRPr="00944B56">
        <w:rPr>
          <w:rFonts w:ascii="Cascadia Mono" w:eastAsia="Cascadia Mono" w:hAnsi="Cascadia Mono" w:cs="Cascadia Mono"/>
          <w:b/>
          <w:bCs/>
          <w:color w:val="EE2E24"/>
          <w:sz w:val="16"/>
          <w:szCs w:val="16"/>
          <w:lang w:val="fr-FR"/>
        </w:rPr>
        <w:t>publish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before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person</w:t>
      </w:r>
      <w:proofErr w:type="spellEnd"/>
      <w:r w:rsidRPr="00944B56">
        <w:rPr>
          <w:rFonts w:ascii="Cascadia Mono" w:eastAsia="Cascadia Mono" w:hAnsi="Cascadia Mono" w:cs="Cascadia Mono"/>
          <w:b/>
          <w:bCs/>
          <w:color w:val="EE2E24"/>
          <w:sz w:val="16"/>
          <w:szCs w:val="16"/>
          <w:lang w:val="fr-FR"/>
        </w:rPr>
        <w:t xml:space="preserve"> has </w:t>
      </w:r>
      <w:proofErr w:type="spellStart"/>
      <w:r w:rsidRPr="00944B56">
        <w:rPr>
          <w:rFonts w:ascii="Cascadia Mono" w:eastAsia="Cascadia Mono" w:hAnsi="Cascadia Mono" w:cs="Cascadia Mono"/>
          <w:b/>
          <w:bCs/>
          <w:color w:val="EE2E24"/>
          <w:sz w:val="16"/>
          <w:szCs w:val="16"/>
          <w:lang w:val="fr-FR"/>
        </w:rPr>
        <w:t>reviewed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registry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single catalogue,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tested</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assert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no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kind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exists</w:t>
      </w:r>
      <w:proofErr w:type="spellEnd"/>
      <w:r w:rsidRPr="00944B56">
        <w:rPr>
          <w:rFonts w:ascii="Cascadia Mono" w:eastAsia="Cascadia Mono" w:hAnsi="Cascadia Mono" w:cs="Cascadia Mono"/>
          <w:b/>
          <w:bCs/>
          <w:color w:val="EE2E24"/>
          <w:sz w:val="16"/>
          <w:szCs w:val="16"/>
          <w:lang w:val="fr-FR"/>
        </w:rPr>
        <w:t xml:space="preserve"> in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w:t>
      </w:r>
    </w:p>
    <w:p w14:paraId="006B07CF" w14:textId="77777777" w:rsidR="00D664B4" w:rsidRDefault="00C05F6E">
      <w:pPr>
        <w:pStyle w:val="Heading2"/>
      </w:pPr>
      <w:bookmarkStart w:id="20" w:name="_Toc241139905"/>
      <w:r>
        <w:t>Process Execution Chokepoint</w:t>
      </w:r>
      <w:bookmarkEnd w:id="20"/>
    </w:p>
    <w:p w14:paraId="25172E8C"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Beneath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there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one place a </w:t>
      </w:r>
      <w:proofErr w:type="spellStart"/>
      <w:r w:rsidRPr="00944B56">
        <w:rPr>
          <w:rFonts w:ascii="Cascadia Mono" w:eastAsia="Cascadia Mono" w:hAnsi="Cascadia Mono" w:cs="Cascadia Mono"/>
          <w:b/>
          <w:bCs/>
          <w:color w:val="EE2E24"/>
          <w:sz w:val="16"/>
          <w:szCs w:val="16"/>
          <w:lang w:val="fr-FR"/>
        </w:rPr>
        <w:t>child</w:t>
      </w:r>
      <w:proofErr w:type="spellEnd"/>
      <w:r w:rsidRPr="00944B56">
        <w:rPr>
          <w:rFonts w:ascii="Cascadia Mono" w:eastAsia="Cascadia Mono" w:hAnsi="Cascadia Mono" w:cs="Cascadia Mono"/>
          <w:b/>
          <w:bCs/>
          <w:color w:val="EE2E24"/>
          <w:sz w:val="16"/>
          <w:szCs w:val="16"/>
          <w:lang w:val="fr-FR"/>
        </w:rPr>
        <w:t xml:space="preserve"> process </w:t>
      </w:r>
      <w:proofErr w:type="spellStart"/>
      <w:r w:rsidRPr="00944B56">
        <w:rPr>
          <w:rFonts w:ascii="Cascadia Mono" w:eastAsia="Cascadia Mono" w:hAnsi="Cascadia Mono" w:cs="Cascadia Mono"/>
          <w:b/>
          <w:bCs/>
          <w:color w:val="EE2E24"/>
          <w:sz w:val="16"/>
          <w:szCs w:val="16"/>
          <w:lang w:val="fr-FR"/>
        </w:rPr>
        <w:t>may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started</w:t>
      </w:r>
      <w:proofErr w:type="spellEnd"/>
      <w:r w:rsidRPr="00944B56">
        <w:rPr>
          <w:rFonts w:ascii="Cascadia Mono" w:eastAsia="Cascadia Mono" w:hAnsi="Cascadia Mono" w:cs="Cascadia Mono"/>
          <w:b/>
          <w:bCs/>
          <w:color w:val="EE2E24"/>
          <w:sz w:val="16"/>
          <w:szCs w:val="16"/>
          <w:lang w:val="fr-FR"/>
        </w:rPr>
        <w:t xml:space="preserve">. It </w:t>
      </w:r>
      <w:proofErr w:type="spellStart"/>
      <w:r w:rsidRPr="00944B56">
        <w:rPr>
          <w:rFonts w:ascii="Cascadia Mono" w:eastAsia="Cascadia Mono" w:hAnsi="Cascadia Mono" w:cs="Cascadia Mono"/>
          <w:b/>
          <w:bCs/>
          <w:color w:val="EE2E24"/>
          <w:sz w:val="16"/>
          <w:szCs w:val="16"/>
          <w:lang w:val="fr-FR"/>
        </w:rPr>
        <w:t>accepts</w:t>
      </w:r>
      <w:proofErr w:type="spellEnd"/>
      <w:r w:rsidRPr="00944B56">
        <w:rPr>
          <w:rFonts w:ascii="Cascadia Mono" w:eastAsia="Cascadia Mono" w:hAnsi="Cascadia Mono" w:cs="Cascadia Mono"/>
          <w:b/>
          <w:bCs/>
          <w:color w:val="EE2E24"/>
          <w:sz w:val="16"/>
          <w:szCs w:val="16"/>
          <w:lang w:val="fr-FR"/>
        </w:rPr>
        <w:t xml:space="preserve"> an argument </w:t>
      </w:r>
      <w:proofErr w:type="spellStart"/>
      <w:r w:rsidRPr="00944B56">
        <w:rPr>
          <w:rFonts w:ascii="Cascadia Mono" w:eastAsia="Cascadia Mono" w:hAnsi="Cascadia Mono" w:cs="Cascadia Mono"/>
          <w:b/>
          <w:bCs/>
          <w:color w:val="EE2E24"/>
          <w:sz w:val="16"/>
          <w:szCs w:val="16"/>
          <w:lang w:val="fr-FR"/>
        </w:rPr>
        <w:t>vector</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never</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string,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no argument can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interpreted</w:t>
      </w:r>
      <w:proofErr w:type="spellEnd"/>
      <w:r w:rsidRPr="00944B56">
        <w:rPr>
          <w:rFonts w:ascii="Cascadia Mono" w:eastAsia="Cascadia Mono" w:hAnsi="Cascadia Mono" w:cs="Cascadia Mono"/>
          <w:b/>
          <w:bCs/>
          <w:color w:val="EE2E24"/>
          <w:sz w:val="16"/>
          <w:szCs w:val="16"/>
          <w:lang w:val="fr-FR"/>
        </w:rPr>
        <w:t xml:space="preserve"> as a command,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starts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executables</w:t>
      </w:r>
      <w:proofErr w:type="spellEnd"/>
      <w:r w:rsidRPr="00944B56">
        <w:rPr>
          <w:rFonts w:ascii="Cascadia Mono" w:eastAsia="Cascadia Mono" w:hAnsi="Cascadia Mono" w:cs="Cascadia Mono"/>
          <w:b/>
          <w:bCs/>
          <w:color w:val="EE2E24"/>
          <w:sz w:val="16"/>
          <w:szCs w:val="16"/>
          <w:lang w:val="fr-FR"/>
        </w:rPr>
        <w:t xml:space="preserve">: git, python3 and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The last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outright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their</w:t>
      </w:r>
      <w:proofErr w:type="spellEnd"/>
      <w:r w:rsidRPr="00944B56">
        <w:rPr>
          <w:rFonts w:ascii="Cascadia Mono" w:eastAsia="Cascadia Mono" w:hAnsi="Cascadia Mono" w:cs="Cascadia Mono"/>
          <w:b/>
          <w:bCs/>
          <w:color w:val="EE2E24"/>
          <w:sz w:val="16"/>
          <w:szCs w:val="16"/>
          <w:lang w:val="fr-FR"/>
        </w:rPr>
        <w:t xml:space="preserve"> setting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 python3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validation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odoo</w:t>
      </w:r>
      <w:proofErr w:type="spellEnd"/>
      <w:r w:rsidRPr="00944B56">
        <w:rPr>
          <w:rFonts w:ascii="Cascadia Mono" w:eastAsia="Cascadia Mono" w:hAnsi="Cascadia Mono" w:cs="Cascadia Mono"/>
          <w:b/>
          <w:bCs/>
          <w:color w:val="EE2E24"/>
          <w:sz w:val="16"/>
          <w:szCs w:val="16"/>
          <w:lang w:val="fr-FR"/>
        </w:rPr>
        <w:t xml:space="preserve">-bin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registered</w:t>
      </w:r>
      <w:proofErr w:type="spellEnd"/>
      <w:r w:rsidRPr="00944B56">
        <w:rPr>
          <w:rFonts w:ascii="Cascadia Mono" w:eastAsia="Cascadia Mono" w:hAnsi="Cascadia Mono" w:cs="Cascadia Mono"/>
          <w:b/>
          <w:bCs/>
          <w:color w:val="EE2E24"/>
          <w:sz w:val="16"/>
          <w:szCs w:val="16"/>
          <w:lang w:val="fr-FR"/>
        </w:rPr>
        <w:t xml:space="preserve"> runtime;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provisioning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validated</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shape</w:t>
      </w:r>
      <w:proofErr w:type="spellEnd"/>
      <w:r w:rsidRPr="00944B56">
        <w:rPr>
          <w:rFonts w:ascii="Cascadia Mono" w:eastAsia="Cascadia Mono" w:hAnsi="Cascadia Mono" w:cs="Cascadia Mono"/>
          <w:b/>
          <w:bCs/>
          <w:color w:val="EE2E24"/>
          <w:sz w:val="16"/>
          <w:szCs w:val="16"/>
          <w:lang w:val="fr-FR"/>
        </w:rPr>
        <w:t xml:space="preserve">. git push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at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pushing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makes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guarantee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property</w:t>
      </w:r>
      <w:proofErr w:type="spellEnd"/>
      <w:r w:rsidRPr="00944B56">
        <w:rPr>
          <w:rFonts w:ascii="Cascadia Mono" w:eastAsia="Cascadia Mono" w:hAnsi="Cascadia Mono" w:cs="Cascadia Mono"/>
          <w:b/>
          <w:bCs/>
          <w:color w:val="EE2E24"/>
          <w:sz w:val="16"/>
          <w:szCs w:val="16"/>
          <w:lang w:val="fr-FR"/>
        </w:rPr>
        <w:t xml:space="preserve"> of the system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of how one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happens</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written</w:t>
      </w:r>
      <w:proofErr w:type="spellEnd"/>
      <w:r w:rsidRPr="00944B56">
        <w:rPr>
          <w:rFonts w:ascii="Cascadia Mono" w:eastAsia="Cascadia Mono" w:hAnsi="Cascadia Mono" w:cs="Cascadia Mono"/>
          <w:b/>
          <w:bCs/>
          <w:color w:val="EE2E24"/>
          <w:sz w:val="16"/>
          <w:szCs w:val="16"/>
          <w:lang w:val="fr-FR"/>
        </w:rPr>
        <w:t xml:space="preserve">: no permission and no </w:t>
      </w:r>
      <w:proofErr w:type="spellStart"/>
      <w:r w:rsidRPr="00944B56">
        <w:rPr>
          <w:rFonts w:ascii="Cascadia Mono" w:eastAsia="Cascadia Mono" w:hAnsi="Cascadia Mono" w:cs="Cascadia Mono"/>
          <w:b/>
          <w:bCs/>
          <w:color w:val="EE2E24"/>
          <w:sz w:val="16"/>
          <w:szCs w:val="16"/>
          <w:lang w:val="fr-FR"/>
        </w:rPr>
        <w:t>approval</w:t>
      </w:r>
      <w:proofErr w:type="spellEnd"/>
      <w:r w:rsidRPr="00944B56">
        <w:rPr>
          <w:rFonts w:ascii="Cascadia Mono" w:eastAsia="Cascadia Mono" w:hAnsi="Cascadia Mono" w:cs="Cascadia Mono"/>
          <w:b/>
          <w:bCs/>
          <w:color w:val="EE2E24"/>
          <w:sz w:val="16"/>
          <w:szCs w:val="16"/>
          <w:lang w:val="fr-FR"/>
        </w:rPr>
        <w:t xml:space="preserve"> can </w:t>
      </w:r>
      <w:proofErr w:type="spellStart"/>
      <w:r w:rsidRPr="00944B56">
        <w:rPr>
          <w:rFonts w:ascii="Cascadia Mono" w:eastAsia="Cascadia Mono" w:hAnsi="Cascadia Mono" w:cs="Cascadia Mono"/>
          <w:b/>
          <w:bCs/>
          <w:color w:val="EE2E24"/>
          <w:sz w:val="16"/>
          <w:szCs w:val="16"/>
          <w:lang w:val="fr-FR"/>
        </w:rPr>
        <w:t>reach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past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(ADR-019, ADR-021, ADR-027, ADR-039).</w:t>
      </w:r>
    </w:p>
    <w:p w14:paraId="056179FF"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08 · WORKSPACE ARCHITECTURE</w:t>
      </w:r>
    </w:p>
    <w:p w14:paraId="0791CF0B" w14:textId="77777777" w:rsidR="00D664B4" w:rsidRDefault="00C05F6E">
      <w:pPr>
        <w:pStyle w:val="Heading1"/>
        <w:spacing w:before="0" w:after="240"/>
      </w:pPr>
      <w:bookmarkStart w:id="21" w:name="_Toc241139906"/>
      <w:r>
        <w:t>Workspace Architecture</w:t>
      </w:r>
      <w:bookmarkEnd w:id="21"/>
    </w:p>
    <w:p w14:paraId="7FC098F2" w14:textId="77777777" w:rsidR="00D664B4" w:rsidRDefault="00C05F6E">
      <w:pPr>
        <w:jc w:val="both"/>
      </w:pPr>
      <w:r>
        <w:rPr>
          <w:sz w:val="22"/>
          <w:szCs w:val="22"/>
        </w:rPr>
        <w:t>Every AI task runs inside an isolated workspace. The workspace manager creates the workspace, clones the repository, creates the AI branch, runs the agent execution and validation, commits and pushes the result, and finally destroys the workspace. Isolation per task limits the blast radius of any single operation.</w:t>
      </w:r>
    </w:p>
    <w:p w14:paraId="1AB86A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Task Created -&gt; Workspace Manager -&gt; Create Workspace -&gt; Clone Repository</w:t>
      </w:r>
    </w:p>
    <w:p w14:paraId="2FCB0BC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Create AI Branch -&gt; AI Execution -&gt; Validation</w:t>
      </w:r>
    </w:p>
    <w:p w14:paraId="1B8FFB8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 / Push -&gt; Destroy Workspace</w:t>
      </w:r>
    </w:p>
    <w:p w14:paraId="7DB15E41" w14:textId="77777777" w:rsidR="00D664B4" w:rsidRDefault="00C05F6E">
      <w:pPr>
        <w:jc w:val="both"/>
      </w:pPr>
      <w:r>
        <w:rPr>
          <w:sz w:val="22"/>
          <w:szCs w:val="22"/>
        </w:rPr>
        <w:t xml:space="preserve">A workspace holds the working copy, a logs directory and task metadata. Because each task executes code that must be treated as untrusted, the target isolation is a hardware-isolated Firecracker </w:t>
      </w:r>
      <w:proofErr w:type="spellStart"/>
      <w:r>
        <w:rPr>
          <w:sz w:val="22"/>
          <w:szCs w:val="22"/>
        </w:rPr>
        <w:t>microVM</w:t>
      </w:r>
      <w:proofErr w:type="spellEnd"/>
      <w:r>
        <w:rPr>
          <w:sz w:val="22"/>
          <w:szCs w:val="22"/>
        </w:rPr>
        <w:t xml:space="preserve">, deployed through Kata Containers where the platform runs on Kubernetes, rather than a plain shared-kernel container. That boundary is deferred, and until it exists the platform does not rely on it: repository operations execute platform code against untrusted data rather than the repository’s own code, which is a different risk and is controlled differently (ADR-013, ADR-019). What bounds a task today is the process chokepoint described above, path containment that resolves every path through </w:t>
      </w:r>
      <w:proofErr w:type="spellStart"/>
      <w:r>
        <w:rPr>
          <w:sz w:val="22"/>
          <w:szCs w:val="22"/>
        </w:rPr>
        <w:t>realpath</w:t>
      </w:r>
      <w:proofErr w:type="spellEnd"/>
      <w:r>
        <w:rPr>
          <w:sz w:val="22"/>
          <w:szCs w:val="22"/>
        </w:rPr>
        <w:t xml:space="preserve"> before use so that a symbolic link cannot reach outside the permitted tree, read-only roots over shared Odoo source, and a workspace quota.</w:t>
      </w:r>
    </w:p>
    <w:tbl>
      <w:tblPr>
        <w:tblW w:w="9000" w:type="dxa"/>
        <w:tblLook w:val="04A0" w:firstRow="1" w:lastRow="0" w:firstColumn="1" w:lastColumn="0" w:noHBand="0" w:noVBand="1"/>
      </w:tblPr>
      <w:tblGrid>
        <w:gridCol w:w="1500"/>
        <w:gridCol w:w="7500"/>
      </w:tblGrid>
      <w:tr w:rsidR="00D664B4" w14:paraId="5BE62621" w14:textId="77777777">
        <w:tc>
          <w:tcPr>
            <w:tcW w:w="1500" w:type="dxa"/>
            <w:shd w:val="clear" w:color="auto" w:fill="EE2E24"/>
          </w:tcPr>
          <w:p w14:paraId="1879D941"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15904CFC" w14:textId="77777777" w:rsidR="00D664B4" w:rsidRDefault="00C05F6E">
            <w:r>
              <w:rPr>
                <w:sz w:val="18"/>
                <w:szCs w:val="18"/>
              </w:rPr>
              <w:t xml:space="preserve">Plain containers share the host kernel and are unsafe for untrusted code. Firecracker </w:t>
            </w:r>
            <w:proofErr w:type="spellStart"/>
            <w:r>
              <w:rPr>
                <w:sz w:val="18"/>
                <w:szCs w:val="18"/>
              </w:rPr>
              <w:t>microVMs</w:t>
            </w:r>
            <w:proofErr w:type="spellEnd"/>
            <w:r>
              <w:rPr>
                <w:sz w:val="18"/>
                <w:szCs w:val="18"/>
              </w:rPr>
              <w:t>, or Kata Containers on Kubernetes, remain the target isolation boundary and are deferred (ADR-013). Until they exist, no capability that would execute a repository’s own code is enabled by default, and each such capability has its own switch at the process layer.</w:t>
            </w:r>
          </w:p>
        </w:tc>
      </w:tr>
    </w:tbl>
    <w:p w14:paraId="27519DE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/workspaces/task-9281/</w:t>
      </w:r>
    </w:p>
    <w:p w14:paraId="012264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repository/</w:t>
      </w:r>
    </w:p>
    <w:p w14:paraId="1F7E2E6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logs/</w:t>
      </w:r>
    </w:p>
    <w:p w14:paraId="46C7C7B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metadata/</w:t>
      </w:r>
    </w:p>
    <w:p w14:paraId="7944AA33" w14:textId="77777777" w:rsidR="00BA565F" w:rsidRPr="00944B56" w:rsidRDefault="00D40E89">
      <w:pPr>
        <w:pageBreakBefore/>
        <w:tabs>
          <w:tab w:val="right" w:pos="9638"/>
        </w:tabs>
        <w:spacing w:before="720"/>
        <w:rPr>
          <w:lang w:val="fr-FR"/>
        </w:rPr>
      </w:pPr>
      <w:r w:rsidRPr="00944B56">
        <w:rPr>
          <w:rFonts w:ascii="Cascadia Mono" w:eastAsia="Cascadia Mono" w:hAnsi="Cascadia Mono" w:cs="Cascadia Mono"/>
          <w:b/>
          <w:bCs/>
          <w:color w:val="EE2E24"/>
          <w:sz w:val="16"/>
          <w:szCs w:val="16"/>
          <w:lang w:val="fr-FR"/>
        </w:rPr>
        <w:lastRenderedPageBreak/>
        <w:t>§ 09 · EXECUTION MODES</w:t>
      </w:r>
    </w:p>
    <w:p w14:paraId="5A426767" w14:textId="77777777" w:rsidR="00BA565F" w:rsidRDefault="00D40E89">
      <w:pPr>
        <w:pStyle w:val="Heading1"/>
        <w:spacing w:before="0" w:after="240"/>
      </w:pPr>
      <w:bookmarkStart w:id="22" w:name="_Toc241139907"/>
      <w:r>
        <w:t>Execution Modes</w:t>
      </w:r>
      <w:bookmarkEnd w:id="22"/>
    </w:p>
    <w:p w14:paraId="4085C471"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architecture supports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types,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version formalises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modes,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behind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adapter.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 records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came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records how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separate</w:t>
      </w:r>
      <w:proofErr w:type="spellEnd"/>
      <w:r w:rsidRPr="00944B56">
        <w:rPr>
          <w:rFonts w:ascii="Cascadia Mono" w:eastAsia="Cascadia Mono" w:hAnsi="Cascadia Mono" w:cs="Cascadia Mono"/>
          <w:b/>
          <w:bCs/>
          <w:color w:val="EE2E24"/>
          <w:sz w:val="16"/>
          <w:szCs w:val="16"/>
          <w:lang w:val="fr-FR"/>
        </w:rPr>
        <w:t xml:space="preserve"> questions, and </w:t>
      </w:r>
      <w:proofErr w:type="spellStart"/>
      <w:r w:rsidRPr="00944B56">
        <w:rPr>
          <w:rFonts w:ascii="Cascadia Mono" w:eastAsia="Cascadia Mono" w:hAnsi="Cascadia Mono" w:cs="Cascadia Mono"/>
          <w:b/>
          <w:bCs/>
          <w:color w:val="EE2E24"/>
          <w:sz w:val="16"/>
          <w:szCs w:val="16"/>
          <w:lang w:val="fr-FR"/>
        </w:rPr>
        <w:t>conflating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was</w:t>
      </w:r>
      <w:proofErr w:type="spellEnd"/>
      <w:r w:rsidRPr="00944B56">
        <w:rPr>
          <w:rFonts w:ascii="Cascadia Mono" w:eastAsia="Cascadia Mono" w:hAnsi="Cascadia Mono" w:cs="Cascadia Mono"/>
          <w:b/>
          <w:bCs/>
          <w:color w:val="EE2E24"/>
          <w:sz w:val="16"/>
          <w:szCs w:val="16"/>
          <w:lang w:val="fr-FR"/>
        </w:rPr>
        <w:t xml:space="preserve"> the source of real </w:t>
      </w:r>
      <w:proofErr w:type="spellStart"/>
      <w:r w:rsidRPr="00944B56">
        <w:rPr>
          <w:rFonts w:ascii="Cascadia Mono" w:eastAsia="Cascadia Mono" w:hAnsi="Cascadia Mono" w:cs="Cascadia Mono"/>
          <w:b/>
          <w:bCs/>
          <w:color w:val="EE2E24"/>
          <w:sz w:val="16"/>
          <w:szCs w:val="16"/>
          <w:lang w:val="fr-FR"/>
        </w:rPr>
        <w:t>defects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one mapping </w:t>
      </w:r>
      <w:proofErr w:type="spellStart"/>
      <w:r w:rsidRPr="00944B56">
        <w:rPr>
          <w:rFonts w:ascii="Cascadia Mono" w:eastAsia="Cascadia Mono" w:hAnsi="Cascadia Mono" w:cs="Cascadia Mono"/>
          <w:b/>
          <w:bCs/>
          <w:color w:val="EE2E24"/>
          <w:sz w:val="16"/>
          <w:szCs w:val="16"/>
          <w:lang w:val="fr-FR"/>
        </w:rPr>
        <w:t>decides</w:t>
      </w:r>
      <w:proofErr w:type="spellEnd"/>
      <w:r w:rsidRPr="00944B56">
        <w:rPr>
          <w:rFonts w:ascii="Cascadia Mono" w:eastAsia="Cascadia Mono" w:hAnsi="Cascadia Mono" w:cs="Cascadia Mono"/>
          <w:b/>
          <w:bCs/>
          <w:color w:val="EE2E24"/>
          <w:sz w:val="16"/>
          <w:szCs w:val="16"/>
          <w:lang w:val="fr-FR"/>
        </w:rPr>
        <w:t xml:space="preserve"> the mode and no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workflow or </w:t>
      </w:r>
      <w:proofErr w:type="spellStart"/>
      <w:r w:rsidRPr="00944B56">
        <w:rPr>
          <w:rFonts w:ascii="Cascadia Mono" w:eastAsia="Cascadia Mono" w:hAnsi="Cascadia Mono" w:cs="Cascadia Mono"/>
          <w:b/>
          <w:bCs/>
          <w:color w:val="EE2E24"/>
          <w:sz w:val="16"/>
          <w:szCs w:val="16"/>
          <w:lang w:val="fr-FR"/>
        </w:rPr>
        <w:t>validator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answers</w:t>
      </w:r>
      <w:proofErr w:type="spellEnd"/>
      <w:r w:rsidRPr="00944B56">
        <w:rPr>
          <w:rFonts w:ascii="Cascadia Mono" w:eastAsia="Cascadia Mono" w:hAnsi="Cascadia Mono" w:cs="Cascadia Mono"/>
          <w:b/>
          <w:bCs/>
          <w:color w:val="EE2E24"/>
          <w:sz w:val="16"/>
          <w:szCs w:val="16"/>
          <w:lang w:val="fr-FR"/>
        </w:rPr>
        <w:t xml:space="preserve"> the question a second time (ADR-028).</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26A8C1E7" w14:textId="77777777">
        <w:trPr>
          <w:tblHeader/>
        </w:trPr>
        <w:tc>
          <w:tcPr>
            <w:tcW w:w="1800" w:type="dxa"/>
            <w:shd w:val="clear" w:color="auto" w:fill="213840"/>
            <w:vAlign w:val="center"/>
          </w:tcPr>
          <w:p w14:paraId="66CDFDB6" w14:textId="77777777" w:rsidR="00BA565F" w:rsidRDefault="00D40E89">
            <w:pPr>
              <w:spacing w:after="120"/>
            </w:pPr>
            <w:r>
              <w:rPr>
                <w:rFonts w:ascii="Cascadia Mono" w:eastAsia="Cascadia Mono" w:hAnsi="Cascadia Mono" w:cs="Cascadia Mono"/>
                <w:b/>
                <w:bCs/>
                <w:color w:val="FFFFFF"/>
                <w:sz w:val="16"/>
                <w:szCs w:val="16"/>
              </w:rPr>
              <w:t>MODE</w:t>
            </w:r>
          </w:p>
        </w:tc>
        <w:tc>
          <w:tcPr>
            <w:tcW w:w="1600" w:type="dxa"/>
            <w:shd w:val="clear" w:color="auto" w:fill="213840"/>
            <w:vAlign w:val="center"/>
          </w:tcPr>
          <w:p w14:paraId="078B2715" w14:textId="77777777" w:rsidR="00BA565F" w:rsidRDefault="00D40E89">
            <w:pPr>
              <w:spacing w:after="120"/>
            </w:pPr>
            <w:r>
              <w:rPr>
                <w:rFonts w:ascii="Cascadia Mono" w:eastAsia="Cascadia Mono" w:hAnsi="Cascadia Mono" w:cs="Cascadia Mono"/>
                <w:b/>
                <w:bCs/>
                <w:color w:val="FFFFFF"/>
                <w:sz w:val="16"/>
                <w:szCs w:val="16"/>
              </w:rPr>
              <w:t>THE AGENT WORKS ON</w:t>
            </w:r>
          </w:p>
        </w:tc>
        <w:tc>
          <w:tcPr>
            <w:tcW w:w="4738" w:type="dxa"/>
            <w:shd w:val="clear" w:color="auto" w:fill="213840"/>
            <w:vAlign w:val="center"/>
          </w:tcPr>
          <w:p w14:paraId="0066FCB1" w14:textId="77777777" w:rsidR="00BA565F" w:rsidRDefault="00D40E89">
            <w:pPr>
              <w:spacing w:after="120"/>
            </w:pPr>
            <w:r>
              <w:rPr>
                <w:rFonts w:ascii="Cascadia Mono" w:eastAsia="Cascadia Mono" w:hAnsi="Cascadia Mono" w:cs="Cascadia Mono"/>
                <w:b/>
                <w:bCs/>
                <w:color w:val="FFFFFF"/>
                <w:sz w:val="16"/>
                <w:szCs w:val="16"/>
              </w:rPr>
              <w:t>GIT</w:t>
            </w:r>
          </w:p>
        </w:tc>
        <w:tc>
          <w:tcPr>
            <w:tcW w:w="1500" w:type="dxa"/>
            <w:shd w:val="clear" w:color="auto" w:fill="213840"/>
            <w:vAlign w:val="center"/>
          </w:tcPr>
          <w:p w14:paraId="09F8BE4A" w14:textId="77777777" w:rsidR="00BA565F" w:rsidRDefault="00D40E89">
            <w:pPr>
              <w:spacing w:after="120"/>
            </w:pPr>
            <w:r>
              <w:rPr>
                <w:rFonts w:ascii="Cascadia Mono" w:eastAsia="Cascadia Mono" w:hAnsi="Cascadia Mono" w:cs="Cascadia Mono"/>
                <w:b/>
                <w:bCs/>
                <w:color w:val="FFFFFF"/>
                <w:sz w:val="16"/>
                <w:szCs w:val="16"/>
              </w:rPr>
              <w:t>FILESYSTEM</w:t>
            </w:r>
          </w:p>
        </w:tc>
      </w:tr>
      <w:tr w:rsidR="00BA565F" w14:paraId="6E505F1E" w14:textId="77777777">
        <w:tc>
          <w:tcPr>
            <w:tcW w:w="1800" w:type="dxa"/>
            <w:tcBorders>
              <w:top w:val="single" w:sz="4" w:space="0" w:color="CFD1D4"/>
              <w:bottom w:val="single" w:sz="4" w:space="0" w:color="CFD1D4"/>
            </w:tcBorders>
            <w:shd w:val="clear" w:color="auto" w:fill="FFFFFF"/>
            <w:vAlign w:val="center"/>
          </w:tcPr>
          <w:p w14:paraId="3323726E" w14:textId="77777777" w:rsidR="00BA565F" w:rsidRDefault="00D40E89">
            <w:pPr>
              <w:spacing w:after="120"/>
            </w:pPr>
            <w:proofErr w:type="spellStart"/>
            <w:r>
              <w:rPr>
                <w:sz w:val="18"/>
                <w:szCs w:val="18"/>
              </w:rPr>
              <w:t>odoo_sh</w:t>
            </w:r>
            <w:proofErr w:type="spellEnd"/>
          </w:p>
        </w:tc>
        <w:tc>
          <w:tcPr>
            <w:tcW w:w="1600" w:type="dxa"/>
            <w:tcBorders>
              <w:top w:val="single" w:sz="4" w:space="0" w:color="CFD1D4"/>
              <w:bottom w:val="single" w:sz="4" w:space="0" w:color="CFD1D4"/>
            </w:tcBorders>
            <w:shd w:val="clear" w:color="auto" w:fill="FFFFFF"/>
            <w:vAlign w:val="center"/>
          </w:tcPr>
          <w:p w14:paraId="71E9C767" w14:textId="77777777" w:rsidR="00BA565F" w:rsidRDefault="00D40E89">
            <w:pPr>
              <w:spacing w:after="120"/>
            </w:pPr>
            <w:r>
              <w:rPr>
                <w:sz w:val="18"/>
                <w:szCs w:val="18"/>
              </w:rPr>
              <w:t>A platform-managed per-task clone, released with the run</w:t>
            </w:r>
          </w:p>
        </w:tc>
        <w:tc>
          <w:tcPr>
            <w:tcW w:w="4738" w:type="dxa"/>
            <w:tcBorders>
              <w:top w:val="single" w:sz="4" w:space="0" w:color="CFD1D4"/>
              <w:bottom w:val="single" w:sz="4" w:space="0" w:color="CFD1D4"/>
            </w:tcBorders>
            <w:shd w:val="clear" w:color="auto" w:fill="FFFFFF"/>
            <w:vAlign w:val="center"/>
          </w:tcPr>
          <w:p w14:paraId="3093B005" w14:textId="77777777" w:rsidR="00BA565F" w:rsidRDefault="00D40E89">
            <w:pPr>
              <w:spacing w:after="120"/>
            </w:pPr>
            <w:r>
              <w:rPr>
                <w:sz w:val="18"/>
                <w:szCs w:val="18"/>
              </w:rPr>
              <w:t>Managed by the platform; pushes to the connected remote</w:t>
            </w:r>
          </w:p>
        </w:tc>
        <w:tc>
          <w:tcPr>
            <w:tcW w:w="1500" w:type="dxa"/>
            <w:tcBorders>
              <w:top w:val="single" w:sz="4" w:space="0" w:color="CFD1D4"/>
              <w:bottom w:val="single" w:sz="4" w:space="0" w:color="CFD1D4"/>
            </w:tcBorders>
            <w:shd w:val="clear" w:color="auto" w:fill="FFFFFF"/>
            <w:vAlign w:val="center"/>
          </w:tcPr>
          <w:p w14:paraId="2CD479C6" w14:textId="77777777" w:rsidR="00BA565F" w:rsidRDefault="00D40E89">
            <w:pPr>
              <w:spacing w:after="120"/>
            </w:pPr>
            <w:r>
              <w:rPr>
                <w:sz w:val="18"/>
                <w:szCs w:val="18"/>
              </w:rPr>
              <w:t>The workspace only</w:t>
            </w:r>
          </w:p>
        </w:tc>
      </w:tr>
      <w:tr w:rsidR="00BA565F" w14:paraId="36D2291C" w14:textId="77777777">
        <w:tc>
          <w:tcPr>
            <w:tcW w:w="1800" w:type="dxa"/>
            <w:tcBorders>
              <w:top w:val="single" w:sz="4" w:space="0" w:color="CFD1D4"/>
              <w:bottom w:val="single" w:sz="4" w:space="0" w:color="CFD1D4"/>
            </w:tcBorders>
            <w:shd w:val="clear" w:color="auto" w:fill="FFFFFF"/>
            <w:vAlign w:val="center"/>
          </w:tcPr>
          <w:p w14:paraId="1C5DF8F6" w14:textId="77777777" w:rsidR="00BA565F" w:rsidRDefault="00D40E89">
            <w:pPr>
              <w:spacing w:after="120"/>
            </w:pPr>
            <w:proofErr w:type="spellStart"/>
            <w:r>
              <w:rPr>
                <w:sz w:val="18"/>
                <w:szCs w:val="18"/>
              </w:rPr>
              <w:t>on_premise</w:t>
            </w:r>
            <w:proofErr w:type="spellEnd"/>
          </w:p>
        </w:tc>
        <w:tc>
          <w:tcPr>
            <w:tcW w:w="1600" w:type="dxa"/>
            <w:tcBorders>
              <w:top w:val="single" w:sz="4" w:space="0" w:color="CFD1D4"/>
              <w:bottom w:val="single" w:sz="4" w:space="0" w:color="CFD1D4"/>
            </w:tcBorders>
            <w:shd w:val="clear" w:color="auto" w:fill="FFFFFF"/>
            <w:vAlign w:val="center"/>
          </w:tcPr>
          <w:p w14:paraId="5C24C0F8" w14:textId="77777777" w:rsidR="00BA565F" w:rsidRDefault="00D40E89">
            <w:pPr>
              <w:spacing w:after="120"/>
            </w:pPr>
            <w:r>
              <w:rPr>
                <w:sz w:val="18"/>
                <w:szCs w:val="18"/>
              </w:rPr>
              <w:t>The selected local directory, in place, with no clone</w:t>
            </w:r>
          </w:p>
        </w:tc>
        <w:tc>
          <w:tcPr>
            <w:tcW w:w="4738" w:type="dxa"/>
            <w:tcBorders>
              <w:top w:val="single" w:sz="4" w:space="0" w:color="CFD1D4"/>
              <w:bottom w:val="single" w:sz="4" w:space="0" w:color="CFD1D4"/>
            </w:tcBorders>
            <w:shd w:val="clear" w:color="auto" w:fill="FFFFFF"/>
            <w:vAlign w:val="center"/>
          </w:tcPr>
          <w:p w14:paraId="090BCE80" w14:textId="77777777" w:rsidR="00BA565F" w:rsidRDefault="00D40E89">
            <w:pPr>
              <w:spacing w:after="120"/>
            </w:pPr>
            <w:r>
              <w:rPr>
                <w:sz w:val="18"/>
                <w:szCs w:val="18"/>
              </w:rPr>
              <w:t>The directory’s own repository</w:t>
            </w:r>
          </w:p>
        </w:tc>
        <w:tc>
          <w:tcPr>
            <w:tcW w:w="1500" w:type="dxa"/>
            <w:tcBorders>
              <w:top w:val="single" w:sz="4" w:space="0" w:color="CFD1D4"/>
              <w:bottom w:val="single" w:sz="4" w:space="0" w:color="CFD1D4"/>
            </w:tcBorders>
            <w:shd w:val="clear" w:color="auto" w:fill="FFFFFF"/>
            <w:vAlign w:val="center"/>
          </w:tcPr>
          <w:p w14:paraId="24FDC743" w14:textId="77777777" w:rsidR="00BA565F" w:rsidRDefault="00D40E89">
            <w:pPr>
              <w:spacing w:after="120"/>
            </w:pPr>
            <w:r>
              <w:rPr>
                <w:sz w:val="18"/>
                <w:szCs w:val="18"/>
              </w:rPr>
              <w:t>That directory, with shared Odoo source mounted read-only</w:t>
            </w:r>
          </w:p>
        </w:tc>
      </w:tr>
      <w:tr w:rsidR="00BA565F" w14:paraId="4F803F2B" w14:textId="77777777">
        <w:tc>
          <w:tcPr>
            <w:tcW w:w="1800" w:type="dxa"/>
            <w:tcBorders>
              <w:top w:val="single" w:sz="4" w:space="0" w:color="CFD1D4"/>
              <w:bottom w:val="single" w:sz="4" w:space="0" w:color="CFD1D4"/>
            </w:tcBorders>
            <w:shd w:val="clear" w:color="auto" w:fill="FFFFFF"/>
            <w:vAlign w:val="center"/>
          </w:tcPr>
          <w:p w14:paraId="377FF3DC" w14:textId="77777777" w:rsidR="00BA565F" w:rsidRDefault="00D40E89">
            <w:pPr>
              <w:spacing w:after="120"/>
            </w:pPr>
            <w:proofErr w:type="spellStart"/>
            <w:r>
              <w:rPr>
                <w:sz w:val="18"/>
                <w:szCs w:val="18"/>
              </w:rPr>
              <w:t>odoo_online</w:t>
            </w:r>
            <w:proofErr w:type="spellEnd"/>
          </w:p>
        </w:tc>
        <w:tc>
          <w:tcPr>
            <w:tcW w:w="1600" w:type="dxa"/>
            <w:tcBorders>
              <w:top w:val="single" w:sz="4" w:space="0" w:color="CFD1D4"/>
              <w:bottom w:val="single" w:sz="4" w:space="0" w:color="CFD1D4"/>
            </w:tcBorders>
            <w:shd w:val="clear" w:color="auto" w:fill="FFFFFF"/>
            <w:vAlign w:val="center"/>
          </w:tcPr>
          <w:p w14:paraId="42BB0CD9" w14:textId="77777777" w:rsidR="00BA565F" w:rsidRDefault="00D40E89">
            <w:pPr>
              <w:spacing w:after="120"/>
            </w:pPr>
            <w:r>
              <w:rPr>
                <w:sz w:val="18"/>
                <w:szCs w:val="18"/>
              </w:rPr>
              <w:t>The Odoo instance, through Studio and supported APIs</w:t>
            </w:r>
          </w:p>
        </w:tc>
        <w:tc>
          <w:tcPr>
            <w:tcW w:w="4738" w:type="dxa"/>
            <w:tcBorders>
              <w:top w:val="single" w:sz="4" w:space="0" w:color="CFD1D4"/>
              <w:bottom w:val="single" w:sz="4" w:space="0" w:color="CFD1D4"/>
            </w:tcBorders>
            <w:shd w:val="clear" w:color="auto" w:fill="FFFFFF"/>
            <w:vAlign w:val="center"/>
          </w:tcPr>
          <w:p w14:paraId="1CE8B714" w14:textId="77777777" w:rsidR="00BA565F" w:rsidRDefault="00D40E89">
            <w:pPr>
              <w:spacing w:after="120"/>
            </w:pPr>
            <w:r>
              <w:rPr>
                <w:sz w:val="18"/>
                <w:szCs w:val="18"/>
              </w:rPr>
              <w:t>None</w:t>
            </w:r>
          </w:p>
        </w:tc>
        <w:tc>
          <w:tcPr>
            <w:tcW w:w="1500" w:type="dxa"/>
            <w:tcBorders>
              <w:top w:val="single" w:sz="4" w:space="0" w:color="CFD1D4"/>
              <w:bottom w:val="single" w:sz="4" w:space="0" w:color="CFD1D4"/>
            </w:tcBorders>
            <w:shd w:val="clear" w:color="auto" w:fill="FFFFFF"/>
            <w:vAlign w:val="center"/>
          </w:tcPr>
          <w:p w14:paraId="26C4305E" w14:textId="77777777" w:rsidR="00BA565F" w:rsidRDefault="00D40E89">
            <w:pPr>
              <w:spacing w:after="120"/>
            </w:pPr>
            <w:r>
              <w:rPr>
                <w:sz w:val="18"/>
                <w:szCs w:val="18"/>
              </w:rPr>
              <w:t>None</w:t>
            </w:r>
          </w:p>
        </w:tc>
      </w:tr>
    </w:tbl>
    <w:p w14:paraId="0604373B" w14:textId="77777777" w:rsidR="00D664B4" w:rsidRDefault="00C05F6E">
      <w:pPr>
        <w:pStyle w:val="Caption"/>
      </w:pPr>
      <w:r>
        <w:t>Table 3: The three execution modes.</w:t>
      </w:r>
    </w:p>
    <w:p w14:paraId="6AC78768"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types </w:t>
      </w:r>
      <w:proofErr w:type="spellStart"/>
      <w:r w:rsidRPr="00944B56">
        <w:rPr>
          <w:rFonts w:ascii="Cascadia Mono" w:eastAsia="Cascadia Mono" w:hAnsi="Cascadia Mono" w:cs="Cascadia Mono"/>
          <w:b/>
          <w:bCs/>
          <w:color w:val="EE2E24"/>
          <w:sz w:val="16"/>
          <w:szCs w:val="16"/>
          <w:lang w:val="fr-FR"/>
        </w:rPr>
        <w:t>share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odoo_sh</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a</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generic</w:t>
      </w:r>
      <w:proofErr w:type="spellEnd"/>
      <w:r w:rsidRPr="00944B56">
        <w:rPr>
          <w:rFonts w:ascii="Cascadia Mono" w:eastAsia="Cascadia Mono" w:hAnsi="Cascadia Mono" w:cs="Cascadia Mono"/>
          <w:b/>
          <w:bCs/>
          <w:color w:val="EE2E24"/>
          <w:sz w:val="16"/>
          <w:szCs w:val="16"/>
          <w:lang w:val="fr-FR"/>
        </w:rPr>
        <w:t xml:space="preserve"> Git repository and an Odoo.sh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policy</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build</w:t>
      </w:r>
      <w:proofErr w:type="spellEnd"/>
      <w:r w:rsidRPr="00944B56">
        <w:rPr>
          <w:rFonts w:ascii="Cascadia Mono" w:eastAsia="Cascadia Mono" w:hAnsi="Cascadia Mono" w:cs="Cascadia Mono"/>
          <w:b/>
          <w:bCs/>
          <w:color w:val="EE2E24"/>
          <w:sz w:val="16"/>
          <w:szCs w:val="16"/>
          <w:lang w:val="fr-FR"/>
        </w:rPr>
        <w:t xml:space="preserve"> monitoring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legal</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created</w:t>
      </w:r>
      <w:proofErr w:type="spellEnd"/>
      <w:r w:rsidRPr="00944B56">
        <w:rPr>
          <w:rFonts w:ascii="Cascadia Mono" w:eastAsia="Cascadia Mono" w:hAnsi="Cascadia Mono" w:cs="Cascadia Mono"/>
          <w:b/>
          <w:bCs/>
          <w:color w:val="EE2E24"/>
          <w:sz w:val="16"/>
          <w:szCs w:val="16"/>
          <w:lang w:val="fr-FR"/>
        </w:rPr>
        <w:t xml:space="preserve"> by the platform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specification</w:t>
      </w:r>
      <w:proofErr w:type="spellEnd"/>
      <w:r w:rsidRPr="00944B56">
        <w:rPr>
          <w:rFonts w:ascii="Cascadia Mono" w:eastAsia="Cascadia Mono" w:hAnsi="Cascadia Mono" w:cs="Cascadia Mono"/>
          <w:b/>
          <w:bCs/>
          <w:color w:val="EE2E24"/>
          <w:sz w:val="16"/>
          <w:szCs w:val="16"/>
          <w:lang w:val="fr-FR"/>
        </w:rPr>
        <w:t xml:space="preserve"> has no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until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given</w:t>
      </w:r>
      <w:proofErr w:type="spellEnd"/>
      <w:r w:rsidRPr="00944B56">
        <w:rPr>
          <w:rFonts w:ascii="Cascadia Mono" w:eastAsia="Cascadia Mono" w:hAnsi="Cascadia Mono" w:cs="Cascadia Mono"/>
          <w:b/>
          <w:bCs/>
          <w:color w:val="EE2E24"/>
          <w:sz w:val="16"/>
          <w:szCs w:val="16"/>
          <w:lang w:val="fr-FR"/>
        </w:rPr>
        <w:t xml:space="preserve"> a local directory, after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runs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like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t>
      </w:r>
      <w:proofErr w:type="spellEnd"/>
      <w:r w:rsidRPr="00944B56">
        <w:rPr>
          <w:rFonts w:ascii="Cascadia Mono" w:eastAsia="Cascadia Mono" w:hAnsi="Cascadia Mono" w:cs="Cascadia Mono"/>
          <w:b/>
          <w:bCs/>
          <w:color w:val="EE2E24"/>
          <w:sz w:val="16"/>
          <w:szCs w:val="16"/>
          <w:lang w:val="fr-FR"/>
        </w:rPr>
        <w:t xml:space="preserve"> local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(ADR-036).</w:t>
      </w:r>
    </w:p>
    <w:p w14:paraId="03A28AB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in place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a clone,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consequential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difference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between</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A change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in a </w:t>
      </w:r>
      <w:proofErr w:type="spellStart"/>
      <w:r w:rsidRPr="00944B56">
        <w:rPr>
          <w:rFonts w:ascii="Cascadia Mono" w:eastAsia="Cascadia Mono" w:hAnsi="Cascadia Mono" w:cs="Cascadia Mono"/>
          <w:b/>
          <w:bCs/>
          <w:color w:val="EE2E24"/>
          <w:sz w:val="16"/>
          <w:szCs w:val="16"/>
          <w:lang w:val="fr-FR"/>
        </w:rPr>
        <w:t>throwaway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nowhere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can use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host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already</w:t>
      </w:r>
      <w:proofErr w:type="spellEnd"/>
      <w:r w:rsidRPr="00944B56">
        <w:rPr>
          <w:rFonts w:ascii="Cascadia Mono" w:eastAsia="Cascadia Mono" w:hAnsi="Cascadia Mono" w:cs="Cascadia Mono"/>
          <w:b/>
          <w:bCs/>
          <w:color w:val="EE2E24"/>
          <w:sz w:val="16"/>
          <w:szCs w:val="16"/>
          <w:lang w:val="fr-FR"/>
        </w:rPr>
        <w:t xml:space="preserve"> runs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the agent </w:t>
      </w:r>
      <w:proofErr w:type="spellStart"/>
      <w:r w:rsidRPr="00944B56">
        <w:rPr>
          <w:rFonts w:ascii="Cascadia Mono" w:eastAsia="Cascadia Mono" w:hAnsi="Cascadia Mono" w:cs="Cascadia Mono"/>
          <w:b/>
          <w:bCs/>
          <w:color w:val="EE2E24"/>
          <w:sz w:val="16"/>
          <w:szCs w:val="16"/>
          <w:lang w:val="fr-FR"/>
        </w:rPr>
        <w:t>works</w:t>
      </w:r>
      <w:proofErr w:type="spellEnd"/>
      <w:r w:rsidRPr="00944B56">
        <w:rPr>
          <w:rFonts w:ascii="Cascadia Mono" w:eastAsia="Cascadia Mono" w:hAnsi="Cascadia Mono" w:cs="Cascadia Mono"/>
          <w:b/>
          <w:bCs/>
          <w:color w:val="EE2E24"/>
          <w:sz w:val="16"/>
          <w:szCs w:val="16"/>
          <w:lang w:val="fr-FR"/>
        </w:rPr>
        <w:t xml:space="preserve"> the directory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serves. That moves the </w:t>
      </w:r>
      <w:proofErr w:type="spellStart"/>
      <w:r w:rsidRPr="00944B56">
        <w:rPr>
          <w:rFonts w:ascii="Cascadia Mono" w:eastAsia="Cascadia Mono" w:hAnsi="Cascadia Mono" w:cs="Cascadia Mono"/>
          <w:b/>
          <w:bCs/>
          <w:color w:val="EE2E24"/>
          <w:sz w:val="16"/>
          <w:szCs w:val="16"/>
          <w:lang w:val="fr-FR"/>
        </w:rPr>
        <w:t>safety</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weakening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nothing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bounded</w:t>
      </w:r>
      <w:proofErr w:type="spellEnd"/>
      <w:r w:rsidRPr="00944B56">
        <w:rPr>
          <w:rFonts w:ascii="Cascadia Mono" w:eastAsia="Cascadia Mono" w:hAnsi="Cascadia Mono" w:cs="Cascadia Mono"/>
          <w:b/>
          <w:bCs/>
          <w:color w:val="EE2E24"/>
          <w:sz w:val="16"/>
          <w:szCs w:val="16"/>
          <w:lang w:val="fr-FR"/>
        </w:rPr>
        <w:t xml:space="preserve"> by </w:t>
      </w:r>
      <w:proofErr w:type="spellStart"/>
      <w:r w:rsidRPr="00944B56">
        <w:rPr>
          <w:rFonts w:ascii="Cascadia Mono" w:eastAsia="Cascadia Mono" w:hAnsi="Cascadia Mono" w:cs="Cascadia Mono"/>
          <w:b/>
          <w:bCs/>
          <w:color w:val="EE2E24"/>
          <w:sz w:val="16"/>
          <w:szCs w:val="16"/>
          <w:lang w:val="fr-FR"/>
        </w:rPr>
        <w:t>discarding</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afterwards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bound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containment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realpath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read-only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roots</w:t>
      </w:r>
      <w:proofErr w:type="spellEnd"/>
      <w:r w:rsidRPr="00944B56">
        <w:rPr>
          <w:rFonts w:ascii="Cascadia Mono" w:eastAsia="Cascadia Mono" w:hAnsi="Cascadia Mono" w:cs="Cascadia Mono"/>
          <w:b/>
          <w:bCs/>
          <w:color w:val="EE2E24"/>
          <w:sz w:val="16"/>
          <w:szCs w:val="16"/>
          <w:lang w:val="fr-FR"/>
        </w:rPr>
        <w:t xml:space="preserve"> over the </w:t>
      </w:r>
      <w:proofErr w:type="spellStart"/>
      <w:r w:rsidRPr="00944B56">
        <w:rPr>
          <w:rFonts w:ascii="Cascadia Mono" w:eastAsia="Cascadia Mono" w:hAnsi="Cascadia Mono" w:cs="Cascadia Mono"/>
          <w:b/>
          <w:bCs/>
          <w:color w:val="EE2E24"/>
          <w:sz w:val="16"/>
          <w:szCs w:val="16"/>
          <w:lang w:val="fr-FR"/>
        </w:rPr>
        <w:t>shared</w:t>
      </w:r>
      <w:proofErr w:type="spellEnd"/>
      <w:r w:rsidRPr="00944B56">
        <w:rPr>
          <w:rFonts w:ascii="Cascadia Mono" w:eastAsia="Cascadia Mono" w:hAnsi="Cascadia Mono" w:cs="Cascadia Mono"/>
          <w:b/>
          <w:bCs/>
          <w:color w:val="EE2E24"/>
          <w:sz w:val="16"/>
          <w:szCs w:val="16"/>
          <w:lang w:val="fr-FR"/>
        </w:rPr>
        <w:t xml:space="preserve"> Odoo and </w:t>
      </w:r>
      <w:proofErr w:type="spellStart"/>
      <w:r w:rsidRPr="00944B56">
        <w:rPr>
          <w:rFonts w:ascii="Cascadia Mono" w:eastAsia="Cascadia Mono" w:hAnsi="Cascadia Mono" w:cs="Cascadia Mono"/>
          <w:b/>
          <w:bCs/>
          <w:color w:val="EE2E24"/>
          <w:sz w:val="16"/>
          <w:szCs w:val="16"/>
          <w:lang w:val="fr-FR"/>
        </w:rPr>
        <w:t>enterprise</w:t>
      </w:r>
      <w:proofErr w:type="spellEnd"/>
      <w:r w:rsidRPr="00944B56">
        <w:rPr>
          <w:rFonts w:ascii="Cascadia Mono" w:eastAsia="Cascadia Mono" w:hAnsi="Cascadia Mono" w:cs="Cascadia Mono"/>
          <w:b/>
          <w:bCs/>
          <w:color w:val="EE2E24"/>
          <w:sz w:val="16"/>
          <w:szCs w:val="16"/>
          <w:lang w:val="fr-FR"/>
        </w:rPr>
        <w:t xml:space="preserve"> source, and the process </w:t>
      </w:r>
      <w:proofErr w:type="spellStart"/>
      <w:r w:rsidRPr="00944B56">
        <w:rPr>
          <w:rFonts w:ascii="Cascadia Mono" w:eastAsia="Cascadia Mono" w:hAnsi="Cascadia Mono" w:cs="Cascadia Mono"/>
          <w:b/>
          <w:bCs/>
          <w:color w:val="EE2E24"/>
          <w:sz w:val="16"/>
          <w:szCs w:val="16"/>
          <w:lang w:val="fr-FR"/>
        </w:rPr>
        <w:t>chokepoint</w:t>
      </w:r>
      <w:proofErr w:type="spellEnd"/>
      <w:r w:rsidRPr="00944B56">
        <w:rPr>
          <w:rFonts w:ascii="Cascadia Mono" w:eastAsia="Cascadia Mono" w:hAnsi="Cascadia Mono" w:cs="Cascadia Mono"/>
          <w:b/>
          <w:bCs/>
          <w:color w:val="EE2E24"/>
          <w:sz w:val="16"/>
          <w:szCs w:val="16"/>
          <w:lang w:val="fr-FR"/>
        </w:rPr>
        <w:t xml:space="preserve">. Allocation refuses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a root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configured</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a Git repository.</w:t>
      </w:r>
    </w:p>
    <w:p w14:paraId="0DB0FBC8"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Beyond </w:t>
      </w:r>
      <w:proofErr w:type="spellStart"/>
      <w:r w:rsidRPr="00944B56">
        <w:rPr>
          <w:rFonts w:ascii="Cascadia Mono" w:eastAsia="Cascadia Mono" w:hAnsi="Cascadia Mono" w:cs="Cascadia Mono"/>
          <w:b/>
          <w:bCs/>
          <w:color w:val="EE2E24"/>
          <w:sz w:val="16"/>
          <w:szCs w:val="16"/>
          <w:lang w:val="fr-FR"/>
        </w:rPr>
        <w:t>connecting</w:t>
      </w:r>
      <w:proofErr w:type="spellEnd"/>
      <w:r w:rsidRPr="00944B56">
        <w:rPr>
          <w:rFonts w:ascii="Cascadia Mono" w:eastAsia="Cascadia Mono" w:hAnsi="Cascadia Mono" w:cs="Cascadia Mono"/>
          <w:b/>
          <w:bCs/>
          <w:color w:val="EE2E24"/>
          <w:sz w:val="16"/>
          <w:szCs w:val="16"/>
          <w:lang w:val="fr-FR"/>
        </w:rPr>
        <w:t xml:space="preserve"> to an </w:t>
      </w:r>
      <w:proofErr w:type="spellStart"/>
      <w:r w:rsidRPr="00944B56">
        <w:rPr>
          <w:rFonts w:ascii="Cascadia Mono" w:eastAsia="Cascadia Mono" w:hAnsi="Cascadia Mono" w:cs="Cascadia Mono"/>
          <w:b/>
          <w:bCs/>
          <w:color w:val="EE2E24"/>
          <w:sz w:val="16"/>
          <w:szCs w:val="16"/>
          <w:lang w:val="fr-FR"/>
        </w:rPr>
        <w:t>existing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the platform can </w:t>
      </w:r>
      <w:proofErr w:type="spellStart"/>
      <w:r w:rsidRPr="00944B56">
        <w:rPr>
          <w:rFonts w:ascii="Cascadia Mono" w:eastAsia="Cascadia Mono" w:hAnsi="Cascadia Mono" w:cs="Cascadia Mono"/>
          <w:b/>
          <w:bCs/>
          <w:color w:val="EE2E24"/>
          <w:sz w:val="16"/>
          <w:szCs w:val="16"/>
          <w:lang w:val="fr-FR"/>
        </w:rPr>
        <w:t>create</w:t>
      </w:r>
      <w:proofErr w:type="spellEnd"/>
      <w:r w:rsidRPr="00944B56">
        <w:rPr>
          <w:rFonts w:ascii="Cascadia Mono" w:eastAsia="Cascadia Mono" w:hAnsi="Cascadia Mono" w:cs="Cascadia Mono"/>
          <w:b/>
          <w:bCs/>
          <w:color w:val="EE2E24"/>
          <w:sz w:val="16"/>
          <w:szCs w:val="16"/>
          <w:lang w:val="fr-FR"/>
        </w:rPr>
        <w:t xml:space="preserve"> one: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scaffolds</w:t>
      </w:r>
      <w:proofErr w:type="spellEnd"/>
      <w:r w:rsidRPr="00944B56">
        <w:rPr>
          <w:rFonts w:ascii="Cascadia Mono" w:eastAsia="Cascadia Mono" w:hAnsi="Cascadia Mono" w:cs="Cascadia Mono"/>
          <w:b/>
          <w:bCs/>
          <w:color w:val="EE2E24"/>
          <w:sz w:val="16"/>
          <w:szCs w:val="16"/>
          <w:lang w:val="fr-FR"/>
        </w:rPr>
        <w:t xml:space="preserve"> the module </w:t>
      </w:r>
      <w:proofErr w:type="spellStart"/>
      <w:r w:rsidRPr="00944B56">
        <w:rPr>
          <w:rFonts w:ascii="Cascadia Mono" w:eastAsia="Cascadia Mono" w:hAnsi="Cascadia Mono" w:cs="Cascadia Mono"/>
          <w:b/>
          <w:bCs/>
          <w:color w:val="EE2E24"/>
          <w:sz w:val="16"/>
          <w:szCs w:val="16"/>
          <w:lang w:val="fr-FR"/>
        </w:rPr>
        <w:t>layout</w:t>
      </w:r>
      <w:proofErr w:type="spellEnd"/>
      <w:r w:rsidRPr="00944B56">
        <w:rPr>
          <w:rFonts w:ascii="Cascadia Mono" w:eastAsia="Cascadia Mono" w:hAnsi="Cascadia Mono" w:cs="Cascadia Mono"/>
          <w:b/>
          <w:bCs/>
          <w:color w:val="EE2E24"/>
          <w:sz w:val="16"/>
          <w:szCs w:val="16"/>
          <w:lang w:val="fr-FR"/>
        </w:rPr>
        <w:t xml:space="preserve"> and a Git repository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provisions a running Odoo instance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and issues a </w:t>
      </w:r>
      <w:proofErr w:type="spellStart"/>
      <w:r w:rsidRPr="00944B56">
        <w:rPr>
          <w:rFonts w:ascii="Cascadia Mono" w:eastAsia="Cascadia Mono" w:hAnsi="Cascadia Mono" w:cs="Cascadia Mono"/>
          <w:b/>
          <w:bCs/>
          <w:color w:val="EE2E24"/>
          <w:sz w:val="16"/>
          <w:szCs w:val="16"/>
          <w:lang w:val="fr-FR"/>
        </w:rPr>
        <w:t>certificate</w:t>
      </w:r>
      <w:proofErr w:type="spellEnd"/>
      <w:r w:rsidRPr="00944B56">
        <w:rPr>
          <w:rFonts w:ascii="Cascadia Mono" w:eastAsia="Cascadia Mono" w:hAnsi="Cascadia Mono" w:cs="Cascadia Mono"/>
          <w:b/>
          <w:bCs/>
          <w:color w:val="EE2E24"/>
          <w:sz w:val="16"/>
          <w:szCs w:val="16"/>
          <w:lang w:val="fr-FR"/>
        </w:rPr>
        <w:t xml:space="preserve"> for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remote</w:t>
      </w:r>
      <w:proofErr w:type="spellEnd"/>
      <w:r w:rsidRPr="00944B56">
        <w:rPr>
          <w:rFonts w:ascii="Cascadia Mono" w:eastAsia="Cascadia Mono" w:hAnsi="Cascadia Mono" w:cs="Cascadia Mono"/>
          <w:b/>
          <w:bCs/>
          <w:color w:val="EE2E24"/>
          <w:sz w:val="16"/>
          <w:szCs w:val="16"/>
          <w:lang w:val="fr-FR"/>
        </w:rPr>
        <w:t xml:space="preserve"> repository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pushes land in.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those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steps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off by default and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deployment</w:t>
      </w:r>
      <w:proofErr w:type="spellEnd"/>
      <w:r w:rsidRPr="00944B56">
        <w:rPr>
          <w:rFonts w:ascii="Cascadia Mono" w:eastAsia="Cascadia Mono" w:hAnsi="Cascadia Mono" w:cs="Cascadia Mono"/>
          <w:b/>
          <w:bCs/>
          <w:color w:val="EE2E24"/>
          <w:sz w:val="16"/>
          <w:szCs w:val="16"/>
          <w:lang w:val="fr-FR"/>
        </w:rPr>
        <w:t xml:space="preserve"> (ADR-032 to ADR-041).</w:t>
      </w:r>
    </w:p>
    <w:p w14:paraId="59B7E4F2" w14:textId="77777777" w:rsidR="009958FC" w:rsidRDefault="00236B16">
      <w:pPr>
        <w:pStyle w:val="Heading2"/>
      </w:pPr>
      <w:bookmarkStart w:id="23" w:name="_Toc241139908"/>
      <w:r>
        <w:lastRenderedPageBreak/>
        <w:t>Module Selection at Project Creation</w:t>
      </w:r>
      <w:bookmarkEnd w:id="23"/>
    </w:p>
    <w:p w14:paraId="7ED70814" w14:textId="77777777" w:rsidR="009958FC" w:rsidRDefault="00236B16">
      <w:r>
        <w:t>By default, creating a project still clones the full-installation template for the chosen version and edition (§ 18, ADR-045) — every application installed, ready in seconds. ADR-056 adds the alternative: a person creating a project may instead choose which applications to install. The creation form reads a module catalogue built from the real Odoo manifests for the chosen version and edition, resolves the dependency closure of whatever is checked, and passes a sanitised, validated module list to provisioni</w:t>
      </w:r>
      <w:r>
        <w:t>ng, which runs a selective odoo-bin -i install against a base-only template rather than the full-installation one. Because an arbitrary module install can run past the safe foreground call budget, the selective path runs asynchronously on the existing provisioning queue, the shape the agent task pipeline already uses for long-running work, and the portal polls it the same way. The default path — no selection made — is unaffected: same template, same instant clone. The one root-run addition is list-installed</w:t>
      </w:r>
      <w:r>
        <w:t>-modules.sh, an eighth fixed shape in the provisioning allow-list, a single read-only SELECT name, state FROM ir_module_module against exactly the database a project's own odoo.conf names — the narrow alternative to giving the platform a database connection of its own, which it does not have. The decision is recorded as Accepted: the code implementing it has landed, catalogue endpoint, dependency resolver, sanitiser, base-only template and selective-install path included. Until 19 September 2026 the ADR fil</w:t>
      </w:r>
      <w:r>
        <w:t>e and the index both still read Proposed, lagging the implementation; that stale status is corrected as part of this revision — see § 21 and the overlap audit in docs/adr/overlap-audit-2026-09-19.md.</w:t>
      </w:r>
    </w:p>
    <w:p w14:paraId="1A5DE440"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10 · WORKERS AND REALTIME</w:t>
      </w:r>
    </w:p>
    <w:p w14:paraId="1F0A1DD4" w14:textId="77777777" w:rsidR="00D664B4" w:rsidRDefault="00C05F6E">
      <w:pPr>
        <w:pStyle w:val="Heading1"/>
        <w:spacing w:before="0" w:after="240"/>
      </w:pPr>
      <w:bookmarkStart w:id="24" w:name="_Toc241139909"/>
      <w:r>
        <w:t>Background Workers and Realtime</w:t>
      </w:r>
      <w:bookmarkEnd w:id="24"/>
    </w:p>
    <w:p w14:paraId="622718CB" w14:textId="77777777" w:rsidR="00D664B4" w:rsidRDefault="00C05F6E">
      <w:pPr>
        <w:jc w:val="both"/>
      </w:pPr>
      <w:r>
        <w:rPr>
          <w:sz w:val="22"/>
          <w:szCs w:val="22"/>
        </w:rPr>
        <w:t xml:space="preserve">AI tasks and Odoo tests may take several minutes and include an explicit wait for human approval, so execution is asynchronous and durable. The task lifecycle runs behind the orchestration abstraction; Redis provides job queuing through </w:t>
      </w:r>
      <w:proofErr w:type="spellStart"/>
      <w:r>
        <w:rPr>
          <w:sz w:val="22"/>
          <w:szCs w:val="22"/>
        </w:rPr>
        <w:t>BullMQ</w:t>
      </w:r>
      <w:proofErr w:type="spellEnd"/>
      <w:r>
        <w:rPr>
          <w:sz w:val="22"/>
          <w:szCs w:val="22"/>
        </w:rPr>
        <w:t xml:space="preserve"> and the publish-and-subscribe channel for </w:t>
      </w:r>
      <w:proofErr w:type="spellStart"/>
      <w:r>
        <w:rPr>
          <w:sz w:val="22"/>
          <w:szCs w:val="22"/>
        </w:rPr>
        <w:t>realtime</w:t>
      </w:r>
      <w:proofErr w:type="spellEnd"/>
      <w:r>
        <w:rPr>
          <w:sz w:val="22"/>
          <w:szCs w:val="22"/>
        </w:rPr>
        <w:t xml:space="preserve"> events, and the suspend-and-resume of an approval is implemented by persisting the task state and resuming from it. Temporal remains the target engine (ADR-011).</w:t>
      </w:r>
    </w:p>
    <w:p w14:paraId="10EF083A"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Worker -&gt; AI Agent</w:t>
      </w:r>
    </w:p>
    <w:p w14:paraId="3D1B62CD" w14:textId="77777777" w:rsidR="00D664B4" w:rsidRDefault="00C05F6E">
      <w:pPr>
        <w:jc w:val="both"/>
      </w:pPr>
      <w:r>
        <w:rPr>
          <w:sz w:val="22"/>
          <w:szCs w:val="22"/>
        </w:rPr>
        <w:t>Worker responsibilities include executing AI tasks, creating workspaces, cloning repositories, running agent workflows, executing tests, monitoring builds and publishing task events.</w:t>
      </w:r>
    </w:p>
    <w:p w14:paraId="5EAA221F" w14:textId="77777777" w:rsidR="00D664B4" w:rsidRDefault="00C05F6E">
      <w:pPr>
        <w:pStyle w:val="Heading2"/>
      </w:pPr>
      <w:bookmarkStart w:id="25" w:name="_Toc241139910"/>
      <w:r>
        <w:t>Realtime Updates</w:t>
      </w:r>
      <w:bookmarkEnd w:id="25"/>
    </w:p>
    <w:p w14:paraId="3FEBDC53" w14:textId="77777777" w:rsidR="00D664B4" w:rsidRDefault="00C05F6E">
      <w:pPr>
        <w:jc w:val="both"/>
      </w:pPr>
      <w:r>
        <w:rPr>
          <w:sz w:val="22"/>
          <w:szCs w:val="22"/>
        </w:rPr>
        <w:t xml:space="preserve">The user sees agent activity in real time. The worker publishes events to a Redis publish and subscribe channel, which the </w:t>
      </w:r>
      <w:proofErr w:type="spellStart"/>
      <w:r>
        <w:rPr>
          <w:sz w:val="22"/>
          <w:szCs w:val="22"/>
        </w:rPr>
        <w:t>NestJS</w:t>
      </w:r>
      <w:proofErr w:type="spellEnd"/>
      <w:r>
        <w:rPr>
          <w:sz w:val="22"/>
          <w:szCs w:val="22"/>
        </w:rPr>
        <w:t xml:space="preserve"> WebSocket layer relays to the Next.js front end. Each task has its own event stream, for example task:{</w:t>
      </w:r>
      <w:proofErr w:type="spellStart"/>
      <w:r>
        <w:rPr>
          <w:sz w:val="22"/>
          <w:szCs w:val="22"/>
        </w:rPr>
        <w:t>task_id</w:t>
      </w:r>
      <w:proofErr w:type="spellEnd"/>
      <w:r>
        <w:rPr>
          <w:sz w:val="22"/>
          <w:szCs w:val="22"/>
        </w:rPr>
        <w:t>}:events.</w:t>
      </w:r>
    </w:p>
    <w:p w14:paraId="5670268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AI Worker -&gt; Event Publisher -&gt; Redis Pub/Sub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WebSocket -&gt; Next.js</w:t>
      </w:r>
    </w:p>
    <w:p w14:paraId="2783FD97"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11 · DATA ARCHITECTURE</w:t>
      </w:r>
    </w:p>
    <w:p w14:paraId="0DA441D5" w14:textId="77777777" w:rsidR="00D664B4" w:rsidRDefault="00C05F6E">
      <w:pPr>
        <w:pStyle w:val="Heading1"/>
        <w:spacing w:before="0" w:after="240"/>
      </w:pPr>
      <w:bookmarkStart w:id="26" w:name="_Toc241139911"/>
      <w:r>
        <w:t>Data Architecture</w:t>
      </w:r>
      <w:bookmarkEnd w:id="26"/>
    </w:p>
    <w:p w14:paraId="717E2FCA" w14:textId="77777777" w:rsidR="00D664B4" w:rsidRDefault="00C05F6E">
      <w:pPr>
        <w:jc w:val="both"/>
      </w:pPr>
      <w:r>
        <w:rPr>
          <w:sz w:val="22"/>
          <w:szCs w:val="22"/>
        </w:rPr>
        <w:t>The persistent store is PostgreSQL, accessed through the Drizzle ORM with typed migrations. The principal entities and their key fields are set out in Table 4; the controlled enumerations are set out in Table 5. The project type enumeration is wider than the three environment types, because a project type records where a project came from while an execution mode records how a task on it operates, and the two are not the same question (ADR-017, ADR-028).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2ECEE1B" w14:textId="77777777">
        <w:trPr>
          <w:tblHeader/>
        </w:trPr>
        <w:tc>
          <w:tcPr>
            <w:tcW w:w="4500" w:type="dxa"/>
            <w:shd w:val="clear" w:color="auto" w:fill="213840"/>
          </w:tcPr>
          <w:p w14:paraId="10FC470E" w14:textId="77777777" w:rsidR="00D664B4" w:rsidRDefault="00C05F6E">
            <w:r>
              <w:rPr>
                <w:rFonts w:ascii="Cascadia Mono" w:eastAsia="Cascadia Mono" w:hAnsi="Cascadia Mono" w:cs="Cascadia Mono"/>
                <w:b/>
                <w:bCs/>
                <w:color w:val="FFFFFF"/>
                <w:sz w:val="16"/>
                <w:szCs w:val="16"/>
              </w:rPr>
              <w:t>ENTITY</w:t>
            </w:r>
          </w:p>
        </w:tc>
        <w:tc>
          <w:tcPr>
            <w:tcW w:w="4500" w:type="dxa"/>
            <w:shd w:val="clear" w:color="auto" w:fill="213840"/>
          </w:tcPr>
          <w:p w14:paraId="393EA280" w14:textId="77777777" w:rsidR="00D664B4" w:rsidRDefault="00C05F6E">
            <w:r>
              <w:rPr>
                <w:rFonts w:ascii="Cascadia Mono" w:eastAsia="Cascadia Mono" w:hAnsi="Cascadia Mono" w:cs="Cascadia Mono"/>
                <w:b/>
                <w:bCs/>
                <w:color w:val="FFFFFF"/>
                <w:sz w:val="16"/>
                <w:szCs w:val="16"/>
              </w:rPr>
              <w:t>PRINCIPAL FIELDS</w:t>
            </w:r>
          </w:p>
        </w:tc>
      </w:tr>
      <w:tr w:rsidR="00D664B4" w14:paraId="0D23CF23" w14:textId="77777777">
        <w:tc>
          <w:tcPr>
            <w:tcW w:w="4500" w:type="dxa"/>
          </w:tcPr>
          <w:p w14:paraId="467740F9" w14:textId="77777777" w:rsidR="00D664B4" w:rsidRDefault="00C05F6E">
            <w:r>
              <w:rPr>
                <w:sz w:val="18"/>
                <w:szCs w:val="18"/>
              </w:rPr>
              <w:t>users</w:t>
            </w:r>
          </w:p>
        </w:tc>
        <w:tc>
          <w:tcPr>
            <w:tcW w:w="4500" w:type="dxa"/>
          </w:tcPr>
          <w:p w14:paraId="68046F04" w14:textId="77777777" w:rsidR="00D664B4" w:rsidRDefault="00C05F6E">
            <w:r>
              <w:rPr>
                <w:sz w:val="18"/>
                <w:szCs w:val="18"/>
              </w:rPr>
              <w:t xml:space="preserve">id, email, password_hash, name, region, </w:t>
            </w:r>
            <w:proofErr w:type="spellStart"/>
            <w:r>
              <w:rPr>
                <w:sz w:val="18"/>
                <w:szCs w:val="18"/>
              </w:rPr>
              <w:t>is_admin</w:t>
            </w:r>
            <w:proofErr w:type="spellEnd"/>
            <w:r>
              <w:rPr>
                <w:sz w:val="18"/>
                <w:szCs w:val="18"/>
              </w:rPr>
              <w:t xml:space="preserv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r>
      <w:tr w:rsidR="00D664B4" w14:paraId="03C8AAFF" w14:textId="77777777">
        <w:tc>
          <w:tcPr>
            <w:tcW w:w="4500" w:type="dxa"/>
          </w:tcPr>
          <w:p w14:paraId="31CE2DA9" w14:textId="77777777" w:rsidR="00D664B4" w:rsidRDefault="00C05F6E">
            <w:r>
              <w:rPr>
                <w:sz w:val="18"/>
                <w:szCs w:val="18"/>
              </w:rPr>
              <w:t>projects</w:t>
            </w:r>
          </w:p>
        </w:tc>
        <w:tc>
          <w:tcPr>
            <w:tcW w:w="4500" w:type="dxa"/>
          </w:tcPr>
          <w:p w14:paraId="4DBA6BDC" w14:textId="77777777" w:rsidR="00D664B4" w:rsidRDefault="00C05F6E">
            <w:r>
              <w:rPr>
                <w:sz w:val="18"/>
                <w:szCs w:val="18"/>
              </w:rPr>
              <w:t xml:space="preserve">id, region, name, description, </w:t>
            </w:r>
            <w:proofErr w:type="spellStart"/>
            <w:r>
              <w:rPr>
                <w:sz w:val="18"/>
                <w:szCs w:val="18"/>
              </w:rPr>
              <w:t>project_type</w:t>
            </w:r>
            <w:proofErr w:type="spellEnd"/>
            <w:r>
              <w:rPr>
                <w:sz w:val="18"/>
                <w:szCs w:val="18"/>
              </w:rPr>
              <w:t xml:space="preserve">, </w:t>
            </w:r>
            <w:proofErr w:type="spellStart"/>
            <w:r>
              <w:rPr>
                <w:sz w:val="18"/>
                <w:szCs w:val="18"/>
              </w:rPr>
              <w:t>odoo_version</w:t>
            </w:r>
            <w:proofErr w:type="spellEnd"/>
            <w:r>
              <w:rPr>
                <w:sz w:val="18"/>
                <w:szCs w:val="18"/>
              </w:rPr>
              <w:t xml:space="preserve">, </w:t>
            </w:r>
            <w:proofErr w:type="spellStart"/>
            <w:r>
              <w:rPr>
                <w:sz w:val="18"/>
                <w:szCs w:val="18"/>
              </w:rPr>
              <w:t>default_branch</w:t>
            </w:r>
            <w:proofErr w:type="spellEnd"/>
            <w:r>
              <w:rPr>
                <w:sz w:val="18"/>
                <w:szCs w:val="18"/>
              </w:rPr>
              <w:t>, timestamps</w:t>
            </w:r>
          </w:p>
        </w:tc>
      </w:tr>
      <w:tr w:rsidR="00D664B4" w14:paraId="09F5E7CD" w14:textId="77777777">
        <w:tc>
          <w:tcPr>
            <w:tcW w:w="4500" w:type="dxa"/>
          </w:tcPr>
          <w:p w14:paraId="4454A478" w14:textId="77777777" w:rsidR="00D664B4" w:rsidRDefault="00C05F6E">
            <w:proofErr w:type="spellStart"/>
            <w:r>
              <w:rPr>
                <w:sz w:val="18"/>
                <w:szCs w:val="18"/>
              </w:rPr>
              <w:t>project_connections</w:t>
            </w:r>
            <w:proofErr w:type="spellEnd"/>
          </w:p>
        </w:tc>
        <w:tc>
          <w:tcPr>
            <w:tcW w:w="4500" w:type="dxa"/>
          </w:tcPr>
          <w:p w14:paraId="7E367365"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connection_type</w:t>
            </w:r>
            <w:proofErr w:type="spellEnd"/>
            <w:r>
              <w:rPr>
                <w:sz w:val="18"/>
                <w:szCs w:val="18"/>
              </w:rPr>
              <w:t xml:space="preserve">, </w:t>
            </w:r>
            <w:proofErr w:type="spellStart"/>
            <w:r>
              <w:rPr>
                <w:sz w:val="18"/>
                <w:szCs w:val="18"/>
              </w:rPr>
              <w:t>encrypted_credentials</w:t>
            </w:r>
            <w:proofErr w:type="spellEnd"/>
            <w:r>
              <w:rPr>
                <w:sz w:val="18"/>
                <w:szCs w:val="18"/>
              </w:rPr>
              <w:t>, status, timestamps</w:t>
            </w:r>
          </w:p>
        </w:tc>
      </w:tr>
      <w:tr w:rsidR="00D664B4" w14:paraId="3C625949" w14:textId="77777777">
        <w:tc>
          <w:tcPr>
            <w:tcW w:w="4500" w:type="dxa"/>
          </w:tcPr>
          <w:p w14:paraId="39CA4B8F" w14:textId="77777777" w:rsidR="00D664B4" w:rsidRDefault="00C05F6E">
            <w:proofErr w:type="spellStart"/>
            <w:r>
              <w:rPr>
                <w:sz w:val="18"/>
                <w:szCs w:val="18"/>
              </w:rPr>
              <w:t>agent_sessions</w:t>
            </w:r>
            <w:proofErr w:type="spellEnd"/>
          </w:p>
        </w:tc>
        <w:tc>
          <w:tcPr>
            <w:tcW w:w="4500" w:type="dxa"/>
          </w:tcPr>
          <w:p w14:paraId="20C18D9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started_at</w:t>
            </w:r>
            <w:proofErr w:type="spellEnd"/>
            <w:r>
              <w:rPr>
                <w:sz w:val="18"/>
                <w:szCs w:val="18"/>
              </w:rPr>
              <w:t xml:space="preserve">, </w:t>
            </w:r>
            <w:proofErr w:type="spellStart"/>
            <w:r>
              <w:rPr>
                <w:sz w:val="18"/>
                <w:szCs w:val="18"/>
              </w:rPr>
              <w:t>ended_at</w:t>
            </w:r>
            <w:proofErr w:type="spellEnd"/>
          </w:p>
        </w:tc>
      </w:tr>
      <w:tr w:rsidR="00D664B4" w14:paraId="44FB2E31" w14:textId="77777777">
        <w:tc>
          <w:tcPr>
            <w:tcW w:w="4500" w:type="dxa"/>
          </w:tcPr>
          <w:p w14:paraId="24082787" w14:textId="77777777" w:rsidR="00D664B4" w:rsidRDefault="00C05F6E">
            <w:proofErr w:type="spellStart"/>
            <w:r>
              <w:rPr>
                <w:sz w:val="18"/>
                <w:szCs w:val="18"/>
              </w:rPr>
              <w:t>agent_tasks</w:t>
            </w:r>
            <w:proofErr w:type="spellEnd"/>
          </w:p>
        </w:tc>
        <w:tc>
          <w:tcPr>
            <w:tcW w:w="4500" w:type="dxa"/>
          </w:tcPr>
          <w:p w14:paraId="67E12FFF"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session_id</w:t>
            </w:r>
            <w:proofErr w:type="spellEnd"/>
            <w:r>
              <w:rPr>
                <w:sz w:val="18"/>
                <w:szCs w:val="18"/>
              </w:rPr>
              <w:t xml:space="preserve">, prompt, status, branch, </w:t>
            </w:r>
            <w:proofErr w:type="spellStart"/>
            <w:r>
              <w:rPr>
                <w:sz w:val="18"/>
                <w:szCs w:val="18"/>
              </w:rPr>
              <w:t>commit_hash</w:t>
            </w:r>
            <w:proofErr w:type="spellEnd"/>
            <w:r>
              <w:rPr>
                <w:sz w:val="18"/>
                <w:szCs w:val="18"/>
              </w:rPr>
              <w:t>, timestamps</w:t>
            </w:r>
          </w:p>
        </w:tc>
      </w:tr>
      <w:tr w:rsidR="00D664B4" w14:paraId="2FFB09FB" w14:textId="77777777">
        <w:tc>
          <w:tcPr>
            <w:tcW w:w="4500" w:type="dxa"/>
          </w:tcPr>
          <w:p w14:paraId="7327DE7F" w14:textId="77777777" w:rsidR="00D664B4" w:rsidRDefault="00C05F6E">
            <w:proofErr w:type="spellStart"/>
            <w:r>
              <w:rPr>
                <w:sz w:val="18"/>
                <w:szCs w:val="18"/>
              </w:rPr>
              <w:t>agent_actions</w:t>
            </w:r>
            <w:proofErr w:type="spellEnd"/>
          </w:p>
        </w:tc>
        <w:tc>
          <w:tcPr>
            <w:tcW w:w="4500" w:type="dxa"/>
          </w:tcPr>
          <w:p w14:paraId="5B8FA007"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w:t>
            </w:r>
            <w:proofErr w:type="spellStart"/>
            <w:r>
              <w:rPr>
                <w:sz w:val="18"/>
                <w:szCs w:val="18"/>
              </w:rPr>
              <w:t>action_type</w:t>
            </w:r>
            <w:proofErr w:type="spellEnd"/>
            <w:r>
              <w:rPr>
                <w:sz w:val="18"/>
                <w:szCs w:val="18"/>
              </w:rPr>
              <w:t xml:space="preserve">, </w:t>
            </w:r>
            <w:proofErr w:type="spellStart"/>
            <w:r>
              <w:rPr>
                <w:sz w:val="18"/>
                <w:szCs w:val="18"/>
              </w:rPr>
              <w:t>tool_name</w:t>
            </w:r>
            <w:proofErr w:type="spellEnd"/>
            <w:r>
              <w:rPr>
                <w:sz w:val="18"/>
                <w:szCs w:val="18"/>
              </w:rPr>
              <w:t xml:space="preserve">, input, output, status, </w:t>
            </w:r>
            <w:proofErr w:type="spellStart"/>
            <w:r>
              <w:rPr>
                <w:sz w:val="18"/>
                <w:szCs w:val="18"/>
              </w:rPr>
              <w:t>created_at</w:t>
            </w:r>
            <w:proofErr w:type="spellEnd"/>
          </w:p>
        </w:tc>
      </w:tr>
      <w:tr w:rsidR="00D664B4" w14:paraId="5C25F53F" w14:textId="77777777">
        <w:tc>
          <w:tcPr>
            <w:tcW w:w="4500" w:type="dxa"/>
          </w:tcPr>
          <w:p w14:paraId="4CBAA911" w14:textId="77777777" w:rsidR="00D664B4" w:rsidRDefault="00C05F6E">
            <w:r>
              <w:rPr>
                <w:sz w:val="18"/>
                <w:szCs w:val="18"/>
              </w:rPr>
              <w:t>approvals</w:t>
            </w:r>
          </w:p>
        </w:tc>
        <w:tc>
          <w:tcPr>
            <w:tcW w:w="4500" w:type="dxa"/>
          </w:tcPr>
          <w:p w14:paraId="2FF4C493"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action, status, </w:t>
            </w:r>
            <w:proofErr w:type="spellStart"/>
            <w:r>
              <w:rPr>
                <w:sz w:val="18"/>
                <w:szCs w:val="18"/>
              </w:rPr>
              <w:t>requested_at</w:t>
            </w:r>
            <w:proofErr w:type="spellEnd"/>
            <w:r>
              <w:rPr>
                <w:sz w:val="18"/>
                <w:szCs w:val="18"/>
              </w:rPr>
              <w:t xml:space="preserve">, </w:t>
            </w:r>
            <w:proofErr w:type="spellStart"/>
            <w:r>
              <w:rPr>
                <w:sz w:val="18"/>
                <w:szCs w:val="18"/>
              </w:rPr>
              <w:t>approved_at</w:t>
            </w:r>
            <w:proofErr w:type="spellEnd"/>
            <w:r>
              <w:rPr>
                <w:sz w:val="18"/>
                <w:szCs w:val="18"/>
              </w:rPr>
              <w:t xml:space="preserve">, </w:t>
            </w:r>
            <w:proofErr w:type="spellStart"/>
            <w:r>
              <w:rPr>
                <w:sz w:val="18"/>
                <w:szCs w:val="18"/>
              </w:rPr>
              <w:t>approved_by</w:t>
            </w:r>
            <w:proofErr w:type="spellEnd"/>
          </w:p>
        </w:tc>
      </w:tr>
      <w:tr w:rsidR="00D664B4" w14:paraId="4D544F3B" w14:textId="77777777">
        <w:tc>
          <w:tcPr>
            <w:tcW w:w="4500" w:type="dxa"/>
          </w:tcPr>
          <w:p w14:paraId="373E546B" w14:textId="77777777" w:rsidR="00D664B4" w:rsidRDefault="00C05F6E">
            <w:proofErr w:type="spellStart"/>
            <w:r>
              <w:rPr>
                <w:sz w:val="18"/>
                <w:szCs w:val="18"/>
              </w:rPr>
              <w:t>audit_logs</w:t>
            </w:r>
            <w:proofErr w:type="spellEnd"/>
          </w:p>
        </w:tc>
        <w:tc>
          <w:tcPr>
            <w:tcW w:w="4500" w:type="dxa"/>
          </w:tcPr>
          <w:p w14:paraId="6D39613D" w14:textId="77777777" w:rsidR="00D664B4" w:rsidRDefault="00C05F6E">
            <w:r>
              <w:rPr>
                <w:sz w:val="18"/>
                <w:szCs w:val="18"/>
              </w:rPr>
              <w:t xml:space="preserve">id, project_id, </w:t>
            </w:r>
            <w:proofErr w:type="spellStart"/>
            <w:r>
              <w:rPr>
                <w:sz w:val="18"/>
                <w:szCs w:val="18"/>
              </w:rPr>
              <w:t>user_id</w:t>
            </w:r>
            <w:proofErr w:type="spellEnd"/>
            <w:r>
              <w:rPr>
                <w:sz w:val="18"/>
                <w:szCs w:val="18"/>
              </w:rPr>
              <w:t xml:space="preserve">, </w:t>
            </w:r>
            <w:proofErr w:type="spellStart"/>
            <w:r>
              <w:rPr>
                <w:sz w:val="18"/>
                <w:szCs w:val="18"/>
              </w:rPr>
              <w:t>event_type</w:t>
            </w:r>
            <w:proofErr w:type="spellEnd"/>
            <w:r>
              <w:rPr>
                <w:sz w:val="18"/>
                <w:szCs w:val="18"/>
              </w:rPr>
              <w:t xml:space="preserve">, metadata, </w:t>
            </w:r>
            <w:proofErr w:type="spellStart"/>
            <w:r>
              <w:rPr>
                <w:sz w:val="18"/>
                <w:szCs w:val="18"/>
              </w:rPr>
              <w:t>created_at</w:t>
            </w:r>
            <w:proofErr w:type="spellEnd"/>
          </w:p>
        </w:tc>
      </w:tr>
      <w:tr w:rsidR="00D664B4" w14:paraId="30AD633D" w14:textId="77777777">
        <w:tc>
          <w:tcPr>
            <w:tcW w:w="4500" w:type="dxa"/>
          </w:tcPr>
          <w:p w14:paraId="36705DD4" w14:textId="77777777" w:rsidR="00D664B4" w:rsidRDefault="00C05F6E">
            <w:proofErr w:type="spellStart"/>
            <w:r>
              <w:rPr>
                <w:sz w:val="18"/>
                <w:szCs w:val="18"/>
              </w:rPr>
              <w:t>model_settings</w:t>
            </w:r>
            <w:proofErr w:type="spellEnd"/>
          </w:p>
        </w:tc>
        <w:tc>
          <w:tcPr>
            <w:tcW w:w="4500" w:type="dxa"/>
          </w:tcPr>
          <w:p w14:paraId="0FCC6E3A" w14:textId="77777777" w:rsidR="00D664B4" w:rsidRDefault="00C05F6E">
            <w:r>
              <w:rPr>
                <w:sz w:val="18"/>
                <w:szCs w:val="18"/>
              </w:rPr>
              <w:t xml:space="preserve">id, priority, label, enabled, </w:t>
            </w:r>
            <w:proofErr w:type="spellStart"/>
            <w:r>
              <w:rPr>
                <w:sz w:val="18"/>
                <w:szCs w:val="18"/>
              </w:rPr>
              <w:t>provider_id</w:t>
            </w:r>
            <w:proofErr w:type="spellEnd"/>
            <w:r>
              <w:rPr>
                <w:sz w:val="18"/>
                <w:szCs w:val="18"/>
              </w:rPr>
              <w:t xml:space="preserve">, model, </w:t>
            </w:r>
            <w:proofErr w:type="spellStart"/>
            <w:r>
              <w:rPr>
                <w:sz w:val="18"/>
                <w:szCs w:val="18"/>
              </w:rPr>
              <w:t>secret_ref</w:t>
            </w:r>
            <w:proofErr w:type="spellEnd"/>
            <w:r>
              <w:rPr>
                <w:sz w:val="18"/>
                <w:szCs w:val="18"/>
              </w:rPr>
              <w:t>, timestamps</w:t>
            </w:r>
          </w:p>
        </w:tc>
      </w:tr>
      <w:tr w:rsidR="00D664B4" w14:paraId="6845B7DA" w14:textId="77777777">
        <w:tc>
          <w:tcPr>
            <w:tcW w:w="4500" w:type="dxa"/>
          </w:tcPr>
          <w:p w14:paraId="06C4EF89" w14:textId="77777777" w:rsidR="00D664B4" w:rsidRDefault="00C05F6E">
            <w:proofErr w:type="spellStart"/>
            <w:r>
              <w:rPr>
                <w:sz w:val="18"/>
                <w:szCs w:val="18"/>
              </w:rPr>
              <w:t>odoo_settings</w:t>
            </w:r>
            <w:proofErr w:type="spellEnd"/>
          </w:p>
        </w:tc>
        <w:tc>
          <w:tcPr>
            <w:tcW w:w="4500" w:type="dxa"/>
          </w:tcPr>
          <w:p w14:paraId="4C25FC1D" w14:textId="77777777" w:rsidR="00D664B4" w:rsidRDefault="00C05F6E">
            <w:r>
              <w:rPr>
                <w:sz w:val="18"/>
                <w:szCs w:val="18"/>
              </w:rPr>
              <w:t xml:space="preserve">id, base_path, </w:t>
            </w:r>
            <w:proofErr w:type="spellStart"/>
            <w:r>
              <w:rPr>
                <w:sz w:val="18"/>
                <w:szCs w:val="18"/>
              </w:rPr>
              <w:t>enterprise_path</w:t>
            </w:r>
            <w:proofErr w:type="spellEnd"/>
            <w:r>
              <w:rPr>
                <w:sz w:val="18"/>
                <w:szCs w:val="18"/>
              </w:rPr>
              <w:t xml:space="preserve">, </w:t>
            </w:r>
            <w:proofErr w:type="spellStart"/>
            <w:r>
              <w:rPr>
                <w:sz w:val="18"/>
                <w:szCs w:val="18"/>
              </w:rPr>
              <w:t>projects_root</w:t>
            </w:r>
            <w:proofErr w:type="spellEnd"/>
            <w:r>
              <w:rPr>
                <w:sz w:val="18"/>
                <w:szCs w:val="18"/>
              </w:rPr>
              <w:t xml:space="preserve">, </w:t>
            </w:r>
            <w:proofErr w:type="spellStart"/>
            <w:r>
              <w:rPr>
                <w:sz w:val="18"/>
                <w:szCs w:val="18"/>
              </w:rPr>
              <w:t>updated_by_user_id</w:t>
            </w:r>
            <w:proofErr w:type="spellEnd"/>
            <w:r>
              <w:rPr>
                <w:sz w:val="18"/>
                <w:szCs w:val="18"/>
              </w:rPr>
              <w:t>, timestamps</w:t>
            </w:r>
          </w:p>
        </w:tc>
      </w:tr>
      <w:tr w:rsidR="00D664B4" w14:paraId="2675B1D6" w14:textId="77777777">
        <w:tc>
          <w:tcPr>
            <w:tcW w:w="4500" w:type="dxa"/>
          </w:tcPr>
          <w:p w14:paraId="55AB25CC" w14:textId="77777777" w:rsidR="00D664B4" w:rsidRDefault="00C05F6E">
            <w:proofErr w:type="spellStart"/>
            <w:r>
              <w:rPr>
                <w:sz w:val="18"/>
                <w:szCs w:val="18"/>
              </w:rPr>
              <w:t>project_environments</w:t>
            </w:r>
            <w:proofErr w:type="spellEnd"/>
          </w:p>
        </w:tc>
        <w:tc>
          <w:tcPr>
            <w:tcW w:w="4500" w:type="dxa"/>
          </w:tcPr>
          <w:p w14:paraId="21D5E9C3"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name, kind, branch, </w:t>
            </w:r>
            <w:proofErr w:type="spellStart"/>
            <w:r>
              <w:rPr>
                <w:sz w:val="18"/>
                <w:szCs w:val="18"/>
              </w:rPr>
              <w:t>is_default</w:t>
            </w:r>
            <w:proofErr w:type="spellEnd"/>
            <w:r>
              <w:rPr>
                <w:sz w:val="18"/>
                <w:szCs w:val="18"/>
              </w:rPr>
              <w:t>, timestamps</w:t>
            </w:r>
          </w:p>
        </w:tc>
      </w:tr>
      <w:tr w:rsidR="00D664B4" w14:paraId="1923522F" w14:textId="77777777">
        <w:tc>
          <w:tcPr>
            <w:tcW w:w="4500" w:type="dxa"/>
          </w:tcPr>
          <w:p w14:paraId="0C3429F9" w14:textId="77777777" w:rsidR="00D664B4" w:rsidRDefault="00C05F6E">
            <w:proofErr w:type="spellStart"/>
            <w:r>
              <w:rPr>
                <w:sz w:val="18"/>
                <w:szCs w:val="18"/>
              </w:rPr>
              <w:t>project_specifications</w:t>
            </w:r>
            <w:proofErr w:type="spellEnd"/>
          </w:p>
        </w:tc>
        <w:tc>
          <w:tcPr>
            <w:tcW w:w="4500" w:type="dxa"/>
          </w:tcPr>
          <w:p w14:paraId="483AF705"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content, </w:t>
            </w:r>
            <w:proofErr w:type="spellStart"/>
            <w:r>
              <w:rPr>
                <w:sz w:val="18"/>
                <w:szCs w:val="18"/>
              </w:rPr>
              <w:t>created_at</w:t>
            </w:r>
            <w:proofErr w:type="spellEnd"/>
          </w:p>
        </w:tc>
      </w:tr>
      <w:tr w:rsidR="00D664B4" w14:paraId="27A2CC31" w14:textId="77777777">
        <w:tc>
          <w:tcPr>
            <w:tcW w:w="4500" w:type="dxa"/>
          </w:tcPr>
          <w:p w14:paraId="7B14A6F8" w14:textId="77777777" w:rsidR="00D664B4" w:rsidRDefault="00C05F6E">
            <w:proofErr w:type="spellStart"/>
            <w:r>
              <w:rPr>
                <w:sz w:val="18"/>
                <w:szCs w:val="18"/>
              </w:rPr>
              <w:t>project_documents</w:t>
            </w:r>
            <w:proofErr w:type="spellEnd"/>
          </w:p>
        </w:tc>
        <w:tc>
          <w:tcPr>
            <w:tcW w:w="4500" w:type="dxa"/>
          </w:tcPr>
          <w:p w14:paraId="62566663"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filename, </w:t>
            </w:r>
            <w:proofErr w:type="spellStart"/>
            <w:r>
              <w:rPr>
                <w:sz w:val="18"/>
                <w:szCs w:val="18"/>
              </w:rPr>
              <w:t>media_type</w:t>
            </w:r>
            <w:proofErr w:type="spellEnd"/>
            <w:r>
              <w:rPr>
                <w:sz w:val="18"/>
                <w:szCs w:val="18"/>
              </w:rPr>
              <w:t xml:space="preserve">, </w:t>
            </w:r>
            <w:proofErr w:type="spellStart"/>
            <w:r>
              <w:rPr>
                <w:sz w:val="18"/>
                <w:szCs w:val="18"/>
              </w:rPr>
              <w:t>extracted_text</w:t>
            </w:r>
            <w:proofErr w:type="spellEnd"/>
            <w:r>
              <w:rPr>
                <w:sz w:val="18"/>
                <w:szCs w:val="18"/>
              </w:rPr>
              <w:t xml:space="preserve">, </w:t>
            </w:r>
            <w:proofErr w:type="spellStart"/>
            <w:r>
              <w:rPr>
                <w:sz w:val="18"/>
                <w:szCs w:val="18"/>
              </w:rPr>
              <w:t>created_at</w:t>
            </w:r>
            <w:proofErr w:type="spellEnd"/>
          </w:p>
        </w:tc>
      </w:tr>
      <w:tr w:rsidR="00D664B4" w14:paraId="52AA078E" w14:textId="77777777">
        <w:tc>
          <w:tcPr>
            <w:tcW w:w="4500" w:type="dxa"/>
          </w:tcPr>
          <w:p w14:paraId="2B8040AE" w14:textId="77777777" w:rsidR="00D664B4" w:rsidRDefault="00C05F6E">
            <w:proofErr w:type="spellStart"/>
            <w:r>
              <w:rPr>
                <w:sz w:val="18"/>
                <w:szCs w:val="18"/>
              </w:rPr>
              <w:t>project_memory</w:t>
            </w:r>
            <w:proofErr w:type="spellEnd"/>
          </w:p>
        </w:tc>
        <w:tc>
          <w:tcPr>
            <w:tcW w:w="4500" w:type="dxa"/>
          </w:tcPr>
          <w:p w14:paraId="723E149F"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key, value, </w:t>
            </w:r>
            <w:proofErr w:type="spellStart"/>
            <w:r>
              <w:rPr>
                <w:sz w:val="18"/>
                <w:szCs w:val="18"/>
              </w:rPr>
              <w:t>updated_at</w:t>
            </w:r>
            <w:proofErr w:type="spellEnd"/>
          </w:p>
        </w:tc>
      </w:tr>
      <w:tr w:rsidR="00D664B4" w14:paraId="58850F04" w14:textId="77777777">
        <w:tc>
          <w:tcPr>
            <w:tcW w:w="4500" w:type="dxa"/>
          </w:tcPr>
          <w:p w14:paraId="5FF0ACB9" w14:textId="77777777" w:rsidR="00D664B4" w:rsidRDefault="00C05F6E">
            <w:proofErr w:type="spellStart"/>
            <w:r>
              <w:rPr>
                <w:sz w:val="18"/>
                <w:szCs w:val="18"/>
              </w:rPr>
              <w:t>agent_task_events</w:t>
            </w:r>
            <w:proofErr w:type="spellEnd"/>
          </w:p>
        </w:tc>
        <w:tc>
          <w:tcPr>
            <w:tcW w:w="4500" w:type="dxa"/>
          </w:tcPr>
          <w:p w14:paraId="2F1F22C1"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type, status, message, </w:t>
            </w:r>
            <w:proofErr w:type="spellStart"/>
            <w:r>
              <w:rPr>
                <w:sz w:val="18"/>
                <w:szCs w:val="18"/>
              </w:rPr>
              <w:t>created_at</w:t>
            </w:r>
            <w:proofErr w:type="spellEnd"/>
          </w:p>
        </w:tc>
      </w:tr>
      <w:tr w:rsidR="00D664B4" w14:paraId="6E7AAD8A" w14:textId="77777777">
        <w:tc>
          <w:tcPr>
            <w:tcW w:w="4500" w:type="dxa"/>
          </w:tcPr>
          <w:p w14:paraId="039E028B" w14:textId="77777777" w:rsidR="00D664B4" w:rsidRDefault="00C05F6E">
            <w:proofErr w:type="spellStart"/>
            <w:r>
              <w:rPr>
                <w:sz w:val="18"/>
                <w:szCs w:val="18"/>
              </w:rPr>
              <w:t>agent_model_calls</w:t>
            </w:r>
            <w:proofErr w:type="spellEnd"/>
          </w:p>
        </w:tc>
        <w:tc>
          <w:tcPr>
            <w:tcW w:w="4500" w:type="dxa"/>
          </w:tcPr>
          <w:p w14:paraId="5FD44C29"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provider, model, tokens, steps, redactions, </w:t>
            </w:r>
            <w:proofErr w:type="spellStart"/>
            <w:r>
              <w:rPr>
                <w:sz w:val="18"/>
                <w:szCs w:val="18"/>
              </w:rPr>
              <w:t>created_at</w:t>
            </w:r>
            <w:proofErr w:type="spellEnd"/>
          </w:p>
        </w:tc>
      </w:tr>
      <w:tr w:rsidR="00D664B4" w14:paraId="5C3EA41C" w14:textId="77777777">
        <w:tc>
          <w:tcPr>
            <w:tcW w:w="4500" w:type="dxa"/>
          </w:tcPr>
          <w:p w14:paraId="73606F81" w14:textId="77777777" w:rsidR="00D664B4" w:rsidRDefault="00C05F6E">
            <w:proofErr w:type="spellStart"/>
            <w:r>
              <w:rPr>
                <w:sz w:val="18"/>
                <w:szCs w:val="18"/>
              </w:rPr>
              <w:t>agent_workspaces</w:t>
            </w:r>
            <w:proofErr w:type="spellEnd"/>
          </w:p>
        </w:tc>
        <w:tc>
          <w:tcPr>
            <w:tcW w:w="4500" w:type="dxa"/>
          </w:tcPr>
          <w:p w14:paraId="55A2A91D"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path, mode, </w:t>
            </w:r>
            <w:proofErr w:type="spellStart"/>
            <w:r>
              <w:rPr>
                <w:sz w:val="18"/>
                <w:szCs w:val="18"/>
              </w:rPr>
              <w:t>bytes_used</w:t>
            </w:r>
            <w:proofErr w:type="spellEnd"/>
            <w:r>
              <w:rPr>
                <w:sz w:val="18"/>
                <w:szCs w:val="18"/>
              </w:rPr>
              <w:t xml:space="preserve">, </w:t>
            </w:r>
            <w:proofErr w:type="spellStart"/>
            <w:r>
              <w:rPr>
                <w:sz w:val="18"/>
                <w:szCs w:val="18"/>
              </w:rPr>
              <w:t>released_at</w:t>
            </w:r>
            <w:proofErr w:type="spellEnd"/>
          </w:p>
        </w:tc>
      </w:tr>
      <w:tr w:rsidR="00D664B4" w14:paraId="7E7672F1" w14:textId="77777777">
        <w:tc>
          <w:tcPr>
            <w:tcW w:w="4500" w:type="dxa"/>
          </w:tcPr>
          <w:p w14:paraId="6A2AB98F" w14:textId="77777777" w:rsidR="00D664B4" w:rsidRDefault="00C05F6E">
            <w:proofErr w:type="spellStart"/>
            <w:r>
              <w:rPr>
                <w:sz w:val="18"/>
                <w:szCs w:val="18"/>
              </w:rPr>
              <w:t>secret_records</w:t>
            </w:r>
            <w:proofErr w:type="spellEnd"/>
          </w:p>
        </w:tc>
        <w:tc>
          <w:tcPr>
            <w:tcW w:w="4500" w:type="dxa"/>
          </w:tcPr>
          <w:p w14:paraId="041D98AA"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reference, ciphertext, </w:t>
            </w:r>
            <w:proofErr w:type="spellStart"/>
            <w:r>
              <w:rPr>
                <w:sz w:val="18"/>
                <w:szCs w:val="18"/>
              </w:rPr>
              <w:t>created_at</w:t>
            </w:r>
            <w:proofErr w:type="spellEnd"/>
          </w:p>
        </w:tc>
      </w:tr>
      <w:tr w:rsidR="00D664B4" w14:paraId="69984ABF" w14:textId="77777777">
        <w:tc>
          <w:tcPr>
            <w:tcW w:w="4500" w:type="dxa"/>
          </w:tcPr>
          <w:p w14:paraId="212488CE" w14:textId="77777777" w:rsidR="00D664B4" w:rsidRDefault="00C05F6E">
            <w:proofErr w:type="spellStart"/>
            <w:r>
              <w:rPr>
                <w:sz w:val="18"/>
                <w:szCs w:val="18"/>
              </w:rPr>
              <w:t>secret_data_keys</w:t>
            </w:r>
            <w:proofErr w:type="spellEnd"/>
          </w:p>
        </w:tc>
        <w:tc>
          <w:tcPr>
            <w:tcW w:w="4500" w:type="dxa"/>
          </w:tcPr>
          <w:p w14:paraId="11A1070D" w14:textId="77777777" w:rsidR="00D664B4" w:rsidRDefault="00C05F6E">
            <w:r>
              <w:rPr>
                <w:sz w:val="18"/>
                <w:szCs w:val="18"/>
              </w:rPr>
              <w:t xml:space="preserve">id, </w:t>
            </w:r>
            <w:proofErr w:type="spellStart"/>
            <w:r>
              <w:rPr>
                <w:sz w:val="18"/>
                <w:szCs w:val="18"/>
              </w:rPr>
              <w:t>wrapped_key</w:t>
            </w:r>
            <w:proofErr w:type="spellEnd"/>
            <w:r>
              <w:rPr>
                <w:sz w:val="18"/>
                <w:szCs w:val="18"/>
              </w:rPr>
              <w:t xml:space="preserve">, </w:t>
            </w:r>
            <w:proofErr w:type="spellStart"/>
            <w:r>
              <w:rPr>
                <w:sz w:val="18"/>
                <w:szCs w:val="18"/>
              </w:rPr>
              <w:t>created_at</w:t>
            </w:r>
            <w:proofErr w:type="spellEnd"/>
          </w:p>
        </w:tc>
      </w:tr>
      <w:tr w:rsidR="00D664B4" w14:paraId="2245DEBE" w14:textId="77777777">
        <w:tc>
          <w:tcPr>
            <w:tcW w:w="4500" w:type="dxa"/>
          </w:tcPr>
          <w:p w14:paraId="1278771A" w14:textId="77777777" w:rsidR="00D664B4" w:rsidRDefault="00C05F6E">
            <w:proofErr w:type="spellStart"/>
            <w:r>
              <w:rPr>
                <w:sz w:val="18"/>
                <w:szCs w:val="18"/>
              </w:rPr>
              <w:t>refresh_tokens</w:t>
            </w:r>
            <w:proofErr w:type="spellEnd"/>
          </w:p>
        </w:tc>
        <w:tc>
          <w:tcPr>
            <w:tcW w:w="4500" w:type="dxa"/>
          </w:tcPr>
          <w:p w14:paraId="327DE1A2" w14:textId="77777777" w:rsidR="00D664B4" w:rsidRDefault="00C05F6E">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token_hash</w:t>
            </w:r>
            <w:proofErr w:type="spellEnd"/>
            <w:r>
              <w:rPr>
                <w:sz w:val="18"/>
                <w:szCs w:val="18"/>
              </w:rPr>
              <w:t xml:space="preserve">, </w:t>
            </w:r>
            <w:proofErr w:type="spellStart"/>
            <w:r>
              <w:rPr>
                <w:sz w:val="18"/>
                <w:szCs w:val="18"/>
              </w:rPr>
              <w:t>expires_at</w:t>
            </w:r>
            <w:proofErr w:type="spellEnd"/>
            <w:r>
              <w:rPr>
                <w:sz w:val="18"/>
                <w:szCs w:val="18"/>
              </w:rPr>
              <w:t xml:space="preserve">, </w:t>
            </w:r>
            <w:proofErr w:type="spellStart"/>
            <w:r>
              <w:rPr>
                <w:sz w:val="18"/>
                <w:szCs w:val="18"/>
              </w:rPr>
              <w:t>revoked_at</w:t>
            </w:r>
            <w:proofErr w:type="spellEnd"/>
          </w:p>
        </w:tc>
      </w:tr>
    </w:tbl>
    <w:p w14:paraId="6D7EDF29" w14:textId="77777777" w:rsidR="00D664B4" w:rsidRDefault="00C05F6E">
      <w:pPr>
        <w:pStyle w:val="Caption"/>
      </w:pPr>
      <w:r>
        <w:t>Table 4: Principal data entities.</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AFF2A3D" w14:textId="77777777">
        <w:trPr>
          <w:tblHeader/>
        </w:trPr>
        <w:tc>
          <w:tcPr>
            <w:tcW w:w="4500" w:type="dxa"/>
            <w:shd w:val="clear" w:color="auto" w:fill="213840"/>
          </w:tcPr>
          <w:p w14:paraId="37441451" w14:textId="77777777" w:rsidR="00D664B4" w:rsidRDefault="00C05F6E">
            <w:r>
              <w:rPr>
                <w:rFonts w:ascii="Cascadia Mono" w:eastAsia="Cascadia Mono" w:hAnsi="Cascadia Mono" w:cs="Cascadia Mono"/>
                <w:b/>
                <w:bCs/>
                <w:color w:val="FFFFFF"/>
                <w:sz w:val="16"/>
                <w:szCs w:val="16"/>
              </w:rPr>
              <w:t>FIELD</w:t>
            </w:r>
          </w:p>
        </w:tc>
        <w:tc>
          <w:tcPr>
            <w:tcW w:w="4500" w:type="dxa"/>
            <w:shd w:val="clear" w:color="auto" w:fill="213840"/>
          </w:tcPr>
          <w:p w14:paraId="49CC3AF8" w14:textId="77777777" w:rsidR="00D664B4" w:rsidRDefault="00C05F6E">
            <w:r>
              <w:rPr>
                <w:rFonts w:ascii="Cascadia Mono" w:eastAsia="Cascadia Mono" w:hAnsi="Cascadia Mono" w:cs="Cascadia Mono"/>
                <w:b/>
                <w:bCs/>
                <w:color w:val="FFFFFF"/>
                <w:sz w:val="16"/>
                <w:szCs w:val="16"/>
              </w:rPr>
              <w:t>PERMITTED VALUES</w:t>
            </w:r>
          </w:p>
        </w:tc>
      </w:tr>
      <w:tr w:rsidR="00D664B4" w14:paraId="0C114839" w14:textId="77777777">
        <w:tc>
          <w:tcPr>
            <w:tcW w:w="4500" w:type="dxa"/>
          </w:tcPr>
          <w:p w14:paraId="6A044072" w14:textId="77777777" w:rsidR="00D664B4" w:rsidRDefault="00C05F6E">
            <w:proofErr w:type="spellStart"/>
            <w:r>
              <w:rPr>
                <w:sz w:val="18"/>
                <w:szCs w:val="18"/>
              </w:rPr>
              <w:t>project_type</w:t>
            </w:r>
            <w:proofErr w:type="spellEnd"/>
          </w:p>
        </w:tc>
        <w:tc>
          <w:tcPr>
            <w:tcW w:w="4500" w:type="dxa"/>
          </w:tcPr>
          <w:p w14:paraId="402950E5" w14:textId="77777777" w:rsidR="00D664B4" w:rsidRDefault="00C05F6E">
            <w:r>
              <w:rPr>
                <w:sz w:val="18"/>
                <w:szCs w:val="18"/>
              </w:rPr>
              <w:t xml:space="preserve">repository, </w:t>
            </w:r>
            <w:proofErr w:type="spellStart"/>
            <w:r>
              <w:rPr>
                <w:sz w:val="18"/>
                <w:szCs w:val="18"/>
              </w:rPr>
              <w:t>odoo_sh</w:t>
            </w:r>
            <w:proofErr w:type="spellEnd"/>
            <w:r>
              <w:rPr>
                <w:sz w:val="18"/>
                <w:szCs w:val="18"/>
              </w:rPr>
              <w:t xml:space="preserve">, </w:t>
            </w:r>
            <w:proofErr w:type="spellStart"/>
            <w:r>
              <w:rPr>
                <w:sz w:val="18"/>
                <w:szCs w:val="18"/>
              </w:rPr>
              <w:t>on_premise</w:t>
            </w:r>
            <w:proofErr w:type="spellEnd"/>
            <w:r>
              <w:rPr>
                <w:sz w:val="18"/>
                <w:szCs w:val="18"/>
              </w:rPr>
              <w:t xml:space="preserve">, </w:t>
            </w:r>
            <w:proofErr w:type="spellStart"/>
            <w:r>
              <w:rPr>
                <w:sz w:val="18"/>
                <w:szCs w:val="18"/>
              </w:rPr>
              <w:t>odoo_online</w:t>
            </w:r>
            <w:proofErr w:type="spellEnd"/>
            <w:r>
              <w:rPr>
                <w:sz w:val="18"/>
                <w:szCs w:val="18"/>
              </w:rPr>
              <w:t xml:space="preserve">, </w:t>
            </w:r>
            <w:proofErr w:type="spellStart"/>
            <w:r>
              <w:rPr>
                <w:sz w:val="18"/>
                <w:szCs w:val="18"/>
              </w:rPr>
              <w:t>ai_project</w:t>
            </w:r>
            <w:proofErr w:type="spellEnd"/>
          </w:p>
        </w:tc>
      </w:tr>
      <w:tr w:rsidR="00D664B4" w14:paraId="54B0C671" w14:textId="77777777">
        <w:tc>
          <w:tcPr>
            <w:tcW w:w="4500" w:type="dxa"/>
          </w:tcPr>
          <w:p w14:paraId="0E0C5CD2" w14:textId="77777777" w:rsidR="00D664B4" w:rsidRDefault="00C05F6E">
            <w:proofErr w:type="spellStart"/>
            <w:r>
              <w:rPr>
                <w:sz w:val="18"/>
                <w:szCs w:val="18"/>
              </w:rPr>
              <w:t>connection_type</w:t>
            </w:r>
            <w:proofErr w:type="spellEnd"/>
          </w:p>
        </w:tc>
        <w:tc>
          <w:tcPr>
            <w:tcW w:w="4500" w:type="dxa"/>
          </w:tcPr>
          <w:p w14:paraId="0B519AEA" w14:textId="77777777" w:rsidR="00D664B4" w:rsidRDefault="00C05F6E">
            <w:proofErr w:type="spellStart"/>
            <w:r>
              <w:rPr>
                <w:sz w:val="18"/>
                <w:szCs w:val="18"/>
              </w:rPr>
              <w:t>github</w:t>
            </w:r>
            <w:proofErr w:type="spellEnd"/>
            <w:r>
              <w:rPr>
                <w:sz w:val="18"/>
                <w:szCs w:val="18"/>
              </w:rPr>
              <w:t xml:space="preserve">, </w:t>
            </w:r>
            <w:proofErr w:type="spellStart"/>
            <w:r>
              <w:rPr>
                <w:sz w:val="18"/>
                <w:szCs w:val="18"/>
              </w:rPr>
              <w:t>gitlab</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odoo_api</w:t>
            </w:r>
            <w:proofErr w:type="spellEnd"/>
            <w:r>
              <w:rPr>
                <w:sz w:val="18"/>
                <w:szCs w:val="18"/>
              </w:rPr>
              <w:t>, connector</w:t>
            </w:r>
          </w:p>
        </w:tc>
      </w:tr>
      <w:tr w:rsidR="00D664B4" w14:paraId="02E46737" w14:textId="77777777">
        <w:tc>
          <w:tcPr>
            <w:tcW w:w="4500" w:type="dxa"/>
          </w:tcPr>
          <w:p w14:paraId="1CB9C92D" w14:textId="77777777" w:rsidR="00D664B4" w:rsidRDefault="00C05F6E">
            <w:r>
              <w:rPr>
                <w:sz w:val="18"/>
                <w:szCs w:val="18"/>
              </w:rPr>
              <w:t>approval status</w:t>
            </w:r>
          </w:p>
        </w:tc>
        <w:tc>
          <w:tcPr>
            <w:tcW w:w="4500" w:type="dxa"/>
          </w:tcPr>
          <w:p w14:paraId="1E677AF2" w14:textId="77777777" w:rsidR="00D664B4" w:rsidRDefault="00C05F6E">
            <w:r>
              <w:rPr>
                <w:sz w:val="18"/>
                <w:szCs w:val="18"/>
              </w:rPr>
              <w:t>pending, approved, rejected</w:t>
            </w:r>
          </w:p>
        </w:tc>
      </w:tr>
      <w:tr w:rsidR="00D664B4" w14:paraId="0C099243" w14:textId="77777777">
        <w:tc>
          <w:tcPr>
            <w:tcW w:w="4500" w:type="dxa"/>
          </w:tcPr>
          <w:p w14:paraId="0F585F88" w14:textId="77777777" w:rsidR="00D664B4" w:rsidRDefault="00C05F6E">
            <w:r>
              <w:rPr>
                <w:sz w:val="18"/>
                <w:szCs w:val="18"/>
              </w:rPr>
              <w:t>task status</w:t>
            </w:r>
          </w:p>
        </w:tc>
        <w:tc>
          <w:tcPr>
            <w:tcW w:w="4500" w:type="dxa"/>
          </w:tcPr>
          <w:p w14:paraId="4C55A0E0" w14:textId="77777777" w:rsidR="00D664B4" w:rsidRDefault="00C05F6E">
            <w:r>
              <w:rPr>
                <w:sz w:val="18"/>
                <w:szCs w:val="18"/>
              </w:rPr>
              <w:t xml:space="preserve">created, queued, analyzing, planning, </w:t>
            </w:r>
            <w:proofErr w:type="spellStart"/>
            <w:r>
              <w:rPr>
                <w:sz w:val="18"/>
                <w:szCs w:val="18"/>
              </w:rPr>
              <w:t>waiting_approval</w:t>
            </w:r>
            <w:proofErr w:type="spellEnd"/>
            <w:r>
              <w:rPr>
                <w:sz w:val="18"/>
                <w:szCs w:val="18"/>
              </w:rPr>
              <w:t>, implementing, testing, committing, pushing, building, completed, failed, cancelled</w:t>
            </w:r>
          </w:p>
        </w:tc>
      </w:tr>
      <w:tr w:rsidR="00D664B4" w14:paraId="0F7A5EBD" w14:textId="77777777">
        <w:tc>
          <w:tcPr>
            <w:tcW w:w="4500" w:type="dxa"/>
          </w:tcPr>
          <w:p w14:paraId="663CC27E" w14:textId="77777777" w:rsidR="00D664B4" w:rsidRDefault="00C05F6E">
            <w:r>
              <w:rPr>
                <w:sz w:val="18"/>
                <w:szCs w:val="18"/>
              </w:rPr>
              <w:t>execution mode</w:t>
            </w:r>
          </w:p>
        </w:tc>
        <w:tc>
          <w:tcPr>
            <w:tcW w:w="4500" w:type="dxa"/>
          </w:tcPr>
          <w:p w14:paraId="43FE57C8" w14:textId="77777777" w:rsidR="00D664B4" w:rsidRDefault="00C05F6E">
            <w:proofErr w:type="spellStart"/>
            <w:r>
              <w:rPr>
                <w:sz w:val="18"/>
                <w:szCs w:val="18"/>
              </w:rPr>
              <w:t>odoo_online</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on_premise</w:t>
            </w:r>
            <w:proofErr w:type="spellEnd"/>
          </w:p>
        </w:tc>
      </w:tr>
      <w:tr w:rsidR="00D664B4" w14:paraId="730FDF22" w14:textId="77777777">
        <w:tc>
          <w:tcPr>
            <w:tcW w:w="4500" w:type="dxa"/>
          </w:tcPr>
          <w:p w14:paraId="64912C49" w14:textId="77777777" w:rsidR="00D664B4" w:rsidRDefault="00C05F6E">
            <w:r>
              <w:rPr>
                <w:sz w:val="18"/>
                <w:szCs w:val="18"/>
              </w:rPr>
              <w:t>task kind</w:t>
            </w:r>
          </w:p>
        </w:tc>
        <w:tc>
          <w:tcPr>
            <w:tcW w:w="4500" w:type="dxa"/>
          </w:tcPr>
          <w:p w14:paraId="305CCC21" w14:textId="77777777" w:rsidR="00D664B4" w:rsidRDefault="00C05F6E">
            <w:r>
              <w:rPr>
                <w:sz w:val="18"/>
                <w:szCs w:val="18"/>
              </w:rPr>
              <w:t>change, chat</w:t>
            </w:r>
          </w:p>
        </w:tc>
      </w:tr>
      <w:tr w:rsidR="00D664B4" w14:paraId="07C7CAF7" w14:textId="77777777">
        <w:tc>
          <w:tcPr>
            <w:tcW w:w="4500" w:type="dxa"/>
          </w:tcPr>
          <w:p w14:paraId="42F010B0" w14:textId="77777777" w:rsidR="00D664B4" w:rsidRDefault="00C05F6E">
            <w:r>
              <w:rPr>
                <w:sz w:val="18"/>
                <w:szCs w:val="18"/>
              </w:rPr>
              <w:t>environment kind</w:t>
            </w:r>
          </w:p>
        </w:tc>
        <w:tc>
          <w:tcPr>
            <w:tcW w:w="4500" w:type="dxa"/>
          </w:tcPr>
          <w:p w14:paraId="0EBD1B2A" w14:textId="77777777" w:rsidR="00D664B4" w:rsidRDefault="00C05F6E">
            <w:r>
              <w:rPr>
                <w:sz w:val="18"/>
                <w:szCs w:val="18"/>
              </w:rPr>
              <w:t>production, staging, development</w:t>
            </w:r>
          </w:p>
        </w:tc>
      </w:tr>
      <w:tr w:rsidR="00D664B4" w14:paraId="7DBB88C4" w14:textId="77777777">
        <w:tc>
          <w:tcPr>
            <w:tcW w:w="4500" w:type="dxa"/>
          </w:tcPr>
          <w:p w14:paraId="16C21BC2" w14:textId="77777777" w:rsidR="00D664B4" w:rsidRDefault="00C05F6E">
            <w:proofErr w:type="spellStart"/>
            <w:r>
              <w:rPr>
                <w:sz w:val="18"/>
                <w:szCs w:val="18"/>
              </w:rPr>
              <w:t>odoo</w:t>
            </w:r>
            <w:proofErr w:type="spellEnd"/>
            <w:r>
              <w:rPr>
                <w:sz w:val="18"/>
                <w:szCs w:val="18"/>
              </w:rPr>
              <w:t xml:space="preserve"> edition</w:t>
            </w:r>
          </w:p>
        </w:tc>
        <w:tc>
          <w:tcPr>
            <w:tcW w:w="4500" w:type="dxa"/>
          </w:tcPr>
          <w:p w14:paraId="2FAF9388" w14:textId="77777777" w:rsidR="00D664B4" w:rsidRDefault="00C05F6E">
            <w:r>
              <w:rPr>
                <w:sz w:val="18"/>
                <w:szCs w:val="18"/>
              </w:rPr>
              <w:t>community, enterprise</w:t>
            </w:r>
          </w:p>
        </w:tc>
      </w:tr>
      <w:tr w:rsidR="00D664B4" w14:paraId="2E30D9A2" w14:textId="77777777">
        <w:tc>
          <w:tcPr>
            <w:tcW w:w="4500" w:type="dxa"/>
          </w:tcPr>
          <w:p w14:paraId="1E7AC888" w14:textId="77777777" w:rsidR="00D664B4" w:rsidRDefault="00C05F6E">
            <w:r>
              <w:rPr>
                <w:sz w:val="18"/>
                <w:szCs w:val="18"/>
              </w:rPr>
              <w:t>credential kind</w:t>
            </w:r>
          </w:p>
        </w:tc>
        <w:tc>
          <w:tcPr>
            <w:tcW w:w="4500" w:type="dxa"/>
          </w:tcPr>
          <w:p w14:paraId="676BD0A9" w14:textId="77777777" w:rsidR="00D664B4" w:rsidRDefault="00C05F6E">
            <w:r>
              <w:rPr>
                <w:sz w:val="18"/>
                <w:szCs w:val="18"/>
              </w:rPr>
              <w:t xml:space="preserve">token, </w:t>
            </w:r>
            <w:proofErr w:type="spellStart"/>
            <w:r>
              <w:rPr>
                <w:sz w:val="18"/>
                <w:szCs w:val="18"/>
              </w:rPr>
              <w:t>ssh_key</w:t>
            </w:r>
            <w:proofErr w:type="spellEnd"/>
          </w:p>
        </w:tc>
      </w:tr>
      <w:tr w:rsidR="00D664B4" w14:paraId="7B668A9E" w14:textId="77777777">
        <w:tc>
          <w:tcPr>
            <w:tcW w:w="4500" w:type="dxa"/>
          </w:tcPr>
          <w:p w14:paraId="2319E775" w14:textId="77777777" w:rsidR="00D664B4" w:rsidRDefault="00C05F6E">
            <w:r>
              <w:rPr>
                <w:sz w:val="18"/>
                <w:szCs w:val="18"/>
              </w:rPr>
              <w:t>model provider</w:t>
            </w:r>
          </w:p>
        </w:tc>
        <w:tc>
          <w:tcPr>
            <w:tcW w:w="4500" w:type="dxa"/>
          </w:tcPr>
          <w:p w14:paraId="33D1318C" w14:textId="77777777" w:rsidR="00D664B4" w:rsidRDefault="00C05F6E">
            <w:r>
              <w:rPr>
                <w:sz w:val="18"/>
                <w:szCs w:val="18"/>
              </w:rPr>
              <w:t xml:space="preserve">mock, anthropic, </w:t>
            </w:r>
            <w:proofErr w:type="spellStart"/>
            <w:r>
              <w:rPr>
                <w:sz w:val="18"/>
                <w:szCs w:val="18"/>
              </w:rPr>
              <w:t>openai</w:t>
            </w:r>
            <w:proofErr w:type="spellEnd"/>
            <w:r>
              <w:rPr>
                <w:sz w:val="18"/>
                <w:szCs w:val="18"/>
              </w:rPr>
              <w:t>-compatible</w:t>
            </w:r>
          </w:p>
        </w:tc>
      </w:tr>
    </w:tbl>
    <w:p w14:paraId="27E0C989" w14:textId="77777777" w:rsidR="00D664B4" w:rsidRDefault="00C05F6E">
      <w:pPr>
        <w:pStyle w:val="Caption"/>
      </w:pPr>
      <w:r>
        <w:lastRenderedPageBreak/>
        <w:t>Table 5: Controlled enumerations.</w:t>
      </w:r>
    </w:p>
    <w:p w14:paraId="75A0433D"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12 · SECURITY AND PERMISSIONS</w:t>
      </w:r>
    </w:p>
    <w:p w14:paraId="20407D63" w14:textId="77777777" w:rsidR="00D664B4" w:rsidRDefault="00C05F6E">
      <w:pPr>
        <w:pStyle w:val="Heading1"/>
        <w:spacing w:before="0" w:after="240"/>
      </w:pPr>
      <w:bookmarkStart w:id="27" w:name="_Toc241139912"/>
      <w:r>
        <w:t>Security, Permissions and Approvals</w:t>
      </w:r>
      <w:bookmarkEnd w:id="27"/>
    </w:p>
    <w:p w14:paraId="65170D1D" w14:textId="77777777" w:rsidR="00D664B4" w:rsidRDefault="00C05F6E">
      <w:pPr>
        <w:jc w:val="both"/>
      </w:pPr>
      <w:r>
        <w:rPr>
          <w:sz w:val="22"/>
          <w:szCs w:val="22"/>
        </w:rPr>
        <w:t>Access control is layered from region and the admin flag down to the individual tool, and is complemented by an approval system, secret management and an overarching security principle that separates AI decision-making from execution.</w:t>
      </w:r>
    </w:p>
    <w:p w14:paraId="405EFCAF" w14:textId="77777777" w:rsidR="00D664B4" w:rsidRDefault="00C05F6E">
      <w:pPr>
        <w:pStyle w:val="Heading2"/>
      </w:pPr>
      <w:bookmarkStart w:id="28" w:name="_Toc241139913"/>
      <w:r>
        <w:t xml:space="preserve">Authentication and </w:t>
      </w:r>
      <w:proofErr w:type="spellStart"/>
      <w:r>
        <w:t>Authorisation</w:t>
      </w:r>
      <w:bookmarkEnd w:id="28"/>
      <w:proofErr w:type="spellEnd"/>
    </w:p>
    <w:p w14:paraId="171095AD" w14:textId="77777777" w:rsidR="00D664B4" w:rsidRDefault="00C05F6E">
      <w:pPr>
        <w:jc w:val="both"/>
      </w:pPr>
      <w:r>
        <w:rPr>
          <w:sz w:val="22"/>
          <w:szCs w:val="22"/>
        </w:rPr>
        <w:t xml:space="preserve">The initial system supports email and password sign-in with JWT access and refresh tokens. Authentication sits behind its own seam so that an external identity provider — Keycloak or Ory — can be adopted without changing the call sites; that adoption, and third-party OAuth sign-in, are deferred (ADR-015). A request is authenticated, then authorised in turn against region, project, environment and tool permissions, through one </w:t>
      </w:r>
      <w:proofErr w:type="spellStart"/>
      <w:r>
        <w:rPr>
          <w:sz w:val="22"/>
          <w:szCs w:val="22"/>
        </w:rPr>
        <w:t>centralised</w:t>
      </w:r>
      <w:proofErr w:type="spellEnd"/>
      <w:r>
        <w:rPr>
          <w:sz w:val="22"/>
          <w:szCs w:val="22"/>
        </w:rPr>
        <w:t xml:space="preserve"> </w:t>
      </w:r>
      <w:proofErr w:type="spellStart"/>
      <w:r>
        <w:rPr>
          <w:sz w:val="22"/>
          <w:szCs w:val="22"/>
        </w:rPr>
        <w:t>authorisation</w:t>
      </w:r>
      <w:proofErr w:type="spellEnd"/>
      <w:r>
        <w:rPr>
          <w:sz w:val="22"/>
          <w:szCs w:val="22"/>
        </w:rPr>
        <w:t xml:space="preserve"> layer.</w:t>
      </w:r>
    </w:p>
    <w:p w14:paraId="724AC7F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-&gt; Authentication -&gt; Access Token -&gt; API</w:t>
      </w:r>
    </w:p>
    <w:p w14:paraId="39E7335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Organisation</w:t>
      </w:r>
      <w:proofErr w:type="spellEnd"/>
      <w:r>
        <w:rPr>
          <w:rFonts w:ascii="Cascadia Mono" w:eastAsia="Cascadia Mono" w:hAnsi="Cascadia Mono" w:cs="Cascadia Mono"/>
          <w:sz w:val="18"/>
          <w:szCs w:val="18"/>
        </w:rPr>
        <w:t xml:space="preserve"> Permission -&gt; Project Permission -&gt; Action Permission</w:t>
      </w:r>
    </w:p>
    <w:p w14:paraId="75A86E62" w14:textId="77777777" w:rsidR="00D664B4" w:rsidRDefault="00C05F6E">
      <w:pPr>
        <w:pStyle w:val="Heading2"/>
      </w:pPr>
      <w:bookmarkStart w:id="29" w:name="_Toc241139914"/>
      <w:r>
        <w:t>Project Roles</w:t>
      </w:r>
      <w:bookmarkEnd w:id="29"/>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AD33576" w14:textId="77777777">
        <w:trPr>
          <w:tblHeader/>
        </w:trPr>
        <w:tc>
          <w:tcPr>
            <w:tcW w:w="4500" w:type="dxa"/>
            <w:shd w:val="clear" w:color="auto" w:fill="213840"/>
          </w:tcPr>
          <w:p w14:paraId="599F9C23" w14:textId="77777777" w:rsidR="00D664B4" w:rsidRDefault="00C05F6E">
            <w:r>
              <w:rPr>
                <w:rFonts w:ascii="Cascadia Mono" w:eastAsia="Cascadia Mono" w:hAnsi="Cascadia Mono" w:cs="Cascadia Mono"/>
                <w:b/>
                <w:bCs/>
                <w:color w:val="FFFFFF"/>
                <w:sz w:val="16"/>
                <w:szCs w:val="16"/>
              </w:rPr>
              <w:t>ROLE</w:t>
            </w:r>
          </w:p>
        </w:tc>
        <w:tc>
          <w:tcPr>
            <w:tcW w:w="4500" w:type="dxa"/>
            <w:shd w:val="clear" w:color="auto" w:fill="213840"/>
          </w:tcPr>
          <w:p w14:paraId="5B35D257" w14:textId="77777777" w:rsidR="00D664B4" w:rsidRDefault="00C05F6E">
            <w:r>
              <w:rPr>
                <w:rFonts w:ascii="Cascadia Mono" w:eastAsia="Cascadia Mono" w:hAnsi="Cascadia Mono" w:cs="Cascadia Mono"/>
                <w:b/>
                <w:bCs/>
                <w:color w:val="FFFFFF"/>
                <w:sz w:val="16"/>
                <w:szCs w:val="16"/>
              </w:rPr>
              <w:t>ACCESS</w:t>
            </w:r>
          </w:p>
        </w:tc>
      </w:tr>
      <w:tr w:rsidR="00D664B4" w14:paraId="25A9B486" w14:textId="77777777">
        <w:tc>
          <w:tcPr>
            <w:tcW w:w="4500" w:type="dxa"/>
          </w:tcPr>
          <w:p w14:paraId="53B6D23F" w14:textId="77777777" w:rsidR="00D664B4" w:rsidRDefault="00C05F6E">
            <w:r>
              <w:rPr>
                <w:sz w:val="18"/>
                <w:szCs w:val="18"/>
              </w:rPr>
              <w:t>Owner</w:t>
            </w:r>
          </w:p>
        </w:tc>
        <w:tc>
          <w:tcPr>
            <w:tcW w:w="4500" w:type="dxa"/>
          </w:tcPr>
          <w:p w14:paraId="27ACA7AF" w14:textId="77777777" w:rsidR="00D664B4" w:rsidRDefault="00C05F6E">
            <w:r>
              <w:rPr>
                <w:sz w:val="18"/>
                <w:szCs w:val="18"/>
              </w:rPr>
              <w:t>Full project control</w:t>
            </w:r>
          </w:p>
        </w:tc>
      </w:tr>
      <w:tr w:rsidR="00D664B4" w14:paraId="654568FA" w14:textId="77777777">
        <w:tc>
          <w:tcPr>
            <w:tcW w:w="4500" w:type="dxa"/>
          </w:tcPr>
          <w:p w14:paraId="7A7F4B3F" w14:textId="77777777" w:rsidR="00D664B4" w:rsidRDefault="00C05F6E">
            <w:r>
              <w:rPr>
                <w:sz w:val="18"/>
                <w:szCs w:val="18"/>
              </w:rPr>
              <w:t>Admin</w:t>
            </w:r>
          </w:p>
        </w:tc>
        <w:tc>
          <w:tcPr>
            <w:tcW w:w="4500" w:type="dxa"/>
          </w:tcPr>
          <w:p w14:paraId="0076B689" w14:textId="77777777" w:rsidR="00D664B4" w:rsidRDefault="00C05F6E">
            <w:r>
              <w:rPr>
                <w:sz w:val="18"/>
                <w:szCs w:val="18"/>
              </w:rPr>
              <w:t>Manage project configuration and agent permissions</w:t>
            </w:r>
          </w:p>
        </w:tc>
      </w:tr>
      <w:tr w:rsidR="00D664B4" w14:paraId="377FC8A0" w14:textId="77777777">
        <w:tc>
          <w:tcPr>
            <w:tcW w:w="4500" w:type="dxa"/>
          </w:tcPr>
          <w:p w14:paraId="32D93C67" w14:textId="77777777" w:rsidR="00D664B4" w:rsidRDefault="00C05F6E">
            <w:r>
              <w:rPr>
                <w:sz w:val="18"/>
                <w:szCs w:val="18"/>
              </w:rPr>
              <w:t>Developer</w:t>
            </w:r>
          </w:p>
        </w:tc>
        <w:tc>
          <w:tcPr>
            <w:tcW w:w="4500" w:type="dxa"/>
          </w:tcPr>
          <w:p w14:paraId="52EF0AD7" w14:textId="77777777" w:rsidR="00D664B4" w:rsidRDefault="00C05F6E">
            <w:r>
              <w:rPr>
                <w:sz w:val="18"/>
                <w:szCs w:val="18"/>
              </w:rPr>
              <w:t>Create AI tasks and approve development actions</w:t>
            </w:r>
          </w:p>
        </w:tc>
      </w:tr>
      <w:tr w:rsidR="00D664B4" w14:paraId="66FD474A" w14:textId="77777777">
        <w:tc>
          <w:tcPr>
            <w:tcW w:w="4500" w:type="dxa"/>
          </w:tcPr>
          <w:p w14:paraId="3C4078E4" w14:textId="77777777" w:rsidR="00D664B4" w:rsidRDefault="00C05F6E">
            <w:r>
              <w:rPr>
                <w:sz w:val="18"/>
                <w:szCs w:val="18"/>
              </w:rPr>
              <w:t>Viewer</w:t>
            </w:r>
          </w:p>
        </w:tc>
        <w:tc>
          <w:tcPr>
            <w:tcW w:w="4500" w:type="dxa"/>
          </w:tcPr>
          <w:p w14:paraId="106AA9B5" w14:textId="77777777" w:rsidR="00D664B4" w:rsidRDefault="00C05F6E">
            <w:r>
              <w:rPr>
                <w:sz w:val="18"/>
                <w:szCs w:val="18"/>
              </w:rPr>
              <w:t>Read-only access</w:t>
            </w:r>
          </w:p>
        </w:tc>
      </w:tr>
    </w:tbl>
    <w:p w14:paraId="1DA4C71D" w14:textId="77777777" w:rsidR="00D664B4" w:rsidRDefault="00C05F6E">
      <w:pPr>
        <w:pStyle w:val="Caption"/>
      </w:pPr>
      <w:r>
        <w:t>Table 6: Project roles.</w:t>
      </w:r>
    </w:p>
    <w:p w14:paraId="55776638" w14:textId="77777777" w:rsidR="00D664B4" w:rsidRDefault="00C05F6E">
      <w:pPr>
        <w:pStyle w:val="Heading2"/>
      </w:pPr>
      <w:bookmarkStart w:id="30" w:name="_Toc241139915"/>
      <w:r>
        <w:t>Agent Permissions</w:t>
      </w:r>
      <w:bookmarkEnd w:id="30"/>
    </w:p>
    <w:p w14:paraId="60996582" w14:textId="77777777" w:rsidR="00D664B4" w:rsidRDefault="00C05F6E">
      <w:pPr>
        <w:jc w:val="both"/>
      </w:pPr>
      <w:r>
        <w:rPr>
          <w:sz w:val="22"/>
          <w:szCs w:val="22"/>
        </w:rPr>
        <w:t>Agent permissions are configured per project and are independent of user roles. They determine which categories of action the agent may take, for example:</w:t>
      </w:r>
    </w:p>
    <w:p w14:paraId="77D80D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678DF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repository_read</w:t>
      </w:r>
      <w:proofErr w:type="spellEnd"/>
      <w:r>
        <w:rPr>
          <w:rFonts w:ascii="Cascadia Mono" w:eastAsia="Cascadia Mono" w:hAnsi="Cascadia Mono" w:cs="Cascadia Mono"/>
          <w:sz w:val="18"/>
          <w:szCs w:val="18"/>
        </w:rPr>
        <w:t>": true,</w:t>
      </w:r>
    </w:p>
    <w:p w14:paraId="562F552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repository_write</w:t>
      </w:r>
      <w:proofErr w:type="spellEnd"/>
      <w:r>
        <w:rPr>
          <w:rFonts w:ascii="Cascadia Mono" w:eastAsia="Cascadia Mono" w:hAnsi="Cascadia Mono" w:cs="Cascadia Mono"/>
          <w:sz w:val="18"/>
          <w:szCs w:val="18"/>
        </w:rPr>
        <w:t>": true,</w:t>
      </w:r>
    </w:p>
    <w:p w14:paraId="70E1A4A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git_commit</w:t>
      </w:r>
      <w:proofErr w:type="spellEnd"/>
      <w:r>
        <w:rPr>
          <w:rFonts w:ascii="Cascadia Mono" w:eastAsia="Cascadia Mono" w:hAnsi="Cascadia Mono" w:cs="Cascadia Mono"/>
          <w:sz w:val="18"/>
          <w:szCs w:val="18"/>
        </w:rPr>
        <w:t>": true,</w:t>
      </w:r>
    </w:p>
    <w:p w14:paraId="1B76C0C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git_push</w:t>
      </w:r>
      <w:proofErr w:type="spellEnd"/>
      <w:r>
        <w:rPr>
          <w:rFonts w:ascii="Cascadia Mono" w:eastAsia="Cascadia Mono" w:hAnsi="Cascadia Mono" w:cs="Cascadia Mono"/>
          <w:sz w:val="18"/>
          <w:szCs w:val="18"/>
        </w:rPr>
        <w:t>": true,</w:t>
      </w:r>
    </w:p>
    <w:p w14:paraId="35CEAD5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run_tests</w:t>
      </w:r>
      <w:proofErr w:type="spellEnd"/>
      <w:r>
        <w:rPr>
          <w:rFonts w:ascii="Cascadia Mono" w:eastAsia="Cascadia Mono" w:hAnsi="Cascadia Mono" w:cs="Cascadia Mono"/>
          <w:sz w:val="18"/>
          <w:szCs w:val="18"/>
        </w:rPr>
        <w:t>": true,</w:t>
      </w:r>
    </w:p>
    <w:p w14:paraId="54DBF58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database_metadata_read</w:t>
      </w:r>
      <w:proofErr w:type="spellEnd"/>
      <w:r>
        <w:rPr>
          <w:rFonts w:ascii="Cascadia Mono" w:eastAsia="Cascadia Mono" w:hAnsi="Cascadia Mono" w:cs="Cascadia Mono"/>
          <w:sz w:val="18"/>
          <w:szCs w:val="18"/>
        </w:rPr>
        <w:t>": true,</w:t>
      </w:r>
    </w:p>
    <w:p w14:paraId="15666A7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database_record_read</w:t>
      </w:r>
      <w:proofErr w:type="spellEnd"/>
      <w:r>
        <w:rPr>
          <w:rFonts w:ascii="Cascadia Mono" w:eastAsia="Cascadia Mono" w:hAnsi="Cascadia Mono" w:cs="Cascadia Mono"/>
          <w:sz w:val="18"/>
          <w:szCs w:val="18"/>
        </w:rPr>
        <w:t>": false,</w:t>
      </w:r>
    </w:p>
    <w:p w14:paraId="150E78A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false,</w:t>
      </w:r>
    </w:p>
    <w:p w14:paraId="67382F7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restart_odoo</w:t>
      </w:r>
      <w:proofErr w:type="spellEnd"/>
      <w:r>
        <w:rPr>
          <w:rFonts w:ascii="Cascadia Mono" w:eastAsia="Cascadia Mono" w:hAnsi="Cascadia Mono" w:cs="Cascadia Mono"/>
          <w:sz w:val="18"/>
          <w:szCs w:val="18"/>
        </w:rPr>
        <w:t>": false,</w:t>
      </w:r>
    </w:p>
    <w:p w14:paraId="7182691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production_deploy</w:t>
      </w:r>
      <w:proofErr w:type="spellEnd"/>
      <w:r>
        <w:rPr>
          <w:rFonts w:ascii="Cascadia Mono" w:eastAsia="Cascadia Mono" w:hAnsi="Cascadia Mono" w:cs="Cascadia Mono"/>
          <w:sz w:val="18"/>
          <w:szCs w:val="18"/>
        </w:rPr>
        <w:t>": false</w:t>
      </w:r>
    </w:p>
    <w:p w14:paraId="33063DF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183355F" w14:textId="77777777" w:rsidR="00D664B4" w:rsidRDefault="00C05F6E">
      <w:pPr>
        <w:jc w:val="both"/>
      </w:pPr>
      <w:r>
        <w:rPr>
          <w:sz w:val="22"/>
          <w:szCs w:val="22"/>
        </w:rPr>
        <w:t>The database flags in the example reflect the default posture defined in the Data Sovereignty chapter: metadata may be read, but record access and export are disabled unless explicitly and granularly enabled.</w:t>
      </w:r>
    </w:p>
    <w:p w14:paraId="71A349C9" w14:textId="77777777" w:rsidR="00D664B4" w:rsidRDefault="00C05F6E">
      <w:pPr>
        <w:pStyle w:val="Heading2"/>
      </w:pPr>
      <w:bookmarkStart w:id="31" w:name="_Toc241139916"/>
      <w:r>
        <w:lastRenderedPageBreak/>
        <w:t>Approval Architecture</w:t>
      </w:r>
      <w:bookmarkEnd w:id="31"/>
    </w:p>
    <w:p w14:paraId="2052A0C7" w14:textId="77777777" w:rsidR="00D664B4" w:rsidRDefault="00C05F6E">
      <w:pPr>
        <w:jc w:val="both"/>
      </w:pPr>
      <w:r>
        <w:rPr>
          <w:sz w:val="22"/>
          <w:szCs w:val="22"/>
        </w:rPr>
        <w:t>Certain actions require human approval — for example a push to production, a production deployment, a database migration, a restart of a production service, or file deletion. When the agent requests a restricted action, the permission engine pauses the task until a user approves it, after which the task resumes.</w:t>
      </w:r>
    </w:p>
    <w:p w14:paraId="1CEEB66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Restricted Action -&gt; Permission Engine -&gt; Approval Required</w:t>
      </w:r>
    </w:p>
    <w:p w14:paraId="0CD86B8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Task Paused -&gt; User Approves -&gt; Task Resumes</w:t>
      </w:r>
    </w:p>
    <w:p w14:paraId="65A1F946" w14:textId="77777777" w:rsidR="009958FC" w:rsidRDefault="00236B16">
      <w:r>
        <w:t>Two approval-adjacent behaviours were clarified after v1.9. First, an approved chat write no longer stops at a retained diff: once a conversational task's edit is approved, it proceeds through the same commit and push handling a change task's implementation already uses — the model still never commits or pushes itself, and the tools remain unavailable to it; what changed is that the platform now acts on an approval it previously only recorded (ADR-053). Second, promoting a project's staging branch onto main</w:t>
      </w:r>
      <w:r>
        <w:t xml:space="preserve"> is its own named, admin-gated action — distinct from, and not a side effect of, any task's own push approval — audited as PROJECT_MERGED_TO_MAIN and refused outright unless the project has a repository and a staging environment (ADR-057).</w:t>
      </w:r>
    </w:p>
    <w:p w14:paraId="11E4ED77" w14:textId="77777777" w:rsidR="009958FC" w:rsidRDefault="00236B16">
      <w:pPr>
        <w:jc w:val="both"/>
      </w:pPr>
      <w:r>
        <w:rPr>
          <w:sz w:val="22"/>
          <w:szCs w:val="22"/>
        </w:rPr>
        <w:t>A third correction followed after v1.10. A push a deployment auto-approves (`GIT_AUTO_PUSH_ON_TASK`) now has that authorisation written down as an ordinary approved approval row rather than left as a bypass only the tool-level validator knew about, so the workflow and the validator no longer disagree about whether a push was authorised; a request for approval now de-duplicates against an already-granted approval and not only a pending one; `pushing -&gt; waiting_approval` is a valid transition rather than a re</w:t>
      </w:r>
      <w:r>
        <w:rPr>
          <w:sz w:val="22"/>
          <w:szCs w:val="22"/>
        </w:rPr>
        <w:t>fusal that crashed the job; and `git_push` reads the remote branch back and compares it against the task's own recorded commit and the workspace's local `HEAD` before reporting delivery, so a push that resolved to nothing against a re-cloned workspace is reported as a failed task with a named reason instead of a false success (ADR-060).</w:t>
      </w:r>
    </w:p>
    <w:p w14:paraId="1676AB73" w14:textId="77777777" w:rsidR="00D664B4" w:rsidRDefault="00C05F6E">
      <w:pPr>
        <w:pStyle w:val="Heading2"/>
      </w:pPr>
      <w:bookmarkStart w:id="32" w:name="_Toc241139917"/>
      <w:r>
        <w:t>Secret Management</w:t>
      </w:r>
      <w:bookmarkEnd w:id="32"/>
    </w:p>
    <w:p w14:paraId="619C1D9D" w14:textId="77777777" w:rsidR="00D664B4" w:rsidRDefault="00C05F6E">
      <w:pPr>
        <w:jc w:val="both"/>
      </w:pPr>
      <w:r>
        <w:rPr>
          <w:sz w:val="22"/>
          <w:szCs w:val="22"/>
        </w:rPr>
        <w:t xml:space="preserve">API keys, passwords, Git tokens, OAuth tokens, connector credentials and deployment credentials are treated as secrets. Secrets are never stored directly in ordinary database fields; the application database holds only secret references, while the secret store holds the encrypted secret. The store sits behind a </w:t>
      </w:r>
      <w:proofErr w:type="spellStart"/>
      <w:r>
        <w:rPr>
          <w:sz w:val="22"/>
          <w:szCs w:val="22"/>
        </w:rPr>
        <w:t>SecretsProvider</w:t>
      </w:r>
      <w:proofErr w:type="spellEnd"/>
      <w:r>
        <w:rPr>
          <w:sz w:val="22"/>
          <w:szCs w:val="22"/>
        </w:rPr>
        <w:t xml:space="preserve"> interface: </w:t>
      </w:r>
      <w:proofErr w:type="spellStart"/>
      <w:r>
        <w:rPr>
          <w:sz w:val="22"/>
          <w:szCs w:val="22"/>
        </w:rPr>
        <w:t>HashiCorp</w:t>
      </w:r>
      <w:proofErr w:type="spellEnd"/>
      <w:r>
        <w:rPr>
          <w:sz w:val="22"/>
          <w:szCs w:val="22"/>
        </w:rPr>
        <w:t xml:space="preserve"> Vault is the target and is deferred, and the delivered implementation is envelope encryption with AES-256-GCM, in which each secret is sealed under its own data key and that key is wrapped by a root key held only in the deployment’s configuration (ADR-014). A credential is sealed on arrival and is returned by no endpoint: the response shapes the browser receives carry no field that could hold one.</w:t>
      </w:r>
    </w:p>
    <w:p w14:paraId="3D28EAC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Project -&gt; Secret Reference -&gt; Secret Manager -&gt; Encrypted Secret</w:t>
      </w:r>
    </w:p>
    <w:p w14:paraId="65C3867E" w14:textId="77777777" w:rsidR="009958FC" w:rsidRDefault="00236B16">
      <w:pPr>
        <w:jc w:val="both"/>
      </w:pPr>
      <w:r>
        <w:rPr>
          <w:sz w:val="22"/>
          <w:szCs w:val="22"/>
        </w:rPr>
        <w:t>Deployment-wide Git credentials are now a first-class, registered object rather than whatever a project's first connection happened to hold: a dedicated `git_credentials` table, managed through the same `SecretsProvider` interface as every other secret, lets an administrator register a personal access token or an SSH key once, test it, mark it as the default, edit it, or remove it — the value itself is never returned once saved (ADR-058). A credential pasted here goes through the same CRLF and flattened-lin</w:t>
      </w:r>
      <w:r>
        <w:rPr>
          <w:sz w:val="22"/>
          <w:szCs w:val="22"/>
        </w:rPr>
        <w:t>e repair the connect-existing-project form already applies, so a key that arrives with lost line breaks is rebuilt into valid PEM rather than stored broken.</w:t>
      </w:r>
    </w:p>
    <w:p w14:paraId="190B8471" w14:textId="77777777" w:rsidR="009958FC" w:rsidRDefault="00236B16">
      <w:pPr>
        <w:jc w:val="both"/>
      </w:pPr>
      <w:r>
        <w:rPr>
          <w:sz w:val="22"/>
          <w:szCs w:val="22"/>
        </w:rPr>
        <w:t>A project may now also carry its own transport and credential choice, narrower than the deployment default: `git_transport` (`auto` | `ssh` | `https`), `git_credential_id` and `git_username` (ADR-059). Resolution is three-tiered — the project's own choice, then its connection's stored credential, then the deployment default — and a mismatch between the effective transport and the effective credential's kind (an HTTPS project with only an SSH credential in effect, or the reverse) is surfaced on the project's</w:t>
      </w:r>
      <w:r>
        <w:rPr>
          <w:sz w:val="22"/>
          <w:szCs w:val="22"/>
        </w:rPr>
        <w:t xml:space="preserve"> own Git access panel rather than discovered only when a push fails.</w:t>
      </w:r>
    </w:p>
    <w:p w14:paraId="69E48F68" w14:textId="77777777" w:rsidR="00D664B4" w:rsidRDefault="00C05F6E">
      <w:pPr>
        <w:pStyle w:val="Heading2"/>
      </w:pPr>
      <w:bookmarkStart w:id="33" w:name="_Toc241139918"/>
      <w:r>
        <w:lastRenderedPageBreak/>
        <w:t>Security Model</w:t>
      </w:r>
      <w:bookmarkEnd w:id="33"/>
    </w:p>
    <w:p w14:paraId="005E7701" w14:textId="77777777" w:rsidR="00D664B4" w:rsidRDefault="00C05F6E">
      <w:pPr>
        <w:jc w:val="both"/>
      </w:pPr>
      <w:r>
        <w:rPr>
          <w:sz w:val="22"/>
          <w:szCs w:val="22"/>
        </w:rPr>
        <w:t>The platform follows the principle that the AI can request actions, but the system controls execution. Each AI decision becomes a tool request that passes through permission, policy and approval checks before execution. The AI model never receives unrestricted SSH credentials, root passwords, database passwords or raw production secrets.</w:t>
      </w:r>
    </w:p>
    <w:tbl>
      <w:tblPr>
        <w:tblW w:w="9000" w:type="dxa"/>
        <w:tblLook w:val="04A0" w:firstRow="1" w:lastRow="0" w:firstColumn="1" w:lastColumn="0" w:noHBand="0" w:noVBand="1"/>
      </w:tblPr>
      <w:tblGrid>
        <w:gridCol w:w="1500"/>
        <w:gridCol w:w="7500"/>
      </w:tblGrid>
      <w:tr w:rsidR="00D664B4" w14:paraId="5333A63E" w14:textId="77777777">
        <w:tc>
          <w:tcPr>
            <w:tcW w:w="1500" w:type="dxa"/>
            <w:shd w:val="clear" w:color="auto" w:fill="EE2E24"/>
          </w:tcPr>
          <w:p w14:paraId="43081C42"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2930E0FA" w14:textId="77777777" w:rsidR="00D664B4" w:rsidRDefault="00C05F6E">
            <w:r>
              <w:rPr>
                <w:sz w:val="18"/>
                <w:szCs w:val="18"/>
              </w:rPr>
              <w:t>The AI model is never given unrestricted SSH, root, database or production secrets. It requests actions; the platform decides and executes.</w:t>
            </w:r>
          </w:p>
        </w:tc>
      </w:tr>
    </w:tbl>
    <w:p w14:paraId="7F7D870A"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13 · DATA SOVEREIGNTY AND ZERO-TRUST DATA ACCESS</w:t>
      </w:r>
    </w:p>
    <w:p w14:paraId="0DB287C4" w14:textId="77777777" w:rsidR="00D664B4" w:rsidRDefault="00C05F6E">
      <w:pPr>
        <w:pStyle w:val="Heading1"/>
        <w:spacing w:before="0" w:after="240"/>
      </w:pPr>
      <w:bookmarkStart w:id="34" w:name="_Toc241139919"/>
      <w:r>
        <w:t>Data Sovereignty and Zero-Trust Data Access</w:t>
      </w:r>
      <w:bookmarkEnd w:id="34"/>
    </w:p>
    <w:p w14:paraId="150F2ADF" w14:textId="77777777" w:rsidR="00D664B4" w:rsidRDefault="00C05F6E">
      <w:pPr>
        <w:jc w:val="both"/>
      </w:pPr>
      <w:r>
        <w:rPr>
          <w:sz w:val="22"/>
          <w:szCs w:val="22"/>
        </w:rPr>
        <w:t xml:space="preserve">Encryption on its own is not a sufficient data-protection control. The architecture distinguishes four separate questions: whether the agent may access data at all; whether data may leave the customer environment; whether data may be stored; and who holds the encryption key. </w:t>
      </w:r>
      <w:proofErr w:type="spellStart"/>
      <w:r>
        <w:rPr>
          <w:sz w:val="22"/>
          <w:szCs w:val="22"/>
        </w:rPr>
        <w:t>LinkedERP</w:t>
      </w:r>
      <w:proofErr w:type="spellEnd"/>
      <w:r>
        <w:rPr>
          <w:sz w:val="22"/>
          <w:szCs w:val="22"/>
        </w:rPr>
        <w:t xml:space="preserve"> answers these through a data-</w:t>
      </w:r>
      <w:proofErr w:type="spellStart"/>
      <w:r>
        <w:rPr>
          <w:sz w:val="22"/>
          <w:szCs w:val="22"/>
        </w:rPr>
        <w:t>minimisation</w:t>
      </w:r>
      <w:proofErr w:type="spellEnd"/>
      <w:r>
        <w:rPr>
          <w:sz w:val="22"/>
          <w:szCs w:val="22"/>
        </w:rPr>
        <w:t xml:space="preserve"> and zero-trust data posture, in which the agent is code-aware but data-blind by default.</w:t>
      </w:r>
    </w:p>
    <w:tbl>
      <w:tblPr>
        <w:tblW w:w="9000" w:type="dxa"/>
        <w:tblLook w:val="04A0" w:firstRow="1" w:lastRow="0" w:firstColumn="1" w:lastColumn="0" w:noHBand="0" w:noVBand="1"/>
      </w:tblPr>
      <w:tblGrid>
        <w:gridCol w:w="1500"/>
        <w:gridCol w:w="7500"/>
      </w:tblGrid>
      <w:tr w:rsidR="00D664B4" w14:paraId="7189E3AF" w14:textId="77777777">
        <w:tc>
          <w:tcPr>
            <w:tcW w:w="1500" w:type="dxa"/>
            <w:shd w:val="clear" w:color="auto" w:fill="EE2E24"/>
          </w:tcPr>
          <w:p w14:paraId="01EC5720"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62D71D3F" w14:textId="77777777" w:rsidR="00D664B4" w:rsidRDefault="00C05F6E">
            <w:r>
              <w:rPr>
                <w:sz w:val="18"/>
                <w:szCs w:val="18"/>
              </w:rPr>
              <w:t>TRANSACTION DATA NEVER REACHES AN AI MODEL. For every connected Odoo project — whichever execution mode it runs in — no tool available to the agent can open a database connection or read a business record. This is not a setting left off; the capability is absent from the tool registry itself.</w:t>
            </w:r>
          </w:p>
        </w:tc>
      </w:tr>
      <w:tr w:rsidR="00D664B4" w14:paraId="728B2598" w14:textId="77777777">
        <w:tc>
          <w:tcPr>
            <w:tcW w:w="1500" w:type="dxa"/>
            <w:shd w:val="clear" w:color="auto" w:fill="EE2E24"/>
          </w:tcPr>
          <w:p w14:paraId="51F0B3B3"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1A2AAF13" w14:textId="77777777" w:rsidR="00D664B4" w:rsidRDefault="00C05F6E">
            <w:r>
              <w:rPr>
                <w:sz w:val="18"/>
                <w:szCs w:val="18"/>
              </w:rPr>
              <w:t>Enforced three separate ways, not one: (1) no tool that reads a database record exists for a repository-backed or on-premise project — the agent works on source files only; (2) an Odoo Online connection is restricted by a hard, code-checked allow-list to schema and view customisation — ir.model, ir.model.fields, ir.ui.view — and every other model, including every business model, is refused before the request leaves the platform; (3) the AI data boundary refuses, rather than merely redacts, any content shaped like a database export before it can reach a provider. See Table 8 for the mechanism named per execution mode.</w:t>
            </w:r>
          </w:p>
        </w:tc>
      </w:tr>
    </w:tbl>
    <w:p w14:paraId="5F2E332D" w14:textId="77777777" w:rsidR="00D664B4" w:rsidRDefault="00C05F6E">
      <w:pPr>
        <w:pStyle w:val="Heading2"/>
      </w:pPr>
      <w:bookmarkStart w:id="35" w:name="_Toc241139920"/>
      <w:r>
        <w:t>Customer Data Sovereignty Principle</w:t>
      </w:r>
      <w:bookmarkEnd w:id="35"/>
    </w:p>
    <w:p w14:paraId="0A6E220A" w14:textId="77777777" w:rsidR="00D664B4" w:rsidRDefault="00C05F6E">
      <w:pPr>
        <w:jc w:val="both"/>
      </w:pPr>
      <w:r>
        <w:rPr>
          <w:sz w:val="22"/>
          <w:szCs w:val="22"/>
        </w:rPr>
        <w:t xml:space="preserve">The platform must not copy, export, store or retain customer production database data by default. Production database access is disabled by default and may be enabled only through granular, explicit permission. When database information is genuinely required, the system prefers metadata, aggregation, </w:t>
      </w:r>
      <w:proofErr w:type="spellStart"/>
      <w:r>
        <w:rPr>
          <w:sz w:val="22"/>
          <w:szCs w:val="22"/>
        </w:rPr>
        <w:t>anonymisation</w:t>
      </w:r>
      <w:proofErr w:type="spellEnd"/>
      <w:r>
        <w:rPr>
          <w:sz w:val="22"/>
          <w:szCs w:val="22"/>
        </w:rPr>
        <w:t xml:space="preserve"> or </w:t>
      </w:r>
      <w:proofErr w:type="spellStart"/>
      <w:r>
        <w:rPr>
          <w:sz w:val="22"/>
          <w:szCs w:val="22"/>
        </w:rPr>
        <w:t>sanitisation</w:t>
      </w:r>
      <w:proofErr w:type="spellEnd"/>
      <w:r>
        <w:rPr>
          <w:sz w:val="22"/>
          <w:szCs w:val="22"/>
        </w:rPr>
        <w:t xml:space="preserve"> before any information leaves the customer environment. Source code and metadata are within the agent's reach; production data is not.</w:t>
      </w:r>
    </w:p>
    <w:p w14:paraId="3E1C81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Customer Environment</w:t>
      </w:r>
    </w:p>
    <w:p w14:paraId="6695316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Odoo</w:t>
      </w:r>
    </w:p>
    <w:p w14:paraId="04953F3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Source Code          --&gt; permitted</w:t>
      </w:r>
    </w:p>
    <w:p w14:paraId="6CA80CE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Logs (</w:t>
      </w:r>
      <w:proofErr w:type="spellStart"/>
      <w:r>
        <w:rPr>
          <w:rFonts w:ascii="Cascadia Mono" w:eastAsia="Cascadia Mono" w:hAnsi="Cascadia Mono" w:cs="Cascadia Mono"/>
          <w:sz w:val="18"/>
          <w:szCs w:val="18"/>
        </w:rPr>
        <w:t>sanitised</w:t>
      </w:r>
      <w:proofErr w:type="spellEnd"/>
      <w:r>
        <w:rPr>
          <w:rFonts w:ascii="Cascadia Mono" w:eastAsia="Cascadia Mono" w:hAnsi="Cascadia Mono" w:cs="Cascadia Mono"/>
          <w:sz w:val="18"/>
          <w:szCs w:val="18"/>
        </w:rPr>
        <w:t>)     --&gt; permitted</w:t>
      </w:r>
    </w:p>
    <w:p w14:paraId="060402E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PostgreSQL Database  --&gt; BLOCKED BY DEFAULT (X)</w:t>
      </w:r>
    </w:p>
    <w:p w14:paraId="62EF99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Connector</w:t>
      </w:r>
    </w:p>
    <w:p w14:paraId="1CEC376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only approved information</w:t>
      </w:r>
    </w:p>
    <w:p w14:paraId="2D16FDE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6618692D"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AI Platform</w:t>
      </w:r>
    </w:p>
    <w:p w14:paraId="5187DBC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Agent: code analysis, Odoo metadata, Git operations, testing</w:t>
      </w:r>
    </w:p>
    <w:p w14:paraId="6406775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No production database storage</w:t>
      </w:r>
    </w:p>
    <w:p w14:paraId="671D4AF3" w14:textId="77777777" w:rsidR="00D664B4" w:rsidRDefault="00C05F6E">
      <w:pPr>
        <w:pStyle w:val="Caption"/>
      </w:pPr>
      <w:r>
        <w:t>Figure 4: Customer data boundary — the production database is blocked by default.</w:t>
      </w:r>
    </w:p>
    <w:p w14:paraId="69D14044" w14:textId="77777777" w:rsidR="00D664B4" w:rsidRDefault="00C05F6E">
      <w:pPr>
        <w:pStyle w:val="Heading2"/>
      </w:pPr>
      <w:bookmarkStart w:id="36" w:name="_Toc241139921"/>
      <w:r>
        <w:t>Default Posture: Data-Blind Agent</w:t>
      </w:r>
      <w:bookmarkEnd w:id="36"/>
    </w:p>
    <w:p w14:paraId="1B9B5170" w14:textId="77777777" w:rsidR="00D664B4" w:rsidRDefault="00C05F6E">
      <w:pPr>
        <w:jc w:val="both"/>
      </w:pPr>
      <w:r>
        <w:rPr>
          <w:sz w:val="22"/>
          <w:szCs w:val="22"/>
        </w:rPr>
        <w:t xml:space="preserve">By default the agent may read source code, module structure, XML views, Python models, manifest files, configuration and </w:t>
      </w:r>
      <w:proofErr w:type="spellStart"/>
      <w:r>
        <w:rPr>
          <w:sz w:val="22"/>
          <w:szCs w:val="22"/>
        </w:rPr>
        <w:t>sanitised</w:t>
      </w:r>
      <w:proofErr w:type="spellEnd"/>
      <w:r>
        <w:rPr>
          <w:sz w:val="22"/>
          <w:szCs w:val="22"/>
        </w:rPr>
        <w:t xml:space="preserve"> logs, and may run tests against isolated databases. It may not dump PostgreSQL, download the database, read customer records, export customer data, transmit database content to an external AI provider, or store database rows within </w:t>
      </w:r>
      <w:proofErr w:type="spellStart"/>
      <w:r>
        <w:rPr>
          <w:sz w:val="22"/>
          <w:szCs w:val="22"/>
        </w:rPr>
        <w:t>LinkedERP</w:t>
      </w:r>
      <w:proofErr w:type="spellEnd"/>
      <w:r>
        <w:rPr>
          <w:sz w:val="22"/>
          <w:szCs w:val="22"/>
        </w:rPr>
        <w:t xml:space="preserve"> infrastructure. The default connection flags are:</w:t>
      </w:r>
    </w:p>
    <w:p w14:paraId="308FFC4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database_read</w:t>
      </w:r>
      <w:proofErr w:type="spellEnd"/>
      <w:r>
        <w:rPr>
          <w:rFonts w:ascii="Cascadia Mono" w:eastAsia="Cascadia Mono" w:hAnsi="Cascadia Mono" w:cs="Cascadia Mono"/>
          <w:sz w:val="18"/>
          <w:szCs w:val="18"/>
        </w:rPr>
        <w:t xml:space="preserve">     = false</w:t>
      </w:r>
    </w:p>
    <w:p w14:paraId="1ECDC0F4"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database_write</w:t>
      </w:r>
      <w:proofErr w:type="spellEnd"/>
      <w:r>
        <w:rPr>
          <w:rFonts w:ascii="Cascadia Mono" w:eastAsia="Cascadia Mono" w:hAnsi="Cascadia Mono" w:cs="Cascadia Mono"/>
          <w:sz w:val="18"/>
          <w:szCs w:val="18"/>
        </w:rPr>
        <w:t xml:space="preserve">    = false</w:t>
      </w:r>
    </w:p>
    <w:p w14:paraId="56701AF8"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lastRenderedPageBreak/>
        <w:t>database_export</w:t>
      </w:r>
      <w:proofErr w:type="spellEnd"/>
      <w:r>
        <w:rPr>
          <w:rFonts w:ascii="Cascadia Mono" w:eastAsia="Cascadia Mono" w:hAnsi="Cascadia Mono" w:cs="Cascadia Mono"/>
          <w:sz w:val="18"/>
          <w:szCs w:val="18"/>
        </w:rPr>
        <w:t xml:space="preserve">   = false</w:t>
      </w:r>
    </w:p>
    <w:p w14:paraId="25C77D2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database_download</w:t>
      </w:r>
      <w:proofErr w:type="spellEnd"/>
      <w:r>
        <w:rPr>
          <w:rFonts w:ascii="Cascadia Mono" w:eastAsia="Cascadia Mono" w:hAnsi="Cascadia Mono" w:cs="Cascadia Mono"/>
          <w:sz w:val="18"/>
          <w:szCs w:val="18"/>
        </w:rPr>
        <w:t xml:space="preserve"> = false</w:t>
      </w:r>
    </w:p>
    <w:p w14:paraId="71181714" w14:textId="77777777" w:rsidR="00D664B4" w:rsidRDefault="00C05F6E">
      <w:pPr>
        <w:pStyle w:val="Heading2"/>
      </w:pPr>
      <w:bookmarkStart w:id="37" w:name="_Toc241139922"/>
      <w:r>
        <w:t>Metadata Access versus Record Access</w:t>
      </w:r>
      <w:bookmarkEnd w:id="37"/>
    </w:p>
    <w:p w14:paraId="443A4E08" w14:textId="77777777" w:rsidR="00D664B4" w:rsidRDefault="00C05F6E">
      <w:pPr>
        <w:jc w:val="both"/>
      </w:pPr>
      <w:r>
        <w:rPr>
          <w:sz w:val="22"/>
          <w:szCs w:val="22"/>
        </w:rPr>
        <w:t xml:space="preserve">A clear distinction is drawn between database metadata and database records. Metadata — the list of models and fields, field types, relations, indexes, module information and database version — may optionally be permitted and carries no customer data. Records are denied by default. When the agent asks whether the </w:t>
      </w:r>
      <w:proofErr w:type="spellStart"/>
      <w:r>
        <w:rPr>
          <w:sz w:val="22"/>
          <w:szCs w:val="22"/>
        </w:rPr>
        <w:t>sale.order</w:t>
      </w:r>
      <w:proofErr w:type="spellEnd"/>
      <w:r>
        <w:rPr>
          <w:sz w:val="22"/>
          <w:szCs w:val="22"/>
        </w:rPr>
        <w:t xml:space="preserve"> model has a </w:t>
      </w:r>
      <w:proofErr w:type="spellStart"/>
      <w:r>
        <w:rPr>
          <w:sz w:val="22"/>
          <w:szCs w:val="22"/>
        </w:rPr>
        <w:t>customer_reference</w:t>
      </w:r>
      <w:proofErr w:type="spellEnd"/>
      <w:r>
        <w:rPr>
          <w:sz w:val="22"/>
          <w:szCs w:val="22"/>
        </w:rPr>
        <w:t xml:space="preserve"> field, for example, the connector returns the schema rather than any data:</w:t>
      </w:r>
    </w:p>
    <w:p w14:paraId="0BD054D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5252631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"model":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w:t>
      </w:r>
    </w:p>
    <w:p w14:paraId="3DB1282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"fields": ["name", "</w:t>
      </w:r>
      <w:proofErr w:type="spellStart"/>
      <w:r>
        <w:rPr>
          <w:rFonts w:ascii="Cascadia Mono" w:eastAsia="Cascadia Mono" w:hAnsi="Cascadia Mono" w:cs="Cascadia Mono"/>
          <w:sz w:val="18"/>
          <w:szCs w:val="18"/>
        </w:rPr>
        <w:t>partner_id</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customer_reference</w:t>
      </w:r>
      <w:proofErr w:type="spellEnd"/>
      <w:r>
        <w:rPr>
          <w:rFonts w:ascii="Cascadia Mono" w:eastAsia="Cascadia Mono" w:hAnsi="Cascadia Mono" w:cs="Cascadia Mono"/>
          <w:sz w:val="18"/>
          <w:szCs w:val="18"/>
        </w:rPr>
        <w:t>"]</w:t>
      </w:r>
    </w:p>
    <w:p w14:paraId="505F1B9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6BB34AFF" w14:textId="77777777" w:rsidR="00D664B4" w:rsidRDefault="00C05F6E">
      <w:pPr>
        <w:jc w:val="both"/>
      </w:pPr>
      <w:r>
        <w:rPr>
          <w:sz w:val="22"/>
          <w:szCs w:val="22"/>
        </w:rPr>
        <w:t xml:space="preserve">A query such as SELECT * FROM </w:t>
      </w:r>
      <w:proofErr w:type="spellStart"/>
      <w:r>
        <w:rPr>
          <w:sz w:val="22"/>
          <w:szCs w:val="22"/>
        </w:rPr>
        <w:t>res_partner</w:t>
      </w:r>
      <w:proofErr w:type="spellEnd"/>
      <w:r>
        <w:rPr>
          <w:sz w:val="22"/>
          <w:szCs w:val="22"/>
        </w:rPr>
        <w:t xml:space="preserve"> or SELECT * FROM </w:t>
      </w:r>
      <w:proofErr w:type="spellStart"/>
      <w:r>
        <w:rPr>
          <w:sz w:val="22"/>
          <w:szCs w:val="22"/>
        </w:rPr>
        <w:t>sale_order</w:t>
      </w:r>
      <w:proofErr w:type="spellEnd"/>
      <w:r>
        <w:rPr>
          <w:sz w:val="22"/>
          <w:szCs w:val="22"/>
        </w:rPr>
        <w:t xml:space="preserve"> is never satisfied by default. Record access must be enabled manually and at a granular level; export and backup are never available to the agent.</w:t>
      </w:r>
    </w:p>
    <w:p w14:paraId="5851073B" w14:textId="77777777" w:rsidR="00D664B4" w:rsidRDefault="00C05F6E">
      <w:pPr>
        <w:pStyle w:val="Heading2"/>
      </w:pPr>
      <w:bookmarkStart w:id="38" w:name="_Toc241139923"/>
      <w:r>
        <w:t xml:space="preserve">Exceptional Debugging with </w:t>
      </w:r>
      <w:proofErr w:type="spellStart"/>
      <w:r>
        <w:t>Sanitisation</w:t>
      </w:r>
      <w:bookmarkEnd w:id="38"/>
      <w:proofErr w:type="spellEnd"/>
    </w:p>
    <w:p w14:paraId="378F402B" w14:textId="77777777" w:rsidR="00D664B4" w:rsidRDefault="00C05F6E">
      <w:pPr>
        <w:jc w:val="both"/>
      </w:pPr>
      <w:r>
        <w:rPr>
          <w:sz w:val="22"/>
          <w:szCs w:val="22"/>
        </w:rPr>
        <w:t>Some debugging cases may require knowledge of database state — for example, investigating why a specific invoice produced an incorrect tax value. Rather than transmitting whole records, the connector selects only the relevant data, removes personally identifiable information, reduces the field set, and returns the minimum necessary. This is a special, explicitly enabled mode, not a default feature.</w:t>
      </w:r>
    </w:p>
    <w:p w14:paraId="0D9D946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Query -&gt; </w:t>
      </w:r>
      <w:proofErr w:type="spellStart"/>
      <w:r>
        <w:rPr>
          <w:rFonts w:ascii="Cascadia Mono" w:eastAsia="Cascadia Mono" w:hAnsi="Cascadia Mono" w:cs="Cascadia Mono"/>
          <w:sz w:val="18"/>
          <w:szCs w:val="18"/>
        </w:rPr>
        <w:t>Minimise</w:t>
      </w:r>
      <w:proofErr w:type="spellEnd"/>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Sanitise</w:t>
      </w:r>
      <w:proofErr w:type="spellEnd"/>
      <w:r>
        <w:rPr>
          <w:rFonts w:ascii="Cascadia Mono" w:eastAsia="Cascadia Mono" w:hAnsi="Cascadia Mono" w:cs="Cascadia Mono"/>
          <w:sz w:val="18"/>
          <w:szCs w:val="18"/>
        </w:rPr>
        <w:t xml:space="preserve"> (remove PII) -&gt; Encrypt in transit -&gt; Send only necessary data</w:t>
      </w:r>
    </w:p>
    <w:p w14:paraId="71521026" w14:textId="77777777" w:rsidR="00D664B4" w:rsidRDefault="00C05F6E">
      <w:pPr>
        <w:jc w:val="both"/>
      </w:pPr>
      <w:r>
        <w:rPr>
          <w:sz w:val="22"/>
          <w:szCs w:val="22"/>
        </w:rPr>
        <w:t>In place of the customer's name, email and telephone number, only the values needed to diagnose the calculation are returned:</w:t>
      </w:r>
    </w:p>
    <w:p w14:paraId="7442638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1F06D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invoice_id</w:t>
      </w:r>
      <w:proofErr w:type="spellEnd"/>
      <w:r>
        <w:rPr>
          <w:rFonts w:ascii="Cascadia Mono" w:eastAsia="Cascadia Mono" w:hAnsi="Cascadia Mono" w:cs="Cascadia Mono"/>
          <w:sz w:val="18"/>
          <w:szCs w:val="18"/>
        </w:rPr>
        <w:t>": 123,</w:t>
      </w:r>
    </w:p>
    <w:p w14:paraId="6F93C10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amount_untaxed</w:t>
      </w:r>
      <w:proofErr w:type="spellEnd"/>
      <w:r>
        <w:rPr>
          <w:rFonts w:ascii="Cascadia Mono" w:eastAsia="Cascadia Mono" w:hAnsi="Cascadia Mono" w:cs="Cascadia Mono"/>
          <w:sz w:val="18"/>
          <w:szCs w:val="18"/>
        </w:rPr>
        <w:t>": 4309.92,</w:t>
      </w:r>
    </w:p>
    <w:p w14:paraId="1260B2F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tax_rate</w:t>
      </w:r>
      <w:proofErr w:type="spellEnd"/>
      <w:r>
        <w:rPr>
          <w:rFonts w:ascii="Cascadia Mono" w:eastAsia="Cascadia Mono" w:hAnsi="Cascadia Mono" w:cs="Cascadia Mono"/>
          <w:sz w:val="18"/>
          <w:szCs w:val="18"/>
        </w:rPr>
        <w:t>": 0,</w:t>
      </w:r>
    </w:p>
    <w:p w14:paraId="22BF433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amount_tax</w:t>
      </w:r>
      <w:proofErr w:type="spellEnd"/>
      <w:r>
        <w:rPr>
          <w:rFonts w:ascii="Cascadia Mono" w:eastAsia="Cascadia Mono" w:hAnsi="Cascadia Mono" w:cs="Cascadia Mono"/>
          <w:sz w:val="18"/>
          <w:szCs w:val="18"/>
        </w:rPr>
        <w:t>": 0,</w:t>
      </w:r>
    </w:p>
    <w:p w14:paraId="1E8179E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amount_total</w:t>
      </w:r>
      <w:proofErr w:type="spellEnd"/>
      <w:r>
        <w:rPr>
          <w:rFonts w:ascii="Cascadia Mono" w:eastAsia="Cascadia Mono" w:hAnsi="Cascadia Mono" w:cs="Cascadia Mono"/>
          <w:sz w:val="18"/>
          <w:szCs w:val="18"/>
        </w:rPr>
        <w:t>": 4310.00</w:t>
      </w:r>
    </w:p>
    <w:p w14:paraId="682D86B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5966D2E" w14:textId="77777777" w:rsidR="00D664B4" w:rsidRDefault="00C05F6E">
      <w:pPr>
        <w:pStyle w:val="Heading2"/>
      </w:pPr>
      <w:bookmarkStart w:id="39" w:name="_Toc241139924"/>
      <w:r>
        <w:t>No Storage of Production Data</w:t>
      </w:r>
      <w:bookmarkEnd w:id="39"/>
    </w:p>
    <w:p w14:paraId="66E74EDB" w14:textId="77777777" w:rsidR="00D664B4" w:rsidRDefault="00C05F6E">
      <w:pPr>
        <w:jc w:val="both"/>
      </w:pPr>
      <w:r>
        <w:rPr>
          <w:sz w:val="22"/>
          <w:szCs w:val="22"/>
        </w:rPr>
        <w:t>Production database data is not stored anywhere in the platform. Although the platform operates PostgreSQL, a vector store, Redis and logs, the agent must never inadvertently persist customer names, email addresses, telephone numbers, invoices, employee data or financial data. The storage positions are set out in Table 7.</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BBAC1D5" w14:textId="77777777">
        <w:trPr>
          <w:tblHeader/>
        </w:trPr>
        <w:tc>
          <w:tcPr>
            <w:tcW w:w="4500" w:type="dxa"/>
            <w:shd w:val="clear" w:color="auto" w:fill="213840"/>
          </w:tcPr>
          <w:p w14:paraId="52C91CE5" w14:textId="77777777" w:rsidR="00D664B4" w:rsidRDefault="00C05F6E">
            <w:r>
              <w:rPr>
                <w:rFonts w:ascii="Cascadia Mono" w:eastAsia="Cascadia Mono" w:hAnsi="Cascadia Mono" w:cs="Cascadia Mono"/>
                <w:b/>
                <w:bCs/>
                <w:color w:val="FFFFFF"/>
                <w:sz w:val="16"/>
                <w:szCs w:val="16"/>
              </w:rPr>
              <w:t>STORE</w:t>
            </w:r>
          </w:p>
        </w:tc>
        <w:tc>
          <w:tcPr>
            <w:tcW w:w="4500" w:type="dxa"/>
            <w:shd w:val="clear" w:color="auto" w:fill="213840"/>
          </w:tcPr>
          <w:p w14:paraId="08666845" w14:textId="77777777" w:rsidR="00D664B4" w:rsidRDefault="00C05F6E">
            <w:r>
              <w:rPr>
                <w:rFonts w:ascii="Cascadia Mono" w:eastAsia="Cascadia Mono" w:hAnsi="Cascadia Mono" w:cs="Cascadia Mono"/>
                <w:b/>
                <w:bCs/>
                <w:color w:val="FFFFFF"/>
                <w:sz w:val="16"/>
                <w:szCs w:val="16"/>
              </w:rPr>
              <w:t>PRODUCTION DATA PERMITTED</w:t>
            </w:r>
          </w:p>
        </w:tc>
      </w:tr>
      <w:tr w:rsidR="00D664B4" w14:paraId="42671319" w14:textId="77777777">
        <w:tc>
          <w:tcPr>
            <w:tcW w:w="4500" w:type="dxa"/>
          </w:tcPr>
          <w:p w14:paraId="26AAED02" w14:textId="77777777" w:rsidR="00D664B4" w:rsidRDefault="00C05F6E">
            <w:r>
              <w:rPr>
                <w:sz w:val="18"/>
                <w:szCs w:val="18"/>
              </w:rPr>
              <w:t>Application database</w:t>
            </w:r>
          </w:p>
        </w:tc>
        <w:tc>
          <w:tcPr>
            <w:tcW w:w="4500" w:type="dxa"/>
          </w:tcPr>
          <w:p w14:paraId="06533D66" w14:textId="77777777" w:rsidR="00D664B4" w:rsidRDefault="00C05F6E">
            <w:r>
              <w:rPr>
                <w:sz w:val="18"/>
                <w:szCs w:val="18"/>
              </w:rPr>
              <w:t>Not allowed</w:t>
            </w:r>
          </w:p>
        </w:tc>
      </w:tr>
      <w:tr w:rsidR="00D664B4" w14:paraId="5B462560" w14:textId="77777777">
        <w:tc>
          <w:tcPr>
            <w:tcW w:w="4500" w:type="dxa"/>
          </w:tcPr>
          <w:p w14:paraId="075483E5" w14:textId="77777777" w:rsidR="00D664B4" w:rsidRDefault="00C05F6E">
            <w:r>
              <w:rPr>
                <w:sz w:val="18"/>
                <w:szCs w:val="18"/>
              </w:rPr>
              <w:t>Agent memory</w:t>
            </w:r>
          </w:p>
        </w:tc>
        <w:tc>
          <w:tcPr>
            <w:tcW w:w="4500" w:type="dxa"/>
          </w:tcPr>
          <w:p w14:paraId="5054AB8D" w14:textId="77777777" w:rsidR="00D664B4" w:rsidRDefault="00C05F6E">
            <w:r>
              <w:rPr>
                <w:sz w:val="18"/>
                <w:szCs w:val="18"/>
              </w:rPr>
              <w:t>Not allowed</w:t>
            </w:r>
          </w:p>
        </w:tc>
      </w:tr>
      <w:tr w:rsidR="00D664B4" w14:paraId="101B8C89" w14:textId="77777777">
        <w:tc>
          <w:tcPr>
            <w:tcW w:w="4500" w:type="dxa"/>
          </w:tcPr>
          <w:p w14:paraId="2D14B5F5" w14:textId="77777777" w:rsidR="00D664B4" w:rsidRDefault="00C05F6E">
            <w:r>
              <w:rPr>
                <w:sz w:val="18"/>
                <w:szCs w:val="18"/>
              </w:rPr>
              <w:t>Conversation history</w:t>
            </w:r>
          </w:p>
        </w:tc>
        <w:tc>
          <w:tcPr>
            <w:tcW w:w="4500" w:type="dxa"/>
          </w:tcPr>
          <w:p w14:paraId="0E9548EE" w14:textId="77777777" w:rsidR="00D664B4" w:rsidRDefault="00C05F6E">
            <w:r>
              <w:rPr>
                <w:sz w:val="18"/>
                <w:szCs w:val="18"/>
              </w:rPr>
              <w:t>Not allowed</w:t>
            </w:r>
          </w:p>
        </w:tc>
      </w:tr>
      <w:tr w:rsidR="00D664B4" w14:paraId="6E65EB21" w14:textId="77777777">
        <w:tc>
          <w:tcPr>
            <w:tcW w:w="4500" w:type="dxa"/>
          </w:tcPr>
          <w:p w14:paraId="0BEB0E7B" w14:textId="77777777" w:rsidR="00D664B4" w:rsidRDefault="00C05F6E">
            <w:r>
              <w:rPr>
                <w:sz w:val="18"/>
                <w:szCs w:val="18"/>
              </w:rPr>
              <w:t>Vector database</w:t>
            </w:r>
          </w:p>
        </w:tc>
        <w:tc>
          <w:tcPr>
            <w:tcW w:w="4500" w:type="dxa"/>
          </w:tcPr>
          <w:p w14:paraId="53974CB0" w14:textId="77777777" w:rsidR="00D664B4" w:rsidRDefault="00C05F6E">
            <w:r>
              <w:rPr>
                <w:sz w:val="18"/>
                <w:szCs w:val="18"/>
              </w:rPr>
              <w:t>Not allowed</w:t>
            </w:r>
          </w:p>
        </w:tc>
      </w:tr>
      <w:tr w:rsidR="00D664B4" w14:paraId="402B0A25" w14:textId="77777777">
        <w:tc>
          <w:tcPr>
            <w:tcW w:w="4500" w:type="dxa"/>
          </w:tcPr>
          <w:p w14:paraId="56FA401B" w14:textId="77777777" w:rsidR="00D664B4" w:rsidRDefault="00C05F6E">
            <w:r>
              <w:rPr>
                <w:sz w:val="18"/>
                <w:szCs w:val="18"/>
              </w:rPr>
              <w:t>Logs</w:t>
            </w:r>
          </w:p>
        </w:tc>
        <w:tc>
          <w:tcPr>
            <w:tcW w:w="4500" w:type="dxa"/>
          </w:tcPr>
          <w:p w14:paraId="597A3408" w14:textId="77777777" w:rsidR="00D664B4" w:rsidRDefault="00C05F6E">
            <w:r>
              <w:rPr>
                <w:sz w:val="18"/>
                <w:szCs w:val="18"/>
              </w:rPr>
              <w:t>Not allowed</w:t>
            </w:r>
          </w:p>
        </w:tc>
      </w:tr>
    </w:tbl>
    <w:p w14:paraId="4E311537" w14:textId="77777777" w:rsidR="00D664B4" w:rsidRDefault="00C05F6E">
      <w:pPr>
        <w:pStyle w:val="Caption"/>
      </w:pPr>
      <w:r>
        <w:t>Table 7: Production data storage policy.</w:t>
      </w:r>
    </w:p>
    <w:p w14:paraId="4C07CEC6" w14:textId="77777777" w:rsidR="00D664B4" w:rsidRDefault="00C05F6E">
      <w:pPr>
        <w:pStyle w:val="Heading2"/>
      </w:pPr>
      <w:bookmarkStart w:id="40" w:name="_Toc241139925"/>
      <w:r>
        <w:lastRenderedPageBreak/>
        <w:t>Project Memory Boundary</w:t>
      </w:r>
      <w:bookmarkEnd w:id="40"/>
    </w:p>
    <w:p w14:paraId="62945C11" w14:textId="77777777" w:rsidR="00D664B4" w:rsidRDefault="00C05F6E">
      <w:pPr>
        <w:jc w:val="both"/>
      </w:pPr>
      <w:r>
        <w:rPr>
          <w:sz w:val="22"/>
          <w:szCs w:val="22"/>
        </w:rPr>
        <w:t>The persistent project context holds only technical information — Odoo version, custom modules, repository structure, coding conventions, dependencies, known technical issues and architecture notes. It never holds customer records such as customers, invoices or employee data.</w:t>
      </w:r>
    </w:p>
    <w:p w14:paraId="709CE5B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4E25B31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"project": "</w:t>
      </w:r>
      <w:proofErr w:type="spellStart"/>
      <w:r>
        <w:rPr>
          <w:rFonts w:ascii="Cascadia Mono" w:eastAsia="Cascadia Mono" w:hAnsi="Cascadia Mono" w:cs="Cascadia Mono"/>
          <w:sz w:val="18"/>
          <w:szCs w:val="18"/>
        </w:rPr>
        <w:t>Omnisurge</w:t>
      </w:r>
      <w:proofErr w:type="spellEnd"/>
      <w:r>
        <w:rPr>
          <w:rFonts w:ascii="Cascadia Mono" w:eastAsia="Cascadia Mono" w:hAnsi="Cascadia Mono" w:cs="Cascadia Mono"/>
          <w:sz w:val="18"/>
          <w:szCs w:val="18"/>
        </w:rPr>
        <w:t>",</w:t>
      </w:r>
    </w:p>
    <w:p w14:paraId="17552F5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odoo_version</w:t>
      </w:r>
      <w:proofErr w:type="spellEnd"/>
      <w:r>
        <w:rPr>
          <w:rFonts w:ascii="Cascadia Mono" w:eastAsia="Cascadia Mono" w:hAnsi="Cascadia Mono" w:cs="Cascadia Mono"/>
          <w:sz w:val="18"/>
          <w:szCs w:val="18"/>
        </w:rPr>
        <w:t>": "19.0",</w:t>
      </w:r>
    </w:p>
    <w:p w14:paraId="3A05BAE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python_version</w:t>
      </w:r>
      <w:proofErr w:type="spellEnd"/>
      <w:r>
        <w:rPr>
          <w:rFonts w:ascii="Cascadia Mono" w:eastAsia="Cascadia Mono" w:hAnsi="Cascadia Mono" w:cs="Cascadia Mono"/>
          <w:sz w:val="18"/>
          <w:szCs w:val="18"/>
        </w:rPr>
        <w:t>": "3.11",</w:t>
      </w:r>
    </w:p>
    <w:p w14:paraId="08DF0B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"modules": ["</w:t>
      </w:r>
      <w:proofErr w:type="spellStart"/>
      <w:r>
        <w:rPr>
          <w:rFonts w:ascii="Cascadia Mono" w:eastAsia="Cascadia Mono" w:hAnsi="Cascadia Mono" w:cs="Cascadia Mono"/>
          <w:sz w:val="18"/>
          <w:szCs w:val="18"/>
        </w:rPr>
        <w:t>omnisurge_base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omnisurge_sale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omnisurge_account</w:t>
      </w:r>
      <w:proofErr w:type="spellEnd"/>
      <w:r>
        <w:rPr>
          <w:rFonts w:ascii="Cascadia Mono" w:eastAsia="Cascadia Mono" w:hAnsi="Cascadia Mono" w:cs="Cascadia Mono"/>
          <w:sz w:val="18"/>
          <w:szCs w:val="18"/>
        </w:rPr>
        <w:t>"]</w:t>
      </w:r>
    </w:p>
    <w:p w14:paraId="6FD85F4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5ACD0AA0" w14:textId="77777777" w:rsidR="00D664B4" w:rsidRDefault="00C05F6E">
      <w:pPr>
        <w:pStyle w:val="Heading2"/>
      </w:pPr>
      <w:bookmarkStart w:id="41" w:name="_Toc241139926"/>
      <w:r>
        <w:t>How the Database Boundary Is Enforced, by Execution Mode</w:t>
      </w:r>
      <w:bookmarkEnd w:id="41"/>
    </w:p>
    <w:p w14:paraId="071D8D7F"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distinction above — metadata permitted, records denied by default — is a policy until it is asked where in the code it holds. It holds in three different ways, one per execution mode (ADR-028), summarised in Table 8 and named precisely below because a claim of this kind is only as good as the file a reader can go and check.</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845"/>
        <w:gridCol w:w="2856"/>
        <w:gridCol w:w="3299"/>
      </w:tblGrid>
      <w:tr w:rsidR="00D664B4" w14:paraId="4D802837" w14:textId="77777777">
        <w:trPr>
          <w:tblHeader/>
        </w:trPr>
        <w:tc>
          <w:tcPr>
            <w:tcW w:w="3000" w:type="dxa"/>
            <w:shd w:val="clear" w:color="auto" w:fill="213840"/>
          </w:tcPr>
          <w:p w14:paraId="13C9EDCC" w14:textId="77777777" w:rsidR="00D664B4" w:rsidRDefault="00C05F6E">
            <w:r>
              <w:rPr>
                <w:rFonts w:ascii="Cascadia Mono" w:eastAsia="Cascadia Mono" w:hAnsi="Cascadia Mono" w:cs="Cascadia Mono"/>
                <w:b/>
                <w:bCs/>
                <w:color w:val="FFFFFF"/>
                <w:sz w:val="16"/>
                <w:szCs w:val="16"/>
              </w:rPr>
              <w:t>EXECUTION MODE</w:t>
            </w:r>
          </w:p>
        </w:tc>
        <w:tc>
          <w:tcPr>
            <w:tcW w:w="3000" w:type="dxa"/>
            <w:shd w:val="clear" w:color="auto" w:fill="213840"/>
          </w:tcPr>
          <w:p w14:paraId="44B4687A" w14:textId="77777777" w:rsidR="00D664B4" w:rsidRDefault="00C05F6E">
            <w:r>
              <w:rPr>
                <w:rFonts w:ascii="Cascadia Mono" w:eastAsia="Cascadia Mono" w:hAnsi="Cascadia Mono" w:cs="Cascadia Mono"/>
                <w:b/>
                <w:bCs/>
                <w:color w:val="FFFFFF"/>
                <w:sz w:val="16"/>
                <w:szCs w:val="16"/>
              </w:rPr>
              <w:t>HOW THE AGENT REACHES ODOO</w:t>
            </w:r>
          </w:p>
        </w:tc>
        <w:tc>
          <w:tcPr>
            <w:tcW w:w="3000" w:type="dxa"/>
            <w:shd w:val="clear" w:color="auto" w:fill="213840"/>
          </w:tcPr>
          <w:p w14:paraId="5818E118" w14:textId="77777777" w:rsidR="00D664B4" w:rsidRDefault="00C05F6E">
            <w:r>
              <w:rPr>
                <w:rFonts w:ascii="Cascadia Mono" w:eastAsia="Cascadia Mono" w:hAnsi="Cascadia Mono" w:cs="Cascadia Mono"/>
                <w:b/>
                <w:bCs/>
                <w:color w:val="FFFFFF"/>
                <w:sz w:val="16"/>
                <w:szCs w:val="16"/>
              </w:rPr>
              <w:t>WHERE A DATABASE RECORD IS REFUSED</w:t>
            </w:r>
          </w:p>
        </w:tc>
      </w:tr>
      <w:tr w:rsidR="00D664B4" w14:paraId="10EB3949" w14:textId="77777777">
        <w:tc>
          <w:tcPr>
            <w:tcW w:w="3000" w:type="dxa"/>
          </w:tcPr>
          <w:p w14:paraId="48939F4B" w14:textId="77777777" w:rsidR="00D664B4" w:rsidRDefault="00C05F6E">
            <w:r>
              <w:rPr>
                <w:sz w:val="18"/>
                <w:szCs w:val="18"/>
              </w:rPr>
              <w:t>odoo_sh / on_premise</w:t>
            </w:r>
          </w:p>
        </w:tc>
        <w:tc>
          <w:tcPr>
            <w:tcW w:w="3000" w:type="dxa"/>
          </w:tcPr>
          <w:p w14:paraId="6252EDDD" w14:textId="77777777" w:rsidR="00D664B4" w:rsidRDefault="00C05F6E">
            <w:r>
              <w:rPr>
                <w:sz w:val="18"/>
                <w:szCs w:val="18"/>
              </w:rPr>
              <w:t>Reads and writes source files only; no tool opens a database connection</w:t>
            </w:r>
          </w:p>
        </w:tc>
        <w:tc>
          <w:tcPr>
            <w:tcW w:w="3000" w:type="dxa"/>
          </w:tcPr>
          <w:p w14:paraId="227C2D86" w14:textId="77777777" w:rsidR="00D664B4" w:rsidRDefault="00C05F6E">
            <w:r>
              <w:rPr>
                <w:sz w:val="18"/>
                <w:szCs w:val="18"/>
              </w:rPr>
              <w:t>No such tool exists in the tool registry — there is nothing to refuse, by omission rather than by a check</w:t>
            </w:r>
          </w:p>
        </w:tc>
      </w:tr>
      <w:tr w:rsidR="00D664B4" w14:paraId="59F05D52" w14:textId="77777777">
        <w:tc>
          <w:tcPr>
            <w:tcW w:w="3000" w:type="dxa"/>
          </w:tcPr>
          <w:p w14:paraId="2B016390" w14:textId="77777777" w:rsidR="00D664B4" w:rsidRDefault="00C05F6E">
            <w:r>
              <w:rPr>
                <w:sz w:val="18"/>
                <w:szCs w:val="18"/>
              </w:rPr>
              <w:t>Any mode, when validating</w:t>
            </w:r>
          </w:p>
        </w:tc>
        <w:tc>
          <w:tcPr>
            <w:tcW w:w="3000" w:type="dxa"/>
          </w:tcPr>
          <w:p w14:paraId="6F554E12" w14:textId="77777777" w:rsidR="00D664B4" w:rsidRDefault="00C05F6E">
            <w:r>
              <w:rPr>
                <w:sz w:val="18"/>
                <w:szCs w:val="18"/>
              </w:rPr>
              <w:t>Runs the project’s own Odoo against a database created fresh for that run and dropped afterwards</w:t>
            </w:r>
          </w:p>
        </w:tc>
        <w:tc>
          <w:tcPr>
            <w:tcW w:w="3000" w:type="dxa"/>
          </w:tcPr>
          <w:p w14:paraId="36A102AC" w14:textId="77777777" w:rsidR="00D664B4" w:rsidRDefault="00C05F6E">
            <w:r>
              <w:rPr>
                <w:sz w:val="18"/>
                <w:szCs w:val="18"/>
              </w:rPr>
              <w:t>`CREATE DATABASE` — never a copy, a template or a restore — in OdooValidationRunner.createDatabase (ADR-027)</w:t>
            </w:r>
          </w:p>
        </w:tc>
      </w:tr>
      <w:tr w:rsidR="00D664B4" w14:paraId="06E9F818" w14:textId="77777777">
        <w:tc>
          <w:tcPr>
            <w:tcW w:w="3000" w:type="dxa"/>
          </w:tcPr>
          <w:p w14:paraId="7538EEA6" w14:textId="77777777" w:rsidR="00D664B4" w:rsidRDefault="00C05F6E">
            <w:r>
              <w:rPr>
                <w:sz w:val="18"/>
                <w:szCs w:val="18"/>
              </w:rPr>
              <w:t>odoo_online</w:t>
            </w:r>
          </w:p>
        </w:tc>
        <w:tc>
          <w:tcPr>
            <w:tcW w:w="3000" w:type="dxa"/>
          </w:tcPr>
          <w:p w14:paraId="24284AAC" w14:textId="77777777" w:rsidR="00D664B4" w:rsidRDefault="00C05F6E">
            <w:r>
              <w:rPr>
                <w:sz w:val="18"/>
                <w:szCs w:val="18"/>
              </w:rPr>
              <w:t>Calls the live instance over JSON-RPC, authenticated with the project’s own credential</w:t>
            </w:r>
          </w:p>
        </w:tc>
        <w:tc>
          <w:tcPr>
            <w:tcW w:w="3000" w:type="dxa"/>
          </w:tcPr>
          <w:p w14:paraId="38C55F68" w14:textId="77777777" w:rsidR="00D664B4" w:rsidRDefault="00C05F6E">
            <w:r>
              <w:rPr>
                <w:sz w:val="18"/>
                <w:szCs w:val="18"/>
              </w:rPr>
              <w:t>A closed allow-list of exactly three technical models (ir.model, ir.model.fields, ir.ui.view), checked in one place — OdooOnlineClient.call — before any request leaves the platform</w:t>
            </w:r>
          </w:p>
        </w:tc>
      </w:tr>
    </w:tbl>
    <w:p w14:paraId="58DF65FE" w14:textId="77777777" w:rsidR="00D664B4" w:rsidRDefault="00C05F6E">
      <w:pPr>
        <w:pStyle w:val="Caption"/>
      </w:pPr>
      <w:r>
        <w:t>Table 8: Where a database record is refused, per execution mode.</w:t>
      </w:r>
    </w:p>
    <w:p w14:paraId="0D58A0B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first row is the strongest guarantee because it needs no runtime check: backend/src/agent/tools/ holds every tool the model may be offered, and none of them imports a database client. A tool that could read a business record would have to be added — it does not exist to be misused.</w:t>
      </w:r>
    </w:p>
    <w:p w14:paraId="1C1B0F8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second row is what makes it possible to test a change at all without that test touching a customer’s data. The scratch database carries a reserved name prefix the platform refuses to reuse, is created by a dedicated role that may create databases and is never the customer’s own Odoo role, and is dropped in a finally block so a crash, a timeout or a thrown error all leave the same thing behind: nothing (ADR-027). This is the concrete answer to testing a change without exposing the project’s own data — a database built for that one run, never the client’s.</w:t>
      </w:r>
    </w:p>
    <w:p w14:paraId="552EC571"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third row exists because odoo_online has no filesystem and no clone to fall back on: the only way to customise it is to call it. The allow-list is enforced at the one method every call passes through, not at each of the four tools built on it, so adding a fifth tool later cannot widen the surface by forgetting the check — there is one check, not one per tool.</w:t>
      </w:r>
    </w:p>
    <w:p w14:paraId="7E596A5F"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lastRenderedPageBreak/>
        <w:t>None of the three rows above cover an image. A screenshot pasted into a prompt (ADR-042) is not a database record and is not read by any Odoo tool — but it also does not pass through the text filters that inspect everything else an agent sends: the sensitive-data filter, the secret scanner and the PII filter operate on text, and image bytes reach the model provider unexamined. This is a documented, deliberate consequence rather than an oversight — inspecting image content for secrets or customer data before it leaves the platform is not built — and it is the one place in the architecture where the database boundary above does not have the last word: a person who pastes a screenshot of a customer record has sent it, regardless of what this table guarantees about the database itself.</w:t>
      </w:r>
    </w:p>
    <w:p w14:paraId="4752B50C" w14:textId="77777777" w:rsidR="00D664B4" w:rsidRDefault="00C05F6E">
      <w:pPr>
        <w:pStyle w:val="Heading2"/>
      </w:pPr>
      <w:bookmarkStart w:id="42" w:name="_Toc241139927"/>
      <w:r>
        <w:t>AI Provider Data Boundary</w:t>
      </w:r>
      <w:bookmarkEnd w:id="42"/>
    </w:p>
    <w:p w14:paraId="4AF874FC" w14:textId="77777777" w:rsidR="00D664B4" w:rsidRDefault="00C05F6E">
      <w:pPr>
        <w:jc w:val="both"/>
      </w:pPr>
      <w:r>
        <w:rPr>
          <w:sz w:val="22"/>
          <w:szCs w:val="22"/>
        </w:rPr>
        <w:t xml:space="preserve">Where an external AI provider is used, a data boundary is enforced. The agent may send the source code required for the task, module structure, error messages, </w:t>
      </w:r>
      <w:proofErr w:type="spellStart"/>
      <w:r>
        <w:rPr>
          <w:sz w:val="22"/>
          <w:szCs w:val="22"/>
        </w:rPr>
        <w:t>sanitised</w:t>
      </w:r>
      <w:proofErr w:type="spellEnd"/>
      <w:r>
        <w:rPr>
          <w:sz w:val="22"/>
          <w:szCs w:val="22"/>
        </w:rPr>
        <w:t xml:space="preserve"> logs, Odoo metadata and test results. It may not send a production database dump, customer or employee records, financial records, passwords, API keys or database credentials. Before any content reaches the provider, it passes through a sensitive-data filter, a secret scanner and a PII filter.</w:t>
      </w:r>
    </w:p>
    <w:p w14:paraId="38ACC96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Input / Output -&gt; Sensitive Data Filter -&gt; Secret Scanner -&gt; PII Filter -&gt; AI Provider</w:t>
      </w:r>
    </w:p>
    <w:p w14:paraId="57B756CC" w14:textId="77777777" w:rsidR="00D664B4" w:rsidRDefault="00C05F6E">
      <w:pPr>
        <w:pStyle w:val="Heading2"/>
      </w:pPr>
      <w:bookmarkStart w:id="43" w:name="_Toc241139928"/>
      <w:r>
        <w:t>Isolated Test Databases</w:t>
      </w:r>
      <w:bookmarkEnd w:id="43"/>
    </w:p>
    <w:p w14:paraId="2F89BCE8" w14:textId="77777777" w:rsidR="00D664B4" w:rsidRDefault="00C05F6E">
      <w:pPr>
        <w:jc w:val="both"/>
      </w:pPr>
      <w:r>
        <w:rPr>
          <w:sz w:val="22"/>
          <w:szCs w:val="22"/>
        </w:rPr>
        <w:t>The agent never runs tests against a production database. A validation run creates its own scratch database, installs only the modules the task actually changed, and drops the database in a finally block so that a crash, a timeout and an error all leave nothing behind. Scratch databases carry a reserved name prefix and the platform refuses to create or drop any database whose name it did not generate. The run authenticates as a dedicated role that may create databases and is not a superuser, never as the customer’s own Odoo role, and the generated configuration carries no customer credential (ADR-027).</w:t>
      </w:r>
    </w:p>
    <w:p w14:paraId="5220E03B" w14:textId="77777777" w:rsidR="00D664B4" w:rsidRDefault="00C05F6E">
      <w:pPr>
        <w:pStyle w:val="Heading2"/>
      </w:pPr>
      <w:bookmarkStart w:id="44" w:name="_Toc241139929"/>
      <w:r>
        <w:t>Data Residency for On-Premise</w:t>
      </w:r>
      <w:bookmarkEnd w:id="44"/>
    </w:p>
    <w:p w14:paraId="52470A01" w14:textId="77777777" w:rsidR="00D664B4" w:rsidRDefault="00C05F6E">
      <w:pPr>
        <w:jc w:val="both"/>
      </w:pPr>
      <w:r>
        <w:rPr>
          <w:sz w:val="22"/>
          <w:szCs w:val="22"/>
        </w:rPr>
        <w:t>For an on-premise deployment the database remains on the customer’s own Postgres, and the platform reaches it only in the ways set out in Table 8 above — never by a general-purpose query tool. The Python connector once planned as the on-premise access path is deferred (Phase 6); the on-premise execution mode delivered instead operates directly on the selected local directory (ADR-028), and the residual risk it carries is different from a connector’s: on a Postgres instance shared with the customer’s own Odoo, the platform’s own database role can by default see every database on that host, because a fresh Postgres grants CONNECT to PUBLIC. The platform cannot revoke a privilege on a database it does not own, so it detects this and reports it — which databases its own role can reach — at an operator-facing endpoint, with the exact statement to run (ADR-026). Nothing here is a substitute for that statement being run.</w:t>
      </w:r>
    </w:p>
    <w:p w14:paraId="0A57A8A6" w14:textId="77777777" w:rsidR="00D664B4" w:rsidRDefault="00C05F6E">
      <w:pPr>
        <w:pStyle w:val="Heading2"/>
      </w:pPr>
      <w:bookmarkStart w:id="45" w:name="_Toc241139930"/>
      <w:r>
        <w:t>Encryption and Key Custody</w:t>
      </w:r>
      <w:bookmarkEnd w:id="45"/>
    </w:p>
    <w:p w14:paraId="5FEDAB70" w14:textId="77777777" w:rsidR="00D664B4" w:rsidRDefault="00C05F6E">
      <w:pPr>
        <w:jc w:val="both"/>
      </w:pPr>
      <w:r>
        <w:rPr>
          <w:sz w:val="22"/>
          <w:szCs w:val="22"/>
        </w:rPr>
        <w:t>Encryption complements, but does not replace, these controls. Communication is protected in transit with TLS, and the connector-to-platform channel uses mutual TLS, so that the server verifies the connector and the connector verifies the server. Data that must be stored — Git tokens, API keys, Odoo credentials, connector tokens and deployment credentials — is encrypted at rest through a key-management service or secret manager, while the primary database holds only references rather than raw credentials. Encryption keys are never hardcoded; each customer secret is protected by a unique key, so that the compromise of one project does not expose another.</w:t>
      </w:r>
    </w:p>
    <w:p w14:paraId="3BD6DE4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Secret -&gt; Encrypt -&gt; KMS / Secret Manager -&gt; Encrypted Storage</w:t>
      </w:r>
    </w:p>
    <w:p w14:paraId="3D1AF80E" w14:textId="77777777" w:rsidR="00D664B4" w:rsidRDefault="00C05F6E">
      <w:pPr>
        <w:pStyle w:val="Heading2"/>
      </w:pPr>
      <w:bookmarkStart w:id="46" w:name="_Toc241139931"/>
      <w:r>
        <w:lastRenderedPageBreak/>
        <w:t>Granular Data Permission Model</w:t>
      </w:r>
      <w:bookmarkEnd w:id="46"/>
    </w:p>
    <w:p w14:paraId="4EAB00E2" w14:textId="77777777" w:rsidR="00D664B4" w:rsidRDefault="00C05F6E">
      <w:pPr>
        <w:jc w:val="both"/>
      </w:pPr>
      <w:r>
        <w:rPr>
          <w:sz w:val="22"/>
          <w:szCs w:val="22"/>
        </w:rPr>
        <w:t>The permission model separates repository, database, server and AI-data capabilities. Database record read and write are denied by default, and export and backup are always denied, as set out in Table 9.</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3F4CD9E4" w14:textId="77777777">
        <w:trPr>
          <w:tblHeader/>
        </w:trPr>
        <w:tc>
          <w:tcPr>
            <w:tcW w:w="3000" w:type="dxa"/>
            <w:shd w:val="clear" w:color="auto" w:fill="213840"/>
          </w:tcPr>
          <w:p w14:paraId="114DC91A" w14:textId="77777777" w:rsidR="00D664B4" w:rsidRDefault="00C05F6E">
            <w:r>
              <w:rPr>
                <w:rFonts w:ascii="Cascadia Mono" w:eastAsia="Cascadia Mono" w:hAnsi="Cascadia Mono" w:cs="Cascadia Mono"/>
                <w:b/>
                <w:bCs/>
                <w:color w:val="FFFFFF"/>
                <w:sz w:val="16"/>
                <w:szCs w:val="16"/>
              </w:rPr>
              <w:t>CATEGORY</w:t>
            </w:r>
          </w:p>
        </w:tc>
        <w:tc>
          <w:tcPr>
            <w:tcW w:w="3000" w:type="dxa"/>
            <w:shd w:val="clear" w:color="auto" w:fill="213840"/>
          </w:tcPr>
          <w:p w14:paraId="7028AC9B"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63729F0E" w14:textId="77777777" w:rsidR="00D664B4" w:rsidRDefault="00C05F6E">
            <w:r>
              <w:rPr>
                <w:rFonts w:ascii="Cascadia Mono" w:eastAsia="Cascadia Mono" w:hAnsi="Cascadia Mono" w:cs="Cascadia Mono"/>
                <w:b/>
                <w:bCs/>
                <w:color w:val="FFFFFF"/>
                <w:sz w:val="16"/>
                <w:szCs w:val="16"/>
              </w:rPr>
              <w:t>DEFAULT</w:t>
            </w:r>
          </w:p>
        </w:tc>
      </w:tr>
      <w:tr w:rsidR="00D664B4" w14:paraId="04DB1850" w14:textId="77777777">
        <w:tc>
          <w:tcPr>
            <w:tcW w:w="3000" w:type="dxa"/>
          </w:tcPr>
          <w:p w14:paraId="024FD8B2" w14:textId="77777777" w:rsidR="00D664B4" w:rsidRDefault="00C05F6E">
            <w:r>
              <w:rPr>
                <w:sz w:val="18"/>
                <w:szCs w:val="18"/>
              </w:rPr>
              <w:t>Repository</w:t>
            </w:r>
          </w:p>
        </w:tc>
        <w:tc>
          <w:tcPr>
            <w:tcW w:w="3000" w:type="dxa"/>
          </w:tcPr>
          <w:p w14:paraId="4C38E879" w14:textId="77777777" w:rsidR="00D664B4" w:rsidRDefault="00C05F6E">
            <w:r>
              <w:rPr>
                <w:sz w:val="18"/>
                <w:szCs w:val="18"/>
              </w:rPr>
              <w:t>Read, write, commit, push</w:t>
            </w:r>
          </w:p>
        </w:tc>
        <w:tc>
          <w:tcPr>
            <w:tcW w:w="3000" w:type="dxa"/>
          </w:tcPr>
          <w:p w14:paraId="3E3B528F" w14:textId="77777777" w:rsidR="00D664B4" w:rsidRDefault="00C05F6E">
            <w:r>
              <w:rPr>
                <w:sz w:val="18"/>
                <w:szCs w:val="18"/>
              </w:rPr>
              <w:t>Allowed per project role</w:t>
            </w:r>
          </w:p>
        </w:tc>
      </w:tr>
      <w:tr w:rsidR="00D664B4" w14:paraId="0A3F4BB8" w14:textId="77777777">
        <w:tc>
          <w:tcPr>
            <w:tcW w:w="3000" w:type="dxa"/>
          </w:tcPr>
          <w:p w14:paraId="644058CD" w14:textId="77777777" w:rsidR="00D664B4" w:rsidRDefault="00C05F6E">
            <w:r>
              <w:rPr>
                <w:sz w:val="18"/>
                <w:szCs w:val="18"/>
              </w:rPr>
              <w:t>Database</w:t>
            </w:r>
          </w:p>
        </w:tc>
        <w:tc>
          <w:tcPr>
            <w:tcW w:w="3000" w:type="dxa"/>
          </w:tcPr>
          <w:p w14:paraId="139BA2F7" w14:textId="77777777" w:rsidR="00D664B4" w:rsidRDefault="00C05F6E">
            <w:r>
              <w:rPr>
                <w:sz w:val="18"/>
                <w:szCs w:val="18"/>
              </w:rPr>
              <w:t>Metadata read</w:t>
            </w:r>
          </w:p>
        </w:tc>
        <w:tc>
          <w:tcPr>
            <w:tcW w:w="3000" w:type="dxa"/>
          </w:tcPr>
          <w:p w14:paraId="54C7A62F" w14:textId="77777777" w:rsidR="00D664B4" w:rsidRDefault="00C05F6E">
            <w:r>
              <w:rPr>
                <w:sz w:val="18"/>
                <w:szCs w:val="18"/>
              </w:rPr>
              <w:t>Allowed</w:t>
            </w:r>
          </w:p>
        </w:tc>
      </w:tr>
      <w:tr w:rsidR="00D664B4" w14:paraId="3F9F7CE0" w14:textId="77777777">
        <w:tc>
          <w:tcPr>
            <w:tcW w:w="3000" w:type="dxa"/>
          </w:tcPr>
          <w:p w14:paraId="394881E0" w14:textId="77777777" w:rsidR="00D664B4" w:rsidRDefault="00C05F6E">
            <w:r>
              <w:rPr>
                <w:sz w:val="18"/>
                <w:szCs w:val="18"/>
              </w:rPr>
              <w:t>Database</w:t>
            </w:r>
          </w:p>
        </w:tc>
        <w:tc>
          <w:tcPr>
            <w:tcW w:w="3000" w:type="dxa"/>
          </w:tcPr>
          <w:p w14:paraId="2DAB3269" w14:textId="77777777" w:rsidR="00D664B4" w:rsidRDefault="00C05F6E">
            <w:r>
              <w:rPr>
                <w:sz w:val="18"/>
                <w:szCs w:val="18"/>
              </w:rPr>
              <w:t>Record read</w:t>
            </w:r>
          </w:p>
        </w:tc>
        <w:tc>
          <w:tcPr>
            <w:tcW w:w="3000" w:type="dxa"/>
          </w:tcPr>
          <w:p w14:paraId="1BB9BD4A" w14:textId="77777777" w:rsidR="00D664B4" w:rsidRDefault="00C05F6E">
            <w:r>
              <w:rPr>
                <w:sz w:val="18"/>
                <w:szCs w:val="18"/>
              </w:rPr>
              <w:t>Denied</w:t>
            </w:r>
          </w:p>
        </w:tc>
      </w:tr>
      <w:tr w:rsidR="00D664B4" w14:paraId="3C3658AC" w14:textId="77777777">
        <w:tc>
          <w:tcPr>
            <w:tcW w:w="3000" w:type="dxa"/>
          </w:tcPr>
          <w:p w14:paraId="648671AB" w14:textId="77777777" w:rsidR="00D664B4" w:rsidRDefault="00C05F6E">
            <w:r>
              <w:rPr>
                <w:sz w:val="18"/>
                <w:szCs w:val="18"/>
              </w:rPr>
              <w:t>Database</w:t>
            </w:r>
          </w:p>
        </w:tc>
        <w:tc>
          <w:tcPr>
            <w:tcW w:w="3000" w:type="dxa"/>
          </w:tcPr>
          <w:p w14:paraId="14C3943A" w14:textId="77777777" w:rsidR="00D664B4" w:rsidRDefault="00C05F6E">
            <w:r>
              <w:rPr>
                <w:sz w:val="18"/>
                <w:szCs w:val="18"/>
              </w:rPr>
              <w:t>Record write</w:t>
            </w:r>
          </w:p>
        </w:tc>
        <w:tc>
          <w:tcPr>
            <w:tcW w:w="3000" w:type="dxa"/>
          </w:tcPr>
          <w:p w14:paraId="2E1A2626" w14:textId="77777777" w:rsidR="00D664B4" w:rsidRDefault="00C05F6E">
            <w:r>
              <w:rPr>
                <w:sz w:val="18"/>
                <w:szCs w:val="18"/>
              </w:rPr>
              <w:t>Denied</w:t>
            </w:r>
          </w:p>
        </w:tc>
      </w:tr>
      <w:tr w:rsidR="00D664B4" w14:paraId="4FB9F19B" w14:textId="77777777">
        <w:tc>
          <w:tcPr>
            <w:tcW w:w="3000" w:type="dxa"/>
          </w:tcPr>
          <w:p w14:paraId="0BF4824C" w14:textId="77777777" w:rsidR="00D664B4" w:rsidRDefault="00C05F6E">
            <w:r>
              <w:rPr>
                <w:sz w:val="18"/>
                <w:szCs w:val="18"/>
              </w:rPr>
              <w:t>Database</w:t>
            </w:r>
          </w:p>
        </w:tc>
        <w:tc>
          <w:tcPr>
            <w:tcW w:w="3000" w:type="dxa"/>
          </w:tcPr>
          <w:p w14:paraId="3E375FD9" w14:textId="77777777" w:rsidR="00D664B4" w:rsidRDefault="00C05F6E">
            <w:r>
              <w:rPr>
                <w:sz w:val="18"/>
                <w:szCs w:val="18"/>
              </w:rPr>
              <w:t>Export</w:t>
            </w:r>
          </w:p>
        </w:tc>
        <w:tc>
          <w:tcPr>
            <w:tcW w:w="3000" w:type="dxa"/>
          </w:tcPr>
          <w:p w14:paraId="6D64D12F" w14:textId="77777777" w:rsidR="00D664B4" w:rsidRDefault="00C05F6E">
            <w:r>
              <w:rPr>
                <w:sz w:val="18"/>
                <w:szCs w:val="18"/>
              </w:rPr>
              <w:t>Always denied</w:t>
            </w:r>
          </w:p>
        </w:tc>
      </w:tr>
      <w:tr w:rsidR="00D664B4" w14:paraId="171A523B" w14:textId="77777777">
        <w:tc>
          <w:tcPr>
            <w:tcW w:w="3000" w:type="dxa"/>
          </w:tcPr>
          <w:p w14:paraId="2B76B920" w14:textId="77777777" w:rsidR="00D664B4" w:rsidRDefault="00C05F6E">
            <w:r>
              <w:rPr>
                <w:sz w:val="18"/>
                <w:szCs w:val="18"/>
              </w:rPr>
              <w:t>Database</w:t>
            </w:r>
          </w:p>
        </w:tc>
        <w:tc>
          <w:tcPr>
            <w:tcW w:w="3000" w:type="dxa"/>
          </w:tcPr>
          <w:p w14:paraId="04A8D719" w14:textId="77777777" w:rsidR="00D664B4" w:rsidRDefault="00C05F6E">
            <w:r>
              <w:rPr>
                <w:sz w:val="18"/>
                <w:szCs w:val="18"/>
              </w:rPr>
              <w:t>Backup</w:t>
            </w:r>
          </w:p>
        </w:tc>
        <w:tc>
          <w:tcPr>
            <w:tcW w:w="3000" w:type="dxa"/>
          </w:tcPr>
          <w:p w14:paraId="5C507EB8" w14:textId="77777777" w:rsidR="00D664B4" w:rsidRDefault="00C05F6E">
            <w:r>
              <w:rPr>
                <w:sz w:val="18"/>
                <w:szCs w:val="18"/>
              </w:rPr>
              <w:t>Always denied</w:t>
            </w:r>
          </w:p>
        </w:tc>
      </w:tr>
      <w:tr w:rsidR="00D664B4" w14:paraId="02FE46EC" w14:textId="77777777">
        <w:tc>
          <w:tcPr>
            <w:tcW w:w="3000" w:type="dxa"/>
          </w:tcPr>
          <w:p w14:paraId="67D15ECC" w14:textId="77777777" w:rsidR="00D664B4" w:rsidRDefault="00C05F6E">
            <w:r>
              <w:rPr>
                <w:sz w:val="18"/>
                <w:szCs w:val="18"/>
              </w:rPr>
              <w:t>Server</w:t>
            </w:r>
          </w:p>
        </w:tc>
        <w:tc>
          <w:tcPr>
            <w:tcW w:w="3000" w:type="dxa"/>
          </w:tcPr>
          <w:p w14:paraId="662EAF3E" w14:textId="77777777" w:rsidR="00D664B4" w:rsidRDefault="00C05F6E">
            <w:r>
              <w:rPr>
                <w:sz w:val="18"/>
                <w:szCs w:val="18"/>
              </w:rPr>
              <w:t>Read logs, restart Odoo, upgrade module, deploy</w:t>
            </w:r>
          </w:p>
        </w:tc>
        <w:tc>
          <w:tcPr>
            <w:tcW w:w="3000" w:type="dxa"/>
          </w:tcPr>
          <w:p w14:paraId="2805D662" w14:textId="77777777" w:rsidR="00D664B4" w:rsidRDefault="00C05F6E">
            <w:r>
              <w:rPr>
                <w:sz w:val="18"/>
                <w:szCs w:val="18"/>
              </w:rPr>
              <w:t>Per permission and approval</w:t>
            </w:r>
          </w:p>
        </w:tc>
      </w:tr>
      <w:tr w:rsidR="00D664B4" w14:paraId="745A8D89" w14:textId="77777777">
        <w:tc>
          <w:tcPr>
            <w:tcW w:w="3000" w:type="dxa"/>
          </w:tcPr>
          <w:p w14:paraId="6FF36CA0" w14:textId="77777777" w:rsidR="00D664B4" w:rsidRDefault="00C05F6E">
            <w:r>
              <w:rPr>
                <w:sz w:val="18"/>
                <w:szCs w:val="18"/>
              </w:rPr>
              <w:t>AI Data</w:t>
            </w:r>
          </w:p>
        </w:tc>
        <w:tc>
          <w:tcPr>
            <w:tcW w:w="3000" w:type="dxa"/>
          </w:tcPr>
          <w:p w14:paraId="689B2C5D" w14:textId="77777777" w:rsidR="00D664B4" w:rsidRDefault="00C05F6E">
            <w:r>
              <w:rPr>
                <w:sz w:val="18"/>
                <w:szCs w:val="18"/>
              </w:rPr>
              <w:t>Code analysis</w:t>
            </w:r>
          </w:p>
        </w:tc>
        <w:tc>
          <w:tcPr>
            <w:tcW w:w="3000" w:type="dxa"/>
          </w:tcPr>
          <w:p w14:paraId="2401CE78" w14:textId="77777777" w:rsidR="00D664B4" w:rsidRDefault="00C05F6E">
            <w:r>
              <w:rPr>
                <w:sz w:val="18"/>
                <w:szCs w:val="18"/>
              </w:rPr>
              <w:t>Allowed</w:t>
            </w:r>
          </w:p>
        </w:tc>
      </w:tr>
      <w:tr w:rsidR="00D664B4" w14:paraId="404AAAFB" w14:textId="77777777">
        <w:tc>
          <w:tcPr>
            <w:tcW w:w="3000" w:type="dxa"/>
          </w:tcPr>
          <w:p w14:paraId="50F4A699" w14:textId="77777777" w:rsidR="00D664B4" w:rsidRDefault="00C05F6E">
            <w:r>
              <w:rPr>
                <w:sz w:val="18"/>
                <w:szCs w:val="18"/>
              </w:rPr>
              <w:t>AI Data</w:t>
            </w:r>
          </w:p>
        </w:tc>
        <w:tc>
          <w:tcPr>
            <w:tcW w:w="3000" w:type="dxa"/>
          </w:tcPr>
          <w:p w14:paraId="54A80FBA" w14:textId="77777777" w:rsidR="00D664B4" w:rsidRDefault="00C05F6E">
            <w:r>
              <w:rPr>
                <w:sz w:val="18"/>
                <w:szCs w:val="18"/>
              </w:rPr>
              <w:t>Metadata analysis</w:t>
            </w:r>
          </w:p>
        </w:tc>
        <w:tc>
          <w:tcPr>
            <w:tcW w:w="3000" w:type="dxa"/>
          </w:tcPr>
          <w:p w14:paraId="4E702BBC" w14:textId="77777777" w:rsidR="00D664B4" w:rsidRDefault="00C05F6E">
            <w:r>
              <w:rPr>
                <w:sz w:val="18"/>
                <w:szCs w:val="18"/>
              </w:rPr>
              <w:t>Allowed</w:t>
            </w:r>
          </w:p>
        </w:tc>
      </w:tr>
      <w:tr w:rsidR="00D664B4" w14:paraId="2897D40E" w14:textId="77777777">
        <w:tc>
          <w:tcPr>
            <w:tcW w:w="3000" w:type="dxa"/>
          </w:tcPr>
          <w:p w14:paraId="0B8E374E" w14:textId="77777777" w:rsidR="00D664B4" w:rsidRDefault="00C05F6E">
            <w:r>
              <w:rPr>
                <w:sz w:val="18"/>
                <w:szCs w:val="18"/>
              </w:rPr>
              <w:t>AI Data</w:t>
            </w:r>
          </w:p>
        </w:tc>
        <w:tc>
          <w:tcPr>
            <w:tcW w:w="3000" w:type="dxa"/>
          </w:tcPr>
          <w:p w14:paraId="69EC4FD3" w14:textId="77777777" w:rsidR="00D664B4" w:rsidRDefault="00C05F6E">
            <w:r>
              <w:rPr>
                <w:sz w:val="18"/>
                <w:szCs w:val="18"/>
              </w:rPr>
              <w:t>Production data access</w:t>
            </w:r>
          </w:p>
        </w:tc>
        <w:tc>
          <w:tcPr>
            <w:tcW w:w="3000" w:type="dxa"/>
          </w:tcPr>
          <w:p w14:paraId="29BF3D1A" w14:textId="77777777" w:rsidR="00D664B4" w:rsidRDefault="00C05F6E">
            <w:r>
              <w:rPr>
                <w:sz w:val="18"/>
                <w:szCs w:val="18"/>
              </w:rPr>
              <w:t>Denied</w:t>
            </w:r>
          </w:p>
        </w:tc>
      </w:tr>
    </w:tbl>
    <w:p w14:paraId="63AEED1C" w14:textId="77777777" w:rsidR="00D664B4" w:rsidRDefault="00C05F6E">
      <w:pPr>
        <w:pStyle w:val="Caption"/>
      </w:pPr>
      <w:r>
        <w:t>Table 9: Granular data permission model.</w:t>
      </w:r>
    </w:p>
    <w:p w14:paraId="48CB24B6" w14:textId="77777777" w:rsidR="009958FC" w:rsidRDefault="00236B16">
      <w:r>
        <w:t>A deployment may already be configured to use only local model providers, but that is a deployment-wide choice. A per-project flag, projects.local_provider_only (default false, ADR-055), narrows the model chain for one project's tasks to providers whose base URL is loopback; when the narrowed chain is empty the task is refused with a named reason rather than silently falling back to an external provider. The flag rides on the task execution snapshot so a cached provider built without the restriction is neve</w:t>
      </w:r>
      <w:r>
        <w:t>r handed to a task that requires it, and only an administrator may turn it off, since doing so is what re-allows off-host egress for that project.</w:t>
      </w:r>
    </w:p>
    <w:p w14:paraId="344C3648"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14 · INTEGRATIONS</w:t>
      </w:r>
    </w:p>
    <w:p w14:paraId="6ACB2BAA" w14:textId="77777777" w:rsidR="00D664B4" w:rsidRDefault="00C05F6E">
      <w:pPr>
        <w:pStyle w:val="Heading1"/>
        <w:spacing w:before="0" w:after="240"/>
      </w:pPr>
      <w:bookmarkStart w:id="47" w:name="_Toc241139932"/>
      <w:r>
        <w:t>Integrations</w:t>
      </w:r>
      <w:bookmarkEnd w:id="47"/>
    </w:p>
    <w:p w14:paraId="0F570BDA" w14:textId="77777777" w:rsidR="00D664B4" w:rsidRDefault="00C05F6E">
      <w:pPr>
        <w:jc w:val="both"/>
      </w:pPr>
      <w:r>
        <w:rPr>
          <w:sz w:val="22"/>
          <w:szCs w:val="22"/>
        </w:rPr>
        <w:t>The platform integrates with Git providers, Odoo.sh, on-premise servers through a connector, and Odoo Online through an API layer.</w:t>
      </w:r>
    </w:p>
    <w:p w14:paraId="196E5DAC" w14:textId="77777777" w:rsidR="00D664B4" w:rsidRDefault="00C05F6E">
      <w:pPr>
        <w:pStyle w:val="Heading2"/>
      </w:pPr>
      <w:bookmarkStart w:id="48" w:name="_Toc241139933"/>
      <w:r>
        <w:t>Git Integration</w:t>
      </w:r>
      <w:bookmarkEnd w:id="48"/>
    </w:p>
    <w:p w14:paraId="3A0C6128" w14:textId="77777777" w:rsidR="00D664B4" w:rsidRDefault="00C05F6E">
      <w:pPr>
        <w:jc w:val="both"/>
      </w:pPr>
      <w:r>
        <w:rPr>
          <w:sz w:val="22"/>
          <w:szCs w:val="22"/>
        </w:rPr>
        <w:t>Initial support covers GitHub and GitLab. The repository flow connects the repository, clones it, creates a branch, applies the AI modification, validates, commits and pushes. AI branches follow the format ai/task-{</w:t>
      </w:r>
      <w:proofErr w:type="spellStart"/>
      <w:r>
        <w:rPr>
          <w:sz w:val="22"/>
          <w:szCs w:val="22"/>
        </w:rPr>
        <w:t>task_id</w:t>
      </w:r>
      <w:proofErr w:type="spellEnd"/>
      <w:r>
        <w:rPr>
          <w:sz w:val="22"/>
          <w:szCs w:val="22"/>
        </w:rPr>
        <w:t>}-{short-description}, for example ai/task-9281-vat-rounding-fix.</w:t>
      </w:r>
    </w:p>
    <w:p w14:paraId="07F814ED" w14:textId="77777777" w:rsidR="009958FC" w:rsidRDefault="00236B16">
      <w:pPr>
        <w:jc w:val="both"/>
      </w:pPr>
      <w:r>
        <w:rPr>
          <w:sz w:val="22"/>
          <w:szCs w:val="22"/>
        </w:rPr>
        <w:t xml:space="preserve">Reading a connect-existing project's branches (`remoteBranchesFor`) previously sent no credential at all, so a private repository failed the probe with `fatal: could not read Username`; the endpoint now accepts an optional credential — typed inline, or resolved from a registered deployment credential — used once for that `ls-remote` and discarded (ADR-021, ADR-058). An SSH private key pasted at any of these entry points is captured through a multi-line field rather than a single-line input, and a key whose </w:t>
      </w:r>
      <w:r>
        <w:rPr>
          <w:sz w:val="22"/>
          <w:szCs w:val="22"/>
        </w:rPr>
        <w:t>line breaks were lost in transit — a terminal that wrapped it, a chat client that reflowed it — is rebuilt into valid PEM before it is sealed, rather than stored broken and failing silently at the first push.</w:t>
      </w:r>
    </w:p>
    <w:p w14:paraId="53476FF5" w14:textId="77777777" w:rsidR="00D664B4" w:rsidRDefault="00C05F6E">
      <w:pPr>
        <w:pStyle w:val="Heading2"/>
      </w:pPr>
      <w:bookmarkStart w:id="49" w:name="_Toc241139934"/>
      <w:r>
        <w:t>Odoo.sh Integration</w:t>
      </w:r>
      <w:bookmarkEnd w:id="49"/>
    </w:p>
    <w:p w14:paraId="769EFC1E" w14:textId="77777777" w:rsidR="00D664B4" w:rsidRDefault="00C05F6E">
      <w:pPr>
        <w:jc w:val="both"/>
      </w:pPr>
      <w:r>
        <w:rPr>
          <w:sz w:val="22"/>
          <w:szCs w:val="22"/>
        </w:rPr>
        <w:t>For the MVP, Odoo.sh is handled through the Git workflow: the agent modifies the repository and pushes, Odoo.sh detects the commit and builds, and the platform monitors the build. The platform will later integrate with available Odoo.sh project and build information where supported.</w:t>
      </w:r>
    </w:p>
    <w:p w14:paraId="4C3AFD3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Modify Repository -&gt; Git Push -&gt; Odoo.sh Detects Commit -&gt; Build -&gt; Platform Monitors Build</w:t>
      </w:r>
    </w:p>
    <w:p w14:paraId="0E11EE32" w14:textId="77777777" w:rsidR="00D664B4" w:rsidRDefault="00C05F6E">
      <w:pPr>
        <w:pStyle w:val="Heading2"/>
      </w:pPr>
      <w:bookmarkStart w:id="50" w:name="_Toc241139935"/>
      <w:r>
        <w:t>On-Premise Connector</w:t>
      </w:r>
      <w:bookmarkEnd w:id="50"/>
    </w:p>
    <w:p w14:paraId="60EBB041" w14:textId="77777777" w:rsidR="00D664B4" w:rsidRDefault="00C05F6E">
      <w:pPr>
        <w:jc w:val="both"/>
      </w:pPr>
      <w:r>
        <w:rPr>
          <w:sz w:val="22"/>
          <w:szCs w:val="22"/>
        </w:rPr>
        <w:t xml:space="preserve">The </w:t>
      </w:r>
      <w:proofErr w:type="spellStart"/>
      <w:r>
        <w:rPr>
          <w:sz w:val="22"/>
          <w:szCs w:val="22"/>
        </w:rPr>
        <w:t>LinkedERP</w:t>
      </w:r>
      <w:proofErr w:type="spellEnd"/>
      <w:r>
        <w:rPr>
          <w:sz w:val="22"/>
          <w:szCs w:val="22"/>
        </w:rPr>
        <w:t xml:space="preserve"> Connector is a separate Python application installed on the customer server. It establishes an outbound HTTPS or secure WebSocket connection to the platform, so that no inbound SSH access to the customer server is required. Its tool modules mirror the platform's repository, Git, Odoo, service and log tools.</w:t>
      </w:r>
    </w:p>
    <w:p w14:paraId="4CD5A161"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w:t>
      </w:r>
      <w:proofErr w:type="spellStart"/>
      <w:r w:rsidRPr="00944B56">
        <w:rPr>
          <w:rFonts w:ascii="Cascadia Mono" w:eastAsia="Cascadia Mono" w:hAnsi="Cascadia Mono" w:cs="Cascadia Mono"/>
          <w:b/>
          <w:bCs/>
          <w:color w:val="EE2E24"/>
          <w:sz w:val="16"/>
          <w:szCs w:val="16"/>
          <w:lang w:val="fr-FR"/>
        </w:rPr>
        <w:t>connector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remains</w:t>
      </w:r>
      <w:proofErr w:type="spellEnd"/>
      <w:r w:rsidRPr="00944B56">
        <w:rPr>
          <w:rFonts w:ascii="Cascadia Mono" w:eastAsia="Cascadia Mono" w:hAnsi="Cascadia Mono" w:cs="Cascadia Mono"/>
          <w:b/>
          <w:bCs/>
          <w:color w:val="EE2E24"/>
          <w:sz w:val="16"/>
          <w:szCs w:val="16"/>
          <w:lang w:val="fr-FR"/>
        </w:rPr>
        <w:t xml:space="preserve"> the design for </w:t>
      </w:r>
      <w:proofErr w:type="spellStart"/>
      <w:r w:rsidRPr="00944B56">
        <w:rPr>
          <w:rFonts w:ascii="Cascadia Mono" w:eastAsia="Cascadia Mono" w:hAnsi="Cascadia Mono" w:cs="Cascadia Mono"/>
          <w:b/>
          <w:bCs/>
          <w:color w:val="EE2E24"/>
          <w:sz w:val="16"/>
          <w:szCs w:val="16"/>
          <w:lang w:val="fr-FR"/>
        </w:rPr>
        <w:t>reaching</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server the platform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see</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deferred</w:t>
      </w:r>
      <w:proofErr w:type="spellEnd"/>
      <w:r w:rsidRPr="00944B56">
        <w:rPr>
          <w:rFonts w:ascii="Cascadia Mono" w:eastAsia="Cascadia Mono" w:hAnsi="Cascadia Mono" w:cs="Cascadia Mono"/>
          <w:b/>
          <w:bCs/>
          <w:color w:val="EE2E24"/>
          <w:sz w:val="16"/>
          <w:szCs w:val="16"/>
          <w:lang w:val="fr-FR"/>
        </w:rPr>
        <w:t xml:space="preserve"> to Phase 6. It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not </w:t>
      </w:r>
      <w:proofErr w:type="spellStart"/>
      <w:r w:rsidRPr="00944B56">
        <w:rPr>
          <w:rFonts w:ascii="Cascadia Mono" w:eastAsia="Cascadia Mono" w:hAnsi="Cascadia Mono" w:cs="Cascadia Mono"/>
          <w:b/>
          <w:bCs/>
          <w:color w:val="EE2E24"/>
          <w:sz w:val="16"/>
          <w:szCs w:val="16"/>
          <w:lang w:val="fr-FR"/>
        </w:rPr>
        <w:t>required</w:t>
      </w:r>
      <w:proofErr w:type="spellEnd"/>
      <w:r w:rsidRPr="00944B56">
        <w:rPr>
          <w:rFonts w:ascii="Cascadia Mono" w:eastAsia="Cascadia Mono" w:hAnsi="Cascadia Mono" w:cs="Cascadia Mono"/>
          <w:b/>
          <w:bCs/>
          <w:color w:val="EE2E24"/>
          <w:sz w:val="16"/>
          <w:szCs w:val="16"/>
          <w:lang w:val="fr-FR"/>
        </w:rPr>
        <w:t xml:space="preserve"> for 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same</w:t>
      </w:r>
      <w:proofErr w:type="spellEnd"/>
      <w:r w:rsidRPr="00944B56">
        <w:rPr>
          <w:rFonts w:ascii="Cascadia Mono" w:eastAsia="Cascadia Mono" w:hAnsi="Cascadia Mono" w:cs="Cascadia Mono"/>
          <w:b/>
          <w:bCs/>
          <w:color w:val="EE2E24"/>
          <w:sz w:val="16"/>
          <w:szCs w:val="16"/>
          <w:lang w:val="fr-FR"/>
        </w:rPr>
        <w:t xml:space="preserve"> host as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directly</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local directory and </w:t>
      </w:r>
      <w:proofErr w:type="spellStart"/>
      <w:r w:rsidRPr="00944B56">
        <w:rPr>
          <w:rFonts w:ascii="Cascadia Mono" w:eastAsia="Cascadia Mono" w:hAnsi="Cascadia Mono" w:cs="Cascadia Mono"/>
          <w:b/>
          <w:bCs/>
          <w:color w:val="EE2E24"/>
          <w:sz w:val="16"/>
          <w:szCs w:val="16"/>
          <w:lang w:val="fr-FR"/>
        </w:rPr>
        <w:t>needs</w:t>
      </w:r>
      <w:proofErr w:type="spellEnd"/>
      <w:r w:rsidRPr="00944B56">
        <w:rPr>
          <w:rFonts w:ascii="Cascadia Mono" w:eastAsia="Cascadia Mono" w:hAnsi="Cascadia Mono" w:cs="Cascadia Mono"/>
          <w:b/>
          <w:bCs/>
          <w:color w:val="EE2E24"/>
          <w:sz w:val="16"/>
          <w:szCs w:val="16"/>
          <w:lang w:val="fr-FR"/>
        </w:rPr>
        <w:t xml:space="preserve"> no bridge (ADR-028).</w:t>
      </w:r>
    </w:p>
    <w:p w14:paraId="3A9CD21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-connector/</w:t>
      </w:r>
    </w:p>
    <w:p w14:paraId="2D33A91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w:t>
      </w:r>
    </w:p>
    <w:p w14:paraId="31EBE70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client.py  auth.py  config.py</w:t>
      </w:r>
    </w:p>
    <w:p w14:paraId="420AA6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tools/  repository.py  git.py  odoo.py  service.py  logs.py</w:t>
      </w:r>
    </w:p>
    <w:p w14:paraId="2D91F90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main.py</w:t>
      </w:r>
    </w:p>
    <w:p w14:paraId="540B380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requirements.txt</w:t>
      </w:r>
    </w:p>
    <w:p w14:paraId="4D70CD51" w14:textId="77777777" w:rsidR="00D664B4" w:rsidRDefault="00C05F6E">
      <w:pPr>
        <w:pStyle w:val="Heading2"/>
      </w:pPr>
      <w:bookmarkStart w:id="51" w:name="_Toc241139936"/>
      <w:r>
        <w:lastRenderedPageBreak/>
        <w:t>Odoo Online Integration</w:t>
      </w:r>
      <w:bookmarkEnd w:id="51"/>
    </w:p>
    <w:p w14:paraId="7B816A6C" w14:textId="77777777" w:rsidR="00D664B4" w:rsidRDefault="00C05F6E">
      <w:pPr>
        <w:jc w:val="both"/>
      </w:pPr>
      <w:r>
        <w:rPr>
          <w:sz w:val="22"/>
          <w:szCs w:val="22"/>
        </w:rPr>
        <w:t>Odoo Online uses a dedicated integration service. The agent's requests pass through the integration service and API authentication to Odoo Online. Capabilities are initially limited to supported API operations, and the agent does not attempt source-code modification.</w:t>
      </w:r>
    </w:p>
    <w:p w14:paraId="2EDCB4C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Odoo Integration Service -&gt; API Authentication -&gt; Odoo Online</w:t>
      </w:r>
    </w:p>
    <w:p w14:paraId="6411418A"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15 · LOGGING AND OBSERVABILITY</w:t>
      </w:r>
    </w:p>
    <w:p w14:paraId="050C2AE5" w14:textId="77777777" w:rsidR="00D664B4" w:rsidRDefault="00C05F6E">
      <w:pPr>
        <w:pStyle w:val="Heading1"/>
        <w:spacing w:before="0" w:after="240"/>
      </w:pPr>
      <w:bookmarkStart w:id="52" w:name="_Toc241139937"/>
      <w:r>
        <w:t>Logging and Observability</w:t>
      </w:r>
      <w:bookmarkEnd w:id="52"/>
    </w:p>
    <w:p w14:paraId="3ED64BEA" w14:textId="77777777" w:rsidR="00D664B4" w:rsidRDefault="00C05F6E">
      <w:pPr>
        <w:jc w:val="both"/>
      </w:pPr>
      <w:r>
        <w:rPr>
          <w:sz w:val="22"/>
          <w:szCs w:val="22"/>
        </w:rPr>
        <w:t>The system captures three categories of log, summarised in Table 10, to support diagnosis, traceability and audit.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21612323" w14:textId="77777777">
        <w:trPr>
          <w:tblHeader/>
        </w:trPr>
        <w:tc>
          <w:tcPr>
            <w:tcW w:w="4500" w:type="dxa"/>
            <w:shd w:val="clear" w:color="auto" w:fill="213840"/>
          </w:tcPr>
          <w:p w14:paraId="3E2B16BE" w14:textId="77777777" w:rsidR="00D664B4" w:rsidRDefault="00C05F6E">
            <w:r>
              <w:rPr>
                <w:rFonts w:ascii="Cascadia Mono" w:eastAsia="Cascadia Mono" w:hAnsi="Cascadia Mono" w:cs="Cascadia Mono"/>
                <w:b/>
                <w:bCs/>
                <w:color w:val="FFFFFF"/>
                <w:sz w:val="16"/>
                <w:szCs w:val="16"/>
              </w:rPr>
              <w:t>CATEGORY</w:t>
            </w:r>
          </w:p>
        </w:tc>
        <w:tc>
          <w:tcPr>
            <w:tcW w:w="4500" w:type="dxa"/>
            <w:shd w:val="clear" w:color="auto" w:fill="213840"/>
          </w:tcPr>
          <w:p w14:paraId="16143C7C" w14:textId="77777777" w:rsidR="00D664B4" w:rsidRDefault="00C05F6E">
            <w:r>
              <w:rPr>
                <w:rFonts w:ascii="Cascadia Mono" w:eastAsia="Cascadia Mono" w:hAnsi="Cascadia Mono" w:cs="Cascadia Mono"/>
                <w:b/>
                <w:bCs/>
                <w:color w:val="FFFFFF"/>
                <w:sz w:val="16"/>
                <w:szCs w:val="16"/>
              </w:rPr>
              <w:t>CAPTURED</w:t>
            </w:r>
          </w:p>
        </w:tc>
      </w:tr>
      <w:tr w:rsidR="00D664B4" w14:paraId="0AAE69C3" w14:textId="77777777">
        <w:tc>
          <w:tcPr>
            <w:tcW w:w="4500" w:type="dxa"/>
          </w:tcPr>
          <w:p w14:paraId="268DB123" w14:textId="77777777" w:rsidR="00D664B4" w:rsidRDefault="00C05F6E">
            <w:r>
              <w:rPr>
                <w:sz w:val="18"/>
                <w:szCs w:val="18"/>
              </w:rPr>
              <w:t>Application logs</w:t>
            </w:r>
          </w:p>
        </w:tc>
        <w:tc>
          <w:tcPr>
            <w:tcW w:w="4500" w:type="dxa"/>
          </w:tcPr>
          <w:p w14:paraId="24D140C4" w14:textId="77777777" w:rsidR="00D664B4" w:rsidRDefault="00C05F6E">
            <w:r>
              <w:rPr>
                <w:sz w:val="18"/>
                <w:szCs w:val="18"/>
              </w:rPr>
              <w:t>API requests, errors, authentication events and database errors</w:t>
            </w:r>
          </w:p>
        </w:tc>
      </w:tr>
      <w:tr w:rsidR="00D664B4" w14:paraId="01674774" w14:textId="77777777">
        <w:tc>
          <w:tcPr>
            <w:tcW w:w="4500" w:type="dxa"/>
          </w:tcPr>
          <w:p w14:paraId="601C070C" w14:textId="77777777" w:rsidR="00D664B4" w:rsidRDefault="00C05F6E">
            <w:r>
              <w:rPr>
                <w:sz w:val="18"/>
                <w:szCs w:val="18"/>
              </w:rPr>
              <w:t>Agent logs</w:t>
            </w:r>
          </w:p>
        </w:tc>
        <w:tc>
          <w:tcPr>
            <w:tcW w:w="4500" w:type="dxa"/>
          </w:tcPr>
          <w:p w14:paraId="2E4753D1" w14:textId="77777777" w:rsidR="00D664B4" w:rsidRDefault="00C05F6E">
            <w:r>
              <w:rPr>
                <w:sz w:val="18"/>
                <w:szCs w:val="18"/>
              </w:rPr>
              <w:t>Agent reasoning steps, tool requests, tool results, failures and retries</w:t>
            </w:r>
          </w:p>
        </w:tc>
      </w:tr>
      <w:tr w:rsidR="00D664B4" w14:paraId="0B63B65A" w14:textId="77777777">
        <w:tc>
          <w:tcPr>
            <w:tcW w:w="4500" w:type="dxa"/>
          </w:tcPr>
          <w:p w14:paraId="722CEE67" w14:textId="77777777" w:rsidR="00D664B4" w:rsidRDefault="00C05F6E">
            <w:r>
              <w:rPr>
                <w:sz w:val="18"/>
                <w:szCs w:val="18"/>
              </w:rPr>
              <w:t>Project logs</w:t>
            </w:r>
          </w:p>
        </w:tc>
        <w:tc>
          <w:tcPr>
            <w:tcW w:w="4500" w:type="dxa"/>
          </w:tcPr>
          <w:p w14:paraId="40C2C747" w14:textId="77777777" w:rsidR="00D664B4" w:rsidRDefault="00C05F6E">
            <w:r>
              <w:rPr>
                <w:sz w:val="18"/>
                <w:szCs w:val="18"/>
              </w:rPr>
              <w:t>Git operations, test results, build output and deployment output</w:t>
            </w:r>
          </w:p>
        </w:tc>
      </w:tr>
    </w:tbl>
    <w:p w14:paraId="0B576015" w14:textId="77777777" w:rsidR="00D664B4" w:rsidRDefault="00C05F6E">
      <w:pPr>
        <w:pStyle w:val="Caption"/>
      </w:pPr>
      <w:r>
        <w:t>Table 10: Logging categories.</w:t>
      </w:r>
    </w:p>
    <w:p w14:paraId="320DC0C0"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16 · API DESIGN</w:t>
      </w:r>
    </w:p>
    <w:p w14:paraId="54A8454A" w14:textId="77777777" w:rsidR="00D664B4" w:rsidRDefault="00C05F6E">
      <w:pPr>
        <w:pStyle w:val="Heading1"/>
        <w:spacing w:before="0" w:after="240"/>
      </w:pPr>
      <w:bookmarkStart w:id="53" w:name="_Toc241139938"/>
      <w:r>
        <w:t>API Design</w:t>
      </w:r>
      <w:bookmarkEnd w:id="53"/>
    </w:p>
    <w:p w14:paraId="567702EB" w14:textId="77777777" w:rsidR="00D664B4" w:rsidRDefault="00C05F6E">
      <w:pPr>
        <w:jc w:val="both"/>
      </w:pPr>
      <w:r>
        <w:rPr>
          <w:sz w:val="22"/>
          <w:szCs w:val="22"/>
        </w:rPr>
        <w:t>The API is versioned under /api/v1 and exposes resources for authentication, users, projects, connections, tasks, task actions, and task approval and cancellation.</w:t>
      </w:r>
    </w:p>
    <w:p w14:paraId="2EB7E5D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/v1/auth</w:t>
      </w:r>
    </w:p>
    <w:p w14:paraId="5FF81A6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/v1/users</w:t>
      </w:r>
    </w:p>
    <w:p w14:paraId="4C18CF7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/v1/settings</w:t>
      </w:r>
    </w:p>
    <w:p w14:paraId="6EDB9BA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
    <w:p w14:paraId="79EE97C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/v1/projects/{id}/connections</w:t>
      </w:r>
    </w:p>
    <w:p w14:paraId="514185E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/v1/projects/{id}/tasks</w:t>
      </w:r>
    </w:p>
    <w:p w14:paraId="59BBF72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w:t>
      </w:r>
    </w:p>
    <w:p w14:paraId="1B06023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/v1/tasks/{id}/actions</w:t>
      </w:r>
    </w:p>
    <w:p w14:paraId="508ED5E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/v1/tasks/{id}/approve</w:t>
      </w:r>
    </w:p>
    <w:p w14:paraId="12B129C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/v1/tasks/{id}/cancel</w:t>
      </w:r>
    </w:p>
    <w:p w14:paraId="319BB059" w14:textId="77777777" w:rsidR="00D664B4" w:rsidRDefault="00C05F6E">
      <w:pPr>
        <w:pStyle w:val="Heading2"/>
      </w:pPr>
      <w:bookmarkStart w:id="54" w:name="_Toc241139939"/>
      <w:r>
        <w:t>Create Agent Task</w:t>
      </w:r>
      <w:bookmarkEnd w:id="54"/>
    </w:p>
    <w:p w14:paraId="3CC91B00" w14:textId="77777777" w:rsidR="00D664B4" w:rsidRDefault="00C05F6E">
      <w:pPr>
        <w:jc w:val="both"/>
      </w:pPr>
      <w:r>
        <w:rPr>
          <w:sz w:val="22"/>
          <w:szCs w:val="22"/>
        </w:rPr>
        <w:t>A task is created by posting a prompt to the project's tasks endpoint; the response returns the task identifier and its initial status.</w:t>
      </w:r>
    </w:p>
    <w:p w14:paraId="0A1DB29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POST /</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roofErr w:type="spellStart"/>
      <w:r>
        <w:rPr>
          <w:rFonts w:ascii="Cascadia Mono" w:eastAsia="Cascadia Mono" w:hAnsi="Cascadia Mono" w:cs="Cascadia Mono"/>
          <w:sz w:val="18"/>
          <w:szCs w:val="18"/>
        </w:rPr>
        <w:t>project_id</w:t>
      </w:r>
      <w:proofErr w:type="spellEnd"/>
      <w:r>
        <w:rPr>
          <w:rFonts w:ascii="Cascadia Mono" w:eastAsia="Cascadia Mono" w:hAnsi="Cascadia Mono" w:cs="Cascadia Mono"/>
          <w:sz w:val="18"/>
          <w:szCs w:val="18"/>
        </w:rPr>
        <w:t>}/tasks</w:t>
      </w:r>
    </w:p>
    <w:p w14:paraId="3058C0F7" w14:textId="77777777" w:rsidR="00D664B4" w:rsidRDefault="00D664B4">
      <w:pPr>
        <w:shd w:val="clear" w:color="auto" w:fill="F0F2F4"/>
        <w:spacing w:before="120" w:after="120"/>
        <w:ind w:left="360" w:right="360"/>
      </w:pPr>
    </w:p>
    <w:p w14:paraId="57EF9E7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Request:</w:t>
      </w:r>
    </w:p>
    <w:p w14:paraId="1E9F3A2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"prompt": "Add customer reference to Sales Order and Invoice." }</w:t>
      </w:r>
    </w:p>
    <w:p w14:paraId="5D870531" w14:textId="77777777" w:rsidR="00D664B4" w:rsidRDefault="00D664B4">
      <w:pPr>
        <w:shd w:val="clear" w:color="auto" w:fill="F0F2F4"/>
        <w:spacing w:before="120" w:after="120"/>
        <w:ind w:left="360" w:right="360"/>
      </w:pPr>
    </w:p>
    <w:p w14:paraId="1FDF21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Response:</w:t>
      </w:r>
    </w:p>
    <w:p w14:paraId="4E23C95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 "status": "queued" }</w:t>
      </w:r>
    </w:p>
    <w:p w14:paraId="4DEF300C" w14:textId="77777777" w:rsidR="00D664B4" w:rsidRDefault="00C05F6E">
      <w:pPr>
        <w:pStyle w:val="Heading2"/>
      </w:pPr>
      <w:bookmarkStart w:id="55" w:name="_Toc241139940"/>
      <w:r>
        <w:t>Agent Event Format</w:t>
      </w:r>
      <w:bookmarkEnd w:id="55"/>
    </w:p>
    <w:p w14:paraId="6C130D5B" w14:textId="77777777" w:rsidR="00D664B4" w:rsidRDefault="00C05F6E">
      <w:pPr>
        <w:jc w:val="both"/>
      </w:pPr>
      <w:r>
        <w:rPr>
          <w:sz w:val="22"/>
          <w:szCs w:val="22"/>
        </w:rPr>
        <w:t>Events streamed to the front end carry the task identifier, a type, a status and a message.</w:t>
      </w:r>
    </w:p>
    <w:p w14:paraId="31F443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2CCD2D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w:t>
      </w:r>
    </w:p>
    <w:p w14:paraId="06C08AA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 "</w:t>
      </w:r>
      <w:proofErr w:type="spellStart"/>
      <w:r>
        <w:rPr>
          <w:rFonts w:ascii="Cascadia Mono" w:eastAsia="Cascadia Mono" w:hAnsi="Cascadia Mono" w:cs="Cascadia Mono"/>
          <w:sz w:val="18"/>
          <w:szCs w:val="18"/>
        </w:rPr>
        <w:t>agent_activity</w:t>
      </w:r>
      <w:proofErr w:type="spellEnd"/>
      <w:r>
        <w:rPr>
          <w:rFonts w:ascii="Cascadia Mono" w:eastAsia="Cascadia Mono" w:hAnsi="Cascadia Mono" w:cs="Cascadia Mono"/>
          <w:sz w:val="18"/>
          <w:szCs w:val="18"/>
        </w:rPr>
        <w:t>",</w:t>
      </w:r>
    </w:p>
    <w:p w14:paraId="2394ADC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"status": "running",</w:t>
      </w:r>
    </w:p>
    <w:p w14:paraId="19DC364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"message": "Analyzing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 xml:space="preserve"> model"</w:t>
      </w:r>
    </w:p>
    <w:p w14:paraId="301A2D5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774992D7" w14:textId="77777777" w:rsidR="00D664B4" w:rsidRDefault="00C05F6E">
      <w:pPr>
        <w:jc w:val="both"/>
      </w:pPr>
      <w:r>
        <w:rPr>
          <w:sz w:val="22"/>
          <w:szCs w:val="22"/>
        </w:rPr>
        <w:t xml:space="preserve">The event types include: </w:t>
      </w:r>
      <w:proofErr w:type="spellStart"/>
      <w:r>
        <w:rPr>
          <w:sz w:val="22"/>
          <w:szCs w:val="22"/>
        </w:rPr>
        <w:t>task_started</w:t>
      </w:r>
      <w:proofErr w:type="spellEnd"/>
      <w:r>
        <w:rPr>
          <w:sz w:val="22"/>
          <w:szCs w:val="22"/>
        </w:rPr>
        <w:t xml:space="preserve">, </w:t>
      </w:r>
      <w:proofErr w:type="spellStart"/>
      <w:r>
        <w:rPr>
          <w:sz w:val="22"/>
          <w:szCs w:val="22"/>
        </w:rPr>
        <w:t>agent_activity</w:t>
      </w:r>
      <w:proofErr w:type="spellEnd"/>
      <w:r>
        <w:rPr>
          <w:sz w:val="22"/>
          <w:szCs w:val="22"/>
        </w:rPr>
        <w:t xml:space="preserve">, </w:t>
      </w:r>
      <w:proofErr w:type="spellStart"/>
      <w:r>
        <w:rPr>
          <w:sz w:val="22"/>
          <w:szCs w:val="22"/>
        </w:rPr>
        <w:t>tool_started</w:t>
      </w:r>
      <w:proofErr w:type="spellEnd"/>
      <w:r>
        <w:rPr>
          <w:sz w:val="22"/>
          <w:szCs w:val="22"/>
        </w:rPr>
        <w:t xml:space="preserve">, </w:t>
      </w:r>
      <w:proofErr w:type="spellStart"/>
      <w:r>
        <w:rPr>
          <w:sz w:val="22"/>
          <w:szCs w:val="22"/>
        </w:rPr>
        <w:t>tool_completed</w:t>
      </w:r>
      <w:proofErr w:type="spellEnd"/>
      <w:r>
        <w:rPr>
          <w:sz w:val="22"/>
          <w:szCs w:val="22"/>
        </w:rPr>
        <w:t xml:space="preserve">, </w:t>
      </w:r>
      <w:proofErr w:type="spellStart"/>
      <w:r>
        <w:rPr>
          <w:sz w:val="22"/>
          <w:szCs w:val="22"/>
        </w:rPr>
        <w:t>file_modified</w:t>
      </w:r>
      <w:proofErr w:type="spellEnd"/>
      <w:r>
        <w:rPr>
          <w:sz w:val="22"/>
          <w:szCs w:val="22"/>
        </w:rPr>
        <w:t xml:space="preserve">, </w:t>
      </w:r>
      <w:proofErr w:type="spellStart"/>
      <w:r>
        <w:rPr>
          <w:sz w:val="22"/>
          <w:szCs w:val="22"/>
        </w:rPr>
        <w:t>approval_required</w:t>
      </w:r>
      <w:proofErr w:type="spellEnd"/>
      <w:r>
        <w:rPr>
          <w:sz w:val="22"/>
          <w:szCs w:val="22"/>
        </w:rPr>
        <w:t xml:space="preserve">, </w:t>
      </w:r>
      <w:proofErr w:type="spellStart"/>
      <w:r>
        <w:rPr>
          <w:sz w:val="22"/>
          <w:szCs w:val="22"/>
        </w:rPr>
        <w:t>test_started</w:t>
      </w:r>
      <w:proofErr w:type="spellEnd"/>
      <w:r>
        <w:rPr>
          <w:sz w:val="22"/>
          <w:szCs w:val="22"/>
        </w:rPr>
        <w:t xml:space="preserve">, </w:t>
      </w:r>
      <w:proofErr w:type="spellStart"/>
      <w:r>
        <w:rPr>
          <w:sz w:val="22"/>
          <w:szCs w:val="22"/>
        </w:rPr>
        <w:t>test_completed</w:t>
      </w:r>
      <w:proofErr w:type="spellEnd"/>
      <w:r>
        <w:rPr>
          <w:sz w:val="22"/>
          <w:szCs w:val="22"/>
        </w:rPr>
        <w:t xml:space="preserve">, </w:t>
      </w:r>
      <w:proofErr w:type="spellStart"/>
      <w:r>
        <w:rPr>
          <w:sz w:val="22"/>
          <w:szCs w:val="22"/>
        </w:rPr>
        <w:t>task_completed</w:t>
      </w:r>
      <w:proofErr w:type="spellEnd"/>
      <w:r>
        <w:rPr>
          <w:sz w:val="22"/>
          <w:szCs w:val="22"/>
        </w:rPr>
        <w:t xml:space="preserve"> and </w:t>
      </w:r>
      <w:proofErr w:type="spellStart"/>
      <w:r>
        <w:rPr>
          <w:sz w:val="22"/>
          <w:szCs w:val="22"/>
        </w:rPr>
        <w:t>task_failed</w:t>
      </w:r>
      <w:proofErr w:type="spellEnd"/>
      <w:r>
        <w:rPr>
          <w:sz w:val="22"/>
          <w:szCs w:val="22"/>
        </w:rPr>
        <w:t>.</w:t>
      </w:r>
    </w:p>
    <w:p w14:paraId="5C9347D0"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17 · DEPLOYMENT ARCHITECTURE</w:t>
      </w:r>
    </w:p>
    <w:p w14:paraId="1936E8FB" w14:textId="77777777" w:rsidR="00D664B4" w:rsidRDefault="00C05F6E">
      <w:pPr>
        <w:pStyle w:val="Heading1"/>
        <w:spacing w:before="0" w:after="240"/>
      </w:pPr>
      <w:bookmarkStart w:id="56" w:name="_Toc241139941"/>
      <w:r>
        <w:t>Deployment Architecture</w:t>
      </w:r>
      <w:bookmarkEnd w:id="56"/>
    </w:p>
    <w:p w14:paraId="6A94A6AB" w14:textId="77777777" w:rsidR="00D664B4" w:rsidRDefault="00C05F6E">
      <w:pPr>
        <w:jc w:val="both"/>
      </w:pPr>
      <w:r>
        <w:rPr>
          <w:sz w:val="22"/>
          <w:szCs w:val="22"/>
        </w:rPr>
        <w:t xml:space="preserve">The platform is deployed with Docker Compose for development and Kubernetes for production, comprising the front end, the back end, the workers, PostgreSQL and Redis. Traffic enters through a reverse proxy that routes to the Next.js front end and the </w:t>
      </w:r>
      <w:proofErr w:type="spellStart"/>
      <w:r>
        <w:rPr>
          <w:sz w:val="22"/>
          <w:szCs w:val="22"/>
        </w:rPr>
        <w:t>NestJS</w:t>
      </w:r>
      <w:proofErr w:type="spellEnd"/>
      <w:r>
        <w:rPr>
          <w:sz w:val="22"/>
          <w:szCs w:val="22"/>
        </w:rPr>
        <w:t xml:space="preserve"> back end. The Compose and Kubernetes paths are authored; the deployment that has actually been exercised is an unprivileged, Docker-free path in which the services run directly on the host, because the development and on-premise hosts have no container runtime and requiring one would have made on-premise installation conditional on a privilege the customer may not grant (ADR-012). Temporal and Vault appear in the target topology and are deferred behind their abstractions; the </w:t>
      </w:r>
      <w:proofErr w:type="spellStart"/>
      <w:r>
        <w:rPr>
          <w:sz w:val="22"/>
          <w:szCs w:val="22"/>
        </w:rPr>
        <w:t>microVM</w:t>
      </w:r>
      <w:proofErr w:type="spellEnd"/>
      <w:r>
        <w:rPr>
          <w:sz w:val="22"/>
          <w:szCs w:val="22"/>
        </w:rPr>
        <w:t xml:space="preserve"> workspace is likewise the target (ADR-011, ADR-013, ADR-014).</w:t>
      </w:r>
    </w:p>
    <w:p w14:paraId="63CAE4E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Internet -&gt; Reverse Proxy</w:t>
      </w:r>
    </w:p>
    <w:p w14:paraId="79BB881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Next.js</w:t>
      </w:r>
    </w:p>
    <w:p w14:paraId="2A61D4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w:t>
      </w:r>
    </w:p>
    <w:p w14:paraId="062E41C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379D24D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229B078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Secret Store  (envelope encryption; Vault is the target)</w:t>
      </w:r>
    </w:p>
    <w:p w14:paraId="307C7B1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Worker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Temporal is the target)  -&gt; Workspace</w:t>
      </w:r>
    </w:p>
    <w:p w14:paraId="328B1246" w14:textId="77777777" w:rsidR="00D664B4" w:rsidRDefault="00C05F6E">
      <w:pPr>
        <w:pStyle w:val="Caption"/>
      </w:pPr>
      <w:r>
        <w:t>Figure 5: MVP deployment topology.</w:t>
      </w:r>
    </w:p>
    <w:p w14:paraId="1C48D702" w14:textId="77777777" w:rsidR="00D664B4" w:rsidRDefault="00C05F6E">
      <w:pPr>
        <w:pStyle w:val="Heading2"/>
      </w:pPr>
      <w:bookmarkStart w:id="57" w:name="_Toc241139942"/>
      <w:r>
        <w:t>Repository Structure</w:t>
      </w:r>
      <w:bookmarkEnd w:id="57"/>
    </w:p>
    <w:p w14:paraId="316D1775" w14:textId="77777777" w:rsidR="00D664B4" w:rsidRDefault="00C05F6E">
      <w:pPr>
        <w:jc w:val="both"/>
      </w:pPr>
      <w:r>
        <w:rPr>
          <w:sz w:val="22"/>
          <w:szCs w:val="22"/>
        </w:rPr>
        <w:t xml:space="preserve">A </w:t>
      </w:r>
      <w:proofErr w:type="spellStart"/>
      <w:r>
        <w:rPr>
          <w:sz w:val="22"/>
          <w:szCs w:val="22"/>
        </w:rPr>
        <w:t>monorepo</w:t>
      </w:r>
      <w:proofErr w:type="spellEnd"/>
      <w:r>
        <w:rPr>
          <w:sz w:val="22"/>
          <w:szCs w:val="22"/>
        </w:rPr>
        <w:t xml:space="preserve"> is used, with the front end, back end, agent, connector and infrastructure held together. The agent is a directory inside the back end rather than a separate top-level package: it shares the back end’s database access, configuration, </w:t>
      </w:r>
      <w:proofErr w:type="spellStart"/>
      <w:r>
        <w:rPr>
          <w:sz w:val="22"/>
          <w:szCs w:val="22"/>
        </w:rPr>
        <w:t>authorisation</w:t>
      </w:r>
      <w:proofErr w:type="spellEnd"/>
      <w:r>
        <w:rPr>
          <w:sz w:val="22"/>
          <w:szCs w:val="22"/>
        </w:rPr>
        <w:t xml:space="preserve"> and audit layers, and separating them would have duplicated those or forced a premature service boundary (ADR-016). The components may later be separated into independent repositories.</w:t>
      </w:r>
    </w:p>
    <w:p w14:paraId="4129B207"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cartenz_project</w:t>
      </w:r>
      <w:proofErr w:type="spellEnd"/>
      <w:r>
        <w:rPr>
          <w:rFonts w:ascii="Cascadia Mono" w:eastAsia="Cascadia Mono" w:hAnsi="Cascadia Mono" w:cs="Cascadia Mono"/>
          <w:sz w:val="18"/>
          <w:szCs w:val="18"/>
        </w:rPr>
        <w:t>/</w:t>
      </w:r>
    </w:p>
    <w:p w14:paraId="779F9E2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                 Next.js portal</w:t>
      </w:r>
    </w:p>
    <w:p w14:paraId="4183B97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backend/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and agent worker; the agent lives inside it (ADR-016)</w:t>
      </w:r>
    </w:p>
    <w:p w14:paraId="756F5FD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connector/                Python on-premise connector (Phase 6, not started)</w:t>
      </w:r>
    </w:p>
    <w:p w14:paraId="4CBD029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infrastructure/  compose/  docker/  provisioning/  proxy/  scripts/</w:t>
      </w:r>
    </w:p>
    <w:p w14:paraId="0A183C8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docs/            </w:t>
      </w:r>
      <w:proofErr w:type="spellStart"/>
      <w:r>
        <w:rPr>
          <w:rFonts w:ascii="Cascadia Mono" w:eastAsia="Cascadia Mono" w:hAnsi="Cascadia Mono" w:cs="Cascadia Mono"/>
          <w:sz w:val="18"/>
          <w:szCs w:val="18"/>
        </w:rPr>
        <w:t>adr</w:t>
      </w:r>
      <w:proofErr w:type="spellEnd"/>
      <w:r>
        <w:rPr>
          <w:rFonts w:ascii="Cascadia Mono" w:eastAsia="Cascadia Mono" w:hAnsi="Cascadia Mono" w:cs="Cascadia Mono"/>
          <w:sz w:val="18"/>
          <w:szCs w:val="18"/>
        </w:rPr>
        <w:t>/  guides/  reference/</w:t>
      </w:r>
    </w:p>
    <w:p w14:paraId="5ED70EA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README.md</w:t>
      </w:r>
    </w:p>
    <w:p w14:paraId="7B5A60C1" w14:textId="77777777" w:rsidR="00BA565F" w:rsidRPr="00944B56" w:rsidRDefault="00D40E89">
      <w:pPr>
        <w:pageBreakBefore/>
        <w:tabs>
          <w:tab w:val="right" w:pos="9638"/>
        </w:tabs>
        <w:spacing w:before="720"/>
        <w:rPr>
          <w:lang w:val="fr-FR"/>
        </w:rPr>
      </w:pPr>
      <w:r w:rsidRPr="00944B56">
        <w:rPr>
          <w:rFonts w:ascii="Cascadia Mono" w:eastAsia="Cascadia Mono" w:hAnsi="Cascadia Mono" w:cs="Cascadia Mono"/>
          <w:b/>
          <w:bCs/>
          <w:color w:val="EE2E24"/>
          <w:sz w:val="16"/>
          <w:szCs w:val="16"/>
          <w:lang w:val="fr-FR"/>
        </w:rPr>
        <w:lastRenderedPageBreak/>
        <w:t>§ 18 · CLIENT ESTATE ARCHITECTURE</w:t>
      </w:r>
    </w:p>
    <w:p w14:paraId="553EB383" w14:textId="77777777" w:rsidR="00BA565F" w:rsidRDefault="00D40E89">
      <w:pPr>
        <w:pStyle w:val="Heading1"/>
        <w:spacing w:before="0" w:after="240"/>
      </w:pPr>
      <w:bookmarkStart w:id="58" w:name="_Toc241139943"/>
      <w:r>
        <w:t>Client Estate Architecture</w:t>
      </w:r>
      <w:bookmarkEnd w:id="58"/>
    </w:p>
    <w:p w14:paraId="61799BE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deployment architecture describes how the platform itself runs. This chapter describes what the platform produces and looks after: the estate of a single client — one Odoo instance, its database, its code and its access — laid out both on a hosting server and in version control, and governed across its life by creation, security, access rights, backup and maintenance. It is written per client because that is the unit that is created, secured, backed up and eventually handed over or removed.</w:t>
      </w:r>
    </w:p>
    <w:p w14:paraId="115EDBAA" w14:textId="77777777" w:rsidR="00D664B4" w:rsidRDefault="00C05F6E">
      <w:pPr>
        <w:pStyle w:val="Heading2"/>
      </w:pPr>
      <w:bookmarkStart w:id="59" w:name="_Toc241139944"/>
      <w:r>
        <w:t>Two Hosting Relationships</w:t>
      </w:r>
      <w:bookmarkEnd w:id="59"/>
    </w:p>
    <w:p w14:paraId="7F1DCE1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Odoo is reached in one of two ways, and almost every operational question below is answered differently by each. The distinction is deliberate and is the first thing to establish for any client: a connected server belongs to the customer and the platform is a guest on it; a linked hosted server is operated by LinkedERP and the platform is the tenant administrator.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4D5F5981" w14:textId="77777777">
        <w:trPr>
          <w:tblHeader/>
        </w:trPr>
        <w:tc>
          <w:tcPr>
            <w:tcW w:w="3000" w:type="dxa"/>
            <w:shd w:val="clear" w:color="auto" w:fill="213840"/>
          </w:tcPr>
          <w:p w14:paraId="35773CB1" w14:textId="77777777" w:rsidR="00D664B4" w:rsidRDefault="00C05F6E">
            <w:r>
              <w:rPr>
                <w:rFonts w:ascii="Cascadia Mono" w:eastAsia="Cascadia Mono" w:hAnsi="Cascadia Mono" w:cs="Cascadia Mono"/>
                <w:b/>
                <w:bCs/>
                <w:color w:val="FFFFFF"/>
                <w:sz w:val="16"/>
                <w:szCs w:val="16"/>
              </w:rPr>
              <w:t>ASPECT</w:t>
            </w:r>
          </w:p>
        </w:tc>
        <w:tc>
          <w:tcPr>
            <w:tcW w:w="3000" w:type="dxa"/>
            <w:shd w:val="clear" w:color="auto" w:fill="213840"/>
          </w:tcPr>
          <w:p w14:paraId="3A6015F6" w14:textId="77777777" w:rsidR="00D664B4" w:rsidRDefault="00C05F6E">
            <w:r>
              <w:rPr>
                <w:rFonts w:ascii="Cascadia Mono" w:eastAsia="Cascadia Mono" w:hAnsi="Cascadia Mono" w:cs="Cascadia Mono"/>
                <w:b/>
                <w:bCs/>
                <w:color w:val="FFFFFF"/>
                <w:sz w:val="16"/>
                <w:szCs w:val="16"/>
              </w:rPr>
              <w:t>CONNECTED SERVER</w:t>
            </w:r>
          </w:p>
        </w:tc>
        <w:tc>
          <w:tcPr>
            <w:tcW w:w="3000" w:type="dxa"/>
            <w:shd w:val="clear" w:color="auto" w:fill="213840"/>
          </w:tcPr>
          <w:p w14:paraId="13375909" w14:textId="77777777" w:rsidR="00D664B4" w:rsidRDefault="00C05F6E">
            <w:r>
              <w:rPr>
                <w:rFonts w:ascii="Cascadia Mono" w:eastAsia="Cascadia Mono" w:hAnsi="Cascadia Mono" w:cs="Cascadia Mono"/>
                <w:b/>
                <w:bCs/>
                <w:color w:val="FFFFFF"/>
                <w:sz w:val="16"/>
                <w:szCs w:val="16"/>
              </w:rPr>
              <w:t>LINKED HOSTED SERVER</w:t>
            </w:r>
          </w:p>
        </w:tc>
      </w:tr>
      <w:tr w:rsidR="00D664B4" w14:paraId="51CA6A0B" w14:textId="77777777">
        <w:tc>
          <w:tcPr>
            <w:tcW w:w="3000" w:type="dxa"/>
          </w:tcPr>
          <w:p w14:paraId="5DF97C48" w14:textId="77777777" w:rsidR="00D664B4" w:rsidRDefault="00C05F6E">
            <w:r>
              <w:rPr>
                <w:sz w:val="18"/>
                <w:szCs w:val="18"/>
              </w:rPr>
              <w:t>Ownership of the host</w:t>
            </w:r>
          </w:p>
        </w:tc>
        <w:tc>
          <w:tcPr>
            <w:tcW w:w="3000" w:type="dxa"/>
          </w:tcPr>
          <w:p w14:paraId="4721CEDE" w14:textId="77777777" w:rsidR="00D664B4" w:rsidRDefault="00C05F6E">
            <w:r>
              <w:rPr>
                <w:sz w:val="18"/>
                <w:szCs w:val="18"/>
              </w:rPr>
              <w:t>The customer</w:t>
            </w:r>
          </w:p>
        </w:tc>
        <w:tc>
          <w:tcPr>
            <w:tcW w:w="3000" w:type="dxa"/>
          </w:tcPr>
          <w:p w14:paraId="7709E606" w14:textId="77777777" w:rsidR="00D664B4" w:rsidRDefault="00C05F6E">
            <w:r>
              <w:rPr>
                <w:sz w:val="18"/>
                <w:szCs w:val="18"/>
              </w:rPr>
              <w:t>LinkedERP</w:t>
            </w:r>
          </w:p>
        </w:tc>
      </w:tr>
      <w:tr w:rsidR="00D664B4" w14:paraId="3948F7FD" w14:textId="77777777">
        <w:tc>
          <w:tcPr>
            <w:tcW w:w="3000" w:type="dxa"/>
          </w:tcPr>
          <w:p w14:paraId="5D52F732" w14:textId="77777777" w:rsidR="00D664B4" w:rsidRDefault="00C05F6E">
            <w:r>
              <w:rPr>
                <w:sz w:val="18"/>
                <w:szCs w:val="18"/>
              </w:rPr>
              <w:t>Custody of root</w:t>
            </w:r>
          </w:p>
        </w:tc>
        <w:tc>
          <w:tcPr>
            <w:tcW w:w="3000" w:type="dxa"/>
          </w:tcPr>
          <w:p w14:paraId="52E212C7" w14:textId="77777777" w:rsidR="00D664B4" w:rsidRDefault="00C05F6E">
            <w:r>
              <w:rPr>
                <w:sz w:val="18"/>
                <w:szCs w:val="18"/>
              </w:rPr>
              <w:t>The customer’s administrator</w:t>
            </w:r>
          </w:p>
        </w:tc>
        <w:tc>
          <w:tcPr>
            <w:tcW w:w="3000" w:type="dxa"/>
          </w:tcPr>
          <w:p w14:paraId="45F73F6C" w14:textId="77777777" w:rsidR="00D664B4" w:rsidRDefault="00C05F6E">
            <w:r>
              <w:rPr>
                <w:sz w:val="18"/>
                <w:szCs w:val="18"/>
              </w:rPr>
              <w:t>LinkedERP operations</w:t>
            </w:r>
          </w:p>
        </w:tc>
      </w:tr>
      <w:tr w:rsidR="00D664B4" w14:paraId="2D9E72E2" w14:textId="77777777">
        <w:tc>
          <w:tcPr>
            <w:tcW w:w="3000" w:type="dxa"/>
          </w:tcPr>
          <w:p w14:paraId="3F5E7203" w14:textId="77777777" w:rsidR="00D664B4" w:rsidRDefault="00C05F6E">
            <w:r>
              <w:rPr>
                <w:sz w:val="18"/>
                <w:szCs w:val="18"/>
              </w:rPr>
              <w:t>How the platform reaches it</w:t>
            </w:r>
          </w:p>
        </w:tc>
        <w:tc>
          <w:tcPr>
            <w:tcW w:w="3000" w:type="dxa"/>
          </w:tcPr>
          <w:p w14:paraId="2548B369" w14:textId="77777777" w:rsidR="00D664B4" w:rsidRDefault="00C05F6E">
            <w:r>
              <w:rPr>
                <w:sz w:val="18"/>
                <w:szCs w:val="18"/>
              </w:rPr>
              <w:t>Installed on that host and working in place, or through the connector</w:t>
            </w:r>
          </w:p>
        </w:tc>
        <w:tc>
          <w:tcPr>
            <w:tcW w:w="3000" w:type="dxa"/>
          </w:tcPr>
          <w:p w14:paraId="71178035" w14:textId="77777777" w:rsidR="00D664B4" w:rsidRDefault="00C05F6E">
            <w:r>
              <w:rPr>
                <w:sz w:val="18"/>
                <w:szCs w:val="18"/>
              </w:rPr>
              <w:t>Installed on the hosting server it manages</w:t>
            </w:r>
          </w:p>
        </w:tc>
      </w:tr>
      <w:tr w:rsidR="00D664B4" w14:paraId="03FD9EA3" w14:textId="77777777">
        <w:tc>
          <w:tcPr>
            <w:tcW w:w="3000" w:type="dxa"/>
          </w:tcPr>
          <w:p w14:paraId="32AA04DF" w14:textId="77777777" w:rsidR="00D664B4" w:rsidRDefault="00C05F6E">
            <w:r>
              <w:rPr>
                <w:sz w:val="18"/>
                <w:szCs w:val="18"/>
              </w:rPr>
              <w:t>Provisioning a new instance</w:t>
            </w:r>
          </w:p>
        </w:tc>
        <w:tc>
          <w:tcPr>
            <w:tcW w:w="3000" w:type="dxa"/>
          </w:tcPr>
          <w:p w14:paraId="3F899E67" w14:textId="77777777" w:rsidR="00D664B4" w:rsidRDefault="00C05F6E">
            <w:r>
              <w:rPr>
                <w:sz w:val="18"/>
                <w:szCs w:val="18"/>
              </w:rPr>
              <w:t>Not performed by the platform; the customer’s own process</w:t>
            </w:r>
          </w:p>
        </w:tc>
        <w:tc>
          <w:tcPr>
            <w:tcW w:w="3000" w:type="dxa"/>
          </w:tcPr>
          <w:p w14:paraId="1D8EA286" w14:textId="77777777" w:rsidR="00D664B4" w:rsidRDefault="00C05F6E">
            <w:r>
              <w:rPr>
                <w:sz w:val="18"/>
                <w:szCs w:val="18"/>
              </w:rPr>
              <w:t>The operator’s scripts, behind the provisioning switch</w:t>
            </w:r>
          </w:p>
        </w:tc>
      </w:tr>
      <w:tr w:rsidR="00D664B4" w14:paraId="501C3F03" w14:textId="77777777">
        <w:tc>
          <w:tcPr>
            <w:tcW w:w="3000" w:type="dxa"/>
          </w:tcPr>
          <w:p w14:paraId="33BB9048" w14:textId="77777777" w:rsidR="00D664B4" w:rsidRDefault="00C05F6E">
            <w:r>
              <w:rPr>
                <w:sz w:val="18"/>
                <w:szCs w:val="18"/>
              </w:rPr>
              <w:t>Custody of backups</w:t>
            </w:r>
          </w:p>
        </w:tc>
        <w:tc>
          <w:tcPr>
            <w:tcW w:w="3000" w:type="dxa"/>
          </w:tcPr>
          <w:p w14:paraId="3D9AF56B" w14:textId="77777777" w:rsidR="00D664B4" w:rsidRDefault="00C05F6E">
            <w:r>
              <w:rPr>
                <w:sz w:val="18"/>
                <w:szCs w:val="18"/>
              </w:rPr>
              <w:t>The customer’s own arrangement</w:t>
            </w:r>
          </w:p>
        </w:tc>
        <w:tc>
          <w:tcPr>
            <w:tcW w:w="3000" w:type="dxa"/>
          </w:tcPr>
          <w:p w14:paraId="7CC5ECD9" w14:textId="77777777" w:rsidR="00D664B4" w:rsidRDefault="00C05F6E">
            <w:r>
              <w:rPr>
                <w:sz w:val="18"/>
                <w:szCs w:val="18"/>
              </w:rPr>
              <w:t>LinkedERP, per client, independent of the platform</w:t>
            </w:r>
          </w:p>
        </w:tc>
      </w:tr>
      <w:tr w:rsidR="00D664B4" w14:paraId="30394F15" w14:textId="77777777">
        <w:tc>
          <w:tcPr>
            <w:tcW w:w="3000" w:type="dxa"/>
          </w:tcPr>
          <w:p w14:paraId="66AA2B6E" w14:textId="77777777" w:rsidR="00D664B4" w:rsidRDefault="00C05F6E">
            <w:r>
              <w:rPr>
                <w:sz w:val="18"/>
                <w:szCs w:val="18"/>
              </w:rPr>
              <w:t>Security updates and monitoring</w:t>
            </w:r>
          </w:p>
        </w:tc>
        <w:tc>
          <w:tcPr>
            <w:tcW w:w="3000" w:type="dxa"/>
          </w:tcPr>
          <w:p w14:paraId="295116E5" w14:textId="77777777" w:rsidR="00D664B4" w:rsidRDefault="00C05F6E">
            <w:r>
              <w:rPr>
                <w:sz w:val="18"/>
                <w:szCs w:val="18"/>
              </w:rPr>
              <w:t>The customer’s responsibility</w:t>
            </w:r>
          </w:p>
        </w:tc>
        <w:tc>
          <w:tcPr>
            <w:tcW w:w="3000" w:type="dxa"/>
          </w:tcPr>
          <w:p w14:paraId="26E8134E" w14:textId="77777777" w:rsidR="00D664B4" w:rsidRDefault="00C05F6E">
            <w:r>
              <w:rPr>
                <w:sz w:val="18"/>
                <w:szCs w:val="18"/>
              </w:rPr>
              <w:t>LinkedERP’s responsibility</w:t>
            </w:r>
          </w:p>
        </w:tc>
      </w:tr>
      <w:tr w:rsidR="00D664B4" w14:paraId="4804069E" w14:textId="77777777">
        <w:tc>
          <w:tcPr>
            <w:tcW w:w="3000" w:type="dxa"/>
          </w:tcPr>
          <w:p w14:paraId="219BB7DD" w14:textId="77777777" w:rsidR="00D664B4" w:rsidRDefault="00C05F6E">
            <w:r>
              <w:rPr>
                <w:sz w:val="18"/>
                <w:szCs w:val="18"/>
              </w:rPr>
              <w:t>What the platform may change</w:t>
            </w:r>
          </w:p>
        </w:tc>
        <w:tc>
          <w:tcPr>
            <w:tcW w:w="3000" w:type="dxa"/>
          </w:tcPr>
          <w:p w14:paraId="6DE96DF4" w14:textId="77777777" w:rsidR="00D664B4" w:rsidRDefault="00C05F6E">
            <w:r>
              <w:rPr>
                <w:sz w:val="18"/>
                <w:szCs w:val="18"/>
              </w:rPr>
              <w:t>The selected project directory only</w:t>
            </w:r>
          </w:p>
        </w:tc>
        <w:tc>
          <w:tcPr>
            <w:tcW w:w="3000" w:type="dxa"/>
          </w:tcPr>
          <w:p w14:paraId="2F2C0D39" w14:textId="77777777" w:rsidR="00D664B4" w:rsidRDefault="00C05F6E">
            <w:r>
              <w:rPr>
                <w:sz w:val="18"/>
                <w:szCs w:val="18"/>
              </w:rPr>
              <w:t>The client’s own project directory only</w:t>
            </w:r>
          </w:p>
        </w:tc>
      </w:tr>
    </w:tbl>
    <w:p w14:paraId="5D7EBD1A" w14:textId="77777777" w:rsidR="00D664B4" w:rsidRDefault="00C05F6E">
      <w:pPr>
        <w:pStyle w:val="Caption"/>
      </w:pPr>
      <w:r>
        <w:t>Table 11: The two hosting relationships.</w:t>
      </w:r>
    </w:p>
    <w:p w14:paraId="6229894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same in both columns, and deliberately so. Whoever owns the host, the agent’s reach is bounded by path containment and read-only roots rather than by the trust relationship, so a change in ownership does not change what the agent can touch.</w:t>
      </w:r>
    </w:p>
    <w:p w14:paraId="6E835149" w14:textId="77777777" w:rsidR="00D664B4" w:rsidRDefault="00C05F6E">
      <w:pPr>
        <w:pStyle w:val="Heading2"/>
      </w:pPr>
      <w:bookmarkStart w:id="60" w:name="_Toc241139945"/>
      <w:r>
        <w:t>The Per-Client Estate on a Hosting Server</w:t>
      </w:r>
      <w:bookmarkEnd w:id="60"/>
    </w:p>
    <w:p w14:paraId="3ED25315"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 a linked hosted server each client occupies a named, self-contained estate. The elements are created together and named from the project, so that everything belonging to one client can be found, secured, backed up and removed as a unit.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6EEE854F" w14:textId="77777777">
        <w:trPr>
          <w:tblHeader/>
        </w:trPr>
        <w:tc>
          <w:tcPr>
            <w:tcW w:w="4500" w:type="dxa"/>
            <w:shd w:val="clear" w:color="auto" w:fill="213840"/>
          </w:tcPr>
          <w:p w14:paraId="25CA2652" w14:textId="77777777" w:rsidR="00D664B4" w:rsidRDefault="00C05F6E">
            <w:r>
              <w:rPr>
                <w:rFonts w:ascii="Cascadia Mono" w:eastAsia="Cascadia Mono" w:hAnsi="Cascadia Mono" w:cs="Cascadia Mono"/>
                <w:b/>
                <w:bCs/>
                <w:color w:val="FFFFFF"/>
                <w:sz w:val="16"/>
                <w:szCs w:val="16"/>
              </w:rPr>
              <w:t>ELEMENT</w:t>
            </w:r>
          </w:p>
        </w:tc>
        <w:tc>
          <w:tcPr>
            <w:tcW w:w="4500" w:type="dxa"/>
            <w:shd w:val="clear" w:color="auto" w:fill="213840"/>
          </w:tcPr>
          <w:p w14:paraId="572CDB86" w14:textId="77777777" w:rsidR="00D664B4" w:rsidRDefault="00C05F6E">
            <w:r>
              <w:rPr>
                <w:rFonts w:ascii="Cascadia Mono" w:eastAsia="Cascadia Mono" w:hAnsi="Cascadia Mono" w:cs="Cascadia Mono"/>
                <w:b/>
                <w:bCs/>
                <w:color w:val="FFFFFF"/>
                <w:sz w:val="16"/>
                <w:szCs w:val="16"/>
              </w:rPr>
              <w:t>WHAT IT IS</w:t>
            </w:r>
          </w:p>
        </w:tc>
      </w:tr>
      <w:tr w:rsidR="00D664B4" w14:paraId="5A8AEC07" w14:textId="77777777">
        <w:tc>
          <w:tcPr>
            <w:tcW w:w="4500" w:type="dxa"/>
          </w:tcPr>
          <w:p w14:paraId="4F7D1B8A" w14:textId="77777777" w:rsidR="00D664B4" w:rsidRDefault="00C05F6E">
            <w:r>
              <w:rPr>
                <w:sz w:val="18"/>
                <w:szCs w:val="18"/>
              </w:rPr>
              <w:t>Project directory</w:t>
            </w:r>
          </w:p>
        </w:tc>
        <w:tc>
          <w:tcPr>
            <w:tcW w:w="4500" w:type="dxa"/>
          </w:tcPr>
          <w:p w14:paraId="0D965015" w14:textId="77777777" w:rsidR="00D664B4" w:rsidRDefault="00C05F6E">
            <w:r>
              <w:rPr>
                <w:sz w:val="18"/>
                <w:szCs w:val="18"/>
              </w:rPr>
              <w:t>The root of the estate, created by the operator’s provisioning script</w:t>
            </w:r>
          </w:p>
        </w:tc>
      </w:tr>
      <w:tr w:rsidR="00D664B4" w14:paraId="06E2190A" w14:textId="77777777">
        <w:tc>
          <w:tcPr>
            <w:tcW w:w="4500" w:type="dxa"/>
          </w:tcPr>
          <w:p w14:paraId="1E8D9D70" w14:textId="77777777" w:rsidR="00D664B4" w:rsidRDefault="00C05F6E">
            <w:r>
              <w:rPr>
                <w:sz w:val="18"/>
                <w:szCs w:val="18"/>
              </w:rPr>
              <w:t>Addons repository</w:t>
            </w:r>
          </w:p>
        </w:tc>
        <w:tc>
          <w:tcPr>
            <w:tcW w:w="4500" w:type="dxa"/>
          </w:tcPr>
          <w:p w14:paraId="39DDA3CF" w14:textId="77777777" w:rsidR="00D664B4" w:rsidRDefault="00C05F6E">
            <w:r>
              <w:rPr>
                <w:sz w:val="18"/>
                <w:szCs w:val="18"/>
              </w:rPr>
              <w:t>The client’s own modules, under version control; this is the Git repository of the project</w:t>
            </w:r>
          </w:p>
        </w:tc>
      </w:tr>
      <w:tr w:rsidR="00D664B4" w14:paraId="3FFA01E8" w14:textId="77777777">
        <w:tc>
          <w:tcPr>
            <w:tcW w:w="4500" w:type="dxa"/>
          </w:tcPr>
          <w:p w14:paraId="2AE74A22" w14:textId="77777777" w:rsidR="00D664B4" w:rsidRDefault="00C05F6E">
            <w:r>
              <w:rPr>
                <w:sz w:val="18"/>
                <w:szCs w:val="18"/>
              </w:rPr>
              <w:t>Database</w:t>
            </w:r>
          </w:p>
        </w:tc>
        <w:tc>
          <w:tcPr>
            <w:tcW w:w="4500" w:type="dxa"/>
          </w:tcPr>
          <w:p w14:paraId="0613C85B" w14:textId="77777777" w:rsidR="00D664B4" w:rsidRDefault="00C05F6E">
            <w:r>
              <w:rPr>
                <w:sz w:val="18"/>
                <w:szCs w:val="18"/>
              </w:rPr>
              <w:t>One PostgreSQL database, cloned from the version-and-edition template so every app is installed at creation</w:t>
            </w:r>
          </w:p>
        </w:tc>
      </w:tr>
      <w:tr w:rsidR="00D664B4" w14:paraId="303F558D" w14:textId="77777777">
        <w:tc>
          <w:tcPr>
            <w:tcW w:w="4500" w:type="dxa"/>
          </w:tcPr>
          <w:p w14:paraId="7527F99E" w14:textId="77777777" w:rsidR="00D664B4" w:rsidRDefault="00C05F6E">
            <w:r>
              <w:rPr>
                <w:sz w:val="18"/>
                <w:szCs w:val="18"/>
              </w:rPr>
              <w:t>Filestore</w:t>
            </w:r>
          </w:p>
        </w:tc>
        <w:tc>
          <w:tcPr>
            <w:tcW w:w="4500" w:type="dxa"/>
          </w:tcPr>
          <w:p w14:paraId="19A02886" w14:textId="77777777" w:rsidR="00D664B4" w:rsidRDefault="00C05F6E">
            <w:r>
              <w:rPr>
                <w:sz w:val="18"/>
                <w:szCs w:val="18"/>
              </w:rPr>
              <w:t>Attachments and generated documents belonging to that database</w:t>
            </w:r>
          </w:p>
        </w:tc>
      </w:tr>
      <w:tr w:rsidR="00D664B4" w14:paraId="1C779AFC" w14:textId="77777777">
        <w:tc>
          <w:tcPr>
            <w:tcW w:w="4500" w:type="dxa"/>
          </w:tcPr>
          <w:p w14:paraId="08C1D6E5" w14:textId="77777777" w:rsidR="00D664B4" w:rsidRDefault="00C05F6E">
            <w:r>
              <w:rPr>
                <w:sz w:val="18"/>
                <w:szCs w:val="18"/>
              </w:rPr>
              <w:t>Service unit</w:t>
            </w:r>
          </w:p>
        </w:tc>
        <w:tc>
          <w:tcPr>
            <w:tcW w:w="4500" w:type="dxa"/>
          </w:tcPr>
          <w:p w14:paraId="0F5DCC69" w14:textId="77777777" w:rsidR="00D664B4" w:rsidRDefault="00C05F6E">
            <w:r>
              <w:rPr>
                <w:sz w:val="18"/>
                <w:szCs w:val="18"/>
              </w:rPr>
              <w:t>A systemd service running that instance, on its own allocated port</w:t>
            </w:r>
          </w:p>
        </w:tc>
      </w:tr>
      <w:tr w:rsidR="00D664B4" w14:paraId="75C06745" w14:textId="77777777">
        <w:tc>
          <w:tcPr>
            <w:tcW w:w="4500" w:type="dxa"/>
          </w:tcPr>
          <w:p w14:paraId="338169EC" w14:textId="77777777" w:rsidR="00D664B4" w:rsidRDefault="00C05F6E">
            <w:r>
              <w:rPr>
                <w:sz w:val="18"/>
                <w:szCs w:val="18"/>
              </w:rPr>
              <w:lastRenderedPageBreak/>
              <w:t>Site and domain</w:t>
            </w:r>
          </w:p>
        </w:tc>
        <w:tc>
          <w:tcPr>
            <w:tcW w:w="4500" w:type="dxa"/>
          </w:tcPr>
          <w:p w14:paraId="06C95B4E" w14:textId="77777777" w:rsidR="00D664B4" w:rsidRDefault="00C05F6E">
            <w:r>
              <w:rPr>
                <w:sz w:val="18"/>
                <w:szCs w:val="18"/>
              </w:rPr>
              <w:t>An Nginx server block for the client’s own domain, with its certificate</w:t>
            </w:r>
          </w:p>
        </w:tc>
      </w:tr>
      <w:tr w:rsidR="00D664B4" w14:paraId="6229BA83" w14:textId="77777777">
        <w:tc>
          <w:tcPr>
            <w:tcW w:w="4500" w:type="dxa"/>
          </w:tcPr>
          <w:p w14:paraId="7146BB26" w14:textId="77777777" w:rsidR="00D664B4" w:rsidRDefault="00C05F6E">
            <w:r>
              <w:rPr>
                <w:sz w:val="18"/>
                <w:szCs w:val="18"/>
              </w:rPr>
              <w:t>Master password</w:t>
            </w:r>
          </w:p>
        </w:tc>
        <w:tc>
          <w:tcPr>
            <w:tcW w:w="4500" w:type="dxa"/>
          </w:tcPr>
          <w:p w14:paraId="41868F06" w14:textId="77777777" w:rsidR="00D664B4" w:rsidRDefault="00C05F6E">
            <w:r>
              <w:rPr>
                <w:sz w:val="18"/>
                <w:szCs w:val="18"/>
              </w:rPr>
              <w:t>Generated at provisioning, sealed by the secret store, never returned by an ordinary endpoint</w:t>
            </w:r>
          </w:p>
        </w:tc>
      </w:tr>
      <w:tr w:rsidR="00D664B4" w14:paraId="67C7F70C" w14:textId="77777777">
        <w:tc>
          <w:tcPr>
            <w:tcW w:w="4500" w:type="dxa"/>
          </w:tcPr>
          <w:p w14:paraId="75E50B8D" w14:textId="77777777" w:rsidR="00D664B4" w:rsidRDefault="00C05F6E">
            <w:r>
              <w:rPr>
                <w:sz w:val="18"/>
                <w:szCs w:val="18"/>
              </w:rPr>
              <w:t>Source of Odoo itself</w:t>
            </w:r>
          </w:p>
        </w:tc>
        <w:tc>
          <w:tcPr>
            <w:tcW w:w="4500" w:type="dxa"/>
          </w:tcPr>
          <w:p w14:paraId="6EF929DD" w14:textId="77777777" w:rsidR="00D664B4" w:rsidRDefault="00C05F6E">
            <w:r>
              <w:rPr>
                <w:sz w:val="18"/>
                <w:szCs w:val="18"/>
              </w:rPr>
              <w:t>Not copied per client: the shared, read-only checkout for the project’s version</w:t>
            </w:r>
          </w:p>
        </w:tc>
      </w:tr>
    </w:tbl>
    <w:p w14:paraId="7D5D799F" w14:textId="77777777" w:rsidR="00D664B4" w:rsidRDefault="00C05F6E">
      <w:pPr>
        <w:pStyle w:val="Caption"/>
      </w:pPr>
      <w:r>
        <w:t>Table 12: The elements of one client’s estate on a hosting server.</w:t>
      </w:r>
    </w:p>
    <w:p w14:paraId="060FC90B"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centralising decision. Odoo’s own source is held once per version in a catalog of version repositories and is read-only to every project of that version; only the client’s own addons are per client. A new installation therefore costs a database clone and a configuration file rather than a copy of Odoo, and it costs no model tokens at all, because nothing is generated that already exists on disk. The database is likewise cloned from a prepared template — one per version and edition, built once with every application installed — so a new client starts with a full Odoo in seconds rather than a bare one that someone must then configure.</w:t>
      </w:r>
    </w:p>
    <w:p w14:paraId="26A05D46" w14:textId="77777777" w:rsidR="00D664B4" w:rsidRDefault="00C05F6E">
      <w:pPr>
        <w:pStyle w:val="Heading2"/>
      </w:pPr>
      <w:bookmarkStart w:id="61" w:name="_Toc241139946"/>
      <w:r>
        <w:t>Connected-Server Replica and the Standard Database Catalog</w:t>
      </w:r>
      <w:bookmarkEnd w:id="61"/>
    </w:p>
    <w:p w14:paraId="71271BB2"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connected server’s Odoo may be on another host entirely — the customer runs it elsewhere, and Cartenz cannot see that host’s filesystem to work in place. For that case a connected project that records a repository is repo-backed rather than in-place (ADR-050): it runs the same Cartenz-managed clone workspace as odoo_sh, and — because there is now a repository to build a working copy of — a full replica is built on the Cartenz host instead.</w:t>
      </w:r>
    </w:p>
    <w:p w14:paraId="045E70A2"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replica is three things, and deliberately no client data at all:</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C54826A" w14:textId="77777777">
        <w:trPr>
          <w:tblHeader/>
        </w:trPr>
        <w:tc>
          <w:tcPr>
            <w:tcW w:w="4500" w:type="dxa"/>
            <w:shd w:val="clear" w:color="auto" w:fill="213840"/>
          </w:tcPr>
          <w:p w14:paraId="361398CC" w14:textId="77777777" w:rsidR="00D664B4" w:rsidRDefault="00C05F6E">
            <w:r>
              <w:rPr>
                <w:rFonts w:ascii="Cascadia Mono" w:eastAsia="Cascadia Mono" w:hAnsi="Cascadia Mono" w:cs="Cascadia Mono"/>
                <w:b/>
                <w:bCs/>
                <w:color w:val="FFFFFF"/>
                <w:sz w:val="16"/>
                <w:szCs w:val="16"/>
              </w:rPr>
              <w:t>PART</w:t>
            </w:r>
          </w:p>
        </w:tc>
        <w:tc>
          <w:tcPr>
            <w:tcW w:w="4500" w:type="dxa"/>
            <w:shd w:val="clear" w:color="auto" w:fill="213840"/>
          </w:tcPr>
          <w:p w14:paraId="28D98874" w14:textId="77777777" w:rsidR="00D664B4" w:rsidRDefault="00C05F6E">
            <w:r>
              <w:rPr>
                <w:rFonts w:ascii="Cascadia Mono" w:eastAsia="Cascadia Mono" w:hAnsi="Cascadia Mono" w:cs="Cascadia Mono"/>
                <w:b/>
                <w:bCs/>
                <w:color w:val="FFFFFF"/>
                <w:sz w:val="16"/>
                <w:szCs w:val="16"/>
              </w:rPr>
              <w:t>SOURCE</w:t>
            </w:r>
          </w:p>
        </w:tc>
      </w:tr>
      <w:tr w:rsidR="00D664B4" w14:paraId="4A452CAA" w14:textId="77777777">
        <w:tc>
          <w:tcPr>
            <w:tcW w:w="4500" w:type="dxa"/>
          </w:tcPr>
          <w:p w14:paraId="111BDFCC" w14:textId="77777777" w:rsidR="00D664B4" w:rsidRDefault="00C05F6E">
            <w:r>
              <w:rPr>
                <w:sz w:val="18"/>
                <w:szCs w:val="18"/>
              </w:rPr>
              <w:t>Addons code</w:t>
            </w:r>
          </w:p>
        </w:tc>
        <w:tc>
          <w:tcPr>
            <w:tcW w:w="4500" w:type="dxa"/>
          </w:tcPr>
          <w:p w14:paraId="75654CEE" w14:textId="77777777" w:rsidR="00D664B4" w:rsidRDefault="00C05F6E">
            <w:r>
              <w:rPr>
                <w:sz w:val="18"/>
                <w:szCs w:val="18"/>
              </w:rPr>
              <w:t>The project’s own Git repository, cloned per task</w:t>
            </w:r>
          </w:p>
        </w:tc>
      </w:tr>
      <w:tr w:rsidR="00D664B4" w14:paraId="2669B690" w14:textId="77777777">
        <w:tc>
          <w:tcPr>
            <w:tcW w:w="4500" w:type="dxa"/>
          </w:tcPr>
          <w:p w14:paraId="5ACF464E" w14:textId="77777777" w:rsidR="00D664B4" w:rsidRDefault="00C05F6E">
            <w:r>
              <w:rPr>
                <w:sz w:val="18"/>
                <w:szCs w:val="18"/>
              </w:rPr>
              <w:t>Database</w:t>
            </w:r>
          </w:p>
        </w:tc>
        <w:tc>
          <w:tcPr>
            <w:tcW w:w="4500" w:type="dxa"/>
          </w:tcPr>
          <w:p w14:paraId="5CC9024A" w14:textId="77777777" w:rsidR="00D664B4" w:rsidRDefault="00C05F6E">
            <w:r>
              <w:rPr>
                <w:sz w:val="18"/>
                <w:szCs w:val="18"/>
              </w:rPr>
              <w:t>LinkedERP’s standard database for the version, edition and region (ADR-051) — never the customer’s</w:t>
            </w:r>
          </w:p>
        </w:tc>
      </w:tr>
      <w:tr w:rsidR="00D664B4" w14:paraId="0F329941" w14:textId="77777777">
        <w:tc>
          <w:tcPr>
            <w:tcW w:w="4500" w:type="dxa"/>
          </w:tcPr>
          <w:p w14:paraId="408D7872" w14:textId="77777777" w:rsidR="00D664B4" w:rsidRDefault="00C05F6E">
            <w:r>
              <w:rPr>
                <w:sz w:val="18"/>
                <w:szCs w:val="18"/>
              </w:rPr>
              <w:t>Odoo source</w:t>
            </w:r>
          </w:p>
        </w:tc>
        <w:tc>
          <w:tcPr>
            <w:tcW w:w="4500" w:type="dxa"/>
          </w:tcPr>
          <w:p w14:paraId="0E5287DB" w14:textId="77777777" w:rsidR="00D664B4" w:rsidRDefault="00C05F6E">
            <w:r>
              <w:rPr>
                <w:sz w:val="18"/>
                <w:szCs w:val="18"/>
              </w:rPr>
              <w:t>The shared, read-only checkout for the project’s version (ADR-045)</w:t>
            </w:r>
          </w:p>
        </w:tc>
      </w:tr>
    </w:tbl>
    <w:p w14:paraId="232E0B09" w14:textId="77777777" w:rsidR="00D664B4" w:rsidRDefault="00C05F6E">
      <w:pPr>
        <w:pStyle w:val="Caption"/>
      </w:pPr>
      <w:r>
        <w:t>Table 13: What a connected-server replica is built from.</w:t>
      </w:r>
    </w:p>
    <w:p w14:paraId="386A297E"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standard database is LinkedERP’s own baseline — one archive per edition, region and Odoo series, catalogued in a manifest and committed with Git — restored once into a host template and then cloned per project, exactly as the version-and-edition templates of ADR-045 already work. This is what makes a real, runnable Odoo available for validation and for a UI preview on a host that is not the customer’s, without the customer’s data ever being copied anywhere. If a customer supplies an example database, restoring it is a separate, explicit, manual operator action — it is never the database an AI task runs against.</w:t>
      </w:r>
    </w:p>
    <w:p w14:paraId="5BC69CB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replica and the customer’s own instance are kept distinct on purpose. The replica’s own deploy step is local (“pull-project”, ADR-049). The customer’s instance — possibly on a different server — pulls its own branch: a webhook, a CI job or a scheduled pull that the customer’s own host runs. Cartenz’s responsibility ends at pushing the change to the customer’s repository; it does not deploy to that host and holds no SSH path into it. This is the boundary that keeps “change and push” from becoming “change, push and also administer your server,” which was never the offer.</w:t>
      </w:r>
    </w:p>
    <w:p w14:paraId="6D76FF6E" w14:textId="77777777" w:rsidR="00D664B4" w:rsidRDefault="00C05F6E">
      <w:pPr>
        <w:pStyle w:val="Heading2"/>
      </w:pPr>
      <w:bookmarkStart w:id="62" w:name="_Toc241139947"/>
      <w:r>
        <w:lastRenderedPageBreak/>
        <w:t>The Per-Client Estate in Version Control</w:t>
      </w:r>
      <w:bookmarkEnd w:id="62"/>
    </w:p>
    <w:p w14:paraId="09320ED5"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Each project has its own repository rather than a directory inside a shared one. The repository is the client’s addons tree, and it carries one branch per environment: a development branch where the agent works, a staging branch work is promoted to, and the main branch that represents the live business. The platform never works or pushes to main, and an environment declared as production is not targetable at all, so the route from an agent’s change to the live system always passes through a human promotion that the platform does not perform.</w:t>
      </w:r>
    </w:p>
    <w:p w14:paraId="606FBC32"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One repository per client is also the access boundary: a person who should not see a client’s code is not added to that repository, and there is no shared repository from which their code could be read by someone entitled to a different client’s. Where the platform creates the repository it also seals the credential for it as that project’s own connection, so one client’s credential is never presented to another client’s host.</w:t>
      </w:r>
    </w:p>
    <w:p w14:paraId="3993BA8F" w14:textId="77777777" w:rsidR="00D664B4" w:rsidRDefault="00C05F6E">
      <w:pPr>
        <w:pStyle w:val="Heading2"/>
      </w:pPr>
      <w:bookmarkStart w:id="63" w:name="_Toc241139948"/>
      <w:r>
        <w:t>Development Architecture</w:t>
      </w:r>
      <w:bookmarkEnd w:id="63"/>
    </w:p>
    <w:p w14:paraId="7368C51B"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Three repositories exist at three different scopes, and they are not interchangeable. The Cartenz monorepo (backend, frontend, infrastructure) is one deployment-wide codebase and is never per client. Each client’s addons are their own repository, created with the project (ADR-041). The Odoo source itself is a third kind of repository again: one shared, read-only checkout per version, catalogued once (ADR-045) and never copied per client.</w:t>
      </w:r>
    </w:p>
    <w:p w14:paraId="155E8FC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Branch policy is the same for every client project. development and staging are targetable; main is not — a task creation request against production is refused before any row is written, and the same refusal applies to moving a project’s default target (ADR-021). A task works on the branch a person actually chose when they submitted the prompt, not a branch cut for the task and merged back in later (ADR-046): the workspace clones the environment’s branch and the push follows it. Only work destined for main keeps a branch of its own, because the platform never commits or pushes to main directly. Routine pushes to development or staging may be auto-approved (GIT_AUTO_PUSH_ON_TASK), each one audited; production remains unreachable either way.</w:t>
      </w:r>
    </w:p>
    <w:p w14:paraId="67BD84C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a task may do within its own repository is fixed regardless of client: read the repository and the shared Odoo source freely; write only into the project’s own addons directory, and only after an approval (the plan gate for a change task, the chat_edit approval for a chat task); commit only after that review — git_commit, git_push and git_branch are never offered to the model directly; and never execute an arbitrary shell command, export a database or run a backup tool, because no such tool exists in the registry for any client.</w:t>
      </w:r>
    </w:p>
    <w:p w14:paraId="6C9C9452" w14:textId="77777777" w:rsidR="00D664B4" w:rsidRDefault="00C05F6E">
      <w:pPr>
        <w:pStyle w:val="Heading2"/>
      </w:pPr>
      <w:bookmarkStart w:id="64" w:name="_Toc241139949"/>
      <w:r>
        <w:t>Region, Access Rights and Separation</w:t>
      </w:r>
      <w:bookmarkEnd w:id="64"/>
    </w:p>
    <w:p w14:paraId="4DF3048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Access is decided in three layers, and a person must pass all three. A user and a project each belong to a region, so a user ordinarily sees the projects of their own region; a per-project grant admits a named person to a single project across that boundary, and a request-and-approve flow exists so that admission is asked for and recorded rather than arranged out of band; and the user’s rank continues to govern how far they may go inside a project they can open. Enforcement sits in the authorisation service rather than at the call sites that reach it, because one forgotten call site is a silent hole.</w:t>
      </w:r>
    </w:p>
    <w:p w14:paraId="7F026B50" w14:textId="77777777" w:rsidR="00D664B4" w:rsidRDefault="00C05F6E">
      <w:pPr>
        <w:pStyle w:val="Heading2"/>
      </w:pPr>
      <w:bookmarkStart w:id="65" w:name="_Toc241139950"/>
      <w:r>
        <w:lastRenderedPageBreak/>
        <w:t>Independent Backup and Restore</w:t>
      </w:r>
      <w:bookmarkEnd w:id="65"/>
    </w:p>
    <w:p w14:paraId="1ADBD0F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estate must be restorable without the platform, and this is now built rather than only planned (ADR-054). A root-run backup-project.sh — the seventh fixed shape in the provisioning allow-list — snapshots one project's database (pg_dump --format=custom, as postgres), its filestore, and its addons repository as a full git bundle of every branch, into /opt/odoo/backups/&lt;project&gt;/&lt;UTC-timestamp&gt;/, with a manifest.json written last so a directory without one is never treated as a completed backup. Retention keeps the newest BACKUP_KEEP runs (default 14) per project. The matching restore-project.sh is deliberately not in the platform's own sudoers grant: it is an operator's tool, run directly as root, so custody of the backup and custody of the platform remain separable, which is also what makes a client's estate transferable at the end of an engagement.</w:t>
      </w:r>
    </w:p>
    <w:p w14:paraId="7DEBE1E6"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two requirements v1.9 stated are both met. A backup is taken automatically immediately before a push that targets a staging or main-named branch — development pushes, being routine, are not guarded — and a failed backup blocks that push outright, so a promotion always has an immediately preceding restore point rather than a hoped-for one. And because restore is an operator action taken with server access alone, it needs no platform access at all, which is the property that makes an engagement's handover possible. What remains is operator execution rather than a further decision: the first live backup and restore drill on this host has not yet been run, and until it is, “built” is a claim about the code rather than about a proven recovery.</w:t>
      </w:r>
    </w:p>
    <w:p w14:paraId="5D463CC6" w14:textId="77777777" w:rsidR="009958FC" w:rsidRDefault="00236B16">
      <w:pPr>
        <w:jc w:val="both"/>
      </w:pPr>
      <w:r>
        <w:rPr>
          <w:sz w:val="22"/>
          <w:szCs w:val="22"/>
        </w:rPr>
        <w:t>A connected project that already runs its own instance can now record where that instance actually is — its URL, its database name, and whether it is Odoo.sh-managed — captured when the connection is made, building on ADR-050 and ADR-054. This is metadata capture only: no restore path reads it back yet, and a stated restore procedure for this case remains open, alongside the operator's own live backup-and-restore drill noted above.</w:t>
      </w:r>
    </w:p>
    <w:p w14:paraId="6A965A75" w14:textId="77777777" w:rsidR="009958FC" w:rsidRDefault="00236B16">
      <w:pPr>
        <w:pStyle w:val="Heading2"/>
      </w:pPr>
      <w:bookmarkStart w:id="66" w:name="_Toc241139951"/>
      <w:r>
        <w:t>Promoting Staging to Main, and Restarting the Instance</w:t>
      </w:r>
      <w:bookmarkEnd w:id="66"/>
    </w:p>
    <w:p w14:paraId="2519353D" w14:textId="77777777" w:rsidR="009958FC" w:rsidRDefault="00236B16">
      <w:r>
        <w:t>A task commits and pushes onto the environment's own branch (ADR-046) — staging for a staging environment — but nothing previously moved that work onto main or served it. ADR-057 closes both gaps as two independent, separately callable actions, sequenced by the portal into one “Ship to production” button for the common case.</w:t>
      </w:r>
    </w:p>
    <w:p w14:paraId="531C2CDE" w14:textId="77777777" w:rsidR="009958FC" w:rsidRDefault="00236B16">
      <w:r>
        <w:t>Merging is a platform-run git operation, not a root script: it clones the repository shallowly into a throwaway workspace at main's tip, fetches staging, and runs git merge --no-ff -X theirs — always producing a commit, never stopping to ask a human to resolve a conflict, because staging is the branch a person already reviewed by asking for this merge. The route requires admin project access, refuses outright when the project has no repository or no staging environment, and is refused by the same GIT_PUSH_E</w:t>
      </w:r>
      <w:r>
        <w:t>NABLED gate every other push sits behind. main still receives no automatic, unreviewed write: the merge is always a named action an admin took, never a side effect of a task finishing.</w:t>
      </w:r>
    </w:p>
    <w:p w14:paraId="7AF213F7" w14:textId="77777777" w:rsidR="009958FC" w:rsidRDefault="00236B16">
      <w:r>
        <w:t>Restarting does need root, because it applies a module upgrade against the instance's own database and reloads its systemd unit. restart-project.sh — a ninth fixed shape in the provisioning allow-list — records the current commit, calls pull-project.sh as a subprocess rather than duplicating its tested body, stops the unit before running odoo-bin -u all --stop-after-init against the instance's own database, then starts the unit again. A failed upgrade rolls the checkout back to the commit recorded before th</w:t>
      </w:r>
      <w:r>
        <w:t>e attempt and restarts on the old code, naming the failure and its log path rather than leaving an operator guessing between a down instance and a half-migrated database. Because an -u all upgrade can run past the safe foreground call budget, restart runs on the existing provisioning queue and reports status the way the portal already polls provisioning.</w:t>
      </w:r>
    </w:p>
    <w:p w14:paraId="33F4EA56" w14:textId="77777777" w:rsidR="009958FC" w:rsidRDefault="00236B16">
      <w:pPr>
        <w:pStyle w:val="Heading2"/>
      </w:pPr>
      <w:bookmarkStart w:id="67" w:name="_Toc241139952"/>
      <w:r>
        <w:t>Ephemeral Preview Instances Before Approval</w:t>
      </w:r>
      <w:bookmarkEnd w:id="67"/>
    </w:p>
    <w:p w14:paraId="55CEA59B" w14:textId="77777777" w:rsidR="009958FC" w:rsidRDefault="00236B16">
      <w:r>
        <w:t>Review was code-only: a person saw a diff and a named approval, not what the change looks like in Odoo. ADR-052 adds an explicit, per-task Preview action wherever a retained, non-truncated diff exists — typically at the pre-push approval — built from the task's retained diff_patch applied to a clone of its target branch, a scratch clone of the standard database for the project's version, edition and region (never a client database), and the shared read-only Odoo source. preview-project.sh, the sixth fixed s</w:t>
      </w:r>
      <w:r>
        <w:t>hape in the provisioning allow-list, receives the patch on stdin as the pull's credential already does, so a draft never appears in a process listing.</w:t>
      </w:r>
    </w:p>
    <w:p w14:paraId="73B40645" w14:textId="77777777" w:rsidR="009958FC" w:rsidRDefault="00236B16">
      <w:r>
        <w:lastRenderedPageBreak/>
        <w:t>The preview is deliberately bounded: one live preview per project, a TTL (for example 30 minutes) after which it is destroyed, a reaper for an orphan whose owning worker died, and an authenticated, short-lived link rather than a public URL. A draft that cannot be reconstructed — because its patch was truncated or is absent — is refused with that reason rather than shown incomplete. The preview database is always the standard baseline, stated on screen, because a change that depends on a customer's own recor</w:t>
      </w:r>
      <w:r>
        <w:t>ds will look different there and a reviewer not told would read that as a bug in the draft rather than an expected property of a data-safe preview.</w:t>
      </w:r>
    </w:p>
    <w:p w14:paraId="5C617289" w14:textId="77777777" w:rsidR="00D664B4" w:rsidRDefault="00C05F6E">
      <w:pPr>
        <w:pStyle w:val="Heading2"/>
      </w:pPr>
      <w:bookmarkStart w:id="68" w:name="_Toc241139953"/>
      <w:r>
        <w:t>Connection Between the Platform and a Linked Hosted Server</w:t>
      </w:r>
      <w:bookmarkEnd w:id="68"/>
    </w:p>
    <w:p w14:paraId="2173DA26"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platform reaches a linked hosted server only through root-run scripts, each behind two independent gates — a sudoers Cmnd_Alias naming exact absolute paths, and a re-validation in the process chokepoint before anything is built:</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2AE3222B" w14:textId="77777777">
        <w:trPr>
          <w:tblHeader/>
        </w:trPr>
        <w:tc>
          <w:tcPr>
            <w:tcW w:w="1800" w:type="dxa"/>
            <w:shd w:val="clear" w:color="auto" w:fill="213840"/>
            <w:vAlign w:val="center"/>
          </w:tcPr>
          <w:p w14:paraId="74849840" w14:textId="77777777" w:rsidR="00BA565F" w:rsidRDefault="00D40E89">
            <w:pPr>
              <w:spacing w:after="120"/>
            </w:pPr>
            <w:r>
              <w:rPr>
                <w:rFonts w:ascii="Cascadia Mono" w:eastAsia="Cascadia Mono" w:hAnsi="Cascadia Mono" w:cs="Cascadia Mono"/>
                <w:b/>
                <w:bCs/>
                <w:color w:val="FFFFFF"/>
                <w:sz w:val="16"/>
                <w:szCs w:val="16"/>
              </w:rPr>
              <w:t>ACTION</w:t>
            </w:r>
          </w:p>
        </w:tc>
        <w:tc>
          <w:tcPr>
            <w:tcW w:w="1600" w:type="dxa"/>
            <w:shd w:val="clear" w:color="auto" w:fill="213840"/>
            <w:vAlign w:val="center"/>
          </w:tcPr>
          <w:p w14:paraId="1DD1D526" w14:textId="77777777" w:rsidR="00BA565F" w:rsidRDefault="00D40E89">
            <w:pPr>
              <w:spacing w:after="120"/>
            </w:pPr>
            <w:r>
              <w:rPr>
                <w:rFonts w:ascii="Cascadia Mono" w:eastAsia="Cascadia Mono" w:hAnsi="Cascadia Mono" w:cs="Cascadia Mono"/>
                <w:b/>
                <w:bCs/>
                <w:color w:val="FFFFFF"/>
                <w:sz w:val="16"/>
                <w:szCs w:val="16"/>
              </w:rPr>
              <w:t>SCRIPT</w:t>
            </w:r>
          </w:p>
        </w:tc>
        <w:tc>
          <w:tcPr>
            <w:tcW w:w="4738" w:type="dxa"/>
            <w:shd w:val="clear" w:color="auto" w:fill="213840"/>
            <w:vAlign w:val="center"/>
          </w:tcPr>
          <w:p w14:paraId="15EADD10" w14:textId="77777777" w:rsidR="00BA565F" w:rsidRDefault="00D40E89">
            <w:pPr>
              <w:spacing w:after="120"/>
            </w:pPr>
            <w:r>
              <w:rPr>
                <w:rFonts w:ascii="Cascadia Mono" w:eastAsia="Cascadia Mono" w:hAnsi="Cascadia Mono" w:cs="Cascadia Mono"/>
                <w:b/>
                <w:bCs/>
                <w:color w:val="FFFFFF"/>
                <w:sz w:val="16"/>
                <w:szCs w:val="16"/>
              </w:rPr>
              <w:t>GATE</w:t>
            </w:r>
          </w:p>
        </w:tc>
        <w:tc>
          <w:tcPr>
            <w:tcW w:w="1500" w:type="dxa"/>
            <w:shd w:val="clear" w:color="auto" w:fill="213840"/>
            <w:vAlign w:val="center"/>
          </w:tcPr>
          <w:p w14:paraId="6E2F6283" w14:textId="77777777" w:rsidR="00BA565F" w:rsidRDefault="00D40E89">
            <w:pPr>
              <w:spacing w:after="120"/>
            </w:pPr>
            <w:r>
              <w:rPr>
                <w:rFonts w:ascii="Cascadia Mono" w:eastAsia="Cascadia Mono" w:hAnsi="Cascadia Mono" w:cs="Cascadia Mono"/>
                <w:b/>
                <w:bCs/>
                <w:color w:val="FFFFFF"/>
                <w:sz w:val="16"/>
                <w:szCs w:val="16"/>
              </w:rPr>
              <w:t>RECORDS</w:t>
            </w:r>
          </w:p>
        </w:tc>
      </w:tr>
      <w:tr w:rsidR="00BA565F" w14:paraId="6EA0D94D" w14:textId="77777777">
        <w:tc>
          <w:tcPr>
            <w:tcW w:w="1800" w:type="dxa"/>
            <w:tcBorders>
              <w:top w:val="single" w:sz="4" w:space="0" w:color="CFD1D4"/>
              <w:bottom w:val="single" w:sz="4" w:space="0" w:color="CFD1D4"/>
            </w:tcBorders>
            <w:shd w:val="clear" w:color="auto" w:fill="FFFFFF"/>
            <w:vAlign w:val="center"/>
          </w:tcPr>
          <w:p w14:paraId="66A298B8" w14:textId="77777777" w:rsidR="00BA565F" w:rsidRDefault="00D40E89">
            <w:pPr>
              <w:spacing w:after="120"/>
            </w:pPr>
            <w:r>
              <w:rPr>
                <w:sz w:val="18"/>
                <w:szCs w:val="18"/>
              </w:rPr>
              <w:t>Create or repair an instance</w:t>
            </w:r>
          </w:p>
        </w:tc>
        <w:tc>
          <w:tcPr>
            <w:tcW w:w="1600" w:type="dxa"/>
            <w:tcBorders>
              <w:top w:val="single" w:sz="4" w:space="0" w:color="CFD1D4"/>
              <w:bottom w:val="single" w:sz="4" w:space="0" w:color="CFD1D4"/>
            </w:tcBorders>
            <w:shd w:val="clear" w:color="auto" w:fill="FFFFFF"/>
            <w:vAlign w:val="center"/>
          </w:tcPr>
          <w:p w14:paraId="06C9C787" w14:textId="77777777" w:rsidR="00BA565F" w:rsidRDefault="00D40E89">
            <w:pPr>
              <w:spacing w:after="120"/>
            </w:pPr>
            <w:r>
              <w:rPr>
                <w:sz w:val="18"/>
                <w:szCs w:val="18"/>
              </w:rPr>
              <w:t>create_project / create_project_enterprise</w:t>
            </w:r>
          </w:p>
        </w:tc>
        <w:tc>
          <w:tcPr>
            <w:tcW w:w="4738" w:type="dxa"/>
            <w:tcBorders>
              <w:top w:val="single" w:sz="4" w:space="0" w:color="CFD1D4"/>
              <w:bottom w:val="single" w:sz="4" w:space="0" w:color="CFD1D4"/>
            </w:tcBorders>
            <w:shd w:val="clear" w:color="auto" w:fill="FFFFFF"/>
            <w:vAlign w:val="center"/>
          </w:tcPr>
          <w:p w14:paraId="05F8431D" w14:textId="77777777" w:rsidR="00BA565F" w:rsidRDefault="00D40E89">
            <w:pPr>
              <w:spacing w:after="120"/>
            </w:pPr>
            <w:r>
              <w:rPr>
                <w:sz w:val="18"/>
                <w:szCs w:val="18"/>
              </w:rPr>
              <w:t>PROJECT_PROVISIONING_ENABLED</w:t>
            </w:r>
          </w:p>
        </w:tc>
        <w:tc>
          <w:tcPr>
            <w:tcW w:w="1500" w:type="dxa"/>
            <w:tcBorders>
              <w:top w:val="single" w:sz="4" w:space="0" w:color="CFD1D4"/>
              <w:bottom w:val="single" w:sz="4" w:space="0" w:color="CFD1D4"/>
            </w:tcBorders>
            <w:shd w:val="clear" w:color="auto" w:fill="FFFFFF"/>
            <w:vAlign w:val="center"/>
          </w:tcPr>
          <w:p w14:paraId="20336470" w14:textId="77777777" w:rsidR="00BA565F" w:rsidRDefault="00D40E89">
            <w:pPr>
              <w:spacing w:after="120"/>
            </w:pPr>
            <w:r>
              <w:rPr>
                <w:sz w:val="18"/>
                <w:szCs w:val="18"/>
              </w:rPr>
              <w:t>the creation response</w:t>
            </w:r>
          </w:p>
        </w:tc>
      </w:tr>
      <w:tr w:rsidR="00BA565F" w14:paraId="0863667A" w14:textId="77777777">
        <w:tc>
          <w:tcPr>
            <w:tcW w:w="1800" w:type="dxa"/>
            <w:tcBorders>
              <w:top w:val="single" w:sz="4" w:space="0" w:color="CFD1D4"/>
              <w:bottom w:val="single" w:sz="4" w:space="0" w:color="CFD1D4"/>
            </w:tcBorders>
            <w:shd w:val="clear" w:color="auto" w:fill="FFFFFF"/>
            <w:vAlign w:val="center"/>
          </w:tcPr>
          <w:p w14:paraId="2BBD5D27" w14:textId="77777777" w:rsidR="00BA565F" w:rsidRDefault="00D40E89">
            <w:pPr>
              <w:spacing w:after="120"/>
            </w:pPr>
            <w:r>
              <w:rPr>
                <w:sz w:val="18"/>
                <w:szCs w:val="18"/>
              </w:rPr>
              <w:t>Issue HTTPS</w:t>
            </w:r>
          </w:p>
        </w:tc>
        <w:tc>
          <w:tcPr>
            <w:tcW w:w="1600" w:type="dxa"/>
            <w:tcBorders>
              <w:top w:val="single" w:sz="4" w:space="0" w:color="CFD1D4"/>
              <w:bottom w:val="single" w:sz="4" w:space="0" w:color="CFD1D4"/>
            </w:tcBorders>
            <w:shd w:val="clear" w:color="auto" w:fill="FFFFFF"/>
            <w:vAlign w:val="center"/>
          </w:tcPr>
          <w:p w14:paraId="1AAB7684" w14:textId="77777777" w:rsidR="00BA565F" w:rsidRDefault="00D40E89">
            <w:pPr>
              <w:spacing w:after="120"/>
            </w:pPr>
            <w:r>
              <w:rPr>
                <w:sz w:val="18"/>
                <w:szCs w:val="18"/>
              </w:rPr>
              <w:t>setup-project-https.sh</w:t>
            </w:r>
          </w:p>
        </w:tc>
        <w:tc>
          <w:tcPr>
            <w:tcW w:w="4738" w:type="dxa"/>
            <w:tcBorders>
              <w:top w:val="single" w:sz="4" w:space="0" w:color="CFD1D4"/>
              <w:bottom w:val="single" w:sz="4" w:space="0" w:color="CFD1D4"/>
            </w:tcBorders>
            <w:shd w:val="clear" w:color="auto" w:fill="FFFFFF"/>
            <w:vAlign w:val="center"/>
          </w:tcPr>
          <w:p w14:paraId="3EEE5529" w14:textId="77777777" w:rsidR="00BA565F" w:rsidRDefault="00D40E89">
            <w:pPr>
              <w:spacing w:after="120"/>
            </w:pPr>
            <w:r>
              <w:rPr>
                <w:sz w:val="18"/>
                <w:szCs w:val="18"/>
              </w:rPr>
              <w:t>PROJECT_HTTPS_ENABLED</w:t>
            </w:r>
          </w:p>
        </w:tc>
        <w:tc>
          <w:tcPr>
            <w:tcW w:w="1500" w:type="dxa"/>
            <w:tcBorders>
              <w:top w:val="single" w:sz="4" w:space="0" w:color="CFD1D4"/>
              <w:bottom w:val="single" w:sz="4" w:space="0" w:color="CFD1D4"/>
            </w:tcBorders>
            <w:shd w:val="clear" w:color="auto" w:fill="FFFFFF"/>
            <w:vAlign w:val="center"/>
          </w:tcPr>
          <w:p w14:paraId="5845CA01" w14:textId="77777777" w:rsidR="00BA565F" w:rsidRDefault="00D40E89">
            <w:pPr>
              <w:spacing w:after="120"/>
            </w:pPr>
            <w:r>
              <w:rPr>
                <w:sz w:val="18"/>
                <w:szCs w:val="18"/>
              </w:rPr>
              <w:t>certificate status on the project</w:t>
            </w:r>
          </w:p>
        </w:tc>
      </w:tr>
      <w:tr w:rsidR="00BA565F" w14:paraId="2F98F4D0" w14:textId="77777777">
        <w:tc>
          <w:tcPr>
            <w:tcW w:w="1800" w:type="dxa"/>
            <w:tcBorders>
              <w:top w:val="single" w:sz="4" w:space="0" w:color="CFD1D4"/>
              <w:bottom w:val="single" w:sz="4" w:space="0" w:color="CFD1D4"/>
            </w:tcBorders>
            <w:shd w:val="clear" w:color="auto" w:fill="FFFFFF"/>
            <w:vAlign w:val="center"/>
          </w:tcPr>
          <w:p w14:paraId="685F0F30" w14:textId="77777777" w:rsidR="00BA565F" w:rsidRDefault="00D40E89">
            <w:pPr>
              <w:spacing w:after="120"/>
            </w:pPr>
            <w:r>
              <w:rPr>
                <w:sz w:val="18"/>
                <w:szCs w:val="18"/>
              </w:rPr>
              <w:t>Deploy a branch onto the instance</w:t>
            </w:r>
          </w:p>
        </w:tc>
        <w:tc>
          <w:tcPr>
            <w:tcW w:w="1600" w:type="dxa"/>
            <w:tcBorders>
              <w:top w:val="single" w:sz="4" w:space="0" w:color="CFD1D4"/>
              <w:bottom w:val="single" w:sz="4" w:space="0" w:color="CFD1D4"/>
            </w:tcBorders>
            <w:shd w:val="clear" w:color="auto" w:fill="FFFFFF"/>
            <w:vAlign w:val="center"/>
          </w:tcPr>
          <w:p w14:paraId="21D69F79" w14:textId="77777777" w:rsidR="00BA565F" w:rsidRDefault="00D40E89">
            <w:pPr>
              <w:spacing w:after="120"/>
            </w:pPr>
            <w:r>
              <w:rPr>
                <w:sz w:val="18"/>
                <w:szCs w:val="18"/>
              </w:rPr>
              <w:t>pull-project.sh</w:t>
            </w:r>
          </w:p>
        </w:tc>
        <w:tc>
          <w:tcPr>
            <w:tcW w:w="4738" w:type="dxa"/>
            <w:tcBorders>
              <w:top w:val="single" w:sz="4" w:space="0" w:color="CFD1D4"/>
              <w:bottom w:val="single" w:sz="4" w:space="0" w:color="CFD1D4"/>
            </w:tcBorders>
            <w:shd w:val="clear" w:color="auto" w:fill="FFFFFF"/>
            <w:vAlign w:val="center"/>
          </w:tcPr>
          <w:p w14:paraId="41B0A22C" w14:textId="77777777" w:rsidR="00BA565F" w:rsidRDefault="00D40E89">
            <w:pPr>
              <w:spacing w:after="120"/>
            </w:pPr>
            <w:r>
              <w:rPr>
                <w:sz w:val="18"/>
                <w:szCs w:val="18"/>
              </w:rPr>
              <w:t>PROJECT_PULL_SCRIPT set</w:t>
            </w:r>
          </w:p>
        </w:tc>
        <w:tc>
          <w:tcPr>
            <w:tcW w:w="1500" w:type="dxa"/>
            <w:tcBorders>
              <w:top w:val="single" w:sz="4" w:space="0" w:color="CFD1D4"/>
              <w:bottom w:val="single" w:sz="4" w:space="0" w:color="CFD1D4"/>
            </w:tcBorders>
            <w:shd w:val="clear" w:color="auto" w:fill="FFFFFF"/>
            <w:vAlign w:val="center"/>
          </w:tcPr>
          <w:p w14:paraId="304A5B2F" w14:textId="77777777" w:rsidR="00BA565F" w:rsidRDefault="00D40E89">
            <w:pPr>
              <w:spacing w:after="120"/>
            </w:pPr>
            <w:r>
              <w:rPr>
                <w:sz w:val="18"/>
                <w:szCs w:val="18"/>
              </w:rPr>
              <w:t>project.pulled / project.pull_failed</w:t>
            </w:r>
          </w:p>
        </w:tc>
      </w:tr>
    </w:tbl>
    <w:p w14:paraId="19F4A821" w14:textId="77777777" w:rsidR="00D664B4" w:rsidRDefault="00C05F6E">
      <w:pPr>
        <w:pStyle w:val="Caption"/>
      </w:pPr>
      <w:r>
        <w:t>Table 14: How the platform reaches a linked hosted server — every path.</w:t>
      </w:r>
    </w:p>
    <w:p w14:paraId="59E2C84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pull-project.sh runs as the instance’s own service user rather than as root, because the project directory is owned by that user and a root-run git would leave root-owned objects behind in it. The credential travels through a mode-0700 GIT_ASKPASS helper on stdin, never as a command-line argument, so it cannot be read from another process’s view of this one. There is no inbound connection from the client’s server to the platform anywhere in this table: a deploy is a person’s action taken in the portal, not a listener waiting on the client’s host. A webhook is a later option that can call the same script without changing anything below it.</w:t>
      </w:r>
    </w:p>
    <w:p w14:paraId="6C2A919A" w14:textId="77777777" w:rsidR="00D664B4" w:rsidRDefault="00C05F6E">
      <w:pPr>
        <w:pStyle w:val="Heading2"/>
      </w:pPr>
      <w:bookmarkStart w:id="69" w:name="_Toc241139954"/>
      <w:r>
        <w:t>On-Premise (Connected) Server: Administration Plan</w:t>
      </w:r>
      <w:bookmarkEnd w:id="69"/>
    </w:p>
    <w:p w14:paraId="3820AF2A"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For a linked hosted server, the ordinary administration of the host is LinkedERP’s; for a connected server it is the customer’s (Two Hosting Relationships, above). What follows is the explicit plan for the linked case, stated at the level an operator can act on directly — not as a principle, but as a table of tasks, each with when it runs, what runs it, and whether it exists today.</w:t>
      </w:r>
    </w:p>
    <w:p w14:paraId="58ECBF9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the platform already exposes, today, without further building:</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50AB05E" w14:textId="77777777">
        <w:trPr>
          <w:tblHeader/>
        </w:trPr>
        <w:tc>
          <w:tcPr>
            <w:tcW w:w="4500" w:type="dxa"/>
            <w:shd w:val="clear" w:color="auto" w:fill="213840"/>
          </w:tcPr>
          <w:p w14:paraId="0D7EDBD3" w14:textId="77777777" w:rsidR="00D664B4" w:rsidRDefault="00C05F6E">
            <w:r>
              <w:rPr>
                <w:rFonts w:ascii="Cascadia Mono" w:eastAsia="Cascadia Mono" w:hAnsi="Cascadia Mono" w:cs="Cascadia Mono"/>
                <w:b/>
                <w:bCs/>
                <w:color w:val="FFFFFF"/>
                <w:sz w:val="16"/>
                <w:szCs w:val="16"/>
              </w:rPr>
              <w:t>SURFACE</w:t>
            </w:r>
          </w:p>
        </w:tc>
        <w:tc>
          <w:tcPr>
            <w:tcW w:w="4500" w:type="dxa"/>
            <w:shd w:val="clear" w:color="auto" w:fill="213840"/>
          </w:tcPr>
          <w:p w14:paraId="56C3EA91" w14:textId="77777777" w:rsidR="00D664B4" w:rsidRDefault="00C05F6E">
            <w:r>
              <w:rPr>
                <w:rFonts w:ascii="Cascadia Mono" w:eastAsia="Cascadia Mono" w:hAnsi="Cascadia Mono" w:cs="Cascadia Mono"/>
                <w:b/>
                <w:bCs/>
                <w:color w:val="FFFFFF"/>
                <w:sz w:val="16"/>
                <w:szCs w:val="16"/>
              </w:rPr>
              <w:t>WHAT IT SHOWS</w:t>
            </w:r>
          </w:p>
        </w:tc>
      </w:tr>
      <w:tr w:rsidR="00D664B4" w14:paraId="559D6248" w14:textId="77777777">
        <w:tc>
          <w:tcPr>
            <w:tcW w:w="4500" w:type="dxa"/>
          </w:tcPr>
          <w:p w14:paraId="761CCB01" w14:textId="77777777" w:rsidR="00D664B4" w:rsidRDefault="00C05F6E">
            <w:r>
              <w:rPr>
                <w:sz w:val="18"/>
                <w:szCs w:val="18"/>
              </w:rPr>
              <w:t>GET /health/ready</w:t>
            </w:r>
          </w:p>
        </w:tc>
        <w:tc>
          <w:tcPr>
            <w:tcW w:w="4500" w:type="dxa"/>
          </w:tcPr>
          <w:p w14:paraId="49A4E2CB" w14:textId="77777777" w:rsidR="00D664B4" w:rsidRDefault="00C05F6E">
            <w:r>
              <w:rPr>
                <w:sz w:val="18"/>
                <w:szCs w:val="18"/>
              </w:rPr>
              <w:t>Whether Postgres and Redis are reachable</w:t>
            </w:r>
          </w:p>
        </w:tc>
      </w:tr>
      <w:tr w:rsidR="00D664B4" w14:paraId="3C4A90D4" w14:textId="77777777">
        <w:tc>
          <w:tcPr>
            <w:tcW w:w="4500" w:type="dxa"/>
          </w:tcPr>
          <w:p w14:paraId="11D04A83" w14:textId="77777777" w:rsidR="00D664B4" w:rsidRDefault="00C05F6E">
            <w:r>
              <w:rPr>
                <w:sz w:val="18"/>
                <w:szCs w:val="18"/>
              </w:rPr>
              <w:lastRenderedPageBreak/>
              <w:t>GET /health/posture</w:t>
            </w:r>
          </w:p>
        </w:tc>
        <w:tc>
          <w:tcPr>
            <w:tcW w:w="4500" w:type="dxa"/>
          </w:tcPr>
          <w:p w14:paraId="7EC73BB5" w14:textId="77777777" w:rsidR="00D664B4" w:rsidRDefault="00C05F6E">
            <w:r>
              <w:rPr>
                <w:sz w:val="18"/>
                <w:szCs w:val="18"/>
              </w:rPr>
              <w:t>Whether pushing is enabled, whether the database is isolated from customer databases, and whether the AI data boundary applies to every model call</w:t>
            </w:r>
          </w:p>
        </w:tc>
      </w:tr>
      <w:tr w:rsidR="00D664B4" w14:paraId="65B44374" w14:textId="77777777">
        <w:tc>
          <w:tcPr>
            <w:tcW w:w="4500" w:type="dxa"/>
          </w:tcPr>
          <w:p w14:paraId="13A2FB72" w14:textId="77777777" w:rsidR="00D664B4" w:rsidRDefault="00C05F6E">
            <w:r>
              <w:rPr>
                <w:sz w:val="18"/>
                <w:szCs w:val="18"/>
              </w:rPr>
              <w:t>Per-project instance panel</w:t>
            </w:r>
          </w:p>
        </w:tc>
        <w:tc>
          <w:tcPr>
            <w:tcW w:w="4500" w:type="dxa"/>
          </w:tcPr>
          <w:p w14:paraId="6E950380" w14:textId="77777777" w:rsidR="00D664B4" w:rsidRDefault="00C05F6E">
            <w:r>
              <w:rPr>
                <w:sz w:val="18"/>
                <w:szCs w:val="18"/>
              </w:rPr>
              <w:t>URL, database name, HTTPS status, whether a master password exists, and a Deploy action</w:t>
            </w:r>
          </w:p>
        </w:tc>
      </w:tr>
    </w:tbl>
    <w:p w14:paraId="4F8CA004" w14:textId="77777777" w:rsidR="00D664B4" w:rsidRDefault="00C05F6E">
      <w:pPr>
        <w:pStyle w:val="Caption"/>
      </w:pPr>
      <w:r>
        <w:t>Table 15: What the platform already exposes for an administrator.</w:t>
      </w:r>
    </w:p>
    <w:p w14:paraId="60E3A25A"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a linked hosted server still needs — each of these is an operational task, not an architectural decision; none of them is blocked by anything recorded in this document:</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307AEDA2" w14:textId="77777777">
        <w:trPr>
          <w:tblHeader/>
        </w:trPr>
        <w:tc>
          <w:tcPr>
            <w:tcW w:w="1800" w:type="dxa"/>
            <w:shd w:val="clear" w:color="auto" w:fill="213840"/>
            <w:vAlign w:val="center"/>
          </w:tcPr>
          <w:p w14:paraId="17D83BED" w14:textId="77777777" w:rsidR="00BA565F" w:rsidRDefault="00D40E89">
            <w:pPr>
              <w:spacing w:after="120"/>
            </w:pPr>
            <w:r>
              <w:rPr>
                <w:rFonts w:ascii="Cascadia Mono" w:eastAsia="Cascadia Mono" w:hAnsi="Cascadia Mono" w:cs="Cascadia Mono"/>
                <w:b/>
                <w:bCs/>
                <w:color w:val="FFFFFF"/>
                <w:sz w:val="16"/>
                <w:szCs w:val="16"/>
              </w:rPr>
              <w:t>TASK</w:t>
            </w:r>
          </w:p>
        </w:tc>
        <w:tc>
          <w:tcPr>
            <w:tcW w:w="1600" w:type="dxa"/>
            <w:shd w:val="clear" w:color="auto" w:fill="213840"/>
            <w:vAlign w:val="center"/>
          </w:tcPr>
          <w:p w14:paraId="5D7FB5C8" w14:textId="77777777" w:rsidR="00BA565F" w:rsidRDefault="00D40E89">
            <w:pPr>
              <w:spacing w:after="120"/>
            </w:pPr>
            <w:r>
              <w:rPr>
                <w:rFonts w:ascii="Cascadia Mono" w:eastAsia="Cascadia Mono" w:hAnsi="Cascadia Mono" w:cs="Cascadia Mono"/>
                <w:b/>
                <w:bCs/>
                <w:color w:val="FFFFFF"/>
                <w:sz w:val="16"/>
                <w:szCs w:val="16"/>
              </w:rPr>
              <w:t>CADENCE</w:t>
            </w:r>
          </w:p>
        </w:tc>
        <w:tc>
          <w:tcPr>
            <w:tcW w:w="4738" w:type="dxa"/>
            <w:shd w:val="clear" w:color="auto" w:fill="213840"/>
            <w:vAlign w:val="center"/>
          </w:tcPr>
          <w:p w14:paraId="076DACD3" w14:textId="77777777" w:rsidR="00BA565F" w:rsidRDefault="00D40E89">
            <w:pPr>
              <w:spacing w:after="120"/>
            </w:pPr>
            <w:r>
              <w:rPr>
                <w:rFonts w:ascii="Cascadia Mono" w:eastAsia="Cascadia Mono" w:hAnsi="Cascadia Mono" w:cs="Cascadia Mono"/>
                <w:b/>
                <w:bCs/>
                <w:color w:val="FFFFFF"/>
                <w:sz w:val="16"/>
                <w:szCs w:val="16"/>
              </w:rPr>
              <w:t>TOOLING</w:t>
            </w:r>
          </w:p>
        </w:tc>
        <w:tc>
          <w:tcPr>
            <w:tcW w:w="1500" w:type="dxa"/>
            <w:shd w:val="clear" w:color="auto" w:fill="213840"/>
            <w:vAlign w:val="center"/>
          </w:tcPr>
          <w:p w14:paraId="158BD519" w14:textId="77777777" w:rsidR="00BA565F" w:rsidRDefault="00D40E89">
            <w:pPr>
              <w:spacing w:after="120"/>
            </w:pPr>
            <w:r>
              <w:rPr>
                <w:rFonts w:ascii="Cascadia Mono" w:eastAsia="Cascadia Mono" w:hAnsi="Cascadia Mono" w:cs="Cascadia Mono"/>
                <w:b/>
                <w:bCs/>
                <w:color w:val="FFFFFF"/>
                <w:sz w:val="16"/>
                <w:szCs w:val="16"/>
              </w:rPr>
              <w:t>STATUS</w:t>
            </w:r>
          </w:p>
        </w:tc>
      </w:tr>
      <w:tr w:rsidR="00BA565F" w14:paraId="65EA31B9" w14:textId="77777777">
        <w:tc>
          <w:tcPr>
            <w:tcW w:w="1800" w:type="dxa"/>
            <w:tcBorders>
              <w:top w:val="single" w:sz="4" w:space="0" w:color="CFD1D4"/>
              <w:bottom w:val="single" w:sz="4" w:space="0" w:color="CFD1D4"/>
            </w:tcBorders>
            <w:shd w:val="clear" w:color="auto" w:fill="FFFFFF"/>
            <w:vAlign w:val="center"/>
          </w:tcPr>
          <w:p w14:paraId="76FB399D" w14:textId="77777777" w:rsidR="00BA565F" w:rsidRDefault="00D40E89">
            <w:pPr>
              <w:spacing w:after="120"/>
            </w:pPr>
            <w:r>
              <w:rPr>
                <w:sz w:val="18"/>
                <w:szCs w:val="18"/>
              </w:rPr>
              <w:t>OS security updates</w:t>
            </w:r>
          </w:p>
        </w:tc>
        <w:tc>
          <w:tcPr>
            <w:tcW w:w="1600" w:type="dxa"/>
            <w:tcBorders>
              <w:top w:val="single" w:sz="4" w:space="0" w:color="CFD1D4"/>
              <w:bottom w:val="single" w:sz="4" w:space="0" w:color="CFD1D4"/>
            </w:tcBorders>
            <w:shd w:val="clear" w:color="auto" w:fill="FFFFFF"/>
            <w:vAlign w:val="center"/>
          </w:tcPr>
          <w:p w14:paraId="1EDE2D1B" w14:textId="77777777" w:rsidR="00BA565F" w:rsidRDefault="00D40E89">
            <w:pPr>
              <w:spacing w:after="120"/>
            </w:pPr>
            <w:r>
              <w:rPr>
                <w:sz w:val="18"/>
                <w:szCs w:val="18"/>
              </w:rPr>
              <w:t>Stated cadence (e.g. weekly)</w:t>
            </w:r>
          </w:p>
        </w:tc>
        <w:tc>
          <w:tcPr>
            <w:tcW w:w="4738" w:type="dxa"/>
            <w:tcBorders>
              <w:top w:val="single" w:sz="4" w:space="0" w:color="CFD1D4"/>
              <w:bottom w:val="single" w:sz="4" w:space="0" w:color="CFD1D4"/>
            </w:tcBorders>
            <w:shd w:val="clear" w:color="auto" w:fill="FFFFFF"/>
            <w:vAlign w:val="center"/>
          </w:tcPr>
          <w:p w14:paraId="4C751C08" w14:textId="77777777" w:rsidR="00BA565F" w:rsidRDefault="00D40E89">
            <w:pPr>
              <w:spacing w:after="120"/>
            </w:pPr>
            <w:r>
              <w:rPr>
                <w:sz w:val="18"/>
                <w:szCs w:val="18"/>
              </w:rPr>
              <w:t>unattended-upgrades on the security pocket, with a reboot window</w:t>
            </w:r>
          </w:p>
        </w:tc>
        <w:tc>
          <w:tcPr>
            <w:tcW w:w="1500" w:type="dxa"/>
            <w:tcBorders>
              <w:top w:val="single" w:sz="4" w:space="0" w:color="CFD1D4"/>
              <w:bottom w:val="single" w:sz="4" w:space="0" w:color="CFD1D4"/>
            </w:tcBorders>
            <w:shd w:val="clear" w:color="auto" w:fill="FFFFFF"/>
            <w:vAlign w:val="center"/>
          </w:tcPr>
          <w:p w14:paraId="43C133BA" w14:textId="77777777" w:rsidR="00BA565F" w:rsidRDefault="00D40E89">
            <w:pPr>
              <w:spacing w:after="120"/>
            </w:pPr>
            <w:r>
              <w:rPr>
                <w:sz w:val="18"/>
                <w:szCs w:val="18"/>
              </w:rPr>
              <w:t>Not set up</w:t>
            </w:r>
          </w:p>
        </w:tc>
      </w:tr>
      <w:tr w:rsidR="00BA565F" w14:paraId="4099788D" w14:textId="77777777">
        <w:tc>
          <w:tcPr>
            <w:tcW w:w="1800" w:type="dxa"/>
            <w:tcBorders>
              <w:top w:val="single" w:sz="4" w:space="0" w:color="CFD1D4"/>
              <w:bottom w:val="single" w:sz="4" w:space="0" w:color="CFD1D4"/>
            </w:tcBorders>
            <w:shd w:val="clear" w:color="auto" w:fill="FFFFFF"/>
            <w:vAlign w:val="center"/>
          </w:tcPr>
          <w:p w14:paraId="6482672A" w14:textId="77777777" w:rsidR="00BA565F" w:rsidRDefault="00D40E89">
            <w:pPr>
              <w:spacing w:after="120"/>
            </w:pPr>
            <w:r>
              <w:rPr>
                <w:sz w:val="18"/>
                <w:szCs w:val="18"/>
              </w:rPr>
              <w:t>Odoo security updates</w:t>
            </w:r>
          </w:p>
        </w:tc>
        <w:tc>
          <w:tcPr>
            <w:tcW w:w="1600" w:type="dxa"/>
            <w:tcBorders>
              <w:top w:val="single" w:sz="4" w:space="0" w:color="CFD1D4"/>
              <w:bottom w:val="single" w:sz="4" w:space="0" w:color="CFD1D4"/>
            </w:tcBorders>
            <w:shd w:val="clear" w:color="auto" w:fill="FFFFFF"/>
            <w:vAlign w:val="center"/>
          </w:tcPr>
          <w:p w14:paraId="79BC91BE" w14:textId="77777777" w:rsidR="00BA565F" w:rsidRDefault="00D40E89">
            <w:pPr>
              <w:spacing w:after="120"/>
            </w:pPr>
            <w:r>
              <w:rPr>
                <w:sz w:val="18"/>
                <w:szCs w:val="18"/>
              </w:rPr>
              <w:t>Per Odoo release</w:t>
            </w:r>
          </w:p>
        </w:tc>
        <w:tc>
          <w:tcPr>
            <w:tcW w:w="4738" w:type="dxa"/>
            <w:tcBorders>
              <w:top w:val="single" w:sz="4" w:space="0" w:color="CFD1D4"/>
              <w:bottom w:val="single" w:sz="4" w:space="0" w:color="CFD1D4"/>
            </w:tcBorders>
            <w:shd w:val="clear" w:color="auto" w:fill="FFFFFF"/>
            <w:vAlign w:val="center"/>
          </w:tcPr>
          <w:p w14:paraId="52301DE8" w14:textId="77777777" w:rsidR="00BA565F" w:rsidRDefault="00D40E89">
            <w:pPr>
              <w:spacing w:after="120"/>
            </w:pPr>
            <w:r>
              <w:rPr>
                <w:sz w:val="18"/>
                <w:szCs w:val="18"/>
              </w:rPr>
              <w:t>Update the shared read-only checkout for the affected version, then restart every instance on it</w:t>
            </w:r>
          </w:p>
        </w:tc>
        <w:tc>
          <w:tcPr>
            <w:tcW w:w="1500" w:type="dxa"/>
            <w:tcBorders>
              <w:top w:val="single" w:sz="4" w:space="0" w:color="CFD1D4"/>
              <w:bottom w:val="single" w:sz="4" w:space="0" w:color="CFD1D4"/>
            </w:tcBorders>
            <w:shd w:val="clear" w:color="auto" w:fill="FFFFFF"/>
            <w:vAlign w:val="center"/>
          </w:tcPr>
          <w:p w14:paraId="1AF83F1A" w14:textId="77777777" w:rsidR="00BA565F" w:rsidRDefault="00D40E89">
            <w:pPr>
              <w:spacing w:after="120"/>
            </w:pPr>
            <w:r>
              <w:rPr>
                <w:sz w:val="18"/>
                <w:szCs w:val="18"/>
              </w:rPr>
              <w:t>Not set up</w:t>
            </w:r>
          </w:p>
        </w:tc>
      </w:tr>
      <w:tr w:rsidR="00BA565F" w14:paraId="4EE33BB3" w14:textId="77777777">
        <w:tc>
          <w:tcPr>
            <w:tcW w:w="1800" w:type="dxa"/>
            <w:tcBorders>
              <w:top w:val="single" w:sz="4" w:space="0" w:color="CFD1D4"/>
              <w:bottom w:val="single" w:sz="4" w:space="0" w:color="CFD1D4"/>
            </w:tcBorders>
            <w:shd w:val="clear" w:color="auto" w:fill="FFFFFF"/>
            <w:vAlign w:val="center"/>
          </w:tcPr>
          <w:p w14:paraId="5AB28439" w14:textId="77777777" w:rsidR="00BA565F" w:rsidRDefault="00D40E89">
            <w:pPr>
              <w:spacing w:after="120"/>
            </w:pPr>
            <w:r>
              <w:rPr>
                <w:sz w:val="18"/>
                <w:szCs w:val="18"/>
              </w:rPr>
              <w:t>Certificate renewal</w:t>
            </w:r>
          </w:p>
        </w:tc>
        <w:tc>
          <w:tcPr>
            <w:tcW w:w="1600" w:type="dxa"/>
            <w:tcBorders>
              <w:top w:val="single" w:sz="4" w:space="0" w:color="CFD1D4"/>
              <w:bottom w:val="single" w:sz="4" w:space="0" w:color="CFD1D4"/>
            </w:tcBorders>
            <w:shd w:val="clear" w:color="auto" w:fill="FFFFFF"/>
            <w:vAlign w:val="center"/>
          </w:tcPr>
          <w:p w14:paraId="0D877818" w14:textId="77777777" w:rsidR="00BA565F" w:rsidRDefault="00D40E89">
            <w:pPr>
              <w:spacing w:after="120"/>
            </w:pPr>
            <w:r>
              <w:rPr>
                <w:sz w:val="18"/>
                <w:szCs w:val="18"/>
              </w:rPr>
              <w:t>Automatic</w:t>
            </w:r>
          </w:p>
        </w:tc>
        <w:tc>
          <w:tcPr>
            <w:tcW w:w="4738" w:type="dxa"/>
            <w:tcBorders>
              <w:top w:val="single" w:sz="4" w:space="0" w:color="CFD1D4"/>
              <w:bottom w:val="single" w:sz="4" w:space="0" w:color="CFD1D4"/>
            </w:tcBorders>
            <w:shd w:val="clear" w:color="auto" w:fill="FFFFFF"/>
            <w:vAlign w:val="center"/>
          </w:tcPr>
          <w:p w14:paraId="2116EE16" w14:textId="77777777" w:rsidR="00BA565F" w:rsidRDefault="00D40E89">
            <w:pPr>
              <w:spacing w:after="120"/>
            </w:pPr>
            <w:r>
              <w:rPr>
                <w:sz w:val="18"/>
                <w:szCs w:val="18"/>
              </w:rPr>
              <w:t>certbot renewal timer</w:t>
            </w:r>
          </w:p>
        </w:tc>
        <w:tc>
          <w:tcPr>
            <w:tcW w:w="1500" w:type="dxa"/>
            <w:tcBorders>
              <w:top w:val="single" w:sz="4" w:space="0" w:color="CFD1D4"/>
              <w:bottom w:val="single" w:sz="4" w:space="0" w:color="CFD1D4"/>
            </w:tcBorders>
            <w:shd w:val="clear" w:color="auto" w:fill="FFFFFF"/>
            <w:vAlign w:val="center"/>
          </w:tcPr>
          <w:p w14:paraId="07B892C5" w14:textId="77777777" w:rsidR="00BA565F" w:rsidRDefault="00D40E89">
            <w:pPr>
              <w:spacing w:after="120"/>
            </w:pPr>
            <w:r>
              <w:rPr>
                <w:sz w:val="18"/>
                <w:szCs w:val="18"/>
              </w:rPr>
              <w:t>Depends on PROJECT_HTTPS_ENABLED; no timer verified yet</w:t>
            </w:r>
          </w:p>
        </w:tc>
      </w:tr>
      <w:tr w:rsidR="00BA565F" w14:paraId="5E97E765" w14:textId="77777777">
        <w:tc>
          <w:tcPr>
            <w:tcW w:w="1800" w:type="dxa"/>
            <w:tcBorders>
              <w:top w:val="single" w:sz="4" w:space="0" w:color="CFD1D4"/>
              <w:bottom w:val="single" w:sz="4" w:space="0" w:color="CFD1D4"/>
            </w:tcBorders>
            <w:shd w:val="clear" w:color="auto" w:fill="FFFFFF"/>
            <w:vAlign w:val="center"/>
          </w:tcPr>
          <w:p w14:paraId="7E761B57" w14:textId="77777777" w:rsidR="00BA565F" w:rsidRDefault="00D40E89">
            <w:pPr>
              <w:spacing w:after="120"/>
            </w:pPr>
            <w:r>
              <w:rPr>
                <w:sz w:val="18"/>
                <w:szCs w:val="18"/>
              </w:rPr>
              <w:t>Disk monitoring</w:t>
            </w:r>
          </w:p>
        </w:tc>
        <w:tc>
          <w:tcPr>
            <w:tcW w:w="1600" w:type="dxa"/>
            <w:tcBorders>
              <w:top w:val="single" w:sz="4" w:space="0" w:color="CFD1D4"/>
              <w:bottom w:val="single" w:sz="4" w:space="0" w:color="CFD1D4"/>
            </w:tcBorders>
            <w:shd w:val="clear" w:color="auto" w:fill="FFFFFF"/>
            <w:vAlign w:val="center"/>
          </w:tcPr>
          <w:p w14:paraId="1403C63B"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6FD86F04" w14:textId="77777777" w:rsidR="00BA565F" w:rsidRDefault="00D40E89">
            <w:pPr>
              <w:spacing w:after="120"/>
            </w:pPr>
            <w:r>
              <w:rPr>
                <w:sz w:val="18"/>
                <w:szCs w:val="18"/>
              </w:rPr>
              <w:t>An exporter plus an alert on the projects root and the Postgres volume</w:t>
            </w:r>
          </w:p>
        </w:tc>
        <w:tc>
          <w:tcPr>
            <w:tcW w:w="1500" w:type="dxa"/>
            <w:tcBorders>
              <w:top w:val="single" w:sz="4" w:space="0" w:color="CFD1D4"/>
              <w:bottom w:val="single" w:sz="4" w:space="0" w:color="CFD1D4"/>
            </w:tcBorders>
            <w:shd w:val="clear" w:color="auto" w:fill="FFFFFF"/>
            <w:vAlign w:val="center"/>
          </w:tcPr>
          <w:p w14:paraId="5D27E563" w14:textId="77777777" w:rsidR="009958FC" w:rsidRDefault="00236B16">
            <w:r>
              <w:t>Script built (estate-monitor.sh checks headroom on the projects root and the Postgres volume); no scheduled timer or alert route configured yet</w:t>
            </w:r>
          </w:p>
        </w:tc>
      </w:tr>
      <w:tr w:rsidR="00BA565F" w14:paraId="76395B8E" w14:textId="77777777">
        <w:tc>
          <w:tcPr>
            <w:tcW w:w="1800" w:type="dxa"/>
            <w:tcBorders>
              <w:top w:val="single" w:sz="4" w:space="0" w:color="CFD1D4"/>
              <w:bottom w:val="single" w:sz="4" w:space="0" w:color="CFD1D4"/>
            </w:tcBorders>
            <w:shd w:val="clear" w:color="auto" w:fill="FFFFFF"/>
            <w:vAlign w:val="center"/>
          </w:tcPr>
          <w:p w14:paraId="04950522" w14:textId="77777777" w:rsidR="00BA565F" w:rsidRDefault="00D40E89">
            <w:pPr>
              <w:spacing w:after="120"/>
            </w:pPr>
            <w:r>
              <w:rPr>
                <w:sz w:val="18"/>
                <w:szCs w:val="18"/>
              </w:rPr>
              <w:t>Service monitoring per instance</w:t>
            </w:r>
          </w:p>
        </w:tc>
        <w:tc>
          <w:tcPr>
            <w:tcW w:w="1600" w:type="dxa"/>
            <w:tcBorders>
              <w:top w:val="single" w:sz="4" w:space="0" w:color="CFD1D4"/>
              <w:bottom w:val="single" w:sz="4" w:space="0" w:color="CFD1D4"/>
            </w:tcBorders>
            <w:shd w:val="clear" w:color="auto" w:fill="FFFFFF"/>
            <w:vAlign w:val="center"/>
          </w:tcPr>
          <w:p w14:paraId="63F28AFE"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6ACB2177" w14:textId="77777777" w:rsidR="00BA565F" w:rsidRDefault="00D40E89">
            <w:pPr>
              <w:spacing w:after="120"/>
            </w:pPr>
            <w:r>
              <w:rPr>
                <w:sz w:val="18"/>
                <w:szCs w:val="18"/>
              </w:rPr>
              <w:t>A check that confirms each instance’s service is active and answering</w:t>
            </w:r>
          </w:p>
        </w:tc>
        <w:tc>
          <w:tcPr>
            <w:tcW w:w="1500" w:type="dxa"/>
            <w:tcBorders>
              <w:top w:val="single" w:sz="4" w:space="0" w:color="CFD1D4"/>
              <w:bottom w:val="single" w:sz="4" w:space="0" w:color="CFD1D4"/>
            </w:tcBorders>
            <w:shd w:val="clear" w:color="auto" w:fill="FFFFFF"/>
            <w:vAlign w:val="center"/>
          </w:tcPr>
          <w:p w14:paraId="0DCFC15A" w14:textId="77777777" w:rsidR="009958FC" w:rsidRDefault="00236B16">
            <w:r>
              <w:t xml:space="preserve">Script built (estate-monitor.sh checks platform units and every odoo-* unit); no scheduled timer or alert route </w:t>
            </w:r>
            <w:r>
              <w:lastRenderedPageBreak/>
              <w:t>configured yet</w:t>
            </w:r>
          </w:p>
        </w:tc>
      </w:tr>
      <w:tr w:rsidR="00BA565F" w14:paraId="5847852E" w14:textId="77777777">
        <w:tc>
          <w:tcPr>
            <w:tcW w:w="1800" w:type="dxa"/>
            <w:tcBorders>
              <w:top w:val="single" w:sz="4" w:space="0" w:color="CFD1D4"/>
              <w:bottom w:val="single" w:sz="4" w:space="0" w:color="CFD1D4"/>
            </w:tcBorders>
            <w:shd w:val="clear" w:color="auto" w:fill="FFFFFF"/>
            <w:vAlign w:val="center"/>
          </w:tcPr>
          <w:p w14:paraId="117A49D4" w14:textId="77777777" w:rsidR="00BA565F" w:rsidRDefault="00D40E89">
            <w:pPr>
              <w:spacing w:after="120"/>
            </w:pPr>
            <w:r>
              <w:rPr>
                <w:sz w:val="18"/>
                <w:szCs w:val="18"/>
              </w:rPr>
              <w:lastRenderedPageBreak/>
              <w:t>Log retention</w:t>
            </w:r>
          </w:p>
        </w:tc>
        <w:tc>
          <w:tcPr>
            <w:tcW w:w="1600" w:type="dxa"/>
            <w:tcBorders>
              <w:top w:val="single" w:sz="4" w:space="0" w:color="CFD1D4"/>
              <w:bottom w:val="single" w:sz="4" w:space="0" w:color="CFD1D4"/>
            </w:tcBorders>
            <w:shd w:val="clear" w:color="auto" w:fill="FFFFFF"/>
            <w:vAlign w:val="center"/>
          </w:tcPr>
          <w:p w14:paraId="1B6F0B95" w14:textId="77777777" w:rsidR="00BA565F" w:rsidRDefault="00D40E89">
            <w:pPr>
              <w:spacing w:after="120"/>
            </w:pPr>
            <w:r>
              <w:rPr>
                <w:sz w:val="18"/>
                <w:szCs w:val="18"/>
              </w:rPr>
              <w:t>Rolling</w:t>
            </w:r>
          </w:p>
        </w:tc>
        <w:tc>
          <w:tcPr>
            <w:tcW w:w="4738" w:type="dxa"/>
            <w:tcBorders>
              <w:top w:val="single" w:sz="4" w:space="0" w:color="CFD1D4"/>
              <w:bottom w:val="single" w:sz="4" w:space="0" w:color="CFD1D4"/>
            </w:tcBorders>
            <w:shd w:val="clear" w:color="auto" w:fill="FFFFFF"/>
            <w:vAlign w:val="center"/>
          </w:tcPr>
          <w:p w14:paraId="0E1C0423" w14:textId="77777777" w:rsidR="00BA565F" w:rsidRDefault="00D40E89">
            <w:pPr>
              <w:spacing w:after="120"/>
            </w:pPr>
            <w:r>
              <w:rPr>
                <w:sz w:val="18"/>
                <w:szCs w:val="18"/>
              </w:rPr>
              <w:t>Log rotation exists for the platform itself; per-instance Odoo logs still need a rule</w:t>
            </w:r>
          </w:p>
        </w:tc>
        <w:tc>
          <w:tcPr>
            <w:tcW w:w="1500" w:type="dxa"/>
            <w:tcBorders>
              <w:top w:val="single" w:sz="4" w:space="0" w:color="CFD1D4"/>
              <w:bottom w:val="single" w:sz="4" w:space="0" w:color="CFD1D4"/>
            </w:tcBorders>
            <w:shd w:val="clear" w:color="auto" w:fill="FFFFFF"/>
            <w:vAlign w:val="center"/>
          </w:tcPr>
          <w:p w14:paraId="63D75E3F" w14:textId="77777777" w:rsidR="00BA565F" w:rsidRDefault="00D40E89">
            <w:pPr>
              <w:spacing w:after="120"/>
            </w:pPr>
            <w:r>
              <w:rPr>
                <w:sz w:val="18"/>
                <w:szCs w:val="18"/>
              </w:rPr>
              <w:t>Partial</w:t>
            </w:r>
          </w:p>
        </w:tc>
      </w:tr>
      <w:tr w:rsidR="00BA565F" w14:paraId="1BC142A9" w14:textId="77777777">
        <w:tc>
          <w:tcPr>
            <w:tcW w:w="1800" w:type="dxa"/>
            <w:tcBorders>
              <w:top w:val="single" w:sz="4" w:space="0" w:color="CFD1D4"/>
              <w:bottom w:val="single" w:sz="4" w:space="0" w:color="CFD1D4"/>
            </w:tcBorders>
            <w:shd w:val="clear" w:color="auto" w:fill="FFFFFF"/>
            <w:vAlign w:val="center"/>
          </w:tcPr>
          <w:p w14:paraId="4ACD1DF0" w14:textId="77777777" w:rsidR="00BA565F" w:rsidRDefault="00D40E89">
            <w:pPr>
              <w:spacing w:after="120"/>
            </w:pPr>
            <w:r>
              <w:rPr>
                <w:sz w:val="18"/>
                <w:szCs w:val="18"/>
              </w:rPr>
              <w:t>On-call route for failures</w:t>
            </w:r>
          </w:p>
        </w:tc>
        <w:tc>
          <w:tcPr>
            <w:tcW w:w="1600" w:type="dxa"/>
            <w:tcBorders>
              <w:top w:val="single" w:sz="4" w:space="0" w:color="CFD1D4"/>
              <w:bottom w:val="single" w:sz="4" w:space="0" w:color="CFD1D4"/>
            </w:tcBorders>
            <w:shd w:val="clear" w:color="auto" w:fill="FFFFFF"/>
            <w:vAlign w:val="center"/>
          </w:tcPr>
          <w:p w14:paraId="3A024D11"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05534698" w14:textId="77777777" w:rsidR="00BA565F" w:rsidRDefault="00D40E89">
            <w:pPr>
              <w:spacing w:after="120"/>
            </w:pPr>
            <w:r>
              <w:rPr>
                <w:sz w:val="18"/>
                <w:szCs w:val="18"/>
              </w:rPr>
              <w:t>Alert delivery to a person (email or chat)</w:t>
            </w:r>
          </w:p>
        </w:tc>
        <w:tc>
          <w:tcPr>
            <w:tcW w:w="1500" w:type="dxa"/>
            <w:tcBorders>
              <w:top w:val="single" w:sz="4" w:space="0" w:color="CFD1D4"/>
              <w:bottom w:val="single" w:sz="4" w:space="0" w:color="CFD1D4"/>
            </w:tcBorders>
            <w:shd w:val="clear" w:color="auto" w:fill="FFFFFF"/>
            <w:vAlign w:val="center"/>
          </w:tcPr>
          <w:p w14:paraId="66C7D848" w14:textId="77777777" w:rsidR="00BA565F" w:rsidRDefault="00D40E89">
            <w:pPr>
              <w:spacing w:after="120"/>
            </w:pPr>
            <w:r>
              <w:rPr>
                <w:sz w:val="18"/>
                <w:szCs w:val="18"/>
              </w:rPr>
              <w:t>Not set up</w:t>
            </w:r>
          </w:p>
        </w:tc>
      </w:tr>
      <w:tr w:rsidR="00BA565F" w14:paraId="1422FFE1" w14:textId="77777777">
        <w:tc>
          <w:tcPr>
            <w:tcW w:w="1800" w:type="dxa"/>
            <w:tcBorders>
              <w:top w:val="single" w:sz="4" w:space="0" w:color="CFD1D4"/>
              <w:bottom w:val="single" w:sz="4" w:space="0" w:color="CFD1D4"/>
            </w:tcBorders>
            <w:shd w:val="clear" w:color="auto" w:fill="FFFFFF"/>
            <w:vAlign w:val="center"/>
          </w:tcPr>
          <w:p w14:paraId="60271493" w14:textId="77777777" w:rsidR="00BA565F" w:rsidRDefault="00D40E89">
            <w:pPr>
              <w:spacing w:after="120"/>
            </w:pPr>
            <w:r>
              <w:rPr>
                <w:sz w:val="18"/>
                <w:szCs w:val="18"/>
              </w:rPr>
              <w:t>Administration dashboard with notifications</w:t>
            </w:r>
          </w:p>
        </w:tc>
        <w:tc>
          <w:tcPr>
            <w:tcW w:w="1600" w:type="dxa"/>
            <w:tcBorders>
              <w:top w:val="single" w:sz="4" w:space="0" w:color="CFD1D4"/>
              <w:bottom w:val="single" w:sz="4" w:space="0" w:color="CFD1D4"/>
            </w:tcBorders>
            <w:shd w:val="clear" w:color="auto" w:fill="FFFFFF"/>
            <w:vAlign w:val="center"/>
          </w:tcPr>
          <w:p w14:paraId="564D3AAB"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6BD0A835" w14:textId="77777777" w:rsidR="00BA565F" w:rsidRDefault="00D40E89">
            <w:pPr>
              <w:spacing w:after="120"/>
            </w:pPr>
            <w:r>
              <w:rPr>
                <w:sz w:val="18"/>
                <w:szCs w:val="18"/>
              </w:rPr>
              <w:t>A portal surface presenting the estate, plus a route that pushes a notice rather than only showing a count</w:t>
            </w:r>
          </w:p>
        </w:tc>
        <w:tc>
          <w:tcPr>
            <w:tcW w:w="1500" w:type="dxa"/>
            <w:tcBorders>
              <w:top w:val="single" w:sz="4" w:space="0" w:color="CFD1D4"/>
              <w:bottom w:val="single" w:sz="4" w:space="0" w:color="CFD1D4"/>
            </w:tcBorders>
            <w:shd w:val="clear" w:color="auto" w:fill="FFFFFF"/>
            <w:vAlign w:val="center"/>
          </w:tcPr>
          <w:p w14:paraId="3ED1DD49" w14:textId="77777777" w:rsidR="00BA565F" w:rsidRDefault="00D40E89">
            <w:pPr>
              <w:spacing w:after="120"/>
            </w:pPr>
            <w:r>
              <w:rPr>
                <w:sz w:val="18"/>
                <w:szCs w:val="18"/>
              </w:rPr>
              <w:t>Not set up</w:t>
            </w:r>
          </w:p>
        </w:tc>
      </w:tr>
    </w:tbl>
    <w:p w14:paraId="1DBF23B9" w14:textId="77777777" w:rsidR="00D664B4" w:rsidRDefault="00C05F6E">
      <w:pPr>
        <w:pStyle w:val="Caption"/>
      </w:pPr>
      <w:r>
        <w:t>Table 16: Administration tasks for a linked hosted server.</w:t>
      </w:r>
    </w:p>
    <w:p w14:paraId="48CA208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cheapest controls that give the most signal, and the order to build them in: unattended-upgrades for the security pocket first, a disk-space alert on the projects root and the Postgres volume second, and a per-instance service check third. The administration dashboard and its notification route are the same gap named again in the access-control chapter above — a pending access request today sits in a queue with only a count beside it — and should be built once, serving both, rather than twice.</w:t>
      </w:r>
    </w:p>
    <w:p w14:paraId="0D4F07AE"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Security baseline for a linked hosted server, already the deployment’s practice and restated here because it is the plan a new host is measured against: the secrets file is mode 600, owned by the platform’s own service account, with its root key backed up off the server; Postgres, Redis, the model gateway and any local agent are bound to loopback only, so only the portal port and SSH are reachable from outside; every platform service runs as an unprivileged account, never as root, and each Odoo instance runs as its own service user; every capability that can push, provision, issue a certificate or run code is off by default and refused at the process layer until an operator turns it on; the platform can read the shared Odoo source but owns none of it, and validation authenticates as a role that may create databases and is not a superuser; and the platform’s own database role cannot open every client’s database on a shared host — a fresh Postgres grants that by default, so the revoke statement the platform prints at startup has to actually be run.</w:t>
      </w:r>
    </w:p>
    <w:p w14:paraId="2BE664DF" w14:textId="77777777" w:rsidR="00D664B4" w:rsidRDefault="00C05F6E">
      <w:pPr>
        <w:pStyle w:val="Heading2"/>
      </w:pPr>
      <w:bookmarkStart w:id="70" w:name="_Toc241139955"/>
      <w:r>
        <w:t>Implementation Status of This Chapter</w:t>
      </w:r>
      <w:bookmarkEnd w:id="70"/>
    </w:p>
    <w:p w14:paraId="40B87D81"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chapter describes a target architecture. What is built and what is still needed is set out capability by capability in Table 17, matched to the operator’s own nine-item request list rather than restated in the abstract.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4175C87E" w14:textId="77777777">
        <w:trPr>
          <w:tblHeader/>
        </w:trPr>
        <w:tc>
          <w:tcPr>
            <w:tcW w:w="3000" w:type="dxa"/>
            <w:shd w:val="clear" w:color="auto" w:fill="213840"/>
          </w:tcPr>
          <w:p w14:paraId="00B38413" w14:textId="77777777" w:rsidR="00D664B4" w:rsidRDefault="00C05F6E">
            <w:r>
              <w:rPr>
                <w:rFonts w:ascii="Cascadia Mono" w:eastAsia="Cascadia Mono" w:hAnsi="Cascadia Mono" w:cs="Cascadia Mono"/>
                <w:b/>
                <w:bCs/>
                <w:color w:val="FFFFFF"/>
                <w:sz w:val="16"/>
                <w:szCs w:val="16"/>
              </w:rPr>
              <w:t>#</w:t>
            </w:r>
          </w:p>
        </w:tc>
        <w:tc>
          <w:tcPr>
            <w:tcW w:w="3000" w:type="dxa"/>
            <w:shd w:val="clear" w:color="auto" w:fill="213840"/>
          </w:tcPr>
          <w:p w14:paraId="01DE87F3" w14:textId="77777777" w:rsidR="00D664B4" w:rsidRDefault="00C05F6E">
            <w:r>
              <w:rPr>
                <w:rFonts w:ascii="Cascadia Mono" w:eastAsia="Cascadia Mono" w:hAnsi="Cascadia Mono" w:cs="Cascadia Mono"/>
                <w:b/>
                <w:bCs/>
                <w:color w:val="FFFFFF"/>
                <w:sz w:val="16"/>
                <w:szCs w:val="16"/>
              </w:rPr>
              <w:t>REQUESTED CAPABILITY</w:t>
            </w:r>
          </w:p>
        </w:tc>
        <w:tc>
          <w:tcPr>
            <w:tcW w:w="3000" w:type="dxa"/>
            <w:shd w:val="clear" w:color="auto" w:fill="213840"/>
          </w:tcPr>
          <w:p w14:paraId="51122DD9" w14:textId="77777777" w:rsidR="00D664B4" w:rsidRDefault="00C05F6E">
            <w:r>
              <w:rPr>
                <w:rFonts w:ascii="Cascadia Mono" w:eastAsia="Cascadia Mono" w:hAnsi="Cascadia Mono" w:cs="Cascadia Mono"/>
                <w:b/>
                <w:bCs/>
                <w:color w:val="FFFFFF"/>
                <w:sz w:val="16"/>
                <w:szCs w:val="16"/>
              </w:rPr>
              <w:t>STATUS</w:t>
            </w:r>
          </w:p>
        </w:tc>
      </w:tr>
      <w:tr w:rsidR="00D664B4" w14:paraId="77044E4F" w14:textId="77777777">
        <w:tc>
          <w:tcPr>
            <w:tcW w:w="3000" w:type="dxa"/>
          </w:tcPr>
          <w:p w14:paraId="5E994F28" w14:textId="77777777" w:rsidR="00D664B4" w:rsidRDefault="00C05F6E">
            <w:r>
              <w:rPr>
                <w:sz w:val="18"/>
                <w:szCs w:val="18"/>
              </w:rPr>
              <w:t>1</w:t>
            </w:r>
          </w:p>
        </w:tc>
        <w:tc>
          <w:tcPr>
            <w:tcW w:w="3000" w:type="dxa"/>
          </w:tcPr>
          <w:p w14:paraId="3A7E9303" w14:textId="77777777" w:rsidR="00D664B4" w:rsidRDefault="00C05F6E">
            <w:r>
              <w:rPr>
                <w:sz w:val="18"/>
                <w:szCs w:val="18"/>
              </w:rPr>
              <w:t>Centralised Odoo version repository per installation, no AI tokens spent</w:t>
            </w:r>
          </w:p>
        </w:tc>
        <w:tc>
          <w:tcPr>
            <w:tcW w:w="3000" w:type="dxa"/>
          </w:tcPr>
          <w:p w14:paraId="24DABFFF" w14:textId="77777777" w:rsidR="00D664B4" w:rsidRDefault="00C05F6E">
            <w:r>
              <w:rPr>
                <w:sz w:val="18"/>
                <w:szCs w:val="18"/>
              </w:rPr>
              <w:t>Done (ADR-045). Operator step: build the templates on the host.</w:t>
            </w:r>
          </w:p>
        </w:tc>
      </w:tr>
      <w:tr w:rsidR="00D664B4" w14:paraId="369B1801" w14:textId="77777777">
        <w:tc>
          <w:tcPr>
            <w:tcW w:w="3000" w:type="dxa"/>
          </w:tcPr>
          <w:p w14:paraId="7B3D2122" w14:textId="77777777" w:rsidR="00D664B4" w:rsidRDefault="00C05F6E">
            <w:r>
              <w:rPr>
                <w:sz w:val="18"/>
                <w:szCs w:val="18"/>
              </w:rPr>
              <w:t>2</w:t>
            </w:r>
          </w:p>
        </w:tc>
        <w:tc>
          <w:tcPr>
            <w:tcW w:w="3000" w:type="dxa"/>
          </w:tcPr>
          <w:p w14:paraId="732D200B" w14:textId="77777777" w:rsidR="00D664B4" w:rsidRDefault="00C05F6E">
            <w:r>
              <w:rPr>
                <w:sz w:val="18"/>
                <w:szCs w:val="18"/>
              </w:rPr>
              <w:t>Server + development architecture per client (GitHub and hosting server)</w:t>
            </w:r>
          </w:p>
        </w:tc>
        <w:tc>
          <w:tcPr>
            <w:tcW w:w="3000" w:type="dxa"/>
          </w:tcPr>
          <w:p w14:paraId="2533283B" w14:textId="77777777" w:rsidR="009958FC" w:rsidRDefault="00236B16">
            <w:r>
              <w:t xml:space="preserve">Documented in full below; built. Remote replica and standard-database catalog exist (ADR-050, ADR-051); a first monitoring script exists (estate-monitor.sh). Remaining: upload the archives, build the region templates, wire a monitoring </w:t>
            </w:r>
            <w:r>
              <w:lastRenderedPageBreak/>
              <w:t>schedule and dashboard/notification.</w:t>
            </w:r>
          </w:p>
        </w:tc>
      </w:tr>
      <w:tr w:rsidR="00D664B4" w14:paraId="05E692E3" w14:textId="77777777">
        <w:tc>
          <w:tcPr>
            <w:tcW w:w="3000" w:type="dxa"/>
          </w:tcPr>
          <w:p w14:paraId="76F4BD85" w14:textId="77777777" w:rsidR="00D664B4" w:rsidRDefault="00C05F6E">
            <w:r>
              <w:rPr>
                <w:sz w:val="18"/>
                <w:szCs w:val="18"/>
              </w:rPr>
              <w:lastRenderedPageBreak/>
              <w:t>3</w:t>
            </w:r>
          </w:p>
        </w:tc>
        <w:tc>
          <w:tcPr>
            <w:tcW w:w="3000" w:type="dxa"/>
          </w:tcPr>
          <w:p w14:paraId="26178B62" w14:textId="77777777" w:rsidR="00D664B4" w:rsidRDefault="00C05F6E">
            <w:r>
              <w:rPr>
                <w:sz w:val="18"/>
                <w:szCs w:val="18"/>
              </w:rPr>
              <w:t>Linked on-premise server: security updates, monitoring, server admin</w:t>
            </w:r>
          </w:p>
        </w:tc>
        <w:tc>
          <w:tcPr>
            <w:tcW w:w="3000" w:type="dxa"/>
          </w:tcPr>
          <w:p w14:paraId="704AF003" w14:textId="77777777" w:rsidR="009958FC" w:rsidRDefault="00236B16">
            <w:r>
              <w:t>First controls built: estate-monitor.sh checks platform units, odoo-* units, disk headroom, the certbot timer and log volume. Patch cadence, scheduling and alert delivery remain root installs, adopting the runbook above as the task table.</w:t>
            </w:r>
          </w:p>
        </w:tc>
      </w:tr>
      <w:tr w:rsidR="00D664B4" w14:paraId="28A04DDD" w14:textId="77777777">
        <w:tc>
          <w:tcPr>
            <w:tcW w:w="3000" w:type="dxa"/>
          </w:tcPr>
          <w:p w14:paraId="799DC23D" w14:textId="77777777" w:rsidR="00D664B4" w:rsidRDefault="00C05F6E">
            <w:r>
              <w:rPr>
                <w:sz w:val="18"/>
                <w:szCs w:val="18"/>
              </w:rPr>
              <w:t>4</w:t>
            </w:r>
          </w:p>
        </w:tc>
        <w:tc>
          <w:tcPr>
            <w:tcW w:w="3000" w:type="dxa"/>
          </w:tcPr>
          <w:p w14:paraId="34318BB5" w14:textId="77777777" w:rsidR="00D664B4" w:rsidRDefault="00C05F6E">
            <w:r>
              <w:rPr>
                <w:sz w:val="18"/>
                <w:szCs w:val="18"/>
              </w:rPr>
              <w:t>Backup triggered on a push to staging or main</w:t>
            </w:r>
          </w:p>
        </w:tc>
        <w:tc>
          <w:tcPr>
            <w:tcW w:w="3000" w:type="dxa"/>
          </w:tcPr>
          <w:p w14:paraId="6BC967CF" w14:textId="77777777" w:rsidR="009958FC" w:rsidRDefault="00236B16">
            <w:r>
              <w:t>Done (ADR-054). A per-client backup is taken automatically before a push to staging or main, and a failed backup blocks that push. The first live backup-and-restore drill on this host is the remaining operator step.</w:t>
            </w:r>
          </w:p>
        </w:tc>
      </w:tr>
      <w:tr w:rsidR="00D664B4" w14:paraId="57DE4F29" w14:textId="77777777">
        <w:tc>
          <w:tcPr>
            <w:tcW w:w="3000" w:type="dxa"/>
          </w:tcPr>
          <w:p w14:paraId="28D7CCDC" w14:textId="77777777" w:rsidR="00D664B4" w:rsidRDefault="00C05F6E">
            <w:r>
              <w:rPr>
                <w:sz w:val="18"/>
                <w:szCs w:val="18"/>
              </w:rPr>
              <w:t>5</w:t>
            </w:r>
          </w:p>
        </w:tc>
        <w:tc>
          <w:tcPr>
            <w:tcW w:w="3000" w:type="dxa"/>
          </w:tcPr>
          <w:p w14:paraId="79DAE8E3" w14:textId="77777777" w:rsidR="00D664B4" w:rsidRDefault="00C05F6E">
            <w:r>
              <w:rPr>
                <w:sz w:val="18"/>
                <w:szCs w:val="18"/>
              </w:rPr>
              <w:t>Fix code changes in Chat / Change code</w:t>
            </w:r>
          </w:p>
        </w:tc>
        <w:tc>
          <w:tcPr>
            <w:tcW w:w="3000" w:type="dxa"/>
          </w:tcPr>
          <w:p w14:paraId="5E254BEB" w14:textId="77777777" w:rsidR="009958FC" w:rsidRDefault="00236B16">
            <w:r>
              <w:t>Done (ADR-053). An approved chat write is committed and pushed exactly as a change task's implementation is; the platform still never commits or pushes without an approval, and the model still cannot commit or push itself.</w:t>
            </w:r>
          </w:p>
        </w:tc>
      </w:tr>
      <w:tr w:rsidR="00D664B4" w14:paraId="240DBD9F" w14:textId="77777777">
        <w:tc>
          <w:tcPr>
            <w:tcW w:w="3000" w:type="dxa"/>
          </w:tcPr>
          <w:p w14:paraId="068FBB1A" w14:textId="77777777" w:rsidR="00D664B4" w:rsidRDefault="00C05F6E">
            <w:r>
              <w:rPr>
                <w:sz w:val="18"/>
                <w:szCs w:val="18"/>
              </w:rPr>
              <w:t>6</w:t>
            </w:r>
          </w:p>
        </w:tc>
        <w:tc>
          <w:tcPr>
            <w:tcW w:w="3000" w:type="dxa"/>
          </w:tcPr>
          <w:p w14:paraId="53099ACD" w14:textId="77777777" w:rsidR="00D664B4" w:rsidRDefault="00C05F6E">
            <w:r>
              <w:rPr>
                <w:sz w:val="18"/>
                <w:szCs w:val="18"/>
              </w:rPr>
              <w:t>How data is exposed to an outside LLM (data-breach concern)</w:t>
            </w:r>
          </w:p>
        </w:tc>
        <w:tc>
          <w:tcPr>
            <w:tcW w:w="3000" w:type="dxa"/>
          </w:tcPr>
          <w:p w14:paraId="328499D1" w14:textId="77777777" w:rsidR="00D664B4" w:rsidRDefault="00C05F6E">
            <w:r>
              <w:rPr>
                <w:sz w:val="18"/>
                <w:szCs w:val="18"/>
              </w:rPr>
              <w:t>A structural boundary is enforced in code: one chokepoint, three filters, both directions, every call accounted. Two gaps are documented rather than hidden: source code itself is sent by design, and pasted image bytes bypass the text filters by design.</w:t>
            </w:r>
          </w:p>
        </w:tc>
      </w:tr>
      <w:tr w:rsidR="00D664B4" w14:paraId="5C3A3537" w14:textId="77777777">
        <w:tc>
          <w:tcPr>
            <w:tcW w:w="3000" w:type="dxa"/>
          </w:tcPr>
          <w:p w14:paraId="3E30364F" w14:textId="77777777" w:rsidR="00D664B4" w:rsidRDefault="00C05F6E">
            <w:r>
              <w:rPr>
                <w:sz w:val="18"/>
                <w:szCs w:val="18"/>
              </w:rPr>
              <w:t>7</w:t>
            </w:r>
          </w:p>
        </w:tc>
        <w:tc>
          <w:tcPr>
            <w:tcW w:w="3000" w:type="dxa"/>
          </w:tcPr>
          <w:p w14:paraId="5AA03B5B" w14:textId="77777777" w:rsidR="00D664B4" w:rsidRDefault="00C05F6E">
            <w:r>
              <w:rPr>
                <w:sz w:val="18"/>
                <w:szCs w:val="18"/>
              </w:rPr>
              <w:t>Paste an image, photo or file in the chat</w:t>
            </w:r>
          </w:p>
        </w:tc>
        <w:tc>
          <w:tcPr>
            <w:tcW w:w="3000" w:type="dxa"/>
          </w:tcPr>
          <w:p w14:paraId="5011F6E9" w14:textId="77777777" w:rsidR="00D664B4" w:rsidRDefault="00C05F6E">
            <w:r>
              <w:rPr>
                <w:sz w:val="18"/>
                <w:szCs w:val="18"/>
              </w:rPr>
              <w:t>Images: done. A pasted screenshot uploads and attaches the same way a chosen file does. Non-image files (a PDF from the clipboard) are not yet handled by the paste path and still need the upload button.</w:t>
            </w:r>
          </w:p>
        </w:tc>
      </w:tr>
      <w:tr w:rsidR="00D664B4" w14:paraId="763CAC2E" w14:textId="77777777">
        <w:tc>
          <w:tcPr>
            <w:tcW w:w="3000" w:type="dxa"/>
          </w:tcPr>
          <w:p w14:paraId="40186063" w14:textId="77777777" w:rsidR="00D664B4" w:rsidRDefault="00C05F6E">
            <w:r>
              <w:rPr>
                <w:sz w:val="18"/>
                <w:szCs w:val="18"/>
              </w:rPr>
              <w:t>8</w:t>
            </w:r>
          </w:p>
        </w:tc>
        <w:tc>
          <w:tcPr>
            <w:tcW w:w="3000" w:type="dxa"/>
          </w:tcPr>
          <w:p w14:paraId="023694E7" w14:textId="77777777" w:rsidR="00D664B4" w:rsidRDefault="00C05F6E">
            <w:r>
              <w:rPr>
                <w:sz w:val="18"/>
                <w:szCs w:val="18"/>
              </w:rPr>
              <w:t>A UI preview before approving and deploying to Odoo</w:t>
            </w:r>
          </w:p>
        </w:tc>
        <w:tc>
          <w:tcPr>
            <w:tcW w:w="3000" w:type="dxa"/>
          </w:tcPr>
          <w:p w14:paraId="02FB1AB8" w14:textId="77777777" w:rsidR="009958FC" w:rsidRDefault="00236B16">
            <w:r>
              <w:t>Done (ADR-052). An ephemeral preview instance is reconstructed from a task's retained diff, on the standard database, behind an authenticated short-lived link, one per project with a TTL and a reaper. The first live instance on a host with the script, sudoers entry, runtimes and a standard template is the remaining operator step.</w:t>
            </w:r>
          </w:p>
        </w:tc>
      </w:tr>
      <w:tr w:rsidR="00D664B4" w14:paraId="2D701D24" w14:textId="77777777">
        <w:tc>
          <w:tcPr>
            <w:tcW w:w="3000" w:type="dxa"/>
          </w:tcPr>
          <w:p w14:paraId="10A65F6A" w14:textId="77777777" w:rsidR="00D664B4" w:rsidRDefault="00C05F6E">
            <w:r>
              <w:rPr>
                <w:sz w:val="18"/>
                <w:szCs w:val="18"/>
              </w:rPr>
              <w:t>9</w:t>
            </w:r>
          </w:p>
        </w:tc>
        <w:tc>
          <w:tcPr>
            <w:tcW w:w="3000" w:type="dxa"/>
          </w:tcPr>
          <w:p w14:paraId="59A71755" w14:textId="77777777" w:rsidR="00D664B4" w:rsidRDefault="00C05F6E">
            <w:r>
              <w:rPr>
                <w:sz w:val="18"/>
                <w:szCs w:val="18"/>
              </w:rPr>
              <w:t>Access rights on the portal, completed</w:t>
            </w:r>
          </w:p>
        </w:tc>
        <w:tc>
          <w:tcPr>
            <w:tcW w:w="3000" w:type="dxa"/>
          </w:tcPr>
          <w:p w14:paraId="7A371010" w14:textId="77777777" w:rsidR="00D664B4" w:rsidRDefault="00C05F6E">
            <w:r>
              <w:rPr>
                <w:sz w:val="18"/>
                <w:szCs w:val="18"/>
              </w:rPr>
              <w:t xml:space="preserve">Done and verified: region scoping, the admin flag, per-project grants, a request-and-approve flow, and a 24-check smoke suite passing. The </w:t>
            </w:r>
            <w:r>
              <w:rPr>
                <w:sz w:val="18"/>
                <w:szCs w:val="18"/>
              </w:rPr>
              <w:lastRenderedPageBreak/>
              <w:t>one deliberate gap is notifications, shared with item 3.</w:t>
            </w:r>
          </w:p>
        </w:tc>
      </w:tr>
    </w:tbl>
    <w:p w14:paraId="411AB423" w14:textId="77777777" w:rsidR="00D664B4" w:rsidRDefault="00C05F6E">
      <w:pPr>
        <w:pStyle w:val="Caption"/>
      </w:pPr>
      <w:r>
        <w:lastRenderedPageBreak/>
        <w:t>Table 17: The operator’s nine-item request register.</w:t>
      </w:r>
    </w:p>
    <w:p w14:paraId="387D763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Every one of the nine items has now landed at the decision and code level (Table 17). What remains for three of them is operator execution on this host, not a further decision recorded in this document: uploading the standard-database archives and building the region templates, wiring a monitoring schedule and an alert route around the estate monitor script, and running the first live backup-and-restore drill and the first live preview instance.</w:t>
      </w:r>
    </w:p>
    <w:p w14:paraId="402BD040"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19 · SCOPE AND ROADMAP</w:t>
      </w:r>
    </w:p>
    <w:p w14:paraId="6BE105A8" w14:textId="77777777" w:rsidR="00D664B4" w:rsidRDefault="00C05F6E">
      <w:pPr>
        <w:pStyle w:val="Heading1"/>
        <w:spacing w:before="0" w:after="240"/>
      </w:pPr>
      <w:bookmarkStart w:id="71" w:name="_Toc241139956"/>
      <w:r>
        <w:t>Scope and Roadmap</w:t>
      </w:r>
      <w:bookmarkEnd w:id="71"/>
    </w:p>
    <w:p w14:paraId="32A2F924" w14:textId="77777777" w:rsidR="00D664B4" w:rsidRDefault="00C05F6E">
      <w:pPr>
        <w:jc w:val="both"/>
      </w:pPr>
      <w:r>
        <w:rPr>
          <w:sz w:val="22"/>
          <w:szCs w:val="22"/>
        </w:rPr>
        <w:t>The MVP establishes the reliable core loop of connecting a repository, prompting the agent, analysing and modifying code, testing, reviewing the diff, and committing and pushing. Production automation and autonomous capabilities are deferred to later phases. The phases are set out in Table 18.</w:t>
      </w:r>
    </w:p>
    <w:p w14:paraId="313C9E57" w14:textId="77777777" w:rsidR="00D664B4" w:rsidRDefault="00C05F6E">
      <w:pPr>
        <w:pStyle w:val="Heading2"/>
      </w:pPr>
      <w:bookmarkStart w:id="72" w:name="_Toc241139957"/>
      <w:r>
        <w:t>In Scope for the MVP</w:t>
      </w:r>
      <w:bookmarkEnd w:id="72"/>
    </w:p>
    <w:p w14:paraId="7D933549" w14:textId="77777777" w:rsidR="00D664B4" w:rsidRDefault="00C05F6E">
      <w:pPr>
        <w:pStyle w:val="ListParagraph"/>
        <w:numPr>
          <w:ilvl w:val="0"/>
          <w:numId w:val="1"/>
        </w:numPr>
      </w:pPr>
      <w:r>
        <w:rPr>
          <w:sz w:val="22"/>
          <w:szCs w:val="22"/>
        </w:rPr>
        <w:t>User authentication and region-scoped access.</w:t>
      </w:r>
    </w:p>
    <w:p w14:paraId="13702EE1" w14:textId="77777777" w:rsidR="00D664B4" w:rsidRDefault="00C05F6E">
      <w:pPr>
        <w:pStyle w:val="ListParagraph"/>
        <w:numPr>
          <w:ilvl w:val="0"/>
          <w:numId w:val="1"/>
        </w:numPr>
      </w:pPr>
      <w:r>
        <w:rPr>
          <w:sz w:val="22"/>
          <w:szCs w:val="22"/>
        </w:rPr>
        <w:t>Project management, GitHub and GitLab connection, repository connection and branch selection.</w:t>
      </w:r>
    </w:p>
    <w:p w14:paraId="51C31CDE" w14:textId="77777777" w:rsidR="00D664B4" w:rsidRDefault="00C05F6E">
      <w:pPr>
        <w:pStyle w:val="ListParagraph"/>
        <w:numPr>
          <w:ilvl w:val="0"/>
          <w:numId w:val="1"/>
        </w:numPr>
      </w:pPr>
      <w:r>
        <w:rPr>
          <w:sz w:val="22"/>
          <w:szCs w:val="22"/>
        </w:rPr>
        <w:t>AI chat interface, repository analysis, code search and file modification.</w:t>
      </w:r>
    </w:p>
    <w:p w14:paraId="45375427" w14:textId="77777777" w:rsidR="00D664B4" w:rsidRDefault="00C05F6E">
      <w:pPr>
        <w:pStyle w:val="ListParagraph"/>
        <w:numPr>
          <w:ilvl w:val="0"/>
          <w:numId w:val="1"/>
        </w:numPr>
      </w:pPr>
      <w:r>
        <w:rPr>
          <w:sz w:val="22"/>
          <w:szCs w:val="22"/>
        </w:rPr>
        <w:t>Git branch creation, Git diff, testing, commit and push.</w:t>
      </w:r>
    </w:p>
    <w:p w14:paraId="76A43E65" w14:textId="77777777" w:rsidR="00D664B4" w:rsidRDefault="00C05F6E">
      <w:pPr>
        <w:pStyle w:val="ListParagraph"/>
        <w:numPr>
          <w:ilvl w:val="0"/>
          <w:numId w:val="1"/>
        </w:numPr>
      </w:pPr>
      <w:r>
        <w:rPr>
          <w:sz w:val="22"/>
          <w:szCs w:val="22"/>
        </w:rPr>
        <w:t>Approval workflow, conversation-based history, audit logs and Docker workspaces.</w:t>
      </w:r>
    </w:p>
    <w:p w14:paraId="15FAADEB" w14:textId="77777777" w:rsidR="00D664B4" w:rsidRDefault="00C05F6E">
      <w:pPr>
        <w:pStyle w:val="Heading2"/>
      </w:pPr>
      <w:bookmarkStart w:id="73" w:name="_Toc241139958"/>
      <w:r>
        <w:t>Out of Scope for the MVP</w:t>
      </w:r>
      <w:bookmarkEnd w:id="73"/>
    </w:p>
    <w:p w14:paraId="4CEEC259" w14:textId="77777777" w:rsidR="00D664B4" w:rsidRDefault="00C05F6E">
      <w:pPr>
        <w:pStyle w:val="ListParagraph"/>
        <w:numPr>
          <w:ilvl w:val="0"/>
          <w:numId w:val="1"/>
        </w:numPr>
      </w:pPr>
      <w:r>
        <w:rPr>
          <w:sz w:val="22"/>
          <w:szCs w:val="22"/>
        </w:rPr>
        <w:t>Full production deployment automation and direct production server access.</w:t>
      </w:r>
    </w:p>
    <w:p w14:paraId="7EA2B016" w14:textId="77777777" w:rsidR="00D664B4" w:rsidRDefault="00C05F6E">
      <w:pPr>
        <w:pStyle w:val="ListParagraph"/>
        <w:numPr>
          <w:ilvl w:val="0"/>
          <w:numId w:val="1"/>
        </w:numPr>
      </w:pPr>
      <w:r>
        <w:rPr>
          <w:sz w:val="22"/>
          <w:szCs w:val="22"/>
        </w:rPr>
        <w:t>Autonomous database migration and unrestricted shell access.</w:t>
      </w:r>
    </w:p>
    <w:p w14:paraId="424A4171" w14:textId="77777777" w:rsidR="00D664B4" w:rsidRDefault="00C05F6E">
      <w:pPr>
        <w:pStyle w:val="ListParagraph"/>
        <w:numPr>
          <w:ilvl w:val="0"/>
          <w:numId w:val="1"/>
        </w:numPr>
      </w:pPr>
      <w:r>
        <w:rPr>
          <w:sz w:val="22"/>
          <w:szCs w:val="22"/>
        </w:rPr>
        <w:t>Full Odoo Online administration.</w:t>
      </w:r>
    </w:p>
    <w:p w14:paraId="35BD52DC" w14:textId="77777777" w:rsidR="00D664B4" w:rsidRDefault="00C05F6E">
      <w:pPr>
        <w:pStyle w:val="ListParagraph"/>
        <w:numPr>
          <w:ilvl w:val="0"/>
          <w:numId w:val="1"/>
        </w:numPr>
      </w:pPr>
      <w:r>
        <w:rPr>
          <w:sz w:val="22"/>
          <w:szCs w:val="22"/>
        </w:rPr>
        <w:t>Multi-agent orchestration and automatic rollback.</w:t>
      </w:r>
    </w:p>
    <w:p w14:paraId="3B208E59" w14:textId="77777777" w:rsidR="00D664B4" w:rsidRDefault="00C05F6E">
      <w:pPr>
        <w:pStyle w:val="Heading2"/>
      </w:pPr>
      <w:bookmarkStart w:id="74" w:name="_Toc241139959"/>
      <w:r>
        <w:t>Development Phases</w:t>
      </w:r>
      <w:bookmarkEnd w:id="74"/>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040E1698" w14:textId="77777777">
        <w:trPr>
          <w:tblHeader/>
        </w:trPr>
        <w:tc>
          <w:tcPr>
            <w:tcW w:w="3000" w:type="dxa"/>
            <w:shd w:val="clear" w:color="auto" w:fill="213840"/>
          </w:tcPr>
          <w:p w14:paraId="6B01D0A9"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3FAEC58D" w14:textId="77777777" w:rsidR="00D664B4" w:rsidRDefault="00C05F6E">
            <w:r>
              <w:rPr>
                <w:rFonts w:ascii="Cascadia Mono" w:eastAsia="Cascadia Mono" w:hAnsi="Cascadia Mono" w:cs="Cascadia Mono"/>
                <w:b/>
                <w:bCs/>
                <w:color w:val="FFFFFF"/>
                <w:sz w:val="16"/>
                <w:szCs w:val="16"/>
              </w:rPr>
              <w:t>FOCUS</w:t>
            </w:r>
          </w:p>
        </w:tc>
        <w:tc>
          <w:tcPr>
            <w:tcW w:w="3000" w:type="dxa"/>
            <w:shd w:val="clear" w:color="auto" w:fill="213840"/>
          </w:tcPr>
          <w:p w14:paraId="2EDD8A44" w14:textId="77777777" w:rsidR="00D664B4" w:rsidRDefault="00C05F6E">
            <w:r>
              <w:rPr>
                <w:rFonts w:ascii="Cascadia Mono" w:eastAsia="Cascadia Mono" w:hAnsi="Cascadia Mono" w:cs="Cascadia Mono"/>
                <w:b/>
                <w:bCs/>
                <w:color w:val="FFFFFF"/>
                <w:sz w:val="16"/>
                <w:szCs w:val="16"/>
              </w:rPr>
              <w:t>PRINCIPAL ELEMENTS</w:t>
            </w:r>
          </w:p>
        </w:tc>
      </w:tr>
      <w:tr w:rsidR="00D664B4" w14:paraId="6C9C1A0F" w14:textId="77777777">
        <w:tc>
          <w:tcPr>
            <w:tcW w:w="3000" w:type="dxa"/>
          </w:tcPr>
          <w:p w14:paraId="2B856810" w14:textId="77777777" w:rsidR="00D664B4" w:rsidRDefault="00C05F6E">
            <w:r>
              <w:rPr>
                <w:sz w:val="18"/>
                <w:szCs w:val="18"/>
              </w:rPr>
              <w:t>Phase 1</w:t>
            </w:r>
          </w:p>
        </w:tc>
        <w:tc>
          <w:tcPr>
            <w:tcW w:w="3000" w:type="dxa"/>
          </w:tcPr>
          <w:p w14:paraId="37F5F30C" w14:textId="77777777" w:rsidR="00D664B4" w:rsidRDefault="00C05F6E">
            <w:r>
              <w:rPr>
                <w:sz w:val="18"/>
                <w:szCs w:val="18"/>
              </w:rPr>
              <w:t>Platform foundation</w:t>
            </w:r>
          </w:p>
        </w:tc>
        <w:tc>
          <w:tcPr>
            <w:tcW w:w="3000" w:type="dxa"/>
          </w:tcPr>
          <w:p w14:paraId="7179E6E7" w14:textId="77777777" w:rsidR="00D664B4" w:rsidRDefault="00C05F6E">
            <w:r>
              <w:rPr>
                <w:sz w:val="18"/>
                <w:szCs w:val="18"/>
              </w:rPr>
              <w:t xml:space="preserve">Next.js, </w:t>
            </w:r>
            <w:proofErr w:type="spellStart"/>
            <w:r>
              <w:rPr>
                <w:sz w:val="18"/>
                <w:szCs w:val="18"/>
              </w:rPr>
              <w:t>NestJS</w:t>
            </w:r>
            <w:proofErr w:type="spellEnd"/>
            <w:r>
              <w:rPr>
                <w:sz w:val="18"/>
                <w:szCs w:val="18"/>
              </w:rPr>
              <w:t>, PostgreSQL, Redis, authentication, projects and tasks</w:t>
            </w:r>
          </w:p>
        </w:tc>
      </w:tr>
      <w:tr w:rsidR="00D664B4" w14:paraId="54691760" w14:textId="77777777">
        <w:tc>
          <w:tcPr>
            <w:tcW w:w="3000" w:type="dxa"/>
          </w:tcPr>
          <w:p w14:paraId="3BA0B240" w14:textId="77777777" w:rsidR="00D664B4" w:rsidRDefault="00C05F6E">
            <w:r>
              <w:rPr>
                <w:sz w:val="18"/>
                <w:szCs w:val="18"/>
              </w:rPr>
              <w:t>Phase 2</w:t>
            </w:r>
          </w:p>
        </w:tc>
        <w:tc>
          <w:tcPr>
            <w:tcW w:w="3000" w:type="dxa"/>
          </w:tcPr>
          <w:p w14:paraId="1EE32462" w14:textId="77777777" w:rsidR="00D664B4" w:rsidRDefault="00C05F6E">
            <w:r>
              <w:rPr>
                <w:sz w:val="18"/>
                <w:szCs w:val="18"/>
              </w:rPr>
              <w:t>Repository agent</w:t>
            </w:r>
          </w:p>
        </w:tc>
        <w:tc>
          <w:tcPr>
            <w:tcW w:w="3000" w:type="dxa"/>
          </w:tcPr>
          <w:p w14:paraId="0AF782FF" w14:textId="77777777" w:rsidR="00D664B4" w:rsidRDefault="00C05F6E">
            <w:r>
              <w:rPr>
                <w:sz w:val="18"/>
                <w:szCs w:val="18"/>
              </w:rPr>
              <w:t>Repository clone, code search, read and modify files, Git branch and Git diff</w:t>
            </w:r>
          </w:p>
        </w:tc>
      </w:tr>
      <w:tr w:rsidR="00D664B4" w14:paraId="3B0370A5" w14:textId="77777777">
        <w:tc>
          <w:tcPr>
            <w:tcW w:w="3000" w:type="dxa"/>
          </w:tcPr>
          <w:p w14:paraId="5EB29431" w14:textId="77777777" w:rsidR="00D664B4" w:rsidRDefault="00C05F6E">
            <w:r>
              <w:rPr>
                <w:sz w:val="18"/>
                <w:szCs w:val="18"/>
              </w:rPr>
              <w:t>Phase 3</w:t>
            </w:r>
          </w:p>
        </w:tc>
        <w:tc>
          <w:tcPr>
            <w:tcW w:w="3000" w:type="dxa"/>
          </w:tcPr>
          <w:p w14:paraId="03EBFF3C" w14:textId="77777777" w:rsidR="00D664B4" w:rsidRDefault="00C05F6E">
            <w:r>
              <w:rPr>
                <w:sz w:val="18"/>
                <w:szCs w:val="18"/>
              </w:rPr>
              <w:t>AI development agent</w:t>
            </w:r>
          </w:p>
        </w:tc>
        <w:tc>
          <w:tcPr>
            <w:tcW w:w="3000" w:type="dxa"/>
          </w:tcPr>
          <w:p w14:paraId="0FAB55B3" w14:textId="77777777" w:rsidR="00D664B4" w:rsidRDefault="00C05F6E">
            <w:r>
              <w:rPr>
                <w:sz w:val="18"/>
                <w:szCs w:val="18"/>
              </w:rPr>
              <w:t>Prompt, analysis, planning, tool execution and implementation</w:t>
            </w:r>
          </w:p>
        </w:tc>
      </w:tr>
      <w:tr w:rsidR="00D664B4" w14:paraId="1E07592F" w14:textId="77777777">
        <w:tc>
          <w:tcPr>
            <w:tcW w:w="3000" w:type="dxa"/>
          </w:tcPr>
          <w:p w14:paraId="0E0541C3" w14:textId="77777777" w:rsidR="00D664B4" w:rsidRDefault="00C05F6E">
            <w:r>
              <w:rPr>
                <w:sz w:val="18"/>
                <w:szCs w:val="18"/>
              </w:rPr>
              <w:t>Phase 4</w:t>
            </w:r>
          </w:p>
        </w:tc>
        <w:tc>
          <w:tcPr>
            <w:tcW w:w="3000" w:type="dxa"/>
          </w:tcPr>
          <w:p w14:paraId="7AB884D1" w14:textId="77777777" w:rsidR="00D664B4" w:rsidRDefault="00C05F6E">
            <w:r>
              <w:rPr>
                <w:sz w:val="18"/>
                <w:szCs w:val="18"/>
              </w:rPr>
              <w:t>Validation</w:t>
            </w:r>
          </w:p>
        </w:tc>
        <w:tc>
          <w:tcPr>
            <w:tcW w:w="3000" w:type="dxa"/>
          </w:tcPr>
          <w:p w14:paraId="13CC41DC" w14:textId="77777777" w:rsidR="00D664B4" w:rsidRDefault="00C05F6E">
            <w:r>
              <w:rPr>
                <w:sz w:val="18"/>
                <w:szCs w:val="18"/>
              </w:rPr>
              <w:t>Python validation, Odoo module validation, testing and log analysis</w:t>
            </w:r>
          </w:p>
        </w:tc>
      </w:tr>
      <w:tr w:rsidR="00D664B4" w14:paraId="2EE3E6A1" w14:textId="77777777">
        <w:tc>
          <w:tcPr>
            <w:tcW w:w="3000" w:type="dxa"/>
          </w:tcPr>
          <w:p w14:paraId="1AF525C3" w14:textId="77777777" w:rsidR="00D664B4" w:rsidRDefault="00C05F6E">
            <w:r>
              <w:rPr>
                <w:sz w:val="18"/>
                <w:szCs w:val="18"/>
              </w:rPr>
              <w:t>Phase 5</w:t>
            </w:r>
          </w:p>
        </w:tc>
        <w:tc>
          <w:tcPr>
            <w:tcW w:w="3000" w:type="dxa"/>
          </w:tcPr>
          <w:p w14:paraId="49B65A78" w14:textId="77777777" w:rsidR="00D664B4" w:rsidRDefault="00C05F6E">
            <w:r>
              <w:rPr>
                <w:sz w:val="18"/>
                <w:szCs w:val="18"/>
              </w:rPr>
              <w:t>Git automation</w:t>
            </w:r>
          </w:p>
        </w:tc>
        <w:tc>
          <w:tcPr>
            <w:tcW w:w="3000" w:type="dxa"/>
          </w:tcPr>
          <w:p w14:paraId="73B98302" w14:textId="77777777" w:rsidR="00D664B4" w:rsidRDefault="00C05F6E">
            <w:r>
              <w:rPr>
                <w:sz w:val="18"/>
                <w:szCs w:val="18"/>
              </w:rPr>
              <w:t>Commit, push, pull request and build monitoring</w:t>
            </w:r>
          </w:p>
        </w:tc>
      </w:tr>
      <w:tr w:rsidR="00D664B4" w14:paraId="4FC67F3B" w14:textId="77777777">
        <w:tc>
          <w:tcPr>
            <w:tcW w:w="3000" w:type="dxa"/>
          </w:tcPr>
          <w:p w14:paraId="78136E8D" w14:textId="77777777" w:rsidR="00D664B4" w:rsidRDefault="00C05F6E">
            <w:r>
              <w:rPr>
                <w:sz w:val="18"/>
                <w:szCs w:val="18"/>
              </w:rPr>
              <w:t>Phase 6</w:t>
            </w:r>
          </w:p>
        </w:tc>
        <w:tc>
          <w:tcPr>
            <w:tcW w:w="3000" w:type="dxa"/>
          </w:tcPr>
          <w:p w14:paraId="1C84FCAE" w14:textId="77777777" w:rsidR="00D664B4" w:rsidRDefault="00C05F6E">
            <w:r>
              <w:rPr>
                <w:sz w:val="18"/>
                <w:szCs w:val="18"/>
              </w:rPr>
              <w:t>On-premise connector</w:t>
            </w:r>
          </w:p>
        </w:tc>
        <w:tc>
          <w:tcPr>
            <w:tcW w:w="3000" w:type="dxa"/>
          </w:tcPr>
          <w:p w14:paraId="34DE5097" w14:textId="77777777" w:rsidR="00D664B4" w:rsidRDefault="00C05F6E">
            <w:r>
              <w:rPr>
                <w:sz w:val="18"/>
                <w:szCs w:val="18"/>
              </w:rPr>
              <w:t>Connector, remote tools, Odoo service control, module upgrade and health checks</w:t>
            </w:r>
          </w:p>
        </w:tc>
      </w:tr>
    </w:tbl>
    <w:p w14:paraId="0D0BD420" w14:textId="77777777" w:rsidR="00D664B4" w:rsidRDefault="00C05F6E">
      <w:pPr>
        <w:pStyle w:val="Caption"/>
      </w:pPr>
      <w:r>
        <w:t>Table 18: Development phases.</w:t>
      </w:r>
    </w:p>
    <w:p w14:paraId="19D5935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delivery status of each phase is set out in Table 19.</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DFA5C00" w14:textId="77777777">
        <w:trPr>
          <w:tblHeader/>
        </w:trPr>
        <w:tc>
          <w:tcPr>
            <w:tcW w:w="3000" w:type="dxa"/>
            <w:shd w:val="clear" w:color="auto" w:fill="213840"/>
          </w:tcPr>
          <w:p w14:paraId="3183120E"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0C587091"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37E3171C" w14:textId="77777777" w:rsidR="00D664B4" w:rsidRDefault="00C05F6E">
            <w:r>
              <w:rPr>
                <w:rFonts w:ascii="Cascadia Mono" w:eastAsia="Cascadia Mono" w:hAnsi="Cascadia Mono" w:cs="Cascadia Mono"/>
                <w:b/>
                <w:bCs/>
                <w:color w:val="FFFFFF"/>
                <w:sz w:val="16"/>
                <w:szCs w:val="16"/>
              </w:rPr>
              <w:t>NOTE</w:t>
            </w:r>
          </w:p>
        </w:tc>
      </w:tr>
      <w:tr w:rsidR="00D664B4" w14:paraId="34B8F1E8" w14:textId="77777777">
        <w:tc>
          <w:tcPr>
            <w:tcW w:w="3000" w:type="dxa"/>
          </w:tcPr>
          <w:p w14:paraId="28A822C6" w14:textId="77777777" w:rsidR="00D664B4" w:rsidRDefault="00C05F6E">
            <w:r>
              <w:rPr>
                <w:sz w:val="18"/>
                <w:szCs w:val="18"/>
              </w:rPr>
              <w:t>Phase 1 — Platform foundation</w:t>
            </w:r>
          </w:p>
        </w:tc>
        <w:tc>
          <w:tcPr>
            <w:tcW w:w="3000" w:type="dxa"/>
          </w:tcPr>
          <w:p w14:paraId="554AD74D" w14:textId="77777777" w:rsidR="00D664B4" w:rsidRDefault="00C05F6E">
            <w:r>
              <w:rPr>
                <w:sz w:val="18"/>
                <w:szCs w:val="18"/>
              </w:rPr>
              <w:t>Delivered</w:t>
            </w:r>
          </w:p>
        </w:tc>
        <w:tc>
          <w:tcPr>
            <w:tcW w:w="3000" w:type="dxa"/>
          </w:tcPr>
          <w:p w14:paraId="333288DA" w14:textId="77777777" w:rsidR="00D664B4" w:rsidRDefault="00C05F6E">
            <w:r>
              <w:rPr>
                <w:sz w:val="18"/>
                <w:szCs w:val="18"/>
              </w:rPr>
              <w:t>Authentication, region-scoped access, projects, tasks and audit</w:t>
            </w:r>
          </w:p>
        </w:tc>
      </w:tr>
      <w:tr w:rsidR="00D664B4" w14:paraId="3F232108" w14:textId="77777777">
        <w:tc>
          <w:tcPr>
            <w:tcW w:w="3000" w:type="dxa"/>
          </w:tcPr>
          <w:p w14:paraId="36251B89" w14:textId="77777777" w:rsidR="00D664B4" w:rsidRDefault="00C05F6E">
            <w:r>
              <w:rPr>
                <w:sz w:val="18"/>
                <w:szCs w:val="18"/>
              </w:rPr>
              <w:t>Phase 2 — Repository agent</w:t>
            </w:r>
          </w:p>
        </w:tc>
        <w:tc>
          <w:tcPr>
            <w:tcW w:w="3000" w:type="dxa"/>
          </w:tcPr>
          <w:p w14:paraId="489E30D5" w14:textId="77777777" w:rsidR="00D664B4" w:rsidRDefault="00C05F6E">
            <w:r>
              <w:rPr>
                <w:sz w:val="18"/>
                <w:szCs w:val="18"/>
              </w:rPr>
              <w:t>Delivered</w:t>
            </w:r>
          </w:p>
        </w:tc>
        <w:tc>
          <w:tcPr>
            <w:tcW w:w="3000" w:type="dxa"/>
          </w:tcPr>
          <w:p w14:paraId="77C441F4" w14:textId="77777777" w:rsidR="00D664B4" w:rsidRDefault="00C05F6E">
            <w:r>
              <w:rPr>
                <w:sz w:val="18"/>
                <w:szCs w:val="18"/>
              </w:rPr>
              <w:t>Real clone, analysis, code search, branch, diff and commit</w:t>
            </w:r>
          </w:p>
        </w:tc>
      </w:tr>
      <w:tr w:rsidR="00D664B4" w14:paraId="4D0EC7F1" w14:textId="77777777">
        <w:tc>
          <w:tcPr>
            <w:tcW w:w="3000" w:type="dxa"/>
          </w:tcPr>
          <w:p w14:paraId="41B6FF41" w14:textId="77777777" w:rsidR="00D664B4" w:rsidRDefault="00C05F6E">
            <w:r>
              <w:rPr>
                <w:sz w:val="18"/>
                <w:szCs w:val="18"/>
              </w:rPr>
              <w:t>Phase 3 — AI development agent</w:t>
            </w:r>
          </w:p>
        </w:tc>
        <w:tc>
          <w:tcPr>
            <w:tcW w:w="3000" w:type="dxa"/>
          </w:tcPr>
          <w:p w14:paraId="246B482B" w14:textId="77777777" w:rsidR="00D664B4" w:rsidRDefault="00C05F6E">
            <w:r>
              <w:rPr>
                <w:sz w:val="18"/>
                <w:szCs w:val="18"/>
              </w:rPr>
              <w:t>Delivered</w:t>
            </w:r>
          </w:p>
        </w:tc>
        <w:tc>
          <w:tcPr>
            <w:tcW w:w="3000" w:type="dxa"/>
          </w:tcPr>
          <w:p w14:paraId="42BC4E25" w14:textId="77777777" w:rsidR="00D664B4" w:rsidRDefault="00C05F6E">
            <w:r>
              <w:rPr>
                <w:sz w:val="18"/>
                <w:szCs w:val="18"/>
              </w:rPr>
              <w:t>Model-driven plan and tool loop, exercised against a real provider</w:t>
            </w:r>
          </w:p>
        </w:tc>
      </w:tr>
      <w:tr w:rsidR="00D664B4" w14:paraId="23E359D7" w14:textId="77777777">
        <w:tc>
          <w:tcPr>
            <w:tcW w:w="3000" w:type="dxa"/>
          </w:tcPr>
          <w:p w14:paraId="4B1954F9" w14:textId="77777777" w:rsidR="00D664B4" w:rsidRDefault="00C05F6E">
            <w:r>
              <w:rPr>
                <w:sz w:val="18"/>
                <w:szCs w:val="18"/>
              </w:rPr>
              <w:t>Phase 4 — Validation</w:t>
            </w:r>
          </w:p>
        </w:tc>
        <w:tc>
          <w:tcPr>
            <w:tcW w:w="3000" w:type="dxa"/>
          </w:tcPr>
          <w:p w14:paraId="25DDA7EE" w14:textId="77777777" w:rsidR="00D664B4" w:rsidRDefault="00C05F6E">
            <w:r>
              <w:rPr>
                <w:sz w:val="18"/>
                <w:szCs w:val="18"/>
              </w:rPr>
              <w:t>Delivered</w:t>
            </w:r>
          </w:p>
        </w:tc>
        <w:tc>
          <w:tcPr>
            <w:tcW w:w="3000" w:type="dxa"/>
          </w:tcPr>
          <w:p w14:paraId="43801646" w14:textId="77777777" w:rsidR="00D664B4" w:rsidRDefault="00C05F6E">
            <w:r>
              <w:rPr>
                <w:sz w:val="18"/>
                <w:szCs w:val="18"/>
              </w:rPr>
              <w:t>A real Odoo test run in a scratch database, where a runtime is configured</w:t>
            </w:r>
          </w:p>
        </w:tc>
      </w:tr>
      <w:tr w:rsidR="00D664B4" w14:paraId="3BAF008A" w14:textId="77777777">
        <w:tc>
          <w:tcPr>
            <w:tcW w:w="3000" w:type="dxa"/>
          </w:tcPr>
          <w:p w14:paraId="63FA61D9" w14:textId="77777777" w:rsidR="00D664B4" w:rsidRDefault="00C05F6E">
            <w:r>
              <w:rPr>
                <w:sz w:val="18"/>
                <w:szCs w:val="18"/>
              </w:rPr>
              <w:lastRenderedPageBreak/>
              <w:t>Phase 5 — Git automation</w:t>
            </w:r>
          </w:p>
        </w:tc>
        <w:tc>
          <w:tcPr>
            <w:tcW w:w="3000" w:type="dxa"/>
          </w:tcPr>
          <w:p w14:paraId="1788AC62" w14:textId="77777777" w:rsidR="00D664B4" w:rsidRDefault="00C05F6E">
            <w:r>
              <w:rPr>
                <w:sz w:val="18"/>
                <w:szCs w:val="18"/>
              </w:rPr>
              <w:t>Delivered</w:t>
            </w:r>
          </w:p>
        </w:tc>
        <w:tc>
          <w:tcPr>
            <w:tcW w:w="3000" w:type="dxa"/>
          </w:tcPr>
          <w:p w14:paraId="7149EA50" w14:textId="77777777" w:rsidR="00D664B4" w:rsidRDefault="00C05F6E">
            <w:r>
              <w:rPr>
                <w:sz w:val="18"/>
                <w:szCs w:val="18"/>
              </w:rPr>
              <w:t>Real push behind its switch and approval; repository creation for new projects</w:t>
            </w:r>
          </w:p>
        </w:tc>
      </w:tr>
      <w:tr w:rsidR="00D664B4" w14:paraId="1E155E90" w14:textId="77777777">
        <w:tc>
          <w:tcPr>
            <w:tcW w:w="3000" w:type="dxa"/>
          </w:tcPr>
          <w:p w14:paraId="43B4832D" w14:textId="77777777" w:rsidR="00D664B4" w:rsidRDefault="00C05F6E">
            <w:r>
              <w:rPr>
                <w:sz w:val="18"/>
                <w:szCs w:val="18"/>
              </w:rPr>
              <w:t>Phase 6 — On-premise connector</w:t>
            </w:r>
          </w:p>
        </w:tc>
        <w:tc>
          <w:tcPr>
            <w:tcW w:w="3000" w:type="dxa"/>
          </w:tcPr>
          <w:p w14:paraId="7F193567" w14:textId="77777777" w:rsidR="00D664B4" w:rsidRDefault="00C05F6E">
            <w:r>
              <w:rPr>
                <w:sz w:val="18"/>
                <w:szCs w:val="18"/>
              </w:rPr>
              <w:t>Not started</w:t>
            </w:r>
          </w:p>
        </w:tc>
        <w:tc>
          <w:tcPr>
            <w:tcW w:w="3000" w:type="dxa"/>
          </w:tcPr>
          <w:p w14:paraId="0522AB61" w14:textId="77777777" w:rsidR="00D664B4" w:rsidRDefault="00C05F6E">
            <w:r>
              <w:rPr>
                <w:sz w:val="18"/>
                <w:szCs w:val="18"/>
              </w:rPr>
              <w:t>The on-premise execution mode does not depend on it</w:t>
            </w:r>
          </w:p>
        </w:tc>
      </w:tr>
    </w:tbl>
    <w:p w14:paraId="34D9883D" w14:textId="77777777" w:rsidR="00D664B4" w:rsidRDefault="00C05F6E">
      <w:pPr>
        <w:pStyle w:val="Caption"/>
      </w:pPr>
      <w:r>
        <w:t>Table 19: Delivery status of the development phases.</w:t>
      </w:r>
    </w:p>
    <w:p w14:paraId="184C6268"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20 · TECHNOLOGY STACK</w:t>
      </w:r>
    </w:p>
    <w:p w14:paraId="4567E5E1" w14:textId="77777777" w:rsidR="00D664B4" w:rsidRDefault="00C05F6E">
      <w:pPr>
        <w:pStyle w:val="Heading1"/>
        <w:spacing w:before="0" w:after="240"/>
      </w:pPr>
      <w:bookmarkStart w:id="75" w:name="_Toc241139960"/>
      <w:r>
        <w:t>Recommended Technology Stack</w:t>
      </w:r>
      <w:bookmarkEnd w:id="75"/>
    </w:p>
    <w:p w14:paraId="3DEAC81F" w14:textId="77777777" w:rsidR="00D664B4" w:rsidRDefault="00C05F6E">
      <w:pPr>
        <w:jc w:val="both"/>
      </w:pPr>
      <w:r>
        <w:rPr>
          <w:sz w:val="22"/>
          <w:szCs w:val="22"/>
        </w:rPr>
        <w:t>The recommended technology stack is set out in Table 20. It reflects the decisions in the Framework and Technology Selection record: a TypeScript-centred, provider-agnostic and self-hostable stack.</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7D1D792" w14:textId="77777777">
        <w:trPr>
          <w:tblHeader/>
        </w:trPr>
        <w:tc>
          <w:tcPr>
            <w:tcW w:w="4500" w:type="dxa"/>
            <w:shd w:val="clear" w:color="auto" w:fill="213840"/>
          </w:tcPr>
          <w:p w14:paraId="730C2FDD"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359532FD" w14:textId="77777777" w:rsidR="00D664B4" w:rsidRDefault="00C05F6E">
            <w:r>
              <w:rPr>
                <w:rFonts w:ascii="Cascadia Mono" w:eastAsia="Cascadia Mono" w:hAnsi="Cascadia Mono" w:cs="Cascadia Mono"/>
                <w:b/>
                <w:bCs/>
                <w:color w:val="FFFFFF"/>
                <w:sz w:val="16"/>
                <w:szCs w:val="16"/>
              </w:rPr>
              <w:t>TECHNOLOGY</w:t>
            </w:r>
          </w:p>
        </w:tc>
      </w:tr>
      <w:tr w:rsidR="00D664B4" w14:paraId="14082456" w14:textId="77777777">
        <w:tc>
          <w:tcPr>
            <w:tcW w:w="4500" w:type="dxa"/>
          </w:tcPr>
          <w:p w14:paraId="0847D6B5" w14:textId="77777777" w:rsidR="00D664B4" w:rsidRDefault="00C05F6E">
            <w:r>
              <w:rPr>
                <w:sz w:val="18"/>
                <w:szCs w:val="18"/>
              </w:rPr>
              <w:t>Frontend</w:t>
            </w:r>
          </w:p>
        </w:tc>
        <w:tc>
          <w:tcPr>
            <w:tcW w:w="4500" w:type="dxa"/>
          </w:tcPr>
          <w:p w14:paraId="470488FD" w14:textId="77777777" w:rsidR="00D664B4" w:rsidRDefault="00C05F6E">
            <w:r>
              <w:rPr>
                <w:sz w:val="18"/>
                <w:szCs w:val="18"/>
              </w:rPr>
              <w:t>Next.js (TypeScript, React)</w:t>
            </w:r>
          </w:p>
        </w:tc>
      </w:tr>
      <w:tr w:rsidR="00D664B4" w14:paraId="65411246" w14:textId="77777777">
        <w:tc>
          <w:tcPr>
            <w:tcW w:w="4500" w:type="dxa"/>
          </w:tcPr>
          <w:p w14:paraId="1766A33A" w14:textId="77777777" w:rsidR="00D664B4" w:rsidRDefault="00C05F6E">
            <w:r>
              <w:rPr>
                <w:sz w:val="18"/>
                <w:szCs w:val="18"/>
              </w:rPr>
              <w:t>Backend</w:t>
            </w:r>
          </w:p>
        </w:tc>
        <w:tc>
          <w:tcPr>
            <w:tcW w:w="4500" w:type="dxa"/>
          </w:tcPr>
          <w:p w14:paraId="5790B372" w14:textId="77777777" w:rsidR="00D664B4" w:rsidRDefault="00C05F6E">
            <w:proofErr w:type="spellStart"/>
            <w:r>
              <w:rPr>
                <w:sz w:val="18"/>
                <w:szCs w:val="18"/>
              </w:rPr>
              <w:t>NestJS</w:t>
            </w:r>
            <w:proofErr w:type="spellEnd"/>
            <w:r>
              <w:rPr>
                <w:sz w:val="18"/>
                <w:szCs w:val="18"/>
              </w:rPr>
              <w:t xml:space="preserve"> (TypeScript)</w:t>
            </w:r>
          </w:p>
        </w:tc>
      </w:tr>
      <w:tr w:rsidR="00D664B4" w14:paraId="65E4FEB4" w14:textId="77777777">
        <w:tc>
          <w:tcPr>
            <w:tcW w:w="4500" w:type="dxa"/>
          </w:tcPr>
          <w:p w14:paraId="0C66FCEC" w14:textId="77777777" w:rsidR="00D664B4" w:rsidRDefault="00C05F6E">
            <w:r>
              <w:rPr>
                <w:sz w:val="18"/>
                <w:szCs w:val="18"/>
              </w:rPr>
              <w:t>Model abstraction</w:t>
            </w:r>
          </w:p>
        </w:tc>
        <w:tc>
          <w:tcPr>
            <w:tcW w:w="4500" w:type="dxa"/>
          </w:tcPr>
          <w:p w14:paraId="66019604" w14:textId="77777777" w:rsidR="00D664B4" w:rsidRDefault="00C05F6E">
            <w:proofErr w:type="spellStart"/>
            <w:r>
              <w:rPr>
                <w:sz w:val="18"/>
                <w:szCs w:val="18"/>
              </w:rPr>
              <w:t>Vercel</w:t>
            </w:r>
            <w:proofErr w:type="spellEnd"/>
            <w:r>
              <w:rPr>
                <w:sz w:val="18"/>
                <w:szCs w:val="18"/>
              </w:rPr>
              <w:t xml:space="preserve"> AI SDK (provider-agnostic)</w:t>
            </w:r>
          </w:p>
        </w:tc>
      </w:tr>
      <w:tr w:rsidR="00D664B4" w14:paraId="63559E5C" w14:textId="77777777">
        <w:tc>
          <w:tcPr>
            <w:tcW w:w="4500" w:type="dxa"/>
          </w:tcPr>
          <w:p w14:paraId="1D0C24C5" w14:textId="77777777" w:rsidR="00D664B4" w:rsidRDefault="00C05F6E">
            <w:r>
              <w:rPr>
                <w:sz w:val="18"/>
                <w:szCs w:val="18"/>
              </w:rPr>
              <w:t>Agent orchestration</w:t>
            </w:r>
          </w:p>
        </w:tc>
        <w:tc>
          <w:tcPr>
            <w:tcW w:w="4500" w:type="dxa"/>
          </w:tcPr>
          <w:p w14:paraId="75EB6A30" w14:textId="77777777" w:rsidR="00D664B4" w:rsidRDefault="00C05F6E">
            <w:r>
              <w:rPr>
                <w:sz w:val="18"/>
                <w:szCs w:val="18"/>
              </w:rPr>
              <w:t>AI SDK tool loop with Temporal workflows</w:t>
            </w:r>
          </w:p>
        </w:tc>
      </w:tr>
      <w:tr w:rsidR="00D664B4" w14:paraId="40FB4E1C" w14:textId="77777777">
        <w:tc>
          <w:tcPr>
            <w:tcW w:w="4500" w:type="dxa"/>
          </w:tcPr>
          <w:p w14:paraId="66A9110D" w14:textId="77777777" w:rsidR="00D664B4" w:rsidRDefault="00C05F6E">
            <w:r>
              <w:rPr>
                <w:sz w:val="18"/>
                <w:szCs w:val="18"/>
              </w:rPr>
              <w:t>Durable execution</w:t>
            </w:r>
          </w:p>
        </w:tc>
        <w:tc>
          <w:tcPr>
            <w:tcW w:w="4500" w:type="dxa"/>
          </w:tcPr>
          <w:p w14:paraId="7F00138F" w14:textId="77777777" w:rsidR="00D664B4" w:rsidRDefault="00C05F6E">
            <w:r>
              <w:rPr>
                <w:sz w:val="18"/>
                <w:szCs w:val="18"/>
              </w:rPr>
              <w:t>Temporal (self-hosted)</w:t>
            </w:r>
          </w:p>
        </w:tc>
      </w:tr>
      <w:tr w:rsidR="00D664B4" w14:paraId="31025432" w14:textId="77777777">
        <w:tc>
          <w:tcPr>
            <w:tcW w:w="4500" w:type="dxa"/>
          </w:tcPr>
          <w:p w14:paraId="03F05713" w14:textId="77777777" w:rsidR="00D664B4" w:rsidRDefault="00C05F6E">
            <w:r>
              <w:rPr>
                <w:sz w:val="18"/>
                <w:szCs w:val="18"/>
              </w:rPr>
              <w:t>Database</w:t>
            </w:r>
          </w:p>
        </w:tc>
        <w:tc>
          <w:tcPr>
            <w:tcW w:w="4500" w:type="dxa"/>
          </w:tcPr>
          <w:p w14:paraId="364931A5" w14:textId="77777777" w:rsidR="00D664B4" w:rsidRDefault="00C05F6E">
            <w:r>
              <w:rPr>
                <w:sz w:val="18"/>
                <w:szCs w:val="18"/>
              </w:rPr>
              <w:t>PostgreSQL</w:t>
            </w:r>
          </w:p>
        </w:tc>
      </w:tr>
      <w:tr w:rsidR="00D664B4" w14:paraId="2198BD72" w14:textId="77777777">
        <w:tc>
          <w:tcPr>
            <w:tcW w:w="4500" w:type="dxa"/>
          </w:tcPr>
          <w:p w14:paraId="4164C00E" w14:textId="77777777" w:rsidR="00D664B4" w:rsidRDefault="00C05F6E">
            <w:r>
              <w:rPr>
                <w:sz w:val="18"/>
                <w:szCs w:val="18"/>
              </w:rPr>
              <w:t>ORM</w:t>
            </w:r>
          </w:p>
        </w:tc>
        <w:tc>
          <w:tcPr>
            <w:tcW w:w="4500" w:type="dxa"/>
          </w:tcPr>
          <w:p w14:paraId="5128B446" w14:textId="77777777" w:rsidR="00D664B4" w:rsidRDefault="00C05F6E">
            <w:r>
              <w:rPr>
                <w:sz w:val="18"/>
                <w:szCs w:val="18"/>
              </w:rPr>
              <w:t>Drizzle (Prisma as an alternative)</w:t>
            </w:r>
          </w:p>
        </w:tc>
      </w:tr>
      <w:tr w:rsidR="00D664B4" w14:paraId="45FAE1FA" w14:textId="77777777">
        <w:tc>
          <w:tcPr>
            <w:tcW w:w="4500" w:type="dxa"/>
          </w:tcPr>
          <w:p w14:paraId="7BA873FC" w14:textId="77777777" w:rsidR="00D664B4" w:rsidRDefault="00C05F6E">
            <w:r>
              <w:rPr>
                <w:sz w:val="18"/>
                <w:szCs w:val="18"/>
              </w:rPr>
              <w:t>Cache, queue and pub/sub</w:t>
            </w:r>
          </w:p>
        </w:tc>
        <w:tc>
          <w:tcPr>
            <w:tcW w:w="4500" w:type="dxa"/>
          </w:tcPr>
          <w:p w14:paraId="087685E2" w14:textId="77777777" w:rsidR="00D664B4" w:rsidRDefault="00C05F6E">
            <w:r>
              <w:rPr>
                <w:sz w:val="18"/>
                <w:szCs w:val="18"/>
              </w:rPr>
              <w:t>Redis (</w:t>
            </w:r>
            <w:proofErr w:type="spellStart"/>
            <w:r>
              <w:rPr>
                <w:sz w:val="18"/>
                <w:szCs w:val="18"/>
              </w:rPr>
              <w:t>BullMQ</w:t>
            </w:r>
            <w:proofErr w:type="spellEnd"/>
            <w:r>
              <w:rPr>
                <w:sz w:val="18"/>
                <w:szCs w:val="18"/>
              </w:rPr>
              <w:t>)</w:t>
            </w:r>
          </w:p>
        </w:tc>
      </w:tr>
      <w:tr w:rsidR="00D664B4" w14:paraId="4AB0C6DE" w14:textId="77777777">
        <w:tc>
          <w:tcPr>
            <w:tcW w:w="4500" w:type="dxa"/>
          </w:tcPr>
          <w:p w14:paraId="44BC1A79" w14:textId="77777777" w:rsidR="00D664B4" w:rsidRDefault="00C05F6E">
            <w:r>
              <w:rPr>
                <w:sz w:val="18"/>
                <w:szCs w:val="18"/>
              </w:rPr>
              <w:t>Realtime</w:t>
            </w:r>
          </w:p>
        </w:tc>
        <w:tc>
          <w:tcPr>
            <w:tcW w:w="4500" w:type="dxa"/>
          </w:tcPr>
          <w:p w14:paraId="7F5067F3" w14:textId="77777777" w:rsidR="00D664B4" w:rsidRDefault="00C05F6E">
            <w:r>
              <w:rPr>
                <w:sz w:val="18"/>
                <w:szCs w:val="18"/>
              </w:rPr>
              <w:t>WebSocket</w:t>
            </w:r>
          </w:p>
        </w:tc>
      </w:tr>
      <w:tr w:rsidR="00D664B4" w14:paraId="27A9679D" w14:textId="77777777">
        <w:tc>
          <w:tcPr>
            <w:tcW w:w="4500" w:type="dxa"/>
          </w:tcPr>
          <w:p w14:paraId="7ACA1A92" w14:textId="77777777" w:rsidR="00D664B4" w:rsidRDefault="00C05F6E">
            <w:r>
              <w:rPr>
                <w:sz w:val="18"/>
                <w:szCs w:val="18"/>
              </w:rPr>
              <w:t>Workspace isolation</w:t>
            </w:r>
          </w:p>
        </w:tc>
        <w:tc>
          <w:tcPr>
            <w:tcW w:w="4500" w:type="dxa"/>
          </w:tcPr>
          <w:p w14:paraId="366A50C5" w14:textId="77777777" w:rsidR="00D664B4" w:rsidRDefault="00C05F6E">
            <w:r>
              <w:rPr>
                <w:sz w:val="18"/>
                <w:szCs w:val="18"/>
              </w:rPr>
              <w:t xml:space="preserve">Firecracker </w:t>
            </w:r>
            <w:proofErr w:type="spellStart"/>
            <w:r>
              <w:rPr>
                <w:sz w:val="18"/>
                <w:szCs w:val="18"/>
              </w:rPr>
              <w:t>microVMs</w:t>
            </w:r>
            <w:proofErr w:type="spellEnd"/>
            <w:r>
              <w:rPr>
                <w:sz w:val="18"/>
                <w:szCs w:val="18"/>
              </w:rPr>
              <w:t xml:space="preserve"> (Kata Containers on Kubernetes)</w:t>
            </w:r>
          </w:p>
        </w:tc>
      </w:tr>
      <w:tr w:rsidR="00D664B4" w14:paraId="573D138B" w14:textId="77777777">
        <w:tc>
          <w:tcPr>
            <w:tcW w:w="4500" w:type="dxa"/>
          </w:tcPr>
          <w:p w14:paraId="28F8C7E8" w14:textId="77777777" w:rsidR="00D664B4" w:rsidRDefault="00C05F6E">
            <w:r>
              <w:rPr>
                <w:sz w:val="18"/>
                <w:szCs w:val="18"/>
              </w:rPr>
              <w:t>Repository</w:t>
            </w:r>
          </w:p>
        </w:tc>
        <w:tc>
          <w:tcPr>
            <w:tcW w:w="4500" w:type="dxa"/>
          </w:tcPr>
          <w:p w14:paraId="6B19C8E6" w14:textId="77777777" w:rsidR="00D664B4" w:rsidRDefault="00C05F6E">
            <w:r>
              <w:rPr>
                <w:sz w:val="18"/>
                <w:szCs w:val="18"/>
              </w:rPr>
              <w:t>Git</w:t>
            </w:r>
          </w:p>
        </w:tc>
      </w:tr>
      <w:tr w:rsidR="00D664B4" w14:paraId="767D5956" w14:textId="77777777">
        <w:tc>
          <w:tcPr>
            <w:tcW w:w="4500" w:type="dxa"/>
          </w:tcPr>
          <w:p w14:paraId="5D239C3A" w14:textId="77777777" w:rsidR="00D664B4" w:rsidRDefault="00C05F6E">
            <w:r>
              <w:rPr>
                <w:sz w:val="18"/>
                <w:szCs w:val="18"/>
              </w:rPr>
              <w:t>Secret management</w:t>
            </w:r>
          </w:p>
        </w:tc>
        <w:tc>
          <w:tcPr>
            <w:tcW w:w="4500" w:type="dxa"/>
          </w:tcPr>
          <w:p w14:paraId="3A2D4A04" w14:textId="77777777" w:rsidR="00D664B4" w:rsidRDefault="00C05F6E">
            <w:proofErr w:type="spellStart"/>
            <w:r>
              <w:rPr>
                <w:sz w:val="18"/>
                <w:szCs w:val="18"/>
              </w:rPr>
              <w:t>HashiCorp</w:t>
            </w:r>
            <w:proofErr w:type="spellEnd"/>
            <w:r>
              <w:rPr>
                <w:sz w:val="18"/>
                <w:szCs w:val="18"/>
              </w:rPr>
              <w:t xml:space="preserve"> Vault</w:t>
            </w:r>
          </w:p>
        </w:tc>
      </w:tr>
      <w:tr w:rsidR="00D664B4" w14:paraId="142C6904" w14:textId="77777777">
        <w:tc>
          <w:tcPr>
            <w:tcW w:w="4500" w:type="dxa"/>
          </w:tcPr>
          <w:p w14:paraId="41D928EF" w14:textId="77777777" w:rsidR="00D664B4" w:rsidRDefault="00C05F6E">
            <w:r>
              <w:rPr>
                <w:sz w:val="18"/>
                <w:szCs w:val="18"/>
              </w:rPr>
              <w:t>Authentication</w:t>
            </w:r>
          </w:p>
        </w:tc>
        <w:tc>
          <w:tcPr>
            <w:tcW w:w="4500" w:type="dxa"/>
          </w:tcPr>
          <w:p w14:paraId="430439DB" w14:textId="77777777" w:rsidR="00D664B4" w:rsidRDefault="00C05F6E">
            <w:r>
              <w:rPr>
                <w:sz w:val="18"/>
                <w:szCs w:val="18"/>
              </w:rPr>
              <w:t>OAuth and JWT (</w:t>
            </w:r>
            <w:proofErr w:type="spellStart"/>
            <w:r>
              <w:rPr>
                <w:sz w:val="18"/>
                <w:szCs w:val="18"/>
              </w:rPr>
              <w:t>Keycloak</w:t>
            </w:r>
            <w:proofErr w:type="spellEnd"/>
            <w:r>
              <w:rPr>
                <w:sz w:val="18"/>
                <w:szCs w:val="18"/>
              </w:rPr>
              <w:t xml:space="preserve"> or Ory)</w:t>
            </w:r>
          </w:p>
        </w:tc>
      </w:tr>
      <w:tr w:rsidR="00D664B4" w14:paraId="1DB4D4EA" w14:textId="77777777">
        <w:tc>
          <w:tcPr>
            <w:tcW w:w="4500" w:type="dxa"/>
          </w:tcPr>
          <w:p w14:paraId="06C58BDC" w14:textId="77777777" w:rsidR="00D664B4" w:rsidRDefault="00C05F6E">
            <w:r>
              <w:rPr>
                <w:sz w:val="18"/>
                <w:szCs w:val="18"/>
              </w:rPr>
              <w:t>Infrastructure</w:t>
            </w:r>
          </w:p>
        </w:tc>
        <w:tc>
          <w:tcPr>
            <w:tcW w:w="4500" w:type="dxa"/>
          </w:tcPr>
          <w:p w14:paraId="63931C62" w14:textId="77777777" w:rsidR="00D664B4" w:rsidRDefault="00C05F6E">
            <w:r>
              <w:rPr>
                <w:sz w:val="18"/>
                <w:szCs w:val="18"/>
              </w:rPr>
              <w:t>Docker Compose (development), Kubernetes (production)</w:t>
            </w:r>
          </w:p>
        </w:tc>
      </w:tr>
      <w:tr w:rsidR="00D664B4" w14:paraId="59CBA3F8" w14:textId="77777777">
        <w:tc>
          <w:tcPr>
            <w:tcW w:w="4500" w:type="dxa"/>
          </w:tcPr>
          <w:p w14:paraId="3D58CB68" w14:textId="77777777" w:rsidR="00D664B4" w:rsidRDefault="00C05F6E">
            <w:r>
              <w:rPr>
                <w:sz w:val="18"/>
                <w:szCs w:val="18"/>
              </w:rPr>
              <w:t>Reverse proxy</w:t>
            </w:r>
          </w:p>
        </w:tc>
        <w:tc>
          <w:tcPr>
            <w:tcW w:w="4500" w:type="dxa"/>
          </w:tcPr>
          <w:p w14:paraId="128029AE" w14:textId="77777777" w:rsidR="00D664B4" w:rsidRDefault="00C05F6E">
            <w:r>
              <w:rPr>
                <w:sz w:val="18"/>
                <w:szCs w:val="18"/>
              </w:rPr>
              <w:t>Nginx or Caddy</w:t>
            </w:r>
          </w:p>
        </w:tc>
      </w:tr>
      <w:tr w:rsidR="00D664B4" w14:paraId="23A4D14E" w14:textId="77777777">
        <w:tc>
          <w:tcPr>
            <w:tcW w:w="4500" w:type="dxa"/>
          </w:tcPr>
          <w:p w14:paraId="745E3DED" w14:textId="77777777" w:rsidR="00D664B4" w:rsidRDefault="00C05F6E">
            <w:r>
              <w:rPr>
                <w:sz w:val="18"/>
                <w:szCs w:val="18"/>
              </w:rPr>
              <w:t>On-premise connector</w:t>
            </w:r>
          </w:p>
        </w:tc>
        <w:tc>
          <w:tcPr>
            <w:tcW w:w="4500" w:type="dxa"/>
          </w:tcPr>
          <w:p w14:paraId="5E7AAF52" w14:textId="77777777" w:rsidR="00D664B4" w:rsidRDefault="00C05F6E">
            <w:r>
              <w:rPr>
                <w:sz w:val="18"/>
                <w:szCs w:val="18"/>
              </w:rPr>
              <w:t>Python</w:t>
            </w:r>
          </w:p>
        </w:tc>
      </w:tr>
      <w:tr w:rsidR="00D664B4" w14:paraId="5FE51CEE" w14:textId="77777777">
        <w:tc>
          <w:tcPr>
            <w:tcW w:w="4500" w:type="dxa"/>
          </w:tcPr>
          <w:p w14:paraId="04FE6220" w14:textId="77777777" w:rsidR="00D664B4" w:rsidRDefault="00C05F6E">
            <w:r>
              <w:rPr>
                <w:sz w:val="18"/>
                <w:szCs w:val="18"/>
              </w:rPr>
              <w:t>Execution modes</w:t>
            </w:r>
          </w:p>
        </w:tc>
        <w:tc>
          <w:tcPr>
            <w:tcW w:w="4500" w:type="dxa"/>
          </w:tcPr>
          <w:p w14:paraId="2E070F5D" w14:textId="77777777" w:rsidR="00D664B4" w:rsidRDefault="00C05F6E">
            <w:r>
              <w:rPr>
                <w:sz w:val="18"/>
                <w:szCs w:val="18"/>
              </w:rPr>
              <w:t>Three adapters behind one mapping from project type</w:t>
            </w:r>
          </w:p>
        </w:tc>
      </w:tr>
      <w:tr w:rsidR="00D664B4" w14:paraId="51CBE51B" w14:textId="77777777">
        <w:tc>
          <w:tcPr>
            <w:tcW w:w="4500" w:type="dxa"/>
          </w:tcPr>
          <w:p w14:paraId="7393AE80" w14:textId="77777777" w:rsidR="00D664B4" w:rsidRDefault="00C05F6E">
            <w:r>
              <w:rPr>
                <w:sz w:val="18"/>
                <w:szCs w:val="18"/>
              </w:rPr>
              <w:t>AI data boundary</w:t>
            </w:r>
          </w:p>
        </w:tc>
        <w:tc>
          <w:tcPr>
            <w:tcW w:w="4500" w:type="dxa"/>
          </w:tcPr>
          <w:p w14:paraId="039A4EC1" w14:textId="77777777" w:rsidR="00D664B4" w:rsidRDefault="00C05F6E">
            <w:r>
              <w:rPr>
                <w:sz w:val="18"/>
                <w:szCs w:val="18"/>
              </w:rPr>
              <w:t>Sensitive-data filter, secret scanner and PII filter, both directions</w:t>
            </w:r>
          </w:p>
        </w:tc>
      </w:tr>
      <w:tr w:rsidR="00D664B4" w14:paraId="70E712F0" w14:textId="77777777">
        <w:tc>
          <w:tcPr>
            <w:tcW w:w="4500" w:type="dxa"/>
          </w:tcPr>
          <w:p w14:paraId="16210FFB" w14:textId="77777777" w:rsidR="00D664B4" w:rsidRDefault="00C05F6E">
            <w:r>
              <w:rPr>
                <w:sz w:val="18"/>
                <w:szCs w:val="18"/>
              </w:rPr>
              <w:t>Validation runtime</w:t>
            </w:r>
          </w:p>
        </w:tc>
        <w:tc>
          <w:tcPr>
            <w:tcW w:w="4500" w:type="dxa"/>
          </w:tcPr>
          <w:p w14:paraId="0D6EDB7D" w14:textId="77777777" w:rsidR="00D664B4" w:rsidRDefault="00C05F6E">
            <w:r>
              <w:rPr>
                <w:sz w:val="18"/>
                <w:szCs w:val="18"/>
              </w:rPr>
              <w:t>Odoo, run against a per-task scratch PostgreSQL database</w:t>
            </w:r>
          </w:p>
        </w:tc>
      </w:tr>
      <w:tr w:rsidR="00D664B4" w14:paraId="05E971F6" w14:textId="77777777">
        <w:tc>
          <w:tcPr>
            <w:tcW w:w="4500" w:type="dxa"/>
          </w:tcPr>
          <w:p w14:paraId="6BCE7ACB" w14:textId="77777777" w:rsidR="00D664B4" w:rsidRDefault="00C05F6E">
            <w:r>
              <w:rPr>
                <w:sz w:val="18"/>
                <w:szCs w:val="18"/>
              </w:rPr>
              <w:t>Document extraction</w:t>
            </w:r>
          </w:p>
        </w:tc>
        <w:tc>
          <w:tcPr>
            <w:tcW w:w="4500" w:type="dxa"/>
          </w:tcPr>
          <w:p w14:paraId="6B49B674" w14:textId="77777777" w:rsidR="00D664B4" w:rsidRDefault="00C05F6E">
            <w:r>
              <w:rPr>
                <w:sz w:val="18"/>
                <w:szCs w:val="18"/>
              </w:rPr>
              <w:t>Markdown and plain text verbatim; PDF and DOCX extracted server-side</w:t>
            </w:r>
          </w:p>
        </w:tc>
      </w:tr>
    </w:tbl>
    <w:p w14:paraId="67C59A8B" w14:textId="77777777" w:rsidR="00D664B4" w:rsidRDefault="00C05F6E">
      <w:pPr>
        <w:pStyle w:val="Caption"/>
      </w:pPr>
      <w:r>
        <w:t>Table 20: Recommended technology stack.</w:t>
      </w:r>
    </w:p>
    <w:p w14:paraId="22C6BED5"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technologies in Table 20 are the architecture’s target rather than its current state. Each is deferred behind an interface chosen so that adopting it later is a binding change rather than a rewrite, and each deferral is recorded with the condition under which it is retired. Their status is set out in Table 21.</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3E763617" w14:textId="77777777">
        <w:trPr>
          <w:tblHeader/>
        </w:trPr>
        <w:tc>
          <w:tcPr>
            <w:tcW w:w="3000" w:type="dxa"/>
            <w:shd w:val="clear" w:color="auto" w:fill="213840"/>
          </w:tcPr>
          <w:p w14:paraId="3D93C047" w14:textId="77777777" w:rsidR="00D664B4" w:rsidRDefault="00C05F6E">
            <w:r>
              <w:rPr>
                <w:rFonts w:ascii="Cascadia Mono" w:eastAsia="Cascadia Mono" w:hAnsi="Cascadia Mono" w:cs="Cascadia Mono"/>
                <w:b/>
                <w:bCs/>
                <w:color w:val="FFFFFF"/>
                <w:sz w:val="16"/>
                <w:szCs w:val="16"/>
              </w:rPr>
              <w:t>TARGET TECHNOLOGY</w:t>
            </w:r>
          </w:p>
        </w:tc>
        <w:tc>
          <w:tcPr>
            <w:tcW w:w="3000" w:type="dxa"/>
            <w:shd w:val="clear" w:color="auto" w:fill="213840"/>
          </w:tcPr>
          <w:p w14:paraId="684447E5"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1E870FCF" w14:textId="77777777" w:rsidR="00D664B4" w:rsidRDefault="00C05F6E">
            <w:r>
              <w:rPr>
                <w:rFonts w:ascii="Cascadia Mono" w:eastAsia="Cascadia Mono" w:hAnsi="Cascadia Mono" w:cs="Cascadia Mono"/>
                <w:b/>
                <w:bCs/>
                <w:color w:val="FFFFFF"/>
                <w:sz w:val="16"/>
                <w:szCs w:val="16"/>
              </w:rPr>
              <w:t>WHAT STANDS IN ITS PLACE</w:t>
            </w:r>
          </w:p>
        </w:tc>
      </w:tr>
      <w:tr w:rsidR="00D664B4" w14:paraId="47D5824D" w14:textId="77777777">
        <w:tc>
          <w:tcPr>
            <w:tcW w:w="3000" w:type="dxa"/>
          </w:tcPr>
          <w:p w14:paraId="5805EB8B" w14:textId="77777777" w:rsidR="00D664B4" w:rsidRDefault="00C05F6E">
            <w:r>
              <w:rPr>
                <w:sz w:val="18"/>
                <w:szCs w:val="18"/>
              </w:rPr>
              <w:t>Temporal (durable execution)</w:t>
            </w:r>
          </w:p>
        </w:tc>
        <w:tc>
          <w:tcPr>
            <w:tcW w:w="3000" w:type="dxa"/>
          </w:tcPr>
          <w:p w14:paraId="762A0F81" w14:textId="77777777" w:rsidR="00D664B4" w:rsidRDefault="00C05F6E">
            <w:r>
              <w:rPr>
                <w:sz w:val="18"/>
                <w:szCs w:val="18"/>
              </w:rPr>
              <w:t>Deferred (ADR-011)</w:t>
            </w:r>
          </w:p>
        </w:tc>
        <w:tc>
          <w:tcPr>
            <w:tcW w:w="3000" w:type="dxa"/>
          </w:tcPr>
          <w:p w14:paraId="46A1CA2A" w14:textId="77777777" w:rsidR="00D664B4" w:rsidRDefault="00C05F6E">
            <w:proofErr w:type="spellStart"/>
            <w:r>
              <w:rPr>
                <w:sz w:val="18"/>
                <w:szCs w:val="18"/>
              </w:rPr>
              <w:t>BullMQ</w:t>
            </w:r>
            <w:proofErr w:type="spellEnd"/>
            <w:r>
              <w:rPr>
                <w:sz w:val="18"/>
                <w:szCs w:val="18"/>
              </w:rPr>
              <w:t xml:space="preserve"> behind the </w:t>
            </w:r>
            <w:proofErr w:type="spellStart"/>
            <w:r>
              <w:rPr>
                <w:sz w:val="18"/>
                <w:szCs w:val="18"/>
              </w:rPr>
              <w:t>AgentOrchestrator</w:t>
            </w:r>
            <w:proofErr w:type="spellEnd"/>
            <w:r>
              <w:rPr>
                <w:sz w:val="18"/>
                <w:szCs w:val="18"/>
              </w:rPr>
              <w:t xml:space="preserve"> interface</w:t>
            </w:r>
          </w:p>
        </w:tc>
      </w:tr>
      <w:tr w:rsidR="00D664B4" w14:paraId="4E6CD17E" w14:textId="77777777">
        <w:tc>
          <w:tcPr>
            <w:tcW w:w="3000" w:type="dxa"/>
          </w:tcPr>
          <w:p w14:paraId="64F4A407" w14:textId="77777777" w:rsidR="00D664B4" w:rsidRDefault="00C05F6E">
            <w:r>
              <w:rPr>
                <w:sz w:val="18"/>
                <w:szCs w:val="18"/>
              </w:rPr>
              <w:t>Firecracker / Kata (isolation)</w:t>
            </w:r>
          </w:p>
        </w:tc>
        <w:tc>
          <w:tcPr>
            <w:tcW w:w="3000" w:type="dxa"/>
          </w:tcPr>
          <w:p w14:paraId="18459B81" w14:textId="77777777" w:rsidR="00D664B4" w:rsidRDefault="00C05F6E">
            <w:r>
              <w:rPr>
                <w:sz w:val="18"/>
                <w:szCs w:val="18"/>
              </w:rPr>
              <w:t>Deferred (ADR-013)</w:t>
            </w:r>
          </w:p>
        </w:tc>
        <w:tc>
          <w:tcPr>
            <w:tcW w:w="3000" w:type="dxa"/>
          </w:tcPr>
          <w:p w14:paraId="416B5A1D" w14:textId="77777777" w:rsidR="00D664B4" w:rsidRDefault="00C05F6E">
            <w:r>
              <w:rPr>
                <w:sz w:val="18"/>
                <w:szCs w:val="18"/>
              </w:rPr>
              <w:t>Process chokepoint, path containment, read-only roots, capability switches</w:t>
            </w:r>
          </w:p>
        </w:tc>
      </w:tr>
      <w:tr w:rsidR="00D664B4" w14:paraId="2CC96016" w14:textId="77777777">
        <w:tc>
          <w:tcPr>
            <w:tcW w:w="3000" w:type="dxa"/>
          </w:tcPr>
          <w:p w14:paraId="3FADA923" w14:textId="77777777" w:rsidR="00D664B4" w:rsidRDefault="00C05F6E">
            <w:proofErr w:type="spellStart"/>
            <w:r>
              <w:rPr>
                <w:sz w:val="18"/>
                <w:szCs w:val="18"/>
              </w:rPr>
              <w:t>HashiCorp</w:t>
            </w:r>
            <w:proofErr w:type="spellEnd"/>
            <w:r>
              <w:rPr>
                <w:sz w:val="18"/>
                <w:szCs w:val="18"/>
              </w:rPr>
              <w:t xml:space="preserve"> Vault (secrets)</w:t>
            </w:r>
          </w:p>
        </w:tc>
        <w:tc>
          <w:tcPr>
            <w:tcW w:w="3000" w:type="dxa"/>
          </w:tcPr>
          <w:p w14:paraId="043E7FCE" w14:textId="77777777" w:rsidR="00D664B4" w:rsidRDefault="00C05F6E">
            <w:r>
              <w:rPr>
                <w:sz w:val="18"/>
                <w:szCs w:val="18"/>
              </w:rPr>
              <w:t>Deferred (ADR-014)</w:t>
            </w:r>
          </w:p>
        </w:tc>
        <w:tc>
          <w:tcPr>
            <w:tcW w:w="3000" w:type="dxa"/>
          </w:tcPr>
          <w:p w14:paraId="6CB9BE60" w14:textId="77777777" w:rsidR="00D664B4" w:rsidRDefault="00C05F6E">
            <w:r>
              <w:rPr>
                <w:sz w:val="18"/>
                <w:szCs w:val="18"/>
              </w:rPr>
              <w:t xml:space="preserve">Envelope encryption behind the </w:t>
            </w:r>
            <w:proofErr w:type="spellStart"/>
            <w:r>
              <w:rPr>
                <w:sz w:val="18"/>
                <w:szCs w:val="18"/>
              </w:rPr>
              <w:t>SecretsProvider</w:t>
            </w:r>
            <w:proofErr w:type="spellEnd"/>
            <w:r>
              <w:rPr>
                <w:sz w:val="18"/>
                <w:szCs w:val="18"/>
              </w:rPr>
              <w:t xml:space="preserve"> interface</w:t>
            </w:r>
          </w:p>
        </w:tc>
      </w:tr>
      <w:tr w:rsidR="00D664B4" w14:paraId="2E717FF3" w14:textId="77777777">
        <w:tc>
          <w:tcPr>
            <w:tcW w:w="3000" w:type="dxa"/>
          </w:tcPr>
          <w:p w14:paraId="44780588" w14:textId="77777777" w:rsidR="00D664B4" w:rsidRDefault="00C05F6E">
            <w:proofErr w:type="spellStart"/>
            <w:r>
              <w:rPr>
                <w:sz w:val="18"/>
                <w:szCs w:val="18"/>
              </w:rPr>
              <w:t>Keycloak</w:t>
            </w:r>
            <w:proofErr w:type="spellEnd"/>
            <w:r>
              <w:rPr>
                <w:sz w:val="18"/>
                <w:szCs w:val="18"/>
              </w:rPr>
              <w:t xml:space="preserve"> or Ory (identity)</w:t>
            </w:r>
          </w:p>
        </w:tc>
        <w:tc>
          <w:tcPr>
            <w:tcW w:w="3000" w:type="dxa"/>
          </w:tcPr>
          <w:p w14:paraId="4B790E91" w14:textId="77777777" w:rsidR="00D664B4" w:rsidRDefault="00C05F6E">
            <w:r>
              <w:rPr>
                <w:sz w:val="18"/>
                <w:szCs w:val="18"/>
              </w:rPr>
              <w:t>Deferred (ADR-015)</w:t>
            </w:r>
          </w:p>
        </w:tc>
        <w:tc>
          <w:tcPr>
            <w:tcW w:w="3000" w:type="dxa"/>
          </w:tcPr>
          <w:p w14:paraId="7E30BA8C" w14:textId="77777777" w:rsidR="00D664B4" w:rsidRDefault="00C05F6E">
            <w:r>
              <w:rPr>
                <w:sz w:val="18"/>
                <w:szCs w:val="18"/>
              </w:rPr>
              <w:t>First-party JWT behind the authentication seam</w:t>
            </w:r>
          </w:p>
        </w:tc>
      </w:tr>
      <w:tr w:rsidR="00D664B4" w14:paraId="5CD6AF2F" w14:textId="77777777">
        <w:tc>
          <w:tcPr>
            <w:tcW w:w="3000" w:type="dxa"/>
          </w:tcPr>
          <w:p w14:paraId="5346671E" w14:textId="77777777" w:rsidR="00D664B4" w:rsidRDefault="00C05F6E">
            <w:r>
              <w:rPr>
                <w:sz w:val="18"/>
                <w:szCs w:val="18"/>
              </w:rPr>
              <w:t>Python on-premise connector</w:t>
            </w:r>
          </w:p>
        </w:tc>
        <w:tc>
          <w:tcPr>
            <w:tcW w:w="3000" w:type="dxa"/>
          </w:tcPr>
          <w:p w14:paraId="4EEEBB92" w14:textId="77777777" w:rsidR="00D664B4" w:rsidRDefault="00C05F6E">
            <w:r>
              <w:rPr>
                <w:sz w:val="18"/>
                <w:szCs w:val="18"/>
              </w:rPr>
              <w:t>Not started (Phase 6)</w:t>
            </w:r>
          </w:p>
        </w:tc>
        <w:tc>
          <w:tcPr>
            <w:tcW w:w="3000" w:type="dxa"/>
          </w:tcPr>
          <w:p w14:paraId="379EA96E" w14:textId="77777777" w:rsidR="00D664B4" w:rsidRDefault="00C05F6E">
            <w:r>
              <w:rPr>
                <w:sz w:val="18"/>
                <w:szCs w:val="18"/>
              </w:rPr>
              <w:t>The on-premise execution mode operates directly on a local directory</w:t>
            </w:r>
          </w:p>
        </w:tc>
      </w:tr>
    </w:tbl>
    <w:p w14:paraId="330B9031" w14:textId="77777777" w:rsidR="00D664B4" w:rsidRDefault="00C05F6E">
      <w:pPr>
        <w:pStyle w:val="Caption"/>
      </w:pPr>
      <w:r>
        <w:t>Table 21: Deferred target technologies and their current stand-ins.</w:t>
      </w:r>
    </w:p>
    <w:p w14:paraId="5DA773C7" w14:textId="77777777" w:rsidR="00BA565F" w:rsidRPr="00944B56" w:rsidRDefault="00D40E89">
      <w:pPr>
        <w:pageBreakBefore/>
        <w:tabs>
          <w:tab w:val="right" w:pos="9638"/>
        </w:tabs>
        <w:spacing w:before="720"/>
        <w:rPr>
          <w:lang w:val="fr-FR"/>
        </w:rPr>
      </w:pPr>
      <w:r w:rsidRPr="00944B56">
        <w:rPr>
          <w:rFonts w:ascii="Cascadia Mono" w:eastAsia="Cascadia Mono" w:hAnsi="Cascadia Mono" w:cs="Cascadia Mono"/>
          <w:b/>
          <w:bCs/>
          <w:color w:val="EE2E24"/>
          <w:sz w:val="16"/>
          <w:szCs w:val="16"/>
          <w:lang w:val="fr-FR"/>
        </w:rPr>
        <w:lastRenderedPageBreak/>
        <w:t>§ 21 · IMPLEMENTATION STATUS AND DECISION REGISTER</w:t>
      </w:r>
    </w:p>
    <w:p w14:paraId="7C117A2C" w14:textId="77777777" w:rsidR="00BA565F" w:rsidRDefault="00D40E89">
      <w:pPr>
        <w:pStyle w:val="Heading1"/>
        <w:spacing w:before="0" w:after="240"/>
      </w:pPr>
      <w:bookmarkStart w:id="76" w:name="__RefHeading___Toc1_SOW"/>
      <w:bookmarkStart w:id="77" w:name="_Toc228778199"/>
      <w:bookmarkStart w:id="78" w:name="_Toc241139961"/>
      <w:bookmarkEnd w:id="76"/>
      <w:r>
        <w:t>Implementation Status and Decision Register</w:t>
      </w:r>
      <w:bookmarkEnd w:id="77"/>
      <w:bookmarkEnd w:id="78"/>
    </w:p>
    <w:p w14:paraId="4588E4DE"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This document </w:t>
      </w:r>
      <w:proofErr w:type="spellStart"/>
      <w:r w:rsidRPr="00944B56">
        <w:rPr>
          <w:rFonts w:ascii="Cascadia Mono" w:eastAsia="Cascadia Mono" w:hAnsi="Cascadia Mono" w:cs="Cascadia Mono"/>
          <w:b/>
          <w:bCs/>
          <w:color w:val="EE2E24"/>
          <w:sz w:val="16"/>
          <w:szCs w:val="16"/>
          <w:lang w:val="fr-FR"/>
        </w:rPr>
        <w:t>describes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target</w:t>
      </w:r>
      <w:proofErr w:type="spellEnd"/>
      <w:r w:rsidRPr="00944B56">
        <w:rPr>
          <w:rFonts w:ascii="Cascadia Mono" w:eastAsia="Cascadia Mono" w:hAnsi="Cascadia Mono" w:cs="Cascadia Mono"/>
          <w:b/>
          <w:bCs/>
          <w:color w:val="EE2E24"/>
          <w:sz w:val="16"/>
          <w:szCs w:val="16"/>
          <w:lang w:val="fr-FR"/>
        </w:rPr>
        <w:t xml:space="preserve"> architecture.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delivered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departs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or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conflict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within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departure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recorded</w:t>
      </w:r>
      <w:proofErr w:type="spellEnd"/>
      <w:r w:rsidRPr="00944B56">
        <w:rPr>
          <w:rFonts w:ascii="Cascadia Mono" w:eastAsia="Cascadia Mono" w:hAnsi="Cascadia Mono" w:cs="Cascadia Mono"/>
          <w:b/>
          <w:bCs/>
          <w:color w:val="EE2E24"/>
          <w:sz w:val="16"/>
          <w:szCs w:val="16"/>
          <w:lang w:val="fr-FR"/>
        </w:rPr>
        <w:t xml:space="preserve"> as a </w:t>
      </w:r>
      <w:proofErr w:type="spellStart"/>
      <w:r w:rsidRPr="00944B56">
        <w:rPr>
          <w:rFonts w:ascii="Cascadia Mono" w:eastAsia="Cascadia Mono" w:hAnsi="Cascadia Mono" w:cs="Cascadia Mono"/>
          <w:b/>
          <w:bCs/>
          <w:color w:val="EE2E24"/>
          <w:sz w:val="16"/>
          <w:szCs w:val="16"/>
          <w:lang w:val="fr-FR"/>
        </w:rPr>
        <w:t>decision</w:t>
      </w:r>
      <w:proofErr w:type="spellEnd"/>
      <w:r w:rsidRPr="00944B56">
        <w:rPr>
          <w:rFonts w:ascii="Cascadia Mono" w:eastAsia="Cascadia Mono" w:hAnsi="Cascadia Mono" w:cs="Cascadia Mono"/>
          <w:b/>
          <w:bCs/>
          <w:color w:val="EE2E24"/>
          <w:sz w:val="16"/>
          <w:szCs w:val="16"/>
          <w:lang w:val="fr-FR"/>
        </w:rPr>
        <w:t xml:space="preserve"> record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left</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undocumented</w:t>
      </w:r>
      <w:proofErr w:type="spellEnd"/>
      <w:r w:rsidRPr="00944B56">
        <w:rPr>
          <w:rFonts w:ascii="Cascadia Mono" w:eastAsia="Cascadia Mono" w:hAnsi="Cascadia Mono" w:cs="Cascadia Mono"/>
          <w:b/>
          <w:bCs/>
          <w:color w:val="EE2E24"/>
          <w:sz w:val="16"/>
          <w:szCs w:val="16"/>
          <w:lang w:val="fr-FR"/>
        </w:rPr>
        <w:t xml:space="preserve"> drift. ADR-001 to ADR-010 are the </w:t>
      </w:r>
      <w:proofErr w:type="spellStart"/>
      <w:r w:rsidRPr="00944B56">
        <w:rPr>
          <w:rFonts w:ascii="Cascadia Mono" w:eastAsia="Cascadia Mono" w:hAnsi="Cascadia Mono" w:cs="Cascadia Mono"/>
          <w:b/>
          <w:bCs/>
          <w:color w:val="EE2E24"/>
          <w:sz w:val="16"/>
          <w:szCs w:val="16"/>
          <w:lang w:val="fr-FR"/>
        </w:rPr>
        <w:t>approved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product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held</w:t>
      </w:r>
      <w:proofErr w:type="spellEnd"/>
      <w:r w:rsidRPr="00944B56">
        <w:rPr>
          <w:rFonts w:ascii="Cascadia Mono" w:eastAsia="Cascadia Mono" w:hAnsi="Cascadia Mono" w:cs="Cascadia Mono"/>
          <w:b/>
          <w:bCs/>
          <w:color w:val="EE2E24"/>
          <w:sz w:val="16"/>
          <w:szCs w:val="16"/>
          <w:lang w:val="fr-FR"/>
        </w:rPr>
        <w:t xml:space="preserve"> in the Framework and </w:t>
      </w:r>
      <w:proofErr w:type="spellStart"/>
      <w:r w:rsidRPr="00944B56">
        <w:rPr>
          <w:rFonts w:ascii="Cascadia Mono" w:eastAsia="Cascadia Mono" w:hAnsi="Cascadia Mono" w:cs="Cascadia Mono"/>
          <w:b/>
          <w:bCs/>
          <w:color w:val="EE2E24"/>
          <w:sz w:val="16"/>
          <w:szCs w:val="16"/>
          <w:lang w:val="fr-FR"/>
        </w:rPr>
        <w:t>Technology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Selection</w:t>
      </w:r>
      <w:proofErr w:type="spellEnd"/>
      <w:r w:rsidRPr="00944B56">
        <w:rPr>
          <w:rFonts w:ascii="Cascadia Mono" w:eastAsia="Cascadia Mono" w:hAnsi="Cascadia Mono" w:cs="Cascadia Mono"/>
          <w:b/>
          <w:bCs/>
          <w:color w:val="EE2E24"/>
          <w:sz w:val="16"/>
          <w:szCs w:val="16"/>
          <w:lang w:val="fr-FR"/>
        </w:rPr>
        <w:t xml:space="preserve"> record and are not </w:t>
      </w:r>
      <w:proofErr w:type="spellStart"/>
      <w:r w:rsidRPr="00944B56">
        <w:rPr>
          <w:rFonts w:ascii="Cascadia Mono" w:eastAsia="Cascadia Mono" w:hAnsi="Cascadia Mono" w:cs="Cascadia Mono"/>
          <w:b/>
          <w:bCs/>
          <w:color w:val="EE2E24"/>
          <w:sz w:val="16"/>
          <w:szCs w:val="16"/>
          <w:lang w:val="fr-FR"/>
        </w:rPr>
        <w:t>restated</w:t>
      </w:r>
      <w:proofErr w:type="spellEnd"/>
      <w:r w:rsidRPr="00944B56">
        <w:rPr>
          <w:rFonts w:ascii="Cascadia Mono" w:eastAsia="Cascadia Mono" w:hAnsi="Cascadia Mono" w:cs="Cascadia Mono"/>
          <w:b/>
          <w:bCs/>
          <w:color w:val="EE2E24"/>
          <w:sz w:val="16"/>
          <w:szCs w:val="16"/>
          <w:lang w:val="fr-FR"/>
        </w:rPr>
        <w:t xml:space="preserve">. ADR-011 </w:t>
      </w:r>
      <w:proofErr w:type="spellStart"/>
      <w:r w:rsidRPr="00944B56">
        <w:rPr>
          <w:rFonts w:ascii="Cascadia Mono" w:eastAsia="Cascadia Mono" w:hAnsi="Cascadia Mono" w:cs="Cascadia Mono"/>
          <w:b/>
          <w:bCs/>
          <w:color w:val="EE2E24"/>
          <w:sz w:val="16"/>
          <w:szCs w:val="16"/>
          <w:lang w:val="fr-FR"/>
        </w:rPr>
        <w:t>onward</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taken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while</w:t>
      </w:r>
      <w:proofErr w:type="spellEnd"/>
      <w:r w:rsidRPr="00944B56">
        <w:rPr>
          <w:rFonts w:ascii="Cascadia Mono" w:eastAsia="Cascadia Mono" w:hAnsi="Cascadia Mono" w:cs="Cascadia Mono"/>
          <w:b/>
          <w:bCs/>
          <w:color w:val="EE2E24"/>
          <w:sz w:val="16"/>
          <w:szCs w:val="16"/>
          <w:lang w:val="fr-FR"/>
        </w:rPr>
        <w:t xml:space="preserve"> building the platform;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states the condition </w:t>
      </w:r>
      <w:proofErr w:type="spellStart"/>
      <w:r w:rsidRPr="00944B56">
        <w:rPr>
          <w:rFonts w:ascii="Cascadia Mono" w:eastAsia="Cascadia Mono" w:hAnsi="Cascadia Mono" w:cs="Cascadia Mono"/>
          <w:b/>
          <w:bCs/>
          <w:color w:val="EE2E24"/>
          <w:sz w:val="16"/>
          <w:szCs w:val="16"/>
          <w:lang w:val="fr-FR"/>
        </w:rPr>
        <w:t>under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retired</w:t>
      </w:r>
      <w:proofErr w:type="spellEnd"/>
      <w:r w:rsidRPr="00944B56">
        <w:rPr>
          <w:rFonts w:ascii="Cascadia Mono" w:eastAsia="Cascadia Mono" w:hAnsi="Cascadia Mono" w:cs="Cascadia Mono"/>
          <w:b/>
          <w:bCs/>
          <w:color w:val="EE2E24"/>
          <w:sz w:val="16"/>
          <w:szCs w:val="16"/>
          <w:lang w:val="fr-FR"/>
        </w:rPr>
        <w: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04351025" w14:textId="77777777">
        <w:trPr>
          <w:tblHeader/>
        </w:trPr>
        <w:tc>
          <w:tcPr>
            <w:tcW w:w="4500" w:type="dxa"/>
            <w:shd w:val="clear" w:color="auto" w:fill="213840"/>
          </w:tcPr>
          <w:p w14:paraId="2FC0EE4B" w14:textId="77777777" w:rsidR="00D664B4" w:rsidRDefault="00C05F6E">
            <w:r>
              <w:rPr>
                <w:rFonts w:ascii="Cascadia Mono" w:eastAsia="Cascadia Mono" w:hAnsi="Cascadia Mono" w:cs="Cascadia Mono"/>
                <w:b/>
                <w:bCs/>
                <w:color w:val="FFFFFF"/>
                <w:sz w:val="16"/>
                <w:szCs w:val="16"/>
              </w:rPr>
              <w:t>ADR</w:t>
            </w:r>
          </w:p>
        </w:tc>
        <w:tc>
          <w:tcPr>
            <w:tcW w:w="4500" w:type="dxa"/>
            <w:shd w:val="clear" w:color="auto" w:fill="213840"/>
          </w:tcPr>
          <w:p w14:paraId="17827E54" w14:textId="77777777" w:rsidR="00D664B4" w:rsidRDefault="00C05F6E">
            <w:r>
              <w:rPr>
                <w:rFonts w:ascii="Cascadia Mono" w:eastAsia="Cascadia Mono" w:hAnsi="Cascadia Mono" w:cs="Cascadia Mono"/>
                <w:b/>
                <w:bCs/>
                <w:color w:val="FFFFFF"/>
                <w:sz w:val="16"/>
                <w:szCs w:val="16"/>
              </w:rPr>
              <w:t>DECISION</w:t>
            </w:r>
          </w:p>
        </w:tc>
      </w:tr>
      <w:tr w:rsidR="00D664B4" w14:paraId="7CA79BF7" w14:textId="77777777">
        <w:tc>
          <w:tcPr>
            <w:tcW w:w="4500" w:type="dxa"/>
          </w:tcPr>
          <w:p w14:paraId="02B914B1" w14:textId="77777777" w:rsidR="00D664B4" w:rsidRDefault="00C05F6E">
            <w:r>
              <w:rPr>
                <w:sz w:val="18"/>
                <w:szCs w:val="18"/>
              </w:rPr>
              <w:t>ADR-011</w:t>
            </w:r>
          </w:p>
        </w:tc>
        <w:tc>
          <w:tcPr>
            <w:tcW w:w="4500" w:type="dxa"/>
          </w:tcPr>
          <w:p w14:paraId="115B7517" w14:textId="77777777" w:rsidR="00D664B4" w:rsidRDefault="00C05F6E">
            <w:r>
              <w:rPr>
                <w:sz w:val="18"/>
                <w:szCs w:val="18"/>
              </w:rPr>
              <w:t xml:space="preserve">Orchestration is abstracted; </w:t>
            </w:r>
            <w:proofErr w:type="spellStart"/>
            <w:r>
              <w:rPr>
                <w:sz w:val="18"/>
                <w:szCs w:val="18"/>
              </w:rPr>
              <w:t>BullMQ</w:t>
            </w:r>
            <w:proofErr w:type="spellEnd"/>
            <w:r>
              <w:rPr>
                <w:sz w:val="18"/>
                <w:szCs w:val="18"/>
              </w:rPr>
              <w:t xml:space="preserve"> drives it, Temporal is the target</w:t>
            </w:r>
          </w:p>
        </w:tc>
      </w:tr>
      <w:tr w:rsidR="00D664B4" w14:paraId="1D9074CC" w14:textId="77777777">
        <w:tc>
          <w:tcPr>
            <w:tcW w:w="4500" w:type="dxa"/>
          </w:tcPr>
          <w:p w14:paraId="451754CE" w14:textId="77777777" w:rsidR="00D664B4" w:rsidRDefault="00C05F6E">
            <w:r>
              <w:rPr>
                <w:sz w:val="18"/>
                <w:szCs w:val="18"/>
              </w:rPr>
              <w:t>ADR-012</w:t>
            </w:r>
          </w:p>
        </w:tc>
        <w:tc>
          <w:tcPr>
            <w:tcW w:w="4500" w:type="dxa"/>
          </w:tcPr>
          <w:p w14:paraId="2B1D4944" w14:textId="77777777" w:rsidR="00D664B4" w:rsidRDefault="00C05F6E">
            <w:r>
              <w:rPr>
                <w:sz w:val="18"/>
                <w:szCs w:val="18"/>
              </w:rPr>
              <w:t>The local runtime supports an unprivileged, Docker-free path alongside Compose</w:t>
            </w:r>
          </w:p>
        </w:tc>
      </w:tr>
      <w:tr w:rsidR="00D664B4" w14:paraId="1449C8EE" w14:textId="77777777">
        <w:tc>
          <w:tcPr>
            <w:tcW w:w="4500" w:type="dxa"/>
          </w:tcPr>
          <w:p w14:paraId="49DD6756" w14:textId="77777777" w:rsidR="00D664B4" w:rsidRDefault="00C05F6E">
            <w:r>
              <w:rPr>
                <w:sz w:val="18"/>
                <w:szCs w:val="18"/>
              </w:rPr>
              <w:t>ADR-013</w:t>
            </w:r>
          </w:p>
        </w:tc>
        <w:tc>
          <w:tcPr>
            <w:tcW w:w="4500" w:type="dxa"/>
          </w:tcPr>
          <w:p w14:paraId="4DD2350B" w14:textId="77777777" w:rsidR="00D664B4" w:rsidRDefault="00C05F6E">
            <w:r>
              <w:rPr>
                <w:sz w:val="18"/>
                <w:szCs w:val="18"/>
              </w:rPr>
              <w:t>Workspace isolation is deferred; no capability that executes a repository’s own code is on by default</w:t>
            </w:r>
          </w:p>
        </w:tc>
      </w:tr>
      <w:tr w:rsidR="00D664B4" w14:paraId="36D905C1" w14:textId="77777777">
        <w:tc>
          <w:tcPr>
            <w:tcW w:w="4500" w:type="dxa"/>
          </w:tcPr>
          <w:p w14:paraId="6DAE1572" w14:textId="77777777" w:rsidR="00D664B4" w:rsidRDefault="00C05F6E">
            <w:r>
              <w:rPr>
                <w:sz w:val="18"/>
                <w:szCs w:val="18"/>
              </w:rPr>
              <w:t>ADR-014</w:t>
            </w:r>
          </w:p>
        </w:tc>
        <w:tc>
          <w:tcPr>
            <w:tcW w:w="4500" w:type="dxa"/>
          </w:tcPr>
          <w:p w14:paraId="4A799F17" w14:textId="77777777" w:rsidR="00D664B4" w:rsidRDefault="00C05F6E">
            <w:r>
              <w:rPr>
                <w:sz w:val="18"/>
                <w:szCs w:val="18"/>
              </w:rPr>
              <w:t>Secrets sit behind a provider interface; envelope encryption locally, Vault as the target</w:t>
            </w:r>
          </w:p>
        </w:tc>
      </w:tr>
      <w:tr w:rsidR="00D664B4" w14:paraId="3AF01E07" w14:textId="77777777">
        <w:tc>
          <w:tcPr>
            <w:tcW w:w="4500" w:type="dxa"/>
          </w:tcPr>
          <w:p w14:paraId="3EBE9322" w14:textId="77777777" w:rsidR="00D664B4" w:rsidRDefault="00C05F6E">
            <w:r>
              <w:rPr>
                <w:sz w:val="18"/>
                <w:szCs w:val="18"/>
              </w:rPr>
              <w:t>ADR-015</w:t>
            </w:r>
          </w:p>
        </w:tc>
        <w:tc>
          <w:tcPr>
            <w:tcW w:w="4500" w:type="dxa"/>
          </w:tcPr>
          <w:p w14:paraId="301F46E9" w14:textId="77777777" w:rsidR="00D664B4" w:rsidRDefault="00C05F6E">
            <w:r>
              <w:rPr>
                <w:sz w:val="18"/>
                <w:szCs w:val="18"/>
              </w:rPr>
              <w:t xml:space="preserve">Authentication is first-party JWT behind a seam; </w:t>
            </w:r>
            <w:proofErr w:type="spellStart"/>
            <w:r>
              <w:rPr>
                <w:sz w:val="18"/>
                <w:szCs w:val="18"/>
              </w:rPr>
              <w:t>Keycloak</w:t>
            </w:r>
            <w:proofErr w:type="spellEnd"/>
            <w:r>
              <w:rPr>
                <w:sz w:val="18"/>
                <w:szCs w:val="18"/>
              </w:rPr>
              <w:t xml:space="preserve"> or Ory is the target</w:t>
            </w:r>
          </w:p>
        </w:tc>
      </w:tr>
      <w:tr w:rsidR="00D664B4" w14:paraId="0C2190AC" w14:textId="77777777">
        <w:tc>
          <w:tcPr>
            <w:tcW w:w="4500" w:type="dxa"/>
          </w:tcPr>
          <w:p w14:paraId="28BCD407" w14:textId="77777777" w:rsidR="00D664B4" w:rsidRDefault="00C05F6E">
            <w:r>
              <w:rPr>
                <w:sz w:val="18"/>
                <w:szCs w:val="18"/>
              </w:rPr>
              <w:t>ADR-016</w:t>
            </w:r>
          </w:p>
        </w:tc>
        <w:tc>
          <w:tcPr>
            <w:tcW w:w="4500" w:type="dxa"/>
          </w:tcPr>
          <w:p w14:paraId="6F1ED014" w14:textId="77777777" w:rsidR="00D664B4" w:rsidRDefault="00C05F6E">
            <w:r>
              <w:rPr>
                <w:sz w:val="18"/>
                <w:szCs w:val="18"/>
              </w:rPr>
              <w:t>Agent code lives inside the back end, resolving a conflict between chapters 5 and 16</w:t>
            </w:r>
          </w:p>
        </w:tc>
      </w:tr>
      <w:tr w:rsidR="00D664B4" w14:paraId="4DDE363A" w14:textId="77777777">
        <w:tc>
          <w:tcPr>
            <w:tcW w:w="4500" w:type="dxa"/>
          </w:tcPr>
          <w:p w14:paraId="7EB7BE45" w14:textId="77777777" w:rsidR="00D664B4" w:rsidRDefault="00C05F6E">
            <w:r>
              <w:rPr>
                <w:sz w:val="18"/>
                <w:szCs w:val="18"/>
              </w:rPr>
              <w:t>ADR-017</w:t>
            </w:r>
          </w:p>
        </w:tc>
        <w:tc>
          <w:tcPr>
            <w:tcW w:w="4500" w:type="dxa"/>
          </w:tcPr>
          <w:p w14:paraId="6A0B4836" w14:textId="77777777" w:rsidR="00D664B4" w:rsidRDefault="00C05F6E">
            <w:r>
              <w:rPr>
                <w:sz w:val="18"/>
                <w:szCs w:val="18"/>
              </w:rPr>
              <w:t>The project type enumeration is widened beyond the three environment types</w:t>
            </w:r>
          </w:p>
        </w:tc>
      </w:tr>
      <w:tr w:rsidR="00D664B4" w14:paraId="494E70BF" w14:textId="77777777">
        <w:tc>
          <w:tcPr>
            <w:tcW w:w="4500" w:type="dxa"/>
          </w:tcPr>
          <w:p w14:paraId="60D33D83" w14:textId="77777777" w:rsidR="00D664B4" w:rsidRDefault="00C05F6E">
            <w:r>
              <w:rPr>
                <w:sz w:val="18"/>
                <w:szCs w:val="18"/>
              </w:rPr>
              <w:t>ADR-018</w:t>
            </w:r>
          </w:p>
        </w:tc>
        <w:tc>
          <w:tcPr>
            <w:tcW w:w="4500" w:type="dxa"/>
          </w:tcPr>
          <w:p w14:paraId="22EBC0C1" w14:textId="77777777" w:rsidR="00D664B4" w:rsidRDefault="00C05F6E">
            <w:r>
              <w:rPr>
                <w:sz w:val="18"/>
                <w:szCs w:val="18"/>
              </w:rPr>
              <w:t>Thirteen task states, reconciling the chapter 6 prose with the chapter 6 diagram</w:t>
            </w:r>
          </w:p>
        </w:tc>
      </w:tr>
      <w:tr w:rsidR="00D664B4" w14:paraId="501BCFFB" w14:textId="77777777">
        <w:tc>
          <w:tcPr>
            <w:tcW w:w="4500" w:type="dxa"/>
          </w:tcPr>
          <w:p w14:paraId="614837E9" w14:textId="77777777" w:rsidR="00D664B4" w:rsidRDefault="00C05F6E">
            <w:r>
              <w:rPr>
                <w:sz w:val="18"/>
                <w:szCs w:val="18"/>
              </w:rPr>
              <w:t>ADR-019</w:t>
            </w:r>
          </w:p>
        </w:tc>
        <w:tc>
          <w:tcPr>
            <w:tcW w:w="4500" w:type="dxa"/>
          </w:tcPr>
          <w:p w14:paraId="2A95CE65" w14:textId="77777777" w:rsidR="00D664B4" w:rsidRDefault="00C05F6E">
            <w:r>
              <w:rPr>
                <w:sz w:val="18"/>
                <w:szCs w:val="18"/>
              </w:rPr>
              <w:t xml:space="preserve">Real repository operations ahead of </w:t>
            </w:r>
            <w:proofErr w:type="spellStart"/>
            <w:r>
              <w:rPr>
                <w:sz w:val="18"/>
                <w:szCs w:val="18"/>
              </w:rPr>
              <w:t>microVM</w:t>
            </w:r>
            <w:proofErr w:type="spellEnd"/>
            <w:r>
              <w:rPr>
                <w:sz w:val="18"/>
                <w:szCs w:val="18"/>
              </w:rPr>
              <w:t xml:space="preserve"> isolation, with the controls that make them safe</w:t>
            </w:r>
          </w:p>
        </w:tc>
      </w:tr>
      <w:tr w:rsidR="00D664B4" w14:paraId="1927F15D" w14:textId="77777777">
        <w:tc>
          <w:tcPr>
            <w:tcW w:w="4500" w:type="dxa"/>
          </w:tcPr>
          <w:p w14:paraId="5606C179" w14:textId="77777777" w:rsidR="00D664B4" w:rsidRDefault="00C05F6E">
            <w:r>
              <w:rPr>
                <w:sz w:val="18"/>
                <w:szCs w:val="18"/>
              </w:rPr>
              <w:t>ADR-020</w:t>
            </w:r>
          </w:p>
        </w:tc>
        <w:tc>
          <w:tcPr>
            <w:tcW w:w="4500" w:type="dxa"/>
          </w:tcPr>
          <w:p w14:paraId="5C39315F" w14:textId="77777777" w:rsidR="00D664B4" w:rsidRDefault="00C05F6E">
            <w:r>
              <w:rPr>
                <w:sz w:val="18"/>
                <w:szCs w:val="18"/>
              </w:rPr>
              <w:t>Model provider binding, the AI data boundary, and the prompt-injection posture</w:t>
            </w:r>
          </w:p>
        </w:tc>
      </w:tr>
      <w:tr w:rsidR="00D664B4" w14:paraId="017F9248" w14:textId="77777777">
        <w:tc>
          <w:tcPr>
            <w:tcW w:w="4500" w:type="dxa"/>
          </w:tcPr>
          <w:p w14:paraId="2C634D2F" w14:textId="77777777" w:rsidR="00D664B4" w:rsidRDefault="00C05F6E">
            <w:r>
              <w:rPr>
                <w:sz w:val="18"/>
                <w:szCs w:val="18"/>
              </w:rPr>
              <w:t>ADR-021</w:t>
            </w:r>
          </w:p>
        </w:tc>
        <w:tc>
          <w:tcPr>
            <w:tcW w:w="4500" w:type="dxa"/>
          </w:tcPr>
          <w:p w14:paraId="7894DA17" w14:textId="77777777" w:rsidR="00D664B4" w:rsidRDefault="00C05F6E">
            <w:r>
              <w:rPr>
                <w:sz w:val="18"/>
                <w:szCs w:val="18"/>
              </w:rPr>
              <w:t>Push safety, target environments, and SSH remotes</w:t>
            </w:r>
          </w:p>
        </w:tc>
      </w:tr>
      <w:tr w:rsidR="00D664B4" w14:paraId="35A22E50" w14:textId="77777777">
        <w:tc>
          <w:tcPr>
            <w:tcW w:w="4500" w:type="dxa"/>
          </w:tcPr>
          <w:p w14:paraId="161B7341" w14:textId="77777777" w:rsidR="00D664B4" w:rsidRDefault="00C05F6E">
            <w:r>
              <w:rPr>
                <w:sz w:val="18"/>
                <w:szCs w:val="18"/>
              </w:rPr>
              <w:t>ADR-022</w:t>
            </w:r>
          </w:p>
        </w:tc>
        <w:tc>
          <w:tcPr>
            <w:tcW w:w="4500" w:type="dxa"/>
          </w:tcPr>
          <w:p w14:paraId="362146B4" w14:textId="77777777" w:rsidR="00D664B4" w:rsidRDefault="00C05F6E">
            <w:r>
              <w:rPr>
                <w:sz w:val="18"/>
                <w:szCs w:val="18"/>
              </w:rPr>
              <w:t>Tool output fidelity and targeted edits</w:t>
            </w:r>
          </w:p>
        </w:tc>
      </w:tr>
      <w:tr w:rsidR="00D664B4" w14:paraId="634DB37F" w14:textId="77777777">
        <w:tc>
          <w:tcPr>
            <w:tcW w:w="4500" w:type="dxa"/>
          </w:tcPr>
          <w:p w14:paraId="29D776CD" w14:textId="77777777" w:rsidR="00D664B4" w:rsidRDefault="00C05F6E">
            <w:r>
              <w:rPr>
                <w:sz w:val="18"/>
                <w:szCs w:val="18"/>
              </w:rPr>
              <w:t>ADR-023</w:t>
            </w:r>
          </w:p>
        </w:tc>
        <w:tc>
          <w:tcPr>
            <w:tcW w:w="4500" w:type="dxa"/>
          </w:tcPr>
          <w:p w14:paraId="49F551BE" w14:textId="77777777" w:rsidR="00D664B4" w:rsidRDefault="00C05F6E">
            <w:r>
              <w:rPr>
                <w:sz w:val="18"/>
                <w:szCs w:val="18"/>
              </w:rPr>
              <w:t>The model provider is configured in the portal (deployment-wide since ADR-044)</w:t>
            </w:r>
          </w:p>
        </w:tc>
      </w:tr>
      <w:tr w:rsidR="00D664B4" w14:paraId="638DF175" w14:textId="77777777">
        <w:tc>
          <w:tcPr>
            <w:tcW w:w="4500" w:type="dxa"/>
          </w:tcPr>
          <w:p w14:paraId="36EC084C" w14:textId="77777777" w:rsidR="00D664B4" w:rsidRDefault="00C05F6E">
            <w:r>
              <w:rPr>
                <w:sz w:val="18"/>
                <w:szCs w:val="18"/>
              </w:rPr>
              <w:t>ADR-024</w:t>
            </w:r>
          </w:p>
        </w:tc>
        <w:tc>
          <w:tcPr>
            <w:tcW w:w="4500" w:type="dxa"/>
          </w:tcPr>
          <w:p w14:paraId="18071A70" w14:textId="77777777" w:rsidR="00D664B4" w:rsidRDefault="00C05F6E">
            <w:r>
              <w:rPr>
                <w:sz w:val="18"/>
                <w:szCs w:val="18"/>
              </w:rPr>
              <w:t>Project removal: archive, restore, and a delete that destroys sealed secrets</w:t>
            </w:r>
          </w:p>
        </w:tc>
      </w:tr>
      <w:tr w:rsidR="00D664B4" w14:paraId="7FBF7B57" w14:textId="77777777">
        <w:tc>
          <w:tcPr>
            <w:tcW w:w="4500" w:type="dxa"/>
          </w:tcPr>
          <w:p w14:paraId="57750D3D" w14:textId="77777777" w:rsidR="00D664B4" w:rsidRDefault="00C05F6E">
            <w:r>
              <w:rPr>
                <w:sz w:val="18"/>
                <w:szCs w:val="18"/>
              </w:rPr>
              <w:t>ADR-025</w:t>
            </w:r>
          </w:p>
        </w:tc>
        <w:tc>
          <w:tcPr>
            <w:tcW w:w="4500" w:type="dxa"/>
          </w:tcPr>
          <w:p w14:paraId="4089C10A" w14:textId="77777777" w:rsidR="00D664B4" w:rsidRDefault="00C05F6E">
            <w:r>
              <w:rPr>
                <w:sz w:val="18"/>
                <w:szCs w:val="18"/>
              </w:rPr>
              <w:t>Candidate files are ranked by what they declare, not by text match</w:t>
            </w:r>
          </w:p>
        </w:tc>
      </w:tr>
      <w:tr w:rsidR="00D664B4" w14:paraId="11975118" w14:textId="77777777">
        <w:tc>
          <w:tcPr>
            <w:tcW w:w="4500" w:type="dxa"/>
          </w:tcPr>
          <w:p w14:paraId="6FEBA938" w14:textId="77777777" w:rsidR="00D664B4" w:rsidRDefault="00C05F6E">
            <w:r>
              <w:rPr>
                <w:sz w:val="18"/>
                <w:szCs w:val="18"/>
              </w:rPr>
              <w:t>ADR-026</w:t>
            </w:r>
          </w:p>
        </w:tc>
        <w:tc>
          <w:tcPr>
            <w:tcW w:w="4500" w:type="dxa"/>
          </w:tcPr>
          <w:p w14:paraId="3EC7C9D9" w14:textId="77777777" w:rsidR="00D664B4" w:rsidRDefault="00C05F6E">
            <w:r>
              <w:rPr>
                <w:sz w:val="18"/>
                <w:szCs w:val="18"/>
              </w:rPr>
              <w:t>On-premise deployment, and reporting which databases the platform’s role can reach</w:t>
            </w:r>
          </w:p>
        </w:tc>
      </w:tr>
      <w:tr w:rsidR="00D664B4" w14:paraId="78D6DBBF" w14:textId="77777777">
        <w:tc>
          <w:tcPr>
            <w:tcW w:w="4500" w:type="dxa"/>
          </w:tcPr>
          <w:p w14:paraId="750EAF3A" w14:textId="77777777" w:rsidR="00D664B4" w:rsidRDefault="00C05F6E">
            <w:r>
              <w:rPr>
                <w:sz w:val="18"/>
                <w:szCs w:val="18"/>
              </w:rPr>
              <w:t>ADR-027</w:t>
            </w:r>
          </w:p>
        </w:tc>
        <w:tc>
          <w:tcPr>
            <w:tcW w:w="4500" w:type="dxa"/>
          </w:tcPr>
          <w:p w14:paraId="4F653609" w14:textId="77777777" w:rsidR="00D664B4" w:rsidRDefault="00C05F6E">
            <w:r>
              <w:rPr>
                <w:sz w:val="18"/>
                <w:szCs w:val="18"/>
              </w:rPr>
              <w:t>Running a real Odoo for validation, in a scratch database, behind a narrowed grant</w:t>
            </w:r>
          </w:p>
        </w:tc>
      </w:tr>
      <w:tr w:rsidR="00D664B4" w14:paraId="0425ADF2" w14:textId="77777777">
        <w:tc>
          <w:tcPr>
            <w:tcW w:w="4500" w:type="dxa"/>
          </w:tcPr>
          <w:p w14:paraId="65B91E7A" w14:textId="77777777" w:rsidR="00D664B4" w:rsidRDefault="00C05F6E">
            <w:r>
              <w:rPr>
                <w:sz w:val="18"/>
                <w:szCs w:val="18"/>
              </w:rPr>
              <w:t>ADR-028</w:t>
            </w:r>
          </w:p>
        </w:tc>
        <w:tc>
          <w:tcPr>
            <w:tcW w:w="4500" w:type="dxa"/>
          </w:tcPr>
          <w:p w14:paraId="09D32456" w14:textId="77777777" w:rsidR="00D664B4" w:rsidRDefault="00C05F6E">
            <w:r>
              <w:rPr>
                <w:sz w:val="18"/>
                <w:szCs w:val="18"/>
              </w:rPr>
              <w:t>Three execution modes behind separate adapters</w:t>
            </w:r>
          </w:p>
        </w:tc>
      </w:tr>
      <w:tr w:rsidR="00D664B4" w14:paraId="3BC2C9EA" w14:textId="77777777">
        <w:tc>
          <w:tcPr>
            <w:tcW w:w="4500" w:type="dxa"/>
          </w:tcPr>
          <w:p w14:paraId="348EC0F5" w14:textId="77777777" w:rsidR="00D664B4" w:rsidRDefault="00C05F6E">
            <w:r>
              <w:rPr>
                <w:sz w:val="18"/>
                <w:szCs w:val="18"/>
              </w:rPr>
              <w:t>ADR-029</w:t>
            </w:r>
          </w:p>
        </w:tc>
        <w:tc>
          <w:tcPr>
            <w:tcW w:w="4500" w:type="dxa"/>
          </w:tcPr>
          <w:p w14:paraId="638D38A4" w14:textId="77777777" w:rsidR="00D664B4" w:rsidRDefault="00C05F6E">
            <w:r>
              <w:rPr>
                <w:sz w:val="18"/>
                <w:szCs w:val="18"/>
              </w:rPr>
              <w:t>Conversational agent mode, with inline approval for a write</w:t>
            </w:r>
          </w:p>
        </w:tc>
      </w:tr>
      <w:tr w:rsidR="00D664B4" w14:paraId="2C4A7ADC" w14:textId="77777777">
        <w:tc>
          <w:tcPr>
            <w:tcW w:w="4500" w:type="dxa"/>
          </w:tcPr>
          <w:p w14:paraId="3AC8E3C9" w14:textId="77777777" w:rsidR="00D664B4" w:rsidRDefault="00C05F6E">
            <w:r>
              <w:rPr>
                <w:sz w:val="18"/>
                <w:szCs w:val="18"/>
              </w:rPr>
              <w:t>ADR-030</w:t>
            </w:r>
          </w:p>
        </w:tc>
        <w:tc>
          <w:tcPr>
            <w:tcW w:w="4500" w:type="dxa"/>
          </w:tcPr>
          <w:p w14:paraId="47D75E53" w14:textId="77777777" w:rsidR="00D664B4" w:rsidRDefault="00C05F6E">
            <w:r>
              <w:rPr>
                <w:sz w:val="18"/>
                <w:szCs w:val="18"/>
              </w:rPr>
              <w:t>Document ingestion: a project specification is read, and tasks are executed from it</w:t>
            </w:r>
          </w:p>
        </w:tc>
      </w:tr>
      <w:tr w:rsidR="00D664B4" w14:paraId="6FB348F6" w14:textId="77777777">
        <w:tc>
          <w:tcPr>
            <w:tcW w:w="4500" w:type="dxa"/>
          </w:tcPr>
          <w:p w14:paraId="40580231" w14:textId="77777777" w:rsidR="00D664B4" w:rsidRDefault="00C05F6E">
            <w:r>
              <w:rPr>
                <w:sz w:val="18"/>
                <w:szCs w:val="18"/>
              </w:rPr>
              <w:t>ADR-031</w:t>
            </w:r>
          </w:p>
        </w:tc>
        <w:tc>
          <w:tcPr>
            <w:tcW w:w="4500" w:type="dxa"/>
          </w:tcPr>
          <w:p w14:paraId="0B58FB74" w14:textId="77777777" w:rsidR="00D664B4" w:rsidRDefault="00C05F6E">
            <w:r>
              <w:rPr>
                <w:sz w:val="18"/>
                <w:szCs w:val="18"/>
              </w:rPr>
              <w:t>The Odoo source is a read-only reference on every Odoo project</w:t>
            </w:r>
          </w:p>
        </w:tc>
      </w:tr>
      <w:tr w:rsidR="00D664B4" w14:paraId="47CD2E72" w14:textId="77777777">
        <w:tc>
          <w:tcPr>
            <w:tcW w:w="4500" w:type="dxa"/>
          </w:tcPr>
          <w:p w14:paraId="4C02EB92" w14:textId="77777777" w:rsidR="00D664B4" w:rsidRDefault="00C05F6E">
            <w:r>
              <w:rPr>
                <w:sz w:val="18"/>
                <w:szCs w:val="18"/>
              </w:rPr>
              <w:t>ADR-032</w:t>
            </w:r>
          </w:p>
        </w:tc>
        <w:tc>
          <w:tcPr>
            <w:tcW w:w="4500" w:type="dxa"/>
          </w:tcPr>
          <w:p w14:paraId="27141097" w14:textId="77777777" w:rsidR="00D664B4" w:rsidRDefault="00C05F6E">
            <w:r>
              <w:rPr>
                <w:sz w:val="18"/>
                <w:szCs w:val="18"/>
              </w:rPr>
              <w:t>Scaffolding a custom addon when an Odoo project is created</w:t>
            </w:r>
          </w:p>
        </w:tc>
      </w:tr>
      <w:tr w:rsidR="00D664B4" w14:paraId="2CDEA4A3" w14:textId="77777777">
        <w:tc>
          <w:tcPr>
            <w:tcW w:w="4500" w:type="dxa"/>
          </w:tcPr>
          <w:p w14:paraId="257BB118" w14:textId="77777777" w:rsidR="00D664B4" w:rsidRDefault="00C05F6E">
            <w:r>
              <w:rPr>
                <w:sz w:val="18"/>
                <w:szCs w:val="18"/>
              </w:rPr>
              <w:t>ADR-033</w:t>
            </w:r>
          </w:p>
        </w:tc>
        <w:tc>
          <w:tcPr>
            <w:tcW w:w="4500" w:type="dxa"/>
          </w:tcPr>
          <w:p w14:paraId="1545ABDB" w14:textId="77777777" w:rsidR="00D664B4" w:rsidRDefault="00C05F6E">
            <w:r>
              <w:rPr>
                <w:sz w:val="18"/>
                <w:szCs w:val="18"/>
              </w:rPr>
              <w:t>Odoo paths are configured in the portal (deployment-wide since ADR-044); each project gets its own addons directory</w:t>
            </w:r>
          </w:p>
        </w:tc>
      </w:tr>
      <w:tr w:rsidR="00D664B4" w14:paraId="607AF979" w14:textId="77777777">
        <w:tc>
          <w:tcPr>
            <w:tcW w:w="4500" w:type="dxa"/>
          </w:tcPr>
          <w:p w14:paraId="745EBDE7" w14:textId="77777777" w:rsidR="00D664B4" w:rsidRDefault="00C05F6E">
            <w:r>
              <w:rPr>
                <w:sz w:val="18"/>
                <w:szCs w:val="18"/>
              </w:rPr>
              <w:t>ADR-034</w:t>
            </w:r>
          </w:p>
        </w:tc>
        <w:tc>
          <w:tcPr>
            <w:tcW w:w="4500" w:type="dxa"/>
          </w:tcPr>
          <w:p w14:paraId="71A84C10" w14:textId="77777777" w:rsidR="00D664B4" w:rsidRDefault="00C05F6E">
            <w:r>
              <w:rPr>
                <w:sz w:val="18"/>
                <w:szCs w:val="18"/>
              </w:rPr>
              <w:t>A new project is ready to run: environments, addons path and module detection</w:t>
            </w:r>
          </w:p>
        </w:tc>
      </w:tr>
      <w:tr w:rsidR="00D664B4" w14:paraId="21BE1875" w14:textId="77777777">
        <w:tc>
          <w:tcPr>
            <w:tcW w:w="4500" w:type="dxa"/>
          </w:tcPr>
          <w:p w14:paraId="68C173F1" w14:textId="77777777" w:rsidR="00D664B4" w:rsidRDefault="00C05F6E">
            <w:r>
              <w:rPr>
                <w:sz w:val="18"/>
                <w:szCs w:val="18"/>
              </w:rPr>
              <w:t>ADR-035</w:t>
            </w:r>
          </w:p>
        </w:tc>
        <w:tc>
          <w:tcPr>
            <w:tcW w:w="4500" w:type="dxa"/>
          </w:tcPr>
          <w:p w14:paraId="6089CE59" w14:textId="77777777" w:rsidR="00D664B4" w:rsidRDefault="00C05F6E">
            <w:r>
              <w:rPr>
                <w:sz w:val="18"/>
                <w:szCs w:val="18"/>
              </w:rPr>
              <w:t>A scaffolded project runs as a local development server, without Docker</w:t>
            </w:r>
          </w:p>
        </w:tc>
      </w:tr>
      <w:tr w:rsidR="00D664B4" w14:paraId="3EB62BEF" w14:textId="77777777">
        <w:tc>
          <w:tcPr>
            <w:tcW w:w="4500" w:type="dxa"/>
          </w:tcPr>
          <w:p w14:paraId="14BCF81B" w14:textId="77777777" w:rsidR="00D664B4" w:rsidRDefault="00C05F6E">
            <w:r>
              <w:rPr>
                <w:sz w:val="18"/>
                <w:szCs w:val="18"/>
              </w:rPr>
              <w:lastRenderedPageBreak/>
              <w:t>ADR-036</w:t>
            </w:r>
          </w:p>
        </w:tc>
        <w:tc>
          <w:tcPr>
            <w:tcW w:w="4500" w:type="dxa"/>
          </w:tcPr>
          <w:p w14:paraId="3086CEBE" w14:textId="77777777" w:rsidR="00D664B4" w:rsidRDefault="00C05F6E">
            <w:r>
              <w:rPr>
                <w:sz w:val="18"/>
                <w:szCs w:val="18"/>
              </w:rPr>
              <w:t>A project created from a specification is scaffolded locally and runs on-premise</w:t>
            </w:r>
          </w:p>
        </w:tc>
      </w:tr>
      <w:tr w:rsidR="00D664B4" w14:paraId="71088861" w14:textId="77777777">
        <w:tc>
          <w:tcPr>
            <w:tcW w:w="4500" w:type="dxa"/>
          </w:tcPr>
          <w:p w14:paraId="6DC052A7" w14:textId="77777777" w:rsidR="00D664B4" w:rsidRDefault="00C05F6E">
            <w:r>
              <w:rPr>
                <w:sz w:val="18"/>
                <w:szCs w:val="18"/>
              </w:rPr>
              <w:t>ADR-037</w:t>
            </w:r>
          </w:p>
        </w:tc>
        <w:tc>
          <w:tcPr>
            <w:tcW w:w="4500" w:type="dxa"/>
          </w:tcPr>
          <w:p w14:paraId="062FC0EA" w14:textId="77777777" w:rsidR="00D664B4" w:rsidRDefault="00C05F6E">
            <w:r>
              <w:rPr>
                <w:sz w:val="18"/>
                <w:szCs w:val="18"/>
              </w:rPr>
              <w:t>The Odoo edition, Community or Enterprise, is chosen per project</w:t>
            </w:r>
          </w:p>
        </w:tc>
      </w:tr>
      <w:tr w:rsidR="00D664B4" w14:paraId="6092BC61" w14:textId="77777777">
        <w:tc>
          <w:tcPr>
            <w:tcW w:w="4500" w:type="dxa"/>
          </w:tcPr>
          <w:p w14:paraId="6F64D3FE" w14:textId="77777777" w:rsidR="00D664B4" w:rsidRDefault="00C05F6E">
            <w:r>
              <w:rPr>
                <w:sz w:val="18"/>
                <w:szCs w:val="18"/>
              </w:rPr>
              <w:t>ADR-038</w:t>
            </w:r>
          </w:p>
        </w:tc>
        <w:tc>
          <w:tcPr>
            <w:tcW w:w="4500" w:type="dxa"/>
          </w:tcPr>
          <w:p w14:paraId="0A25A0B3" w14:textId="77777777" w:rsidR="00D664B4" w:rsidRDefault="00C05F6E">
            <w:r>
              <w:rPr>
                <w:sz w:val="18"/>
                <w:szCs w:val="18"/>
              </w:rPr>
              <w:t>A scaffolded project is created with staging and development branches</w:t>
            </w:r>
          </w:p>
        </w:tc>
      </w:tr>
      <w:tr w:rsidR="00D664B4" w14:paraId="567DBF67" w14:textId="77777777">
        <w:tc>
          <w:tcPr>
            <w:tcW w:w="4500" w:type="dxa"/>
          </w:tcPr>
          <w:p w14:paraId="7851CEC5" w14:textId="77777777" w:rsidR="00D664B4" w:rsidRDefault="00C05F6E">
            <w:r>
              <w:rPr>
                <w:sz w:val="18"/>
                <w:szCs w:val="18"/>
              </w:rPr>
              <w:t>ADR-039</w:t>
            </w:r>
          </w:p>
        </w:tc>
        <w:tc>
          <w:tcPr>
            <w:tcW w:w="4500" w:type="dxa"/>
          </w:tcPr>
          <w:p w14:paraId="75764D3B" w14:textId="77777777" w:rsidR="00D664B4" w:rsidRDefault="00C05F6E">
            <w:r>
              <w:rPr>
                <w:sz w:val="18"/>
                <w:szCs w:val="18"/>
              </w:rPr>
              <w:t>A created project is a running Odoo instance, provisioned by the operator’s scripts</w:t>
            </w:r>
          </w:p>
        </w:tc>
      </w:tr>
      <w:tr w:rsidR="00D664B4" w14:paraId="63B10209" w14:textId="77777777">
        <w:tc>
          <w:tcPr>
            <w:tcW w:w="4500" w:type="dxa"/>
          </w:tcPr>
          <w:p w14:paraId="3124ACB5" w14:textId="77777777" w:rsidR="00D664B4" w:rsidRDefault="00C05F6E">
            <w:r>
              <w:rPr>
                <w:sz w:val="18"/>
                <w:szCs w:val="18"/>
              </w:rPr>
              <w:t>ADR-040</w:t>
            </w:r>
          </w:p>
        </w:tc>
        <w:tc>
          <w:tcPr>
            <w:tcW w:w="4500" w:type="dxa"/>
          </w:tcPr>
          <w:p w14:paraId="670270DF" w14:textId="77777777" w:rsidR="00D664B4" w:rsidRDefault="00C05F6E">
            <w:r>
              <w:rPr>
                <w:sz w:val="18"/>
                <w:szCs w:val="18"/>
              </w:rPr>
              <w:t>A provisioned instance gets HTTPS, and its master password is sealed rather than shown</w:t>
            </w:r>
          </w:p>
        </w:tc>
      </w:tr>
      <w:tr w:rsidR="00D664B4" w14:paraId="5411778B" w14:textId="77777777">
        <w:tc>
          <w:tcPr>
            <w:tcW w:w="4500" w:type="dxa"/>
          </w:tcPr>
          <w:p w14:paraId="18A80A1C" w14:textId="77777777" w:rsidR="00D664B4" w:rsidRDefault="00C05F6E">
            <w:r>
              <w:rPr>
                <w:sz w:val="18"/>
                <w:szCs w:val="18"/>
              </w:rPr>
              <w:t>ADR-041</w:t>
            </w:r>
          </w:p>
        </w:tc>
        <w:tc>
          <w:tcPr>
            <w:tcW w:w="4500" w:type="dxa"/>
          </w:tcPr>
          <w:p w14:paraId="01988ACC" w14:textId="77777777" w:rsidR="00D664B4" w:rsidRDefault="00C05F6E">
            <w:r>
              <w:rPr>
                <w:sz w:val="18"/>
                <w:szCs w:val="18"/>
              </w:rPr>
              <w:t>A created project gets a repository, and its pushes land in it</w:t>
            </w:r>
          </w:p>
        </w:tc>
      </w:tr>
      <w:tr w:rsidR="009958FC" w14:paraId="3C49F8EF" w14:textId="77777777">
        <w:tc>
          <w:tcPr>
            <w:tcW w:w="4500" w:type="dxa"/>
          </w:tcPr>
          <w:p w14:paraId="3D23FB9F" w14:textId="77777777" w:rsidR="009958FC" w:rsidRDefault="00236B16">
            <w:r>
              <w:t>ADR-042</w:t>
            </w:r>
          </w:p>
        </w:tc>
        <w:tc>
          <w:tcPr>
            <w:tcW w:w="4500" w:type="dxa"/>
          </w:tcPr>
          <w:p w14:paraId="2878C5D3" w14:textId="77777777" w:rsidR="009958FC" w:rsidRDefault="00236B16">
            <w:r>
              <w:t>Image attachments: paste a screenshot or mock-up and have the agent see it</w:t>
            </w:r>
          </w:p>
        </w:tc>
      </w:tr>
      <w:tr w:rsidR="009958FC" w14:paraId="3D029E40" w14:textId="77777777">
        <w:tc>
          <w:tcPr>
            <w:tcW w:w="4500" w:type="dxa"/>
          </w:tcPr>
          <w:p w14:paraId="7CDFB506" w14:textId="77777777" w:rsidR="009958FC" w:rsidRDefault="00236B16">
            <w:r>
              <w:t>ADR-043</w:t>
            </w:r>
          </w:p>
        </w:tc>
        <w:tc>
          <w:tcPr>
            <w:tcW w:w="4500" w:type="dxa"/>
          </w:tcPr>
          <w:p w14:paraId="2D309CF8" w14:textId="77777777" w:rsidR="009958FC" w:rsidRDefault="00236B16">
            <w:r>
              <w:t>Per-project access control: grants, revocation and a request-and-approve flow</w:t>
            </w:r>
          </w:p>
        </w:tc>
      </w:tr>
      <w:tr w:rsidR="009958FC" w14:paraId="4C50736A" w14:textId="77777777">
        <w:tc>
          <w:tcPr>
            <w:tcW w:w="4500" w:type="dxa"/>
          </w:tcPr>
          <w:p w14:paraId="287DD405" w14:textId="77777777" w:rsidR="009958FC" w:rsidRDefault="00236B16">
            <w:r>
              <w:t>ADR-044</w:t>
            </w:r>
          </w:p>
        </w:tc>
        <w:tc>
          <w:tcPr>
            <w:tcW w:w="4500" w:type="dxa"/>
          </w:tcPr>
          <w:p w14:paraId="7E3B8454" w14:textId="77777777" w:rsidR="009958FC" w:rsidRDefault="00236B16">
            <w:r>
              <w:t>One deployment, region-scoped — the organisation is gone, replaced by region plus an admin flag</w:t>
            </w:r>
          </w:p>
        </w:tc>
      </w:tr>
      <w:tr w:rsidR="009958FC" w14:paraId="34124222" w14:textId="77777777">
        <w:tc>
          <w:tcPr>
            <w:tcW w:w="4500" w:type="dxa"/>
          </w:tcPr>
          <w:p w14:paraId="45688EBC" w14:textId="77777777" w:rsidR="009958FC" w:rsidRDefault="00236B16">
            <w:r>
              <w:t>ADR-045</w:t>
            </w:r>
          </w:p>
        </w:tc>
        <w:tc>
          <w:tcPr>
            <w:tcW w:w="4500" w:type="dxa"/>
          </w:tcPr>
          <w:p w14:paraId="5738AB58" w14:textId="77777777" w:rsidR="009958FC" w:rsidRDefault="00236B16">
            <w:r>
              <w:t>Centralised Odoo version repositories and full-installation template databases</w:t>
            </w:r>
          </w:p>
        </w:tc>
      </w:tr>
      <w:tr w:rsidR="009958FC" w14:paraId="3BC8A42E" w14:textId="77777777">
        <w:tc>
          <w:tcPr>
            <w:tcW w:w="4500" w:type="dxa"/>
          </w:tcPr>
          <w:p w14:paraId="3B7FF329" w14:textId="77777777" w:rsidR="009958FC" w:rsidRDefault="00236B16">
            <w:r>
              <w:t>ADR-046</w:t>
            </w:r>
          </w:p>
        </w:tc>
        <w:tc>
          <w:tcPr>
            <w:tcW w:w="4500" w:type="dxa"/>
          </w:tcPr>
          <w:p w14:paraId="36A03972" w14:textId="77777777" w:rsidR="009958FC" w:rsidRDefault="00236B16">
            <w:r>
              <w:t>A task works on the branch a person chose, not a branch of its own</w:t>
            </w:r>
          </w:p>
        </w:tc>
      </w:tr>
      <w:tr w:rsidR="009958FC" w14:paraId="2BB1E8AB" w14:textId="77777777">
        <w:tc>
          <w:tcPr>
            <w:tcW w:w="4500" w:type="dxa"/>
          </w:tcPr>
          <w:p w14:paraId="1B4F436B" w14:textId="77777777" w:rsidR="009958FC" w:rsidRDefault="00236B16">
            <w:r>
              <w:t>ADR-047</w:t>
            </w:r>
          </w:p>
        </w:tc>
        <w:tc>
          <w:tcPr>
            <w:tcW w:w="4500" w:type="dxa"/>
          </w:tcPr>
          <w:p w14:paraId="4ADA1705" w14:textId="77777777" w:rsidR="009958FC" w:rsidRDefault="00236B16">
            <w:r>
              <w:t>The workspace history lists conversations, not requests</w:t>
            </w:r>
          </w:p>
        </w:tc>
      </w:tr>
      <w:tr w:rsidR="009958FC" w14:paraId="2E902271" w14:textId="77777777">
        <w:tc>
          <w:tcPr>
            <w:tcW w:w="4500" w:type="dxa"/>
          </w:tcPr>
          <w:p w14:paraId="6337B765" w14:textId="77777777" w:rsidR="009958FC" w:rsidRDefault="00236B16">
            <w:r>
              <w:t>ADR-048</w:t>
            </w:r>
          </w:p>
        </w:tc>
        <w:tc>
          <w:tcPr>
            <w:tcW w:w="4500" w:type="dxa"/>
          </w:tcPr>
          <w:p w14:paraId="6B837E46" w14:textId="77777777" w:rsidR="009958FC" w:rsidRDefault="00236B16">
            <w:r>
              <w:t>One staged installer for the whole estate, replacing three overlapping scripts</w:t>
            </w:r>
          </w:p>
        </w:tc>
      </w:tr>
      <w:tr w:rsidR="009958FC" w14:paraId="154C53F1" w14:textId="77777777">
        <w:tc>
          <w:tcPr>
            <w:tcW w:w="4500" w:type="dxa"/>
          </w:tcPr>
          <w:p w14:paraId="6A8608D0" w14:textId="77777777" w:rsidR="009958FC" w:rsidRDefault="00236B16">
            <w:r>
              <w:t>ADR-049</w:t>
            </w:r>
          </w:p>
        </w:tc>
        <w:tc>
          <w:tcPr>
            <w:tcW w:w="4500" w:type="dxa"/>
          </w:tcPr>
          <w:p w14:paraId="330D0382" w14:textId="77777777" w:rsidR="009958FC" w:rsidRDefault="00236B16">
            <w:r>
              <w:t>An instance pulls its own repository — the odoo.sh half ADR-041 left out</w:t>
            </w:r>
          </w:p>
        </w:tc>
      </w:tr>
      <w:tr w:rsidR="009958FC" w14:paraId="2D1EBEA5" w14:textId="77777777">
        <w:tc>
          <w:tcPr>
            <w:tcW w:w="4500" w:type="dxa"/>
          </w:tcPr>
          <w:p w14:paraId="2C3D037E" w14:textId="77777777" w:rsidR="009958FC" w:rsidRDefault="00236B16">
            <w:r>
              <w:t>ADR-050</w:t>
            </w:r>
          </w:p>
        </w:tc>
        <w:tc>
          <w:tcPr>
            <w:tcW w:w="4500" w:type="dxa"/>
          </w:tcPr>
          <w:p w14:paraId="3BBBC26E" w14:textId="77777777" w:rsidR="009958FC" w:rsidRDefault="00236B16">
            <w:r>
              <w:t>Repo-backed connected projects, and the remote deploy target</w:t>
            </w:r>
          </w:p>
        </w:tc>
      </w:tr>
      <w:tr w:rsidR="009958FC" w14:paraId="38D2B42C" w14:textId="77777777">
        <w:tc>
          <w:tcPr>
            <w:tcW w:w="4500" w:type="dxa"/>
          </w:tcPr>
          <w:p w14:paraId="0F847AC3" w14:textId="77777777" w:rsidR="009958FC" w:rsidRDefault="00236B16">
            <w:r>
              <w:t>ADR-051</w:t>
            </w:r>
          </w:p>
        </w:tc>
        <w:tc>
          <w:tcPr>
            <w:tcW w:w="4500" w:type="dxa"/>
          </w:tcPr>
          <w:p w14:paraId="686654DE" w14:textId="77777777" w:rsidR="009958FC" w:rsidRDefault="00236B16">
            <w:r>
              <w:t>A standard-database catalog for AI-safe instances</w:t>
            </w:r>
          </w:p>
        </w:tc>
      </w:tr>
      <w:tr w:rsidR="009958FC" w14:paraId="549CFFE5" w14:textId="77777777">
        <w:tc>
          <w:tcPr>
            <w:tcW w:w="4500" w:type="dxa"/>
          </w:tcPr>
          <w:p w14:paraId="0656C891" w14:textId="77777777" w:rsidR="009958FC" w:rsidRDefault="00236B16">
            <w:r>
              <w:t>ADR-052</w:t>
            </w:r>
          </w:p>
        </w:tc>
        <w:tc>
          <w:tcPr>
            <w:tcW w:w="4500" w:type="dxa"/>
          </w:tcPr>
          <w:p w14:paraId="4A590837" w14:textId="77777777" w:rsidR="009958FC" w:rsidRDefault="00236B16">
            <w:r>
              <w:t>Ephemeral preview instances, reconstructed from a task's retained diff, before approval</w:t>
            </w:r>
          </w:p>
        </w:tc>
      </w:tr>
      <w:tr w:rsidR="009958FC" w14:paraId="5A7C9AE7" w14:textId="77777777">
        <w:tc>
          <w:tcPr>
            <w:tcW w:w="4500" w:type="dxa"/>
          </w:tcPr>
          <w:p w14:paraId="2611CCD5" w14:textId="77777777" w:rsidR="009958FC" w:rsidRDefault="00236B16">
            <w:r>
              <w:t>ADR-053</w:t>
            </w:r>
          </w:p>
        </w:tc>
        <w:tc>
          <w:tcPr>
            <w:tcW w:w="4500" w:type="dxa"/>
          </w:tcPr>
          <w:p w14:paraId="13EBDCA6" w14:textId="77777777" w:rsidR="009958FC" w:rsidRDefault="00236B16">
            <w:r>
              <w:t>An approved chat write commits and pushes, like a change task's implementation</w:t>
            </w:r>
          </w:p>
        </w:tc>
      </w:tr>
      <w:tr w:rsidR="009958FC" w14:paraId="3A3163FC" w14:textId="77777777">
        <w:tc>
          <w:tcPr>
            <w:tcW w:w="4500" w:type="dxa"/>
          </w:tcPr>
          <w:p w14:paraId="794F7E82" w14:textId="77777777" w:rsidR="009958FC" w:rsidRDefault="00236B16">
            <w:r>
              <w:t>ADR-054</w:t>
            </w:r>
          </w:p>
        </w:tc>
        <w:tc>
          <w:tcPr>
            <w:tcW w:w="4500" w:type="dxa"/>
          </w:tcPr>
          <w:p w14:paraId="79B54552" w14:textId="77777777" w:rsidR="009958FC" w:rsidRDefault="00236B16">
            <w:r>
              <w:t>Per-client backups (database, filestore, addons bundle) and the pre-push restore point</w:t>
            </w:r>
          </w:p>
        </w:tc>
      </w:tr>
      <w:tr w:rsidR="009958FC" w14:paraId="69A074C8" w14:textId="77777777">
        <w:tc>
          <w:tcPr>
            <w:tcW w:w="4500" w:type="dxa"/>
          </w:tcPr>
          <w:p w14:paraId="13D58481" w14:textId="77777777" w:rsidR="009958FC" w:rsidRDefault="00236B16">
            <w:r>
              <w:t>ADR-055</w:t>
            </w:r>
          </w:p>
        </w:tc>
        <w:tc>
          <w:tcPr>
            <w:tcW w:w="4500" w:type="dxa"/>
          </w:tcPr>
          <w:p w14:paraId="0149070F" w14:textId="77777777" w:rsidR="009958FC" w:rsidRDefault="00236B16">
            <w:r>
              <w:t>A per-project “on-host models only” flag, narrower than the deployment-wide setting</w:t>
            </w:r>
          </w:p>
        </w:tc>
      </w:tr>
      <w:tr w:rsidR="009958FC" w14:paraId="1E616CB5" w14:textId="77777777">
        <w:tc>
          <w:tcPr>
            <w:tcW w:w="4500" w:type="dxa"/>
          </w:tcPr>
          <w:p w14:paraId="4BAD0E8C" w14:textId="77777777" w:rsidR="009958FC" w:rsidRDefault="00236B16">
            <w:r>
              <w:t>ADR-056</w:t>
            </w:r>
          </w:p>
        </w:tc>
        <w:tc>
          <w:tcPr>
            <w:tcW w:w="4500" w:type="dxa"/>
          </w:tcPr>
          <w:p w14:paraId="4913F9C2" w14:textId="77777777" w:rsidR="009958FC" w:rsidRDefault="00236B16">
            <w:r>
              <w:t>Module selection at project creation, installing only the chosen apps (status corrected to Accepted 19 September 2026 — see the note below the register)</w:t>
            </w:r>
          </w:p>
        </w:tc>
      </w:tr>
      <w:tr w:rsidR="009958FC" w14:paraId="792E0900" w14:textId="77777777">
        <w:tc>
          <w:tcPr>
            <w:tcW w:w="4500" w:type="dxa"/>
          </w:tcPr>
          <w:p w14:paraId="1A941E71" w14:textId="77777777" w:rsidR="009958FC" w:rsidRDefault="00236B16">
            <w:r>
              <w:t>ADR-057</w:t>
            </w:r>
          </w:p>
        </w:tc>
        <w:tc>
          <w:tcPr>
            <w:tcW w:w="4500" w:type="dxa"/>
          </w:tcPr>
          <w:p w14:paraId="3F60A1DA" w14:textId="77777777" w:rsidR="009958FC" w:rsidRDefault="00236B16">
            <w:r>
              <w:t>An admin-run action merges staging into main and restarts the served instance</w:t>
            </w:r>
          </w:p>
        </w:tc>
      </w:tr>
      <w:tr w:rsidR="009958FC" w14:paraId="71D15093" w14:textId="77777777">
        <w:tc>
          <w:tcPr>
            <w:tcW w:w="4500" w:type="dxa"/>
          </w:tcPr>
          <w:p w14:paraId="761C38E9" w14:textId="77777777" w:rsidR="009958FC" w:rsidRDefault="00236B16">
            <w:r>
              <w:t>ADR-058</w:t>
            </w:r>
          </w:p>
        </w:tc>
        <w:tc>
          <w:tcPr>
            <w:tcW w:w="4500" w:type="dxa"/>
          </w:tcPr>
          <w:p w14:paraId="33C042D9" w14:textId="77777777" w:rsidR="009958FC" w:rsidRDefault="00236B16">
            <w:r>
              <w:t>Deployment-wide Git credentials, registered once and resolved into a project's connection or push</w:t>
            </w:r>
          </w:p>
        </w:tc>
      </w:tr>
      <w:tr w:rsidR="009958FC" w14:paraId="5E2240CD" w14:textId="77777777">
        <w:tc>
          <w:tcPr>
            <w:tcW w:w="4500" w:type="dxa"/>
          </w:tcPr>
          <w:p w14:paraId="060D1E21" w14:textId="77777777" w:rsidR="009958FC" w:rsidRDefault="00236B16">
            <w:r>
              <w:t>ADR-059</w:t>
            </w:r>
          </w:p>
        </w:tc>
        <w:tc>
          <w:tcPr>
            <w:tcW w:w="4500" w:type="dxa"/>
          </w:tcPr>
          <w:p w14:paraId="40497BE1" w14:textId="77777777" w:rsidR="009958FC" w:rsidRDefault="00236B16">
            <w:r>
              <w:t>Per-project Git transport and credential selection, narrower than the deployment-wide default</w:t>
            </w:r>
          </w:p>
        </w:tc>
      </w:tr>
      <w:tr w:rsidR="009958FC" w14:paraId="232D0F1A" w14:textId="77777777">
        <w:tc>
          <w:tcPr>
            <w:tcW w:w="4500" w:type="dxa"/>
          </w:tcPr>
          <w:p w14:paraId="631CDF0C" w14:textId="77777777" w:rsidR="009958FC" w:rsidRDefault="00236B16">
            <w:r>
              <w:t>ADR-060</w:t>
            </w:r>
          </w:p>
        </w:tc>
        <w:tc>
          <w:tcPr>
            <w:tcW w:w="4500" w:type="dxa"/>
          </w:tcPr>
          <w:p w14:paraId="65A5C2BF" w14:textId="77777777" w:rsidR="009958FC" w:rsidRDefault="00236B16">
            <w:r>
              <w:t>One approval per push, recorded as a fact, and delivery verified against the remote before it is reported</w:t>
            </w:r>
          </w:p>
        </w:tc>
      </w:tr>
    </w:tbl>
    <w:p w14:paraId="12A919A3" w14:textId="77777777" w:rsidR="009958FC" w:rsidRDefault="00236B16">
      <w:r>
        <w:lastRenderedPageBreak/>
        <w:t>Two entries in the ADR index lagged the code and were corrected during this revision: ADR-056's own file read Status: Proposed although the module catalogue endpoint, the dependency-closure resolver, the argument sanitiser, the base-only template and the selective-install path it describes were already in this repository's history; and the index listed ADR-057 as Proposed although its own file recorded Accepted and its merge-to-main and restart capability had shipped. Both now read Accepted, in the files an</w:t>
      </w:r>
      <w:r>
        <w:t>d in docs/adr/README.md. A full sweep of all 47 ADRs found no other status mismatch and no two ADRs deciding the same question without one citing the other; the method and the amendment chains examined are recorded in docs/adr/overlap-audit-2026-09-19.md.</w:t>
      </w:r>
    </w:p>
    <w:p w14:paraId="7C4936BC" w14:textId="77777777" w:rsidR="009958FC" w:rsidRDefault="00236B16">
      <w:pPr>
        <w:jc w:val="both"/>
      </w:pPr>
      <w:r>
        <w:rPr>
          <w:sz w:val="22"/>
          <w:szCs w:val="22"/>
        </w:rPr>
        <w:t>Two further entries in this register, ADR-058 and ADR-059, have no standalone file in docs/adr/ — unlike every other entry, they are recorded here directly from the commits that implement them (`2b1e88c`, `967ac45`), a gap named rather than silently closed by inventing a rationale the commits do not state.</w:t>
      </w:r>
    </w:p>
    <w:p w14:paraId="1FC5D72A" w14:textId="77777777" w:rsidR="00D664B4" w:rsidRDefault="00C05F6E">
      <w:pPr>
        <w:pStyle w:val="Caption"/>
      </w:pPr>
      <w:r>
        <w:t>Table 22: Implementation decision register.</w:t>
      </w:r>
    </w:p>
    <w:p w14:paraId="03DC2C52"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four deferrals in Table 21 are the substantive gap between this document and the running platform. Each is deferred behind an interface chosen so that adopting the target technology later is a binding change rather than a rewrite, and none of them is load-bearing for a security property: the guarantees that matter — that the model cannot start a process, cannot push, cannot read a customer database, and cannot write outside the permitted tree — are enforced by code that exists, not by infrastructure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planned</w:t>
      </w:r>
      <w:proofErr w:type="spellEnd"/>
      <w:r w:rsidRPr="00944B56">
        <w:rPr>
          <w:rFonts w:ascii="Cascadia Mono" w:eastAsia="Cascadia Mono" w:hAnsi="Cascadia Mono" w:cs="Cascadia Mono"/>
          <w:b/>
          <w:bCs/>
          <w:color w:val="EE2E24"/>
          <w:sz w:val="16"/>
          <w:szCs w:val="16"/>
          <w:lang w:val="fr-FR"/>
        </w:rPr>
        <w:t>.</w:t>
      </w:r>
    </w:p>
    <w:p w14:paraId="309CF2E6"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22 · PRINCIPLES AND SUCCESS CRITERIA</w:t>
      </w:r>
    </w:p>
    <w:p w14:paraId="101F225F" w14:textId="77777777" w:rsidR="00D664B4" w:rsidRDefault="00C05F6E">
      <w:pPr>
        <w:pStyle w:val="Heading1"/>
        <w:spacing w:before="0" w:after="240"/>
      </w:pPr>
      <w:bookmarkStart w:id="79" w:name="_Toc241139962"/>
      <w:r>
        <w:t>Architectural Principles and Success Criteria</w:t>
      </w:r>
      <w:bookmarkEnd w:id="79"/>
    </w:p>
    <w:p w14:paraId="15764E90" w14:textId="77777777" w:rsidR="00D664B4" w:rsidRDefault="00C05F6E">
      <w:pPr>
        <w:jc w:val="both"/>
      </w:pPr>
      <w:r>
        <w:rPr>
          <w:sz w:val="22"/>
          <w:szCs w:val="22"/>
        </w:rPr>
        <w:t>The most important architectural decision for the platform is that the AI model does not directly control the server. Every AI decision is mediated by the agent orchestrator, a controlled tool, the permission engine and the approval system before it reaches the execution environment. This allows the agent to act like a developer while the platform remains responsible for security, isolation, permissions and infrastructure control.</w:t>
      </w:r>
    </w:p>
    <w:p w14:paraId="76B098B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Model -&gt; Agent Orchestrator -&gt; Controlled Tool -&gt; Permission Engine -&gt; Approval System -&gt; Execution Environment</w:t>
      </w:r>
    </w:p>
    <w:tbl>
      <w:tblPr>
        <w:tblW w:w="9000" w:type="dxa"/>
        <w:tblLook w:val="04A0" w:firstRow="1" w:lastRow="0" w:firstColumn="1" w:lastColumn="0" w:noHBand="0" w:noVBand="1"/>
      </w:tblPr>
      <w:tblGrid>
        <w:gridCol w:w="1500"/>
        <w:gridCol w:w="7500"/>
      </w:tblGrid>
      <w:tr w:rsidR="00D664B4" w14:paraId="48249293" w14:textId="77777777">
        <w:tc>
          <w:tcPr>
            <w:tcW w:w="1500" w:type="dxa"/>
            <w:shd w:val="clear" w:color="auto" w:fill="3A5762"/>
          </w:tcPr>
          <w:p w14:paraId="6FDEA8D9"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4C00720F" w14:textId="77777777" w:rsidR="00D664B4" w:rsidRDefault="00C05F6E">
            <w:r>
              <w:rPr>
                <w:sz w:val="18"/>
                <w:szCs w:val="18"/>
              </w:rPr>
              <w:t>Guiding principle: the AI can request actions, but the platform controls execution.</w:t>
            </w:r>
          </w:p>
        </w:tc>
      </w:tr>
      <w:tr w:rsidR="00D664B4" w14:paraId="1443856A" w14:textId="77777777">
        <w:tc>
          <w:tcPr>
            <w:tcW w:w="1500" w:type="dxa"/>
            <w:shd w:val="clear" w:color="auto" w:fill="3A5762"/>
          </w:tcPr>
          <w:p w14:paraId="3E17E52C"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35BFA5AC" w14:textId="77777777" w:rsidR="00D664B4" w:rsidRDefault="00C05F6E">
            <w:r>
              <w:rPr>
                <w:sz w:val="18"/>
                <w:szCs w:val="18"/>
              </w:rPr>
              <w:t>Second guiding principle: the agent is code-aware but data-blind by default. Customer production data is never accessed, transmitted or stored unless explicitly and granularly enabled.</w:t>
            </w:r>
          </w:p>
        </w:tc>
      </w:tr>
    </w:tbl>
    <w:p w14:paraId="7D61E362" w14:textId="77777777" w:rsidR="00D664B4" w:rsidRDefault="00C05F6E">
      <w:pPr>
        <w:pStyle w:val="Heading2"/>
      </w:pPr>
      <w:bookmarkStart w:id="80" w:name="_Toc241139963"/>
      <w:r>
        <w:t>Definition of Success</w:t>
      </w:r>
      <w:bookmarkEnd w:id="80"/>
    </w:p>
    <w:p w14:paraId="2F5D296D" w14:textId="77777777" w:rsidR="00D664B4" w:rsidRDefault="00C05F6E">
      <w:pPr>
        <w:jc w:val="both"/>
      </w:pPr>
      <w:r>
        <w:rPr>
          <w:sz w:val="22"/>
          <w:szCs w:val="22"/>
        </w:rPr>
        <w:t>The first working architecture is successful when it supports the following end-to-end workflow:</w:t>
      </w:r>
    </w:p>
    <w:p w14:paraId="240B1A22" w14:textId="77777777" w:rsidR="00D664B4" w:rsidRDefault="00C05F6E">
      <w:pPr>
        <w:pStyle w:val="ListParagraph"/>
        <w:numPr>
          <w:ilvl w:val="0"/>
          <w:numId w:val="2"/>
        </w:numPr>
      </w:pPr>
      <w:r>
        <w:rPr>
          <w:sz w:val="22"/>
          <w:szCs w:val="22"/>
        </w:rPr>
        <w:t>The user logs into the platform.</w:t>
      </w:r>
    </w:p>
    <w:p w14:paraId="58F65488" w14:textId="77777777" w:rsidR="00D664B4" w:rsidRDefault="00C05F6E">
      <w:pPr>
        <w:pStyle w:val="ListParagraph"/>
        <w:numPr>
          <w:ilvl w:val="0"/>
          <w:numId w:val="2"/>
        </w:numPr>
      </w:pPr>
      <w:r>
        <w:rPr>
          <w:sz w:val="22"/>
          <w:szCs w:val="22"/>
        </w:rPr>
        <w:t>The user creates a project.</w:t>
      </w:r>
    </w:p>
    <w:p w14:paraId="7D15B880" w14:textId="77777777" w:rsidR="00D664B4" w:rsidRDefault="00C05F6E">
      <w:pPr>
        <w:pStyle w:val="ListParagraph"/>
        <w:numPr>
          <w:ilvl w:val="0"/>
          <w:numId w:val="2"/>
        </w:numPr>
      </w:pPr>
      <w:r>
        <w:rPr>
          <w:sz w:val="22"/>
          <w:szCs w:val="22"/>
        </w:rPr>
        <w:t>The user connects a Git repository.</w:t>
      </w:r>
    </w:p>
    <w:p w14:paraId="4553F133" w14:textId="77777777" w:rsidR="00D664B4" w:rsidRDefault="00C05F6E">
      <w:pPr>
        <w:pStyle w:val="ListParagraph"/>
        <w:numPr>
          <w:ilvl w:val="0"/>
          <w:numId w:val="2"/>
        </w:numPr>
      </w:pPr>
      <w:r>
        <w:rPr>
          <w:sz w:val="22"/>
          <w:szCs w:val="22"/>
        </w:rPr>
        <w:t>The platform creates a task.</w:t>
      </w:r>
    </w:p>
    <w:p w14:paraId="4058FE2E" w14:textId="77777777" w:rsidR="00D664B4" w:rsidRDefault="00C05F6E">
      <w:pPr>
        <w:pStyle w:val="ListParagraph"/>
        <w:numPr>
          <w:ilvl w:val="0"/>
          <w:numId w:val="2"/>
        </w:numPr>
      </w:pPr>
      <w:r>
        <w:rPr>
          <w:sz w:val="22"/>
          <w:szCs w:val="22"/>
        </w:rPr>
        <w:t>The agent receives the prompt.</w:t>
      </w:r>
    </w:p>
    <w:p w14:paraId="311BFD95" w14:textId="77777777" w:rsidR="00D664B4" w:rsidRDefault="00C05F6E">
      <w:pPr>
        <w:pStyle w:val="ListParagraph"/>
        <w:numPr>
          <w:ilvl w:val="0"/>
          <w:numId w:val="2"/>
        </w:numPr>
      </w:pPr>
      <w:r>
        <w:rPr>
          <w:sz w:val="22"/>
          <w:szCs w:val="22"/>
        </w:rPr>
        <w:t>The agent clones the repository into an isolated workspace.</w:t>
      </w:r>
    </w:p>
    <w:p w14:paraId="19DC12ED" w14:textId="77777777" w:rsidR="00D664B4" w:rsidRDefault="00C05F6E">
      <w:pPr>
        <w:pStyle w:val="ListParagraph"/>
        <w:numPr>
          <w:ilvl w:val="0"/>
          <w:numId w:val="2"/>
        </w:numPr>
      </w:pPr>
      <w:r>
        <w:rPr>
          <w:sz w:val="22"/>
          <w:szCs w:val="22"/>
        </w:rPr>
        <w:t>The agent analyses the Odoo project.</w:t>
      </w:r>
    </w:p>
    <w:p w14:paraId="2ACEC0C0" w14:textId="77777777" w:rsidR="00D664B4" w:rsidRDefault="00C05F6E">
      <w:pPr>
        <w:pStyle w:val="ListParagraph"/>
        <w:numPr>
          <w:ilvl w:val="0"/>
          <w:numId w:val="2"/>
        </w:numPr>
      </w:pPr>
      <w:r>
        <w:rPr>
          <w:sz w:val="22"/>
          <w:szCs w:val="22"/>
        </w:rPr>
        <w:t>The agent modifies the relevant files.</w:t>
      </w:r>
    </w:p>
    <w:p w14:paraId="58C5577F" w14:textId="77777777" w:rsidR="00D664B4" w:rsidRDefault="00C05F6E">
      <w:pPr>
        <w:pStyle w:val="ListParagraph"/>
        <w:numPr>
          <w:ilvl w:val="0"/>
          <w:numId w:val="2"/>
        </w:numPr>
      </w:pPr>
      <w:r>
        <w:rPr>
          <w:sz w:val="22"/>
          <w:szCs w:val="22"/>
        </w:rPr>
        <w:t>The agent runs validation.</w:t>
      </w:r>
    </w:p>
    <w:p w14:paraId="25BA837F" w14:textId="77777777" w:rsidR="00D664B4" w:rsidRDefault="00C05F6E">
      <w:pPr>
        <w:pStyle w:val="ListParagraph"/>
        <w:numPr>
          <w:ilvl w:val="0"/>
          <w:numId w:val="2"/>
        </w:numPr>
      </w:pPr>
      <w:r>
        <w:rPr>
          <w:sz w:val="22"/>
          <w:szCs w:val="22"/>
        </w:rPr>
        <w:t>The user reviews the generated changes.</w:t>
      </w:r>
    </w:p>
    <w:p w14:paraId="7F53693D" w14:textId="77777777" w:rsidR="00D664B4" w:rsidRDefault="00C05F6E">
      <w:pPr>
        <w:pStyle w:val="ListParagraph"/>
        <w:numPr>
          <w:ilvl w:val="0"/>
          <w:numId w:val="2"/>
        </w:numPr>
      </w:pPr>
      <w:r>
        <w:rPr>
          <w:sz w:val="22"/>
          <w:szCs w:val="22"/>
        </w:rPr>
        <w:t>The agent creates a Git commit and pushes the branch.</w:t>
      </w:r>
    </w:p>
    <w:p w14:paraId="3DF93BA7" w14:textId="77777777" w:rsidR="00D664B4" w:rsidRDefault="00C05F6E">
      <w:pPr>
        <w:pStyle w:val="ListParagraph"/>
        <w:numPr>
          <w:ilvl w:val="0"/>
          <w:numId w:val="2"/>
        </w:numPr>
      </w:pPr>
      <w:r>
        <w:rPr>
          <w:sz w:val="22"/>
          <w:szCs w:val="22"/>
        </w:rPr>
        <w:t>All actions are recorded in the audit log.</w:t>
      </w:r>
    </w:p>
    <w:p w14:paraId="1D723E2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This workflow has been carried out end to end against a real repository and a real model provider, and is recorded in the project’s verification log. The architecture is therefore past its definition of success; what remains open is the deferred infrastructure set out in Table 21 and the on-premise </w:t>
      </w:r>
      <w:proofErr w:type="spellStart"/>
      <w:r w:rsidRPr="00944B56">
        <w:rPr>
          <w:rFonts w:ascii="Cascadia Mono" w:eastAsia="Cascadia Mono" w:hAnsi="Cascadia Mono" w:cs="Cascadia Mono"/>
          <w:b/>
          <w:bCs/>
          <w:color w:val="EE2E24"/>
          <w:sz w:val="16"/>
          <w:szCs w:val="16"/>
          <w:lang w:val="fr-FR"/>
        </w:rPr>
        <w:t>connector</w:t>
      </w:r>
      <w:proofErr w:type="spellEnd"/>
      <w:r w:rsidRPr="00944B56">
        <w:rPr>
          <w:rFonts w:ascii="Cascadia Mono" w:eastAsia="Cascadia Mono" w:hAnsi="Cascadia Mono" w:cs="Cascadia Mono"/>
          <w:b/>
          <w:bCs/>
          <w:color w:val="EE2E24"/>
          <w:sz w:val="16"/>
          <w:szCs w:val="16"/>
          <w:lang w:val="fr-FR"/>
        </w:rPr>
        <w:t xml:space="preserve"> of Phase 6.</w:t>
      </w:r>
    </w:p>
    <w:p w14:paraId="42C61DE7" w14:textId="77777777" w:rsidR="00D664B4" w:rsidRDefault="00C05F6E">
      <w:pPr>
        <w:pStyle w:val="Heading2"/>
      </w:pPr>
      <w:bookmarkStart w:id="81" w:name="_Toc241139964"/>
      <w:r>
        <w:t>Next Step</w:t>
      </w:r>
      <w:bookmarkEnd w:id="81"/>
    </w:p>
    <w:p w14:paraId="4575FD4F" w14:textId="77777777" w:rsidR="00D664B4" w:rsidRDefault="00C05F6E">
      <w:pPr>
        <w:jc w:val="both"/>
      </w:pPr>
      <w:r>
        <w:rPr>
          <w:sz w:val="22"/>
          <w:szCs w:val="22"/>
        </w:rPr>
        <w:t xml:space="preserve">Once this architecture is approved, the recommended next document is the </w:t>
      </w:r>
      <w:proofErr w:type="spellStart"/>
      <w:r>
        <w:rPr>
          <w:sz w:val="22"/>
          <w:szCs w:val="22"/>
        </w:rPr>
        <w:t>LinkedERP</w:t>
      </w:r>
      <w:proofErr w:type="spellEnd"/>
      <w:r>
        <w:rPr>
          <w:sz w:val="22"/>
          <w:szCs w:val="22"/>
        </w:rPr>
        <w:t xml:space="preserve"> AI Development Agent MVP Implementation Plan, which breaks the architecture into development milestones covering project setup, authentication and </w:t>
      </w:r>
      <w:proofErr w:type="spellStart"/>
      <w:r>
        <w:rPr>
          <w:sz w:val="22"/>
          <w:szCs w:val="22"/>
        </w:rPr>
        <w:t>organisations</w:t>
      </w:r>
      <w:proofErr w:type="spellEnd"/>
      <w:r>
        <w:rPr>
          <w:sz w:val="22"/>
          <w:szCs w:val="22"/>
        </w:rPr>
        <w:t xml:space="preserve">, project management, Git integration, the AI agent, workspace execution, testing and validation, the approval system, audit logs and MVP deployment. Delivery should first make the core loop reliable — connect repository, prompt the agent, </w:t>
      </w:r>
      <w:proofErr w:type="spellStart"/>
      <w:r>
        <w:rPr>
          <w:sz w:val="22"/>
          <w:szCs w:val="22"/>
        </w:rPr>
        <w:t>analyse</w:t>
      </w:r>
      <w:proofErr w:type="spellEnd"/>
      <w:r>
        <w:rPr>
          <w:sz w:val="22"/>
          <w:szCs w:val="22"/>
        </w:rPr>
        <w:t xml:space="preserve"> code, modify code, test, review the diff, commit and push — before extending toward Odoo.sh automation, on-premise connectors and more autonomous deployment.</w:t>
      </w:r>
    </w:p>
    <w:p w14:paraId="5A83AA19"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23 · ACRONYMS AND ABBREVIATIONS</w:t>
      </w:r>
    </w:p>
    <w:p w14:paraId="0821583A" w14:textId="77777777" w:rsidR="00BA565F" w:rsidRDefault="00D40E89">
      <w:pPr>
        <w:pStyle w:val="Heading1"/>
        <w:spacing w:before="0" w:after="240"/>
      </w:pPr>
      <w:bookmarkStart w:id="82" w:name="_Toc241139965"/>
      <w:r>
        <w:t>Acronyms and Abbreviations</w:t>
      </w:r>
      <w:bookmarkEnd w:id="82"/>
    </w:p>
    <w:p w14:paraId="02426611" w14:textId="77777777" w:rsidR="00BA565F" w:rsidRDefault="00D40E89">
      <w:pPr>
        <w:spacing w:after="120" w:line="320" w:lineRule="exact"/>
        <w:jc w:val="both"/>
      </w:pPr>
      <w:r>
        <w:rPr>
          <w:sz w:val="22"/>
          <w:szCs w:val="22"/>
        </w:rPr>
        <w:t>Acronyms and abbreviations used throughout this document are defined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34064B17" w14:textId="77777777">
        <w:trPr>
          <w:tblHeader/>
        </w:trPr>
        <w:tc>
          <w:tcPr>
            <w:tcW w:w="4500" w:type="dxa"/>
            <w:shd w:val="clear" w:color="auto" w:fill="213840"/>
            <w:vAlign w:val="center"/>
          </w:tcPr>
          <w:p w14:paraId="4852481B"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17A51AEA" w14:textId="77777777" w:rsidR="00BA565F" w:rsidRDefault="00D40E89">
            <w:pPr>
              <w:spacing w:after="120"/>
            </w:pPr>
            <w:r>
              <w:rPr>
                <w:rFonts w:ascii="Cascadia Mono" w:eastAsia="Cascadia Mono" w:hAnsi="Cascadia Mono" w:cs="Cascadia Mono"/>
                <w:b/>
                <w:bCs/>
                <w:color w:val="FFFFFF"/>
                <w:sz w:val="16"/>
                <w:szCs w:val="16"/>
              </w:rPr>
              <w:t>DEFINITION</w:t>
            </w:r>
          </w:p>
        </w:tc>
      </w:tr>
      <w:tr w:rsidR="00D664B4" w14:paraId="780B53C8" w14:textId="77777777">
        <w:tc>
          <w:tcPr>
            <w:tcW w:w="4819" w:type="dxa"/>
          </w:tcPr>
          <w:p w14:paraId="707B8127" w14:textId="77777777" w:rsidR="00D664B4" w:rsidRDefault="00C05F6E">
            <w:r>
              <w:rPr>
                <w:sz w:val="22"/>
                <w:szCs w:val="22"/>
              </w:rPr>
              <w:t>ADR</w:t>
            </w:r>
          </w:p>
        </w:tc>
        <w:tc>
          <w:tcPr>
            <w:tcW w:w="4819" w:type="dxa"/>
          </w:tcPr>
          <w:p w14:paraId="4D16A02A" w14:textId="77777777" w:rsidR="00D664B4" w:rsidRDefault="00C05F6E">
            <w:r>
              <w:rPr>
                <w:sz w:val="22"/>
                <w:szCs w:val="22"/>
              </w:rPr>
              <w:t>Architecture Decision Record</w:t>
            </w:r>
          </w:p>
        </w:tc>
      </w:tr>
      <w:tr w:rsidR="00D664B4" w14:paraId="226F4493" w14:textId="77777777">
        <w:tc>
          <w:tcPr>
            <w:tcW w:w="4819" w:type="dxa"/>
          </w:tcPr>
          <w:p w14:paraId="659A0867" w14:textId="77777777" w:rsidR="00D664B4" w:rsidRDefault="00C05F6E">
            <w:r>
              <w:rPr>
                <w:sz w:val="22"/>
                <w:szCs w:val="22"/>
              </w:rPr>
              <w:t>AES</w:t>
            </w:r>
          </w:p>
        </w:tc>
        <w:tc>
          <w:tcPr>
            <w:tcW w:w="4819" w:type="dxa"/>
          </w:tcPr>
          <w:p w14:paraId="61415539" w14:textId="77777777" w:rsidR="00D664B4" w:rsidRDefault="00C05F6E">
            <w:r>
              <w:rPr>
                <w:sz w:val="22"/>
                <w:szCs w:val="22"/>
              </w:rPr>
              <w:t>Advanced Encryption Standard</w:t>
            </w:r>
          </w:p>
        </w:tc>
      </w:tr>
      <w:tr w:rsidR="00D664B4" w14:paraId="2832E4B3" w14:textId="77777777">
        <w:tc>
          <w:tcPr>
            <w:tcW w:w="4819" w:type="dxa"/>
          </w:tcPr>
          <w:p w14:paraId="21A67F37" w14:textId="77777777" w:rsidR="00D664B4" w:rsidRDefault="00C05F6E">
            <w:r>
              <w:rPr>
                <w:sz w:val="22"/>
                <w:szCs w:val="22"/>
              </w:rPr>
              <w:t>AI</w:t>
            </w:r>
          </w:p>
        </w:tc>
        <w:tc>
          <w:tcPr>
            <w:tcW w:w="4819" w:type="dxa"/>
          </w:tcPr>
          <w:p w14:paraId="0B6B2338" w14:textId="77777777" w:rsidR="00D664B4" w:rsidRDefault="00C05F6E">
            <w:r>
              <w:rPr>
                <w:sz w:val="22"/>
                <w:szCs w:val="22"/>
              </w:rPr>
              <w:t>Artificial Intelligence</w:t>
            </w:r>
          </w:p>
        </w:tc>
      </w:tr>
      <w:tr w:rsidR="00D664B4" w14:paraId="62E0D0E8" w14:textId="77777777">
        <w:tc>
          <w:tcPr>
            <w:tcW w:w="4819" w:type="dxa"/>
          </w:tcPr>
          <w:p w14:paraId="437C7A33" w14:textId="77777777" w:rsidR="00D664B4" w:rsidRDefault="00C05F6E">
            <w:r>
              <w:rPr>
                <w:sz w:val="22"/>
                <w:szCs w:val="22"/>
              </w:rPr>
              <w:t>API</w:t>
            </w:r>
          </w:p>
        </w:tc>
        <w:tc>
          <w:tcPr>
            <w:tcW w:w="4819" w:type="dxa"/>
          </w:tcPr>
          <w:p w14:paraId="1968C1D5" w14:textId="77777777" w:rsidR="00D664B4" w:rsidRDefault="00C05F6E">
            <w:r>
              <w:rPr>
                <w:sz w:val="22"/>
                <w:szCs w:val="22"/>
              </w:rPr>
              <w:t>Application Programming Interface</w:t>
            </w:r>
          </w:p>
        </w:tc>
      </w:tr>
      <w:tr w:rsidR="00D664B4" w14:paraId="0F9907DC" w14:textId="77777777">
        <w:tc>
          <w:tcPr>
            <w:tcW w:w="4819" w:type="dxa"/>
          </w:tcPr>
          <w:p w14:paraId="65BB4DE3" w14:textId="77777777" w:rsidR="00D664B4" w:rsidRDefault="00C05F6E">
            <w:r>
              <w:rPr>
                <w:sz w:val="22"/>
                <w:szCs w:val="22"/>
              </w:rPr>
              <w:t>CSV</w:t>
            </w:r>
          </w:p>
        </w:tc>
        <w:tc>
          <w:tcPr>
            <w:tcW w:w="4819" w:type="dxa"/>
          </w:tcPr>
          <w:p w14:paraId="5DA7F619" w14:textId="77777777" w:rsidR="00D664B4" w:rsidRDefault="00C05F6E">
            <w:r>
              <w:rPr>
                <w:sz w:val="22"/>
                <w:szCs w:val="22"/>
              </w:rPr>
              <w:t>Comma-Separated Values</w:t>
            </w:r>
          </w:p>
        </w:tc>
      </w:tr>
      <w:tr w:rsidR="00D664B4" w14:paraId="22F53C1D" w14:textId="77777777">
        <w:tc>
          <w:tcPr>
            <w:tcW w:w="4819" w:type="dxa"/>
          </w:tcPr>
          <w:p w14:paraId="7CCF302D" w14:textId="77777777" w:rsidR="00D664B4" w:rsidRDefault="00C05F6E">
            <w:r>
              <w:rPr>
                <w:sz w:val="22"/>
                <w:szCs w:val="22"/>
              </w:rPr>
              <w:t>HTTPS</w:t>
            </w:r>
          </w:p>
        </w:tc>
        <w:tc>
          <w:tcPr>
            <w:tcW w:w="4819" w:type="dxa"/>
          </w:tcPr>
          <w:p w14:paraId="33782376" w14:textId="77777777" w:rsidR="00D664B4" w:rsidRDefault="00C05F6E">
            <w:r>
              <w:rPr>
                <w:sz w:val="22"/>
                <w:szCs w:val="22"/>
              </w:rPr>
              <w:t>Hypertext Transfer Protocol Secure</w:t>
            </w:r>
          </w:p>
        </w:tc>
      </w:tr>
      <w:tr w:rsidR="00D664B4" w14:paraId="7E9CD866" w14:textId="77777777">
        <w:tc>
          <w:tcPr>
            <w:tcW w:w="4819" w:type="dxa"/>
          </w:tcPr>
          <w:p w14:paraId="350FDAA2" w14:textId="77777777" w:rsidR="00D664B4" w:rsidRDefault="00C05F6E">
            <w:r>
              <w:rPr>
                <w:sz w:val="22"/>
                <w:szCs w:val="22"/>
              </w:rPr>
              <w:t>JSON</w:t>
            </w:r>
          </w:p>
        </w:tc>
        <w:tc>
          <w:tcPr>
            <w:tcW w:w="4819" w:type="dxa"/>
          </w:tcPr>
          <w:p w14:paraId="3C43583C" w14:textId="77777777" w:rsidR="00D664B4" w:rsidRDefault="00C05F6E">
            <w:r>
              <w:rPr>
                <w:sz w:val="22"/>
                <w:szCs w:val="22"/>
              </w:rPr>
              <w:t>JavaScript Object Notation</w:t>
            </w:r>
          </w:p>
        </w:tc>
      </w:tr>
      <w:tr w:rsidR="00D664B4" w14:paraId="1AB12961" w14:textId="77777777">
        <w:tc>
          <w:tcPr>
            <w:tcW w:w="4819" w:type="dxa"/>
          </w:tcPr>
          <w:p w14:paraId="6226C2C1" w14:textId="77777777" w:rsidR="00D664B4" w:rsidRDefault="00C05F6E">
            <w:r>
              <w:rPr>
                <w:sz w:val="22"/>
                <w:szCs w:val="22"/>
              </w:rPr>
              <w:t>JWT</w:t>
            </w:r>
          </w:p>
        </w:tc>
        <w:tc>
          <w:tcPr>
            <w:tcW w:w="4819" w:type="dxa"/>
          </w:tcPr>
          <w:p w14:paraId="040A5024" w14:textId="77777777" w:rsidR="00D664B4" w:rsidRDefault="00C05F6E">
            <w:r>
              <w:rPr>
                <w:sz w:val="22"/>
                <w:szCs w:val="22"/>
              </w:rPr>
              <w:t>JSON Web Token</w:t>
            </w:r>
          </w:p>
        </w:tc>
      </w:tr>
      <w:tr w:rsidR="00D664B4" w14:paraId="7CA3689A" w14:textId="77777777">
        <w:tc>
          <w:tcPr>
            <w:tcW w:w="4819" w:type="dxa"/>
          </w:tcPr>
          <w:p w14:paraId="198D3FD6" w14:textId="77777777" w:rsidR="00D664B4" w:rsidRDefault="00C05F6E">
            <w:r>
              <w:rPr>
                <w:sz w:val="22"/>
                <w:szCs w:val="22"/>
              </w:rPr>
              <w:t>KMS</w:t>
            </w:r>
          </w:p>
        </w:tc>
        <w:tc>
          <w:tcPr>
            <w:tcW w:w="4819" w:type="dxa"/>
          </w:tcPr>
          <w:p w14:paraId="5AD6C729" w14:textId="77777777" w:rsidR="00D664B4" w:rsidRDefault="00C05F6E">
            <w:r>
              <w:rPr>
                <w:sz w:val="22"/>
                <w:szCs w:val="22"/>
              </w:rPr>
              <w:t>Key Management Service</w:t>
            </w:r>
          </w:p>
        </w:tc>
      </w:tr>
      <w:tr w:rsidR="00D664B4" w14:paraId="3BC35F8E" w14:textId="77777777">
        <w:tc>
          <w:tcPr>
            <w:tcW w:w="4819" w:type="dxa"/>
          </w:tcPr>
          <w:p w14:paraId="23F0CDB0" w14:textId="77777777" w:rsidR="00D664B4" w:rsidRDefault="00C05F6E">
            <w:r>
              <w:rPr>
                <w:sz w:val="22"/>
                <w:szCs w:val="22"/>
              </w:rPr>
              <w:t>LLM</w:t>
            </w:r>
          </w:p>
        </w:tc>
        <w:tc>
          <w:tcPr>
            <w:tcW w:w="4819" w:type="dxa"/>
          </w:tcPr>
          <w:p w14:paraId="680FA896" w14:textId="77777777" w:rsidR="00D664B4" w:rsidRDefault="00C05F6E">
            <w:r>
              <w:rPr>
                <w:sz w:val="22"/>
                <w:szCs w:val="22"/>
              </w:rPr>
              <w:t>Large Language Model</w:t>
            </w:r>
          </w:p>
        </w:tc>
      </w:tr>
      <w:tr w:rsidR="00D664B4" w14:paraId="4500E9FB" w14:textId="77777777">
        <w:tc>
          <w:tcPr>
            <w:tcW w:w="4819" w:type="dxa"/>
          </w:tcPr>
          <w:p w14:paraId="513594FD" w14:textId="77777777" w:rsidR="00D664B4" w:rsidRDefault="00C05F6E">
            <w:proofErr w:type="spellStart"/>
            <w:r>
              <w:rPr>
                <w:sz w:val="22"/>
                <w:szCs w:val="22"/>
              </w:rPr>
              <w:t>mTLS</w:t>
            </w:r>
            <w:proofErr w:type="spellEnd"/>
          </w:p>
        </w:tc>
        <w:tc>
          <w:tcPr>
            <w:tcW w:w="4819" w:type="dxa"/>
          </w:tcPr>
          <w:p w14:paraId="0FA195EA" w14:textId="77777777" w:rsidR="00D664B4" w:rsidRDefault="00C05F6E">
            <w:r>
              <w:rPr>
                <w:sz w:val="22"/>
                <w:szCs w:val="22"/>
              </w:rPr>
              <w:t>Mutual Transport Layer Security</w:t>
            </w:r>
          </w:p>
        </w:tc>
      </w:tr>
      <w:tr w:rsidR="00D664B4" w14:paraId="1D916331" w14:textId="77777777">
        <w:tc>
          <w:tcPr>
            <w:tcW w:w="4819" w:type="dxa"/>
          </w:tcPr>
          <w:p w14:paraId="4F1D0FF5" w14:textId="77777777" w:rsidR="00D664B4" w:rsidRDefault="00C05F6E">
            <w:r>
              <w:rPr>
                <w:sz w:val="22"/>
                <w:szCs w:val="22"/>
              </w:rPr>
              <w:t>MVP</w:t>
            </w:r>
          </w:p>
        </w:tc>
        <w:tc>
          <w:tcPr>
            <w:tcW w:w="4819" w:type="dxa"/>
          </w:tcPr>
          <w:p w14:paraId="28FA18AD" w14:textId="77777777" w:rsidR="00D664B4" w:rsidRDefault="00C05F6E">
            <w:r>
              <w:rPr>
                <w:sz w:val="22"/>
                <w:szCs w:val="22"/>
              </w:rPr>
              <w:t>Minimum Viable Product</w:t>
            </w:r>
          </w:p>
        </w:tc>
      </w:tr>
      <w:tr w:rsidR="00D664B4" w14:paraId="05A73AC7" w14:textId="77777777">
        <w:tc>
          <w:tcPr>
            <w:tcW w:w="4819" w:type="dxa"/>
          </w:tcPr>
          <w:p w14:paraId="6D970712" w14:textId="77777777" w:rsidR="00D664B4" w:rsidRDefault="00C05F6E">
            <w:r>
              <w:rPr>
                <w:sz w:val="22"/>
                <w:szCs w:val="22"/>
              </w:rPr>
              <w:t>OAuth</w:t>
            </w:r>
          </w:p>
        </w:tc>
        <w:tc>
          <w:tcPr>
            <w:tcW w:w="4819" w:type="dxa"/>
          </w:tcPr>
          <w:p w14:paraId="55F72730" w14:textId="77777777" w:rsidR="00D664B4" w:rsidRDefault="00C05F6E">
            <w:r>
              <w:rPr>
                <w:sz w:val="22"/>
                <w:szCs w:val="22"/>
              </w:rPr>
              <w:t xml:space="preserve">Open </w:t>
            </w:r>
            <w:proofErr w:type="spellStart"/>
            <w:r>
              <w:rPr>
                <w:sz w:val="22"/>
                <w:szCs w:val="22"/>
              </w:rPr>
              <w:t>Authorisation</w:t>
            </w:r>
            <w:proofErr w:type="spellEnd"/>
          </w:p>
        </w:tc>
      </w:tr>
      <w:tr w:rsidR="00D664B4" w14:paraId="6B408F3A" w14:textId="77777777">
        <w:tc>
          <w:tcPr>
            <w:tcW w:w="4819" w:type="dxa"/>
          </w:tcPr>
          <w:p w14:paraId="7B868BB4" w14:textId="77777777" w:rsidR="00D664B4" w:rsidRDefault="00C05F6E">
            <w:r>
              <w:rPr>
                <w:sz w:val="22"/>
                <w:szCs w:val="22"/>
              </w:rPr>
              <w:t>ORM</w:t>
            </w:r>
          </w:p>
        </w:tc>
        <w:tc>
          <w:tcPr>
            <w:tcW w:w="4819" w:type="dxa"/>
          </w:tcPr>
          <w:p w14:paraId="73AA670F" w14:textId="77777777" w:rsidR="00D664B4" w:rsidRDefault="00C05F6E">
            <w:r>
              <w:rPr>
                <w:sz w:val="22"/>
                <w:szCs w:val="22"/>
              </w:rPr>
              <w:t>Object-Relational Mapping</w:t>
            </w:r>
          </w:p>
        </w:tc>
      </w:tr>
      <w:tr w:rsidR="00D664B4" w14:paraId="2696A86A" w14:textId="77777777">
        <w:tc>
          <w:tcPr>
            <w:tcW w:w="4819" w:type="dxa"/>
          </w:tcPr>
          <w:p w14:paraId="26C389C0" w14:textId="77777777" w:rsidR="00D664B4" w:rsidRDefault="00C05F6E">
            <w:r>
              <w:rPr>
                <w:sz w:val="22"/>
                <w:szCs w:val="22"/>
              </w:rPr>
              <w:t>PII</w:t>
            </w:r>
          </w:p>
        </w:tc>
        <w:tc>
          <w:tcPr>
            <w:tcW w:w="4819" w:type="dxa"/>
          </w:tcPr>
          <w:p w14:paraId="368850F5" w14:textId="77777777" w:rsidR="00D664B4" w:rsidRDefault="00C05F6E">
            <w:r>
              <w:rPr>
                <w:sz w:val="22"/>
                <w:szCs w:val="22"/>
              </w:rPr>
              <w:t>Personally Identifiable Information</w:t>
            </w:r>
          </w:p>
        </w:tc>
      </w:tr>
      <w:tr w:rsidR="00D664B4" w14:paraId="43EAC473" w14:textId="77777777">
        <w:tc>
          <w:tcPr>
            <w:tcW w:w="4819" w:type="dxa"/>
          </w:tcPr>
          <w:p w14:paraId="7CC7A313" w14:textId="77777777" w:rsidR="00D664B4" w:rsidRDefault="00C05F6E">
            <w:r>
              <w:rPr>
                <w:sz w:val="22"/>
                <w:szCs w:val="22"/>
              </w:rPr>
              <w:t>REST</w:t>
            </w:r>
          </w:p>
        </w:tc>
        <w:tc>
          <w:tcPr>
            <w:tcW w:w="4819" w:type="dxa"/>
          </w:tcPr>
          <w:p w14:paraId="11C8156D" w14:textId="77777777" w:rsidR="00D664B4" w:rsidRDefault="00C05F6E">
            <w:r>
              <w:rPr>
                <w:sz w:val="22"/>
                <w:szCs w:val="22"/>
              </w:rPr>
              <w:t>Representational State Transfer</w:t>
            </w:r>
          </w:p>
        </w:tc>
      </w:tr>
      <w:tr w:rsidR="00D664B4" w14:paraId="1938AD59" w14:textId="77777777">
        <w:tc>
          <w:tcPr>
            <w:tcW w:w="4819" w:type="dxa"/>
          </w:tcPr>
          <w:p w14:paraId="207F3F0E" w14:textId="77777777" w:rsidR="00D664B4" w:rsidRDefault="00C05F6E">
            <w:r>
              <w:rPr>
                <w:sz w:val="22"/>
                <w:szCs w:val="22"/>
              </w:rPr>
              <w:t>SDK</w:t>
            </w:r>
          </w:p>
        </w:tc>
        <w:tc>
          <w:tcPr>
            <w:tcW w:w="4819" w:type="dxa"/>
          </w:tcPr>
          <w:p w14:paraId="4CA2B64E" w14:textId="77777777" w:rsidR="00D664B4" w:rsidRDefault="00C05F6E">
            <w:r>
              <w:rPr>
                <w:sz w:val="22"/>
                <w:szCs w:val="22"/>
              </w:rPr>
              <w:t>Software Development Kit</w:t>
            </w:r>
          </w:p>
        </w:tc>
      </w:tr>
      <w:tr w:rsidR="00D664B4" w14:paraId="34544A79" w14:textId="77777777">
        <w:tc>
          <w:tcPr>
            <w:tcW w:w="4819" w:type="dxa"/>
          </w:tcPr>
          <w:p w14:paraId="2E5EEF19" w14:textId="77777777" w:rsidR="00D664B4" w:rsidRDefault="00C05F6E">
            <w:r>
              <w:rPr>
                <w:sz w:val="22"/>
                <w:szCs w:val="22"/>
              </w:rPr>
              <w:t>SQL</w:t>
            </w:r>
          </w:p>
        </w:tc>
        <w:tc>
          <w:tcPr>
            <w:tcW w:w="4819" w:type="dxa"/>
          </w:tcPr>
          <w:p w14:paraId="0B075BAA" w14:textId="77777777" w:rsidR="00D664B4" w:rsidRDefault="00C05F6E">
            <w:r>
              <w:rPr>
                <w:sz w:val="22"/>
                <w:szCs w:val="22"/>
              </w:rPr>
              <w:t>Structured Query Language</w:t>
            </w:r>
          </w:p>
        </w:tc>
      </w:tr>
      <w:tr w:rsidR="00D664B4" w14:paraId="12F8CF4D" w14:textId="77777777">
        <w:tc>
          <w:tcPr>
            <w:tcW w:w="4819" w:type="dxa"/>
          </w:tcPr>
          <w:p w14:paraId="20B9C2E6" w14:textId="77777777" w:rsidR="00D664B4" w:rsidRDefault="00C05F6E">
            <w:r>
              <w:rPr>
                <w:sz w:val="22"/>
                <w:szCs w:val="22"/>
              </w:rPr>
              <w:t>SSH</w:t>
            </w:r>
          </w:p>
        </w:tc>
        <w:tc>
          <w:tcPr>
            <w:tcW w:w="4819" w:type="dxa"/>
          </w:tcPr>
          <w:p w14:paraId="1176BB36" w14:textId="77777777" w:rsidR="00D664B4" w:rsidRDefault="00C05F6E">
            <w:r>
              <w:rPr>
                <w:sz w:val="22"/>
                <w:szCs w:val="22"/>
              </w:rPr>
              <w:t>Secure Shell</w:t>
            </w:r>
          </w:p>
        </w:tc>
      </w:tr>
      <w:tr w:rsidR="00D664B4" w14:paraId="2D904774" w14:textId="77777777">
        <w:tc>
          <w:tcPr>
            <w:tcW w:w="4819" w:type="dxa"/>
          </w:tcPr>
          <w:p w14:paraId="6E3577CA" w14:textId="77777777" w:rsidR="00D664B4" w:rsidRDefault="00C05F6E">
            <w:r>
              <w:rPr>
                <w:sz w:val="22"/>
                <w:szCs w:val="22"/>
              </w:rPr>
              <w:t>TLS</w:t>
            </w:r>
          </w:p>
        </w:tc>
        <w:tc>
          <w:tcPr>
            <w:tcW w:w="4819" w:type="dxa"/>
          </w:tcPr>
          <w:p w14:paraId="144170C7" w14:textId="77777777" w:rsidR="00D664B4" w:rsidRDefault="00C05F6E">
            <w:r>
              <w:rPr>
                <w:sz w:val="22"/>
                <w:szCs w:val="22"/>
              </w:rPr>
              <w:t>Transport Layer Security</w:t>
            </w:r>
          </w:p>
        </w:tc>
      </w:tr>
      <w:tr w:rsidR="00D664B4" w14:paraId="7BB9204C" w14:textId="77777777">
        <w:tc>
          <w:tcPr>
            <w:tcW w:w="4819" w:type="dxa"/>
          </w:tcPr>
          <w:p w14:paraId="1311F9B8" w14:textId="77777777" w:rsidR="00D664B4" w:rsidRDefault="00C05F6E">
            <w:r>
              <w:rPr>
                <w:sz w:val="22"/>
                <w:szCs w:val="22"/>
              </w:rPr>
              <w:t>UI</w:t>
            </w:r>
          </w:p>
        </w:tc>
        <w:tc>
          <w:tcPr>
            <w:tcW w:w="4819" w:type="dxa"/>
          </w:tcPr>
          <w:p w14:paraId="33A5D3BF" w14:textId="77777777" w:rsidR="00D664B4" w:rsidRDefault="00C05F6E">
            <w:r>
              <w:rPr>
                <w:sz w:val="22"/>
                <w:szCs w:val="22"/>
              </w:rPr>
              <w:t>User Interface</w:t>
            </w:r>
          </w:p>
        </w:tc>
      </w:tr>
      <w:tr w:rsidR="00D664B4" w14:paraId="2D155CCF" w14:textId="77777777">
        <w:tc>
          <w:tcPr>
            <w:tcW w:w="4819" w:type="dxa"/>
          </w:tcPr>
          <w:p w14:paraId="0819029E" w14:textId="77777777" w:rsidR="00D664B4" w:rsidRDefault="00C05F6E">
            <w:r>
              <w:rPr>
                <w:sz w:val="22"/>
                <w:szCs w:val="22"/>
              </w:rPr>
              <w:lastRenderedPageBreak/>
              <w:t>VAT</w:t>
            </w:r>
          </w:p>
        </w:tc>
        <w:tc>
          <w:tcPr>
            <w:tcW w:w="4819" w:type="dxa"/>
          </w:tcPr>
          <w:p w14:paraId="42861661" w14:textId="77777777" w:rsidR="00D664B4" w:rsidRDefault="00C05F6E">
            <w:r>
              <w:rPr>
                <w:sz w:val="22"/>
                <w:szCs w:val="22"/>
              </w:rPr>
              <w:t>Value-Added Tax</w:t>
            </w:r>
          </w:p>
        </w:tc>
      </w:tr>
      <w:tr w:rsidR="00D664B4" w14:paraId="22EDE56F" w14:textId="77777777">
        <w:tc>
          <w:tcPr>
            <w:tcW w:w="4819" w:type="dxa"/>
          </w:tcPr>
          <w:p w14:paraId="27963550" w14:textId="77777777" w:rsidR="00D664B4" w:rsidRDefault="00C05F6E">
            <w:r>
              <w:rPr>
                <w:sz w:val="22"/>
                <w:szCs w:val="22"/>
              </w:rPr>
              <w:t>VM</w:t>
            </w:r>
          </w:p>
        </w:tc>
        <w:tc>
          <w:tcPr>
            <w:tcW w:w="4819" w:type="dxa"/>
          </w:tcPr>
          <w:p w14:paraId="4887F5CF" w14:textId="77777777" w:rsidR="00D664B4" w:rsidRDefault="00C05F6E">
            <w:r>
              <w:rPr>
                <w:sz w:val="22"/>
                <w:szCs w:val="22"/>
              </w:rPr>
              <w:t>Virtual Machine</w:t>
            </w:r>
          </w:p>
        </w:tc>
      </w:tr>
      <w:tr w:rsidR="00D664B4" w14:paraId="698EFA64" w14:textId="77777777">
        <w:tc>
          <w:tcPr>
            <w:tcW w:w="4819" w:type="dxa"/>
          </w:tcPr>
          <w:p w14:paraId="1B87A7FF" w14:textId="77777777" w:rsidR="00D664B4" w:rsidRDefault="00C05F6E">
            <w:r>
              <w:rPr>
                <w:sz w:val="22"/>
                <w:szCs w:val="22"/>
              </w:rPr>
              <w:t>XML</w:t>
            </w:r>
          </w:p>
        </w:tc>
        <w:tc>
          <w:tcPr>
            <w:tcW w:w="4819" w:type="dxa"/>
          </w:tcPr>
          <w:p w14:paraId="3E449EDB" w14:textId="77777777" w:rsidR="00D664B4" w:rsidRDefault="00C05F6E">
            <w:r>
              <w:rPr>
                <w:sz w:val="22"/>
                <w:szCs w:val="22"/>
              </w:rPr>
              <w:t>Extensible Markup Language</w:t>
            </w:r>
          </w:p>
        </w:tc>
      </w:tr>
      <w:tr w:rsidR="009958FC" w14:paraId="561E1458" w14:textId="77777777">
        <w:tc>
          <w:tcPr>
            <w:tcW w:w="4819" w:type="dxa"/>
          </w:tcPr>
          <w:p w14:paraId="2D28CF6E" w14:textId="77777777" w:rsidR="009958FC" w:rsidRDefault="00236B16">
            <w:r>
              <w:t>TTL</w:t>
            </w:r>
          </w:p>
        </w:tc>
        <w:tc>
          <w:tcPr>
            <w:tcW w:w="4819" w:type="dxa"/>
          </w:tcPr>
          <w:p w14:paraId="11AA8788" w14:textId="77777777" w:rsidR="009958FC" w:rsidRDefault="00236B16">
            <w:r>
              <w:t>Time To Live</w:t>
            </w:r>
          </w:p>
        </w:tc>
      </w:tr>
    </w:tbl>
    <w:p w14:paraId="5AFF46B0"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0E47BC29"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24 · LEGAL NOTICE</w:t>
      </w:r>
    </w:p>
    <w:p w14:paraId="710A2BC9" w14:textId="77777777" w:rsidR="00BA565F" w:rsidRDefault="00D40E89">
      <w:pPr>
        <w:pStyle w:val="Heading1"/>
        <w:spacing w:before="0" w:after="240"/>
      </w:pPr>
      <w:bookmarkStart w:id="83" w:name="__RefHeading___Toc30_SOW"/>
      <w:bookmarkStart w:id="84" w:name="_Toc228778231"/>
      <w:bookmarkStart w:id="85" w:name="_Toc241139966"/>
      <w:bookmarkEnd w:id="83"/>
      <w:r>
        <w:t>Legal Notice</w:t>
      </w:r>
      <w:bookmarkEnd w:id="84"/>
      <w:bookmarkEnd w:id="85"/>
    </w:p>
    <w:p w14:paraId="2E3EB562"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36C131B7"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 xml:space="preserve">All rights, title, and interest in any intellectual property contained in this document vest in Linked ERP. No </w:t>
      </w:r>
      <w:proofErr w:type="spellStart"/>
      <w:r>
        <w:rPr>
          <w:color w:val="3A5762"/>
          <w:sz w:val="18"/>
          <w:szCs w:val="18"/>
        </w:rPr>
        <w:t>licence</w:t>
      </w:r>
      <w:proofErr w:type="spellEnd"/>
      <w:r>
        <w:rPr>
          <w:color w:val="3A5762"/>
          <w:sz w:val="18"/>
          <w:szCs w:val="18"/>
        </w:rPr>
        <w:t>, express or implied, is granted to the recipient by virtue of receiving this document.</w:t>
      </w:r>
    </w:p>
    <w:p w14:paraId="2C9D0D67"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2017ECAE"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50DF94E5"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2C5FEC2F"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76F49C7D"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7"/>
      <w:footerReference w:type="default" r:id="rId18"/>
      <w:headerReference w:type="first" r:id="rId19"/>
      <w:footerReference w:type="first" r:id="rId20"/>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6D0E6" w14:textId="77777777" w:rsidR="00236B16" w:rsidRDefault="00236B16">
      <w:r>
        <w:separator/>
      </w:r>
    </w:p>
  </w:endnote>
  <w:endnote w:type="continuationSeparator" w:id="0">
    <w:p w14:paraId="46C5CC43" w14:textId="77777777" w:rsidR="00236B16" w:rsidRDefault="00236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5EDBB" w14:textId="77777777" w:rsidR="00BA565F" w:rsidRDefault="00BA565F">
    <w:pPr>
      <w:pBdr>
        <w:top w:val="single" w:sz="4" w:space="6" w:color="CFD1D4"/>
      </w:pBdr>
    </w:pPr>
  </w:p>
  <w:p w14:paraId="452DD1BC"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8D4D" w14:textId="77777777" w:rsidR="00BA565F" w:rsidRDefault="00BA565F">
    <w:pPr>
      <w:pBdr>
        <w:top w:val="single" w:sz="4" w:space="6" w:color="CFD1D4"/>
      </w:pBdr>
    </w:pPr>
  </w:p>
  <w:p w14:paraId="37508DD4"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C2B7" w14:textId="77777777" w:rsidR="00BA565F" w:rsidRDefault="00BA565F">
    <w:pPr>
      <w:pBdr>
        <w:top w:val="single" w:sz="4" w:space="6" w:color="CFD1D4"/>
      </w:pBdr>
    </w:pPr>
  </w:p>
  <w:p w14:paraId="1BA19C48"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A728" w14:textId="77777777" w:rsidR="00BA565F" w:rsidRDefault="00BA565F">
    <w:pPr>
      <w:pBdr>
        <w:top w:val="single" w:sz="4" w:space="6" w:color="CFD1D4"/>
      </w:pBdr>
    </w:pPr>
  </w:p>
  <w:p w14:paraId="3CEF82EC" w14:textId="7451B930"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E852B6">
        <w:rPr>
          <w:noProof/>
        </w:rPr>
        <w:t>51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BC0C" w14:textId="77777777" w:rsidR="00BA565F" w:rsidRDefault="00BA565F">
    <w:pPr>
      <w:pBdr>
        <w:top w:val="single" w:sz="4" w:space="6" w:color="CFD1D4"/>
      </w:pBdr>
    </w:pPr>
  </w:p>
  <w:p w14:paraId="62BEC683"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356217">
        <w:rPr>
          <w:noProof/>
        </w:rPr>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A689E" w14:textId="77777777" w:rsidR="00236B16" w:rsidRDefault="00236B16">
      <w:r>
        <w:separator/>
      </w:r>
    </w:p>
  </w:footnote>
  <w:footnote w:type="continuationSeparator" w:id="0">
    <w:p w14:paraId="4357655B" w14:textId="77777777" w:rsidR="00236B16" w:rsidRDefault="00236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CB40"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6C79"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2820E"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21D9"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5A1F"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236B16"/>
    <w:rsid w:val="00317415"/>
    <w:rsid w:val="00355D1C"/>
    <w:rsid w:val="00356217"/>
    <w:rsid w:val="00397463"/>
    <w:rsid w:val="00413E55"/>
    <w:rsid w:val="004D27E2"/>
    <w:rsid w:val="00654FFA"/>
    <w:rsid w:val="008B4964"/>
    <w:rsid w:val="008F2E52"/>
    <w:rsid w:val="0094055F"/>
    <w:rsid w:val="00944B56"/>
    <w:rsid w:val="009958FC"/>
    <w:rsid w:val="00AA2A7C"/>
    <w:rsid w:val="00AC794E"/>
    <w:rsid w:val="00BA565F"/>
    <w:rsid w:val="00C05F6E"/>
    <w:rsid w:val="00CE20F5"/>
    <w:rsid w:val="00CF1BC0"/>
    <w:rsid w:val="00CF5E27"/>
    <w:rsid w:val="00D13B69"/>
    <w:rsid w:val="00D40E89"/>
    <w:rsid w:val="00D664B4"/>
    <w:rsid w:val="00D71ED1"/>
    <w:rsid w:val="00E01C19"/>
    <w:rsid w:val="00E138B4"/>
    <w:rsid w:val="00E238CE"/>
    <w:rsid w:val="00E852B6"/>
    <w:rsid w:val="00EB4234"/>
    <w:rsid w:val="00FE3C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852E"/>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FAC88001-2661-4E3A-BB32-31251F4419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53</Pages>
  <Words>15742</Words>
  <Characters>89731</Characters>
  <Application>Microsoft Office Word</Application>
  <DocSecurity>0</DocSecurity>
  <Lines>747</Lines>
  <Paragraphs>210</Paragraphs>
  <ScaleCrop>false</ScaleCrop>
  <Company/>
  <LinksUpToDate>false</LinksUpToDate>
  <CharactersWithSpaces>105263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LinkedERP AI Development Agent — Technical Architecture</dc:title>
  <dc:subject>Technical architecture, version 1.10</dc:subject>
  <dc:creator>Linked ERP</dc:creator>
  <dc:description>Version 1.8 gives the on-premise/linked-hosted server administration plan an explicit, actionable treatment and adds the connected-server replica and standard-database catalog. See the operator request register in § 18.</dc:description>
  <cp:lastModifiedBy>Muhammad Bintang</cp:lastModifiedBy>
  <cp:revision>20</cp:revision>
  <dcterms:created xsi:type="dcterms:W3CDTF">2026-05-11T08:28:00Z</dcterms:created>
  <dcterms:modified xsi:type="dcterms:W3CDTF">2026-09-24T03:57:00Z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