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7CB7F" w14:textId="50B7AD54" w:rsidR="00BC75A9" w:rsidRPr="00191DB7" w:rsidRDefault="00191DB7" w:rsidP="00191DB7">
      <w:pPr>
        <w:jc w:val="center"/>
        <w:rPr>
          <w:rFonts w:ascii="Times New Roman" w:hAnsi="Times New Roman" w:cs="Times New Roman"/>
          <w:b/>
          <w:bCs/>
          <w:i/>
          <w:iCs/>
          <w:color w:val="333333"/>
          <w:sz w:val="28"/>
          <w:szCs w:val="28"/>
          <w:shd w:val="clear" w:color="auto" w:fill="FFFFFF"/>
        </w:rPr>
      </w:pPr>
      <w:r w:rsidRPr="00191DB7">
        <w:rPr>
          <w:rFonts w:ascii="Times New Roman" w:hAnsi="Times New Roman" w:cs="Times New Roman"/>
          <w:b/>
          <w:bCs/>
          <w:i/>
          <w:iCs/>
          <w:noProof/>
          <w:color w:val="333333"/>
          <w:sz w:val="28"/>
          <w:szCs w:val="28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0BC818AF" wp14:editId="505AE00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76450" cy="2200275"/>
            <wp:effectExtent l="0" t="0" r="0" b="9525"/>
            <wp:wrapThrough wrapText="bothSides">
              <wp:wrapPolygon edited="0">
                <wp:start x="0" y="0"/>
                <wp:lineTo x="0" y="21506"/>
                <wp:lineTo x="21402" y="21506"/>
                <wp:lineTo x="2140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i/>
          <w:iCs/>
          <w:color w:val="333333"/>
          <w:sz w:val="28"/>
          <w:szCs w:val="28"/>
          <w:shd w:val="clear" w:color="auto" w:fill="FFFFFF"/>
        </w:rPr>
        <w:t xml:space="preserve">VACSI </w:t>
      </w:r>
      <w:r w:rsidR="00BC75A9" w:rsidRPr="00191DB7">
        <w:rPr>
          <w:rFonts w:ascii="Times New Roman" w:hAnsi="Times New Roman" w:cs="Times New Roman"/>
          <w:b/>
          <w:bCs/>
          <w:i/>
          <w:iCs/>
          <w:color w:val="333333"/>
          <w:sz w:val="28"/>
          <w:szCs w:val="28"/>
          <w:shd w:val="clear" w:color="auto" w:fill="FFFFFF"/>
        </w:rPr>
        <w:t xml:space="preserve">works in over </w:t>
      </w:r>
      <w:r>
        <w:rPr>
          <w:rFonts w:ascii="Times New Roman" w:hAnsi="Times New Roman" w:cs="Times New Roman"/>
          <w:b/>
          <w:bCs/>
          <w:i/>
          <w:iCs/>
          <w:color w:val="333333"/>
          <w:sz w:val="28"/>
          <w:szCs w:val="28"/>
          <w:shd w:val="clear" w:color="auto" w:fill="FFFFFF"/>
        </w:rPr>
        <w:t>5</w:t>
      </w:r>
      <w:r w:rsidR="00BC75A9" w:rsidRPr="00191DB7">
        <w:rPr>
          <w:rFonts w:ascii="Times New Roman" w:hAnsi="Times New Roman" w:cs="Times New Roman"/>
          <w:b/>
          <w:bCs/>
          <w:i/>
          <w:iCs/>
          <w:color w:val="333333"/>
          <w:sz w:val="28"/>
          <w:szCs w:val="28"/>
          <w:shd w:val="clear" w:color="auto" w:fill="FFFFFF"/>
        </w:rPr>
        <w:t>0 countries and territories to save children’s lives, to defend their rights, and to help them fulfil their potential, from early childhood through adolescence. And we never give up.</w:t>
      </w:r>
    </w:p>
    <w:p w14:paraId="4AC7D89F" w14:textId="77777777" w:rsidR="00191DB7" w:rsidRDefault="00191DB7" w:rsidP="00191DB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09DB7066" w14:textId="31815C8A" w:rsidR="00BC75A9" w:rsidRPr="00BC75A9" w:rsidRDefault="00BC75A9" w:rsidP="00191DB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BC75A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Child protection and inclusion</w:t>
      </w:r>
    </w:p>
    <w:p w14:paraId="4273BCCA" w14:textId="77777777" w:rsidR="00BC75A9" w:rsidRPr="00BC75A9" w:rsidRDefault="00BC75A9" w:rsidP="00191DB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C75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6D1E7303" w14:textId="77777777" w:rsidR="00BC75A9" w:rsidRPr="00BC75A9" w:rsidRDefault="00BC75A9" w:rsidP="00191DB7">
      <w:pPr>
        <w:spacing w:after="0" w:line="240" w:lineRule="auto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C75A9">
        <w:rPr>
          <w:rFonts w:ascii="Times New Roman" w:eastAsia="Times New Roman" w:hAnsi="Times New Roman" w:cs="Times New Roman"/>
          <w:color w:val="333333"/>
          <w:sz w:val="24"/>
          <w:szCs w:val="24"/>
        </w:rPr>
        <w:t>Every child has the right to grow up in a safe and inclusive environment</w:t>
      </w:r>
    </w:p>
    <w:p w14:paraId="442F2DEE" w14:textId="35163D01" w:rsidR="00BC75A9" w:rsidRPr="00BC75A9" w:rsidRDefault="00191DB7" w:rsidP="008841F8">
      <w:pPr>
        <w:spacing w:after="0" w:line="46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VACSI</w:t>
      </w:r>
      <w:r w:rsidR="00BC75A9" w:rsidRPr="00BC7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works with partners around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Africa</w:t>
      </w:r>
      <w:bookmarkStart w:id="0" w:name="_GoBack"/>
      <w:bookmarkEnd w:id="0"/>
      <w:r w:rsidR="00BC75A9" w:rsidRPr="00BC7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promote policies and expand access to services that protect all children.</w:t>
      </w:r>
    </w:p>
    <w:p w14:paraId="2EB72733" w14:textId="6101D668" w:rsidR="00BC75A9" w:rsidRPr="008841F8" w:rsidRDefault="00BC75A9" w:rsidP="008841F8">
      <w:pPr>
        <w:rPr>
          <w:rFonts w:ascii="Times New Roman" w:hAnsi="Times New Roman" w:cs="Times New Roman"/>
          <w:sz w:val="24"/>
          <w:szCs w:val="24"/>
        </w:rPr>
      </w:pPr>
    </w:p>
    <w:p w14:paraId="4F504158" w14:textId="77777777" w:rsidR="00BC75A9" w:rsidRPr="00BC75A9" w:rsidRDefault="00BC75A9" w:rsidP="00191DB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BC75A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Child survival</w:t>
      </w:r>
    </w:p>
    <w:p w14:paraId="54E7A708" w14:textId="77777777" w:rsidR="00BC75A9" w:rsidRPr="00BC75A9" w:rsidRDefault="00BC75A9" w:rsidP="00191DB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C75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55FFC47B" w14:textId="77777777" w:rsidR="00BC75A9" w:rsidRPr="00BC75A9" w:rsidRDefault="00BC75A9" w:rsidP="00191DB7">
      <w:pPr>
        <w:spacing w:after="0" w:line="240" w:lineRule="auto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C75A9">
        <w:rPr>
          <w:rFonts w:ascii="Times New Roman" w:eastAsia="Times New Roman" w:hAnsi="Times New Roman" w:cs="Times New Roman"/>
          <w:color w:val="333333"/>
          <w:sz w:val="24"/>
          <w:szCs w:val="24"/>
        </w:rPr>
        <w:t>Every child has the right to survive and thrive</w:t>
      </w:r>
    </w:p>
    <w:p w14:paraId="50219613" w14:textId="0A4F70DD" w:rsidR="00BC75A9" w:rsidRPr="00BC75A9" w:rsidRDefault="00191DB7" w:rsidP="008841F8">
      <w:pPr>
        <w:spacing w:after="0" w:line="46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VACSI</w:t>
      </w:r>
      <w:r w:rsidR="00BC75A9" w:rsidRPr="00BC7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has helped reduce child mortality all over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Africa</w:t>
      </w:r>
      <w:r w:rsidR="00BC75A9" w:rsidRPr="00BC7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by working to reach the most vulnerable children, everywhere.</w:t>
      </w:r>
    </w:p>
    <w:p w14:paraId="1E8B308B" w14:textId="33872641" w:rsidR="00BC75A9" w:rsidRPr="008841F8" w:rsidRDefault="00BC75A9" w:rsidP="008841F8">
      <w:pPr>
        <w:rPr>
          <w:rFonts w:ascii="Times New Roman" w:hAnsi="Times New Roman" w:cs="Times New Roman"/>
          <w:sz w:val="24"/>
          <w:szCs w:val="24"/>
        </w:rPr>
      </w:pPr>
    </w:p>
    <w:p w14:paraId="7A7BB3AD" w14:textId="77777777" w:rsidR="00BC75A9" w:rsidRPr="00BC75A9" w:rsidRDefault="00BC75A9" w:rsidP="00191DB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BC75A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Education</w:t>
      </w:r>
    </w:p>
    <w:p w14:paraId="76A8DB9F" w14:textId="77777777" w:rsidR="00BC75A9" w:rsidRPr="00BC75A9" w:rsidRDefault="00BC75A9" w:rsidP="00191DB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C75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46FE52A1" w14:textId="77777777" w:rsidR="00BC75A9" w:rsidRPr="00BC75A9" w:rsidRDefault="00BC75A9" w:rsidP="00191DB7">
      <w:pPr>
        <w:spacing w:after="0" w:line="240" w:lineRule="auto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C75A9">
        <w:rPr>
          <w:rFonts w:ascii="Times New Roman" w:eastAsia="Times New Roman" w:hAnsi="Times New Roman" w:cs="Times New Roman"/>
          <w:color w:val="333333"/>
          <w:sz w:val="24"/>
          <w:szCs w:val="24"/>
        </w:rPr>
        <w:t>Every child has the right to learn</w:t>
      </w:r>
    </w:p>
    <w:p w14:paraId="25B4CBAC" w14:textId="5E4CD9C3" w:rsidR="00BC75A9" w:rsidRPr="00BC75A9" w:rsidRDefault="00191DB7" w:rsidP="008841F8">
      <w:pPr>
        <w:spacing w:after="0" w:line="46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VACSI</w:t>
      </w:r>
      <w:r w:rsidR="00BC75A9" w:rsidRPr="00BC7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works around the world to support quality learning for every girl and boy, especially those in greatest danger of being left behind.</w:t>
      </w:r>
    </w:p>
    <w:p w14:paraId="62D34CCD" w14:textId="0221039B" w:rsidR="00BC75A9" w:rsidRPr="008841F8" w:rsidRDefault="00BC75A9" w:rsidP="008841F8">
      <w:pPr>
        <w:rPr>
          <w:rFonts w:ascii="Times New Roman" w:hAnsi="Times New Roman" w:cs="Times New Roman"/>
          <w:sz w:val="24"/>
          <w:szCs w:val="24"/>
        </w:rPr>
      </w:pPr>
    </w:p>
    <w:p w14:paraId="34C47A49" w14:textId="77777777" w:rsidR="008841F8" w:rsidRPr="00191DB7" w:rsidRDefault="008841F8" w:rsidP="008841F8">
      <w:pPr>
        <w:pStyle w:val="Heading2"/>
        <w:spacing w:before="0" w:beforeAutospacing="0" w:after="0" w:afterAutospacing="0" w:line="630" w:lineRule="atLeast"/>
        <w:rPr>
          <w:color w:val="333333"/>
          <w:sz w:val="24"/>
          <w:szCs w:val="24"/>
        </w:rPr>
      </w:pPr>
      <w:r w:rsidRPr="00191DB7">
        <w:rPr>
          <w:color w:val="333333"/>
          <w:sz w:val="24"/>
          <w:szCs w:val="24"/>
        </w:rPr>
        <w:t>Social policy</w:t>
      </w:r>
    </w:p>
    <w:p w14:paraId="70941C5B" w14:textId="77777777" w:rsidR="008841F8" w:rsidRPr="008841F8" w:rsidRDefault="008841F8" w:rsidP="008841F8">
      <w:pPr>
        <w:pStyle w:val="Heading4"/>
        <w:spacing w:before="0" w:beforeAutospacing="0" w:after="0" w:afterAutospacing="0" w:line="480" w:lineRule="atLeast"/>
        <w:rPr>
          <w:b w:val="0"/>
          <w:bCs w:val="0"/>
          <w:color w:val="333333"/>
        </w:rPr>
      </w:pPr>
      <w:r w:rsidRPr="008841F8">
        <w:rPr>
          <w:b w:val="0"/>
          <w:bCs w:val="0"/>
          <w:color w:val="333333"/>
        </w:rPr>
        <w:t>Every child has the right to an equitable chance in life</w:t>
      </w:r>
    </w:p>
    <w:p w14:paraId="7D10C717" w14:textId="7F4E924C" w:rsidR="008841F8" w:rsidRPr="008841F8" w:rsidRDefault="00191DB7" w:rsidP="008841F8">
      <w:pPr>
        <w:pStyle w:val="text-align-center"/>
        <w:spacing w:before="0" w:beforeAutospacing="0" w:after="0" w:afterAutospacing="0" w:line="465" w:lineRule="atLeast"/>
        <w:rPr>
          <w:color w:val="333333"/>
        </w:rPr>
      </w:pPr>
      <w:r>
        <w:rPr>
          <w:color w:val="333333"/>
        </w:rPr>
        <w:t>VACSI</w:t>
      </w:r>
      <w:r w:rsidR="008841F8" w:rsidRPr="008841F8">
        <w:rPr>
          <w:color w:val="333333"/>
        </w:rPr>
        <w:t xml:space="preserve"> works around the world</w:t>
      </w:r>
      <w:r>
        <w:rPr>
          <w:color w:val="333333"/>
        </w:rPr>
        <w:t xml:space="preserve"> (Especially in Africa)</w:t>
      </w:r>
      <w:r w:rsidR="008841F8" w:rsidRPr="008841F8">
        <w:rPr>
          <w:color w:val="333333"/>
        </w:rPr>
        <w:t xml:space="preserve"> to reduce child poverty and shield girls and boys from its lifelong consequences.</w:t>
      </w:r>
    </w:p>
    <w:p w14:paraId="47940396" w14:textId="07B2BD43" w:rsidR="008841F8" w:rsidRPr="008841F8" w:rsidRDefault="008841F8" w:rsidP="008841F8">
      <w:pPr>
        <w:rPr>
          <w:rFonts w:ascii="Times New Roman" w:hAnsi="Times New Roman" w:cs="Times New Roman"/>
          <w:sz w:val="24"/>
          <w:szCs w:val="24"/>
        </w:rPr>
      </w:pPr>
    </w:p>
    <w:p w14:paraId="65F22E84" w14:textId="77777777" w:rsidR="008841F8" w:rsidRPr="008841F8" w:rsidRDefault="008841F8" w:rsidP="008841F8">
      <w:pPr>
        <w:spacing w:after="0" w:line="63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8841F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Research, evidence and analysis</w:t>
      </w:r>
    </w:p>
    <w:p w14:paraId="77208D72" w14:textId="044F5D08" w:rsidR="008841F8" w:rsidRPr="008841F8" w:rsidRDefault="008841F8" w:rsidP="008841F8">
      <w:pPr>
        <w:spacing w:after="0" w:line="46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841F8">
        <w:rPr>
          <w:rFonts w:ascii="Times New Roman" w:eastAsia="Times New Roman" w:hAnsi="Times New Roman" w:cs="Times New Roman"/>
          <w:color w:val="333333"/>
          <w:sz w:val="24"/>
          <w:szCs w:val="24"/>
        </w:rPr>
        <w:t> Using data and evidence to drive results</w:t>
      </w:r>
      <w:r w:rsidR="00191DB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VACSI</w:t>
      </w:r>
      <w:r w:rsidRPr="008841F8">
        <w:rPr>
          <w:rFonts w:ascii="Times New Roman" w:eastAsia="Times New Roman" w:hAnsi="Times New Roman" w:cs="Times New Roman"/>
          <w:color w:val="333333"/>
          <w:sz w:val="24"/>
          <w:szCs w:val="24"/>
        </w:rPr>
        <w:t>’s global programmes and initiatives are grounded in rigorous research and thoughtful analysis about the situation of children.</w:t>
      </w:r>
    </w:p>
    <w:p w14:paraId="6F136936" w14:textId="77777777" w:rsidR="008841F8" w:rsidRDefault="008841F8"/>
    <w:sectPr w:rsidR="008841F8" w:rsidSect="00191DB7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4F"/>
    <w:rsid w:val="00191DB7"/>
    <w:rsid w:val="008841F8"/>
    <w:rsid w:val="00BC75A9"/>
    <w:rsid w:val="00D1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35A5C"/>
  <w15:chartTrackingRefBased/>
  <w15:docId w15:val="{E5081842-C4C2-436F-B33F-4D183FC4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75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BC75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75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BC75A9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ext-align-center">
    <w:name w:val="text-align-center"/>
    <w:basedOn w:val="Normal"/>
    <w:rsid w:val="00BC7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7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5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5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96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67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9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7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7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5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03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5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4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80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HIMA-INKE</dc:creator>
  <cp:keywords/>
  <dc:description/>
  <cp:lastModifiedBy>HIMA-INKE</cp:lastModifiedBy>
  <cp:revision>5</cp:revision>
  <cp:lastPrinted>2024-07-22T16:14:00Z</cp:lastPrinted>
  <dcterms:created xsi:type="dcterms:W3CDTF">2024-07-22T16:06:00Z</dcterms:created>
  <dcterms:modified xsi:type="dcterms:W3CDTF">2024-07-22T16:14:00Z</dcterms:modified>
</cp:coreProperties>
</file>