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hAnsi="Times New Roman" w:cs="Times New Roman"/>
          <w:color w:val="000000" w:themeColor="text1"/>
          <w:sz w:val="32"/>
          <w:szCs w:val="32"/>
        </w:rPr>
        <w:id w:val="213786498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6466E8" w:rsidRPr="00C44DD2" w:rsidRDefault="006466E8">
          <w:pP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</w:p>
        <w:p w:rsidR="00A94071" w:rsidRPr="00C44DD2" w:rsidRDefault="00945188">
          <w:pPr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</w:pPr>
          <w:r w:rsidRPr="00C44DD2">
            <w:rPr>
              <w:rFonts w:ascii="Times New Roman" w:hAnsi="Times New Roman" w:cs="Times New Roman"/>
              <w:noProof/>
              <w:color w:val="000000" w:themeColor="text1"/>
              <w:sz w:val="32"/>
              <w:szCs w:val="32"/>
              <w:lang w:eastAsia="ru-RU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31" o:spid="_x0000_s1026" type="#_x0000_t202" style="position:absolute;margin-left:0;margin-top:0;width:369pt;height:529.2pt;z-index:251660288;visibility:visible;mso-width-percent:790;mso-height-percent:350;mso-left-percent:77;mso-top-percent:540;mso-wrap-distance-left:14.4pt;mso-wrap-distance-right:14.4pt;mso-position-horizontal-relative:margin;mso-position-vertical-relative:page;mso-width-percent:790;mso-height-percent:350;mso-left-percent:77;mso-top-percent:54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<v:textbox style="mso-fit-shape-to-text:t" inset="0,0,0,0">
                  <w:txbxContent>
                    <w:p w:rsidR="006466E8" w:rsidRPr="00850456" w:rsidRDefault="00945188">
                      <w:pPr>
                        <w:pStyle w:val="a6"/>
                        <w:spacing w:before="40" w:after="560" w:line="216" w:lineRule="auto"/>
                        <w:rPr>
                          <w:rStyle w:val="af1"/>
                        </w:rPr>
                      </w:pPr>
                      <w:sdt>
                        <w:sdtPr>
                          <w:rPr>
                            <w:rStyle w:val="af1"/>
                          </w:rPr>
                          <w:alias w:val="Название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3151BF">
                            <w:rPr>
                              <w:rStyle w:val="af1"/>
                            </w:rPr>
                            <w:t>Программа и методика испытаний ИС “</w:t>
                          </w:r>
                          <w:r w:rsidR="00294F3A">
                            <w:rPr>
                              <w:rStyle w:val="af1"/>
                            </w:rPr>
                            <w:t>ОКА</w:t>
                          </w:r>
                          <w:r w:rsidR="003151BF">
                            <w:rPr>
                              <w:rStyle w:val="af1"/>
                            </w:rPr>
                            <w:t>”</w:t>
                          </w:r>
                        </w:sdtContent>
                      </w:sdt>
                    </w:p>
                    <w:sdt>
                      <w:sdtPr>
                        <w:alias w:val="Подзаголовок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6466E8" w:rsidRDefault="00C4407A" w:rsidP="00850456">
                          <w:pPr>
                            <w:pStyle w:val="af2"/>
                            <w:rPr>
                              <w:caps/>
                              <w:color w:val="1F4E79" w:themeColor="accent5" w:themeShade="80"/>
                            </w:rPr>
                          </w:pPr>
                          <w:r>
                            <w:t xml:space="preserve">Студент: </w:t>
                          </w:r>
                          <w:r w:rsidR="00294F3A">
                            <w:t>Оганян Артур</w:t>
                          </w:r>
                        </w:p>
                      </w:sdtContent>
                    </w:sdt>
                    <w:sdt>
                      <w:sdtPr>
                        <w:rPr>
                          <w:sz w:val="24"/>
                          <w:szCs w:val="24"/>
                        </w:rPr>
                        <w:alias w:val="Автор"/>
                        <w:tag w:val=""/>
                        <w:id w:val="-1536112409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6466E8" w:rsidRDefault="006466E8" w:rsidP="00850456">
                          <w:pPr>
                            <w:pStyle w:val="af2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6466E8">
                            <w:rPr>
                              <w:sz w:val="24"/>
                              <w:szCs w:val="24"/>
                            </w:rPr>
                            <w:t>Группа: ИС</w:t>
                          </w:r>
                          <w:r>
                            <w:rPr>
                              <w:sz w:val="24"/>
                              <w:szCs w:val="24"/>
                            </w:rPr>
                            <w:t>-Б</w:t>
                          </w:r>
                          <w:r w:rsidRPr="006466E8">
                            <w:rPr>
                              <w:sz w:val="24"/>
                              <w:szCs w:val="24"/>
                            </w:rPr>
                            <w:t>18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w:r>
          <w:r w:rsidR="006466E8" w:rsidRPr="00C44DD2"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  <w:br w:type="page"/>
          </w:r>
        </w:p>
        <w:p w:rsidR="00A94071" w:rsidRPr="00C44DD2" w:rsidRDefault="00DD0FDD" w:rsidP="00DD0FDD">
          <w:pPr>
            <w:pStyle w:val="3"/>
            <w:rPr>
              <w:color w:val="000000" w:themeColor="text1"/>
              <w:sz w:val="32"/>
              <w:szCs w:val="32"/>
            </w:rPr>
          </w:pPr>
          <w:r w:rsidRPr="00C44DD2">
            <w:rPr>
              <w:color w:val="000000" w:themeColor="text1"/>
              <w:sz w:val="32"/>
              <w:szCs w:val="32"/>
            </w:rPr>
            <w:lastRenderedPageBreak/>
            <w:t>Оглавление</w:t>
          </w:r>
        </w:p>
        <w:p w:rsidR="00C44DD2" w:rsidRPr="00C44DD2" w:rsidRDefault="00C44DD2">
          <w:pPr>
            <w:pStyle w:val="11"/>
            <w:tabs>
              <w:tab w:val="right" w:leader="dot" w:pos="10456"/>
            </w:tabs>
            <w:rPr>
              <w:rFonts w:ascii="Times New Roman" w:hAnsi="Times New Roman"/>
              <w:noProof/>
              <w:sz w:val="32"/>
              <w:szCs w:val="32"/>
            </w:rPr>
          </w:pPr>
          <w:r w:rsidRPr="00C44DD2">
            <w:rPr>
              <w:rFonts w:ascii="Times New Roman" w:hAnsi="Times New Roman"/>
              <w:color w:val="000000" w:themeColor="text1"/>
              <w:sz w:val="32"/>
              <w:szCs w:val="32"/>
            </w:rPr>
            <w:fldChar w:fldCharType="begin"/>
          </w:r>
          <w:r w:rsidRPr="00C44DD2">
            <w:rPr>
              <w:rFonts w:ascii="Times New Roman" w:hAnsi="Times New Roman"/>
              <w:color w:val="000000" w:themeColor="text1"/>
              <w:sz w:val="32"/>
              <w:szCs w:val="32"/>
            </w:rPr>
            <w:instrText xml:space="preserve"> TOC \o "1-3" \h \z \u </w:instrText>
          </w:r>
          <w:r w:rsidRPr="00C44DD2">
            <w:rPr>
              <w:rFonts w:ascii="Times New Roman" w:hAnsi="Times New Roman"/>
              <w:color w:val="000000" w:themeColor="text1"/>
              <w:sz w:val="32"/>
              <w:szCs w:val="32"/>
            </w:rPr>
            <w:fldChar w:fldCharType="separate"/>
          </w:r>
          <w:hyperlink w:anchor="_Toc52116566" w:history="1">
            <w:r w:rsidRPr="00C44DD2">
              <w:rPr>
                <w:rStyle w:val="af8"/>
                <w:rFonts w:ascii="Times New Roman" w:hAnsi="Times New Roman"/>
                <w:b/>
                <w:noProof/>
                <w:sz w:val="32"/>
                <w:szCs w:val="32"/>
              </w:rPr>
              <w:t>Аннотация</w:t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_Toc52116566 \h </w:instrText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t>2</w:t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44DD2" w:rsidRPr="00C44DD2" w:rsidRDefault="00C44DD2">
          <w:pPr>
            <w:pStyle w:val="11"/>
            <w:tabs>
              <w:tab w:val="left" w:pos="446"/>
              <w:tab w:val="right" w:leader="dot" w:pos="10456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52116567" w:history="1">
            <w:r w:rsidRPr="00C44DD2">
              <w:rPr>
                <w:rStyle w:val="af8"/>
                <w:rFonts w:ascii="Times New Roman" w:hAnsi="Times New Roman"/>
                <w:b/>
                <w:noProof/>
                <w:sz w:val="32"/>
                <w:szCs w:val="32"/>
              </w:rPr>
              <w:t>1.</w:t>
            </w:r>
            <w:r w:rsidRPr="00C44DD2">
              <w:rPr>
                <w:rFonts w:ascii="Times New Roman" w:hAnsi="Times New Roman"/>
                <w:noProof/>
                <w:sz w:val="32"/>
                <w:szCs w:val="32"/>
              </w:rPr>
              <w:tab/>
            </w:r>
            <w:r w:rsidRPr="00C44DD2">
              <w:rPr>
                <w:rStyle w:val="af8"/>
                <w:rFonts w:ascii="Times New Roman" w:hAnsi="Times New Roman"/>
                <w:b/>
                <w:noProof/>
                <w:sz w:val="32"/>
                <w:szCs w:val="32"/>
              </w:rPr>
              <w:t>Объект испытаний:</w:t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_Toc52116567 \h </w:instrText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t>3</w:t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44DD2" w:rsidRPr="00C44DD2" w:rsidRDefault="00C44DD2">
          <w:pPr>
            <w:pStyle w:val="21"/>
            <w:tabs>
              <w:tab w:val="left" w:pos="880"/>
              <w:tab w:val="right" w:leader="dot" w:pos="10456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52116568" w:history="1">
            <w:r w:rsidRPr="00C44DD2">
              <w:rPr>
                <w:rStyle w:val="af8"/>
                <w:rFonts w:ascii="Times New Roman" w:hAnsi="Times New Roman"/>
                <w:noProof/>
                <w:sz w:val="32"/>
                <w:szCs w:val="32"/>
              </w:rPr>
              <w:t>1.1</w:t>
            </w:r>
            <w:r w:rsidRPr="00C44DD2">
              <w:rPr>
                <w:rFonts w:ascii="Times New Roman" w:hAnsi="Times New Roman"/>
                <w:noProof/>
                <w:sz w:val="32"/>
                <w:szCs w:val="32"/>
              </w:rPr>
              <w:tab/>
            </w:r>
            <w:r w:rsidRPr="00C44DD2">
              <w:rPr>
                <w:rStyle w:val="af8"/>
                <w:rFonts w:ascii="Times New Roman" w:hAnsi="Times New Roman"/>
                <w:noProof/>
                <w:sz w:val="32"/>
                <w:szCs w:val="32"/>
              </w:rPr>
              <w:t>Наименование системы:</w:t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_Toc52116568 \h </w:instrText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t>3</w:t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44DD2" w:rsidRPr="00C44DD2" w:rsidRDefault="00C44DD2">
          <w:pPr>
            <w:pStyle w:val="21"/>
            <w:tabs>
              <w:tab w:val="left" w:pos="880"/>
              <w:tab w:val="right" w:leader="dot" w:pos="10456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52116569" w:history="1">
            <w:r w:rsidRPr="00C44DD2">
              <w:rPr>
                <w:rStyle w:val="af8"/>
                <w:rFonts w:ascii="Times New Roman" w:hAnsi="Times New Roman"/>
                <w:noProof/>
                <w:sz w:val="32"/>
                <w:szCs w:val="32"/>
              </w:rPr>
              <w:t>1.2</w:t>
            </w:r>
            <w:r w:rsidRPr="00C44DD2">
              <w:rPr>
                <w:rFonts w:ascii="Times New Roman" w:hAnsi="Times New Roman"/>
                <w:noProof/>
                <w:sz w:val="32"/>
                <w:szCs w:val="32"/>
              </w:rPr>
              <w:tab/>
            </w:r>
            <w:r w:rsidRPr="00C44DD2">
              <w:rPr>
                <w:rStyle w:val="af8"/>
                <w:rFonts w:ascii="Times New Roman" w:hAnsi="Times New Roman"/>
                <w:noProof/>
                <w:sz w:val="32"/>
                <w:szCs w:val="32"/>
              </w:rPr>
              <w:t>Область применения системы:</w:t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_Toc52116569 \h </w:instrText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t>3</w:t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44DD2" w:rsidRPr="00C44DD2" w:rsidRDefault="00C44DD2">
          <w:pPr>
            <w:pStyle w:val="21"/>
            <w:tabs>
              <w:tab w:val="left" w:pos="880"/>
              <w:tab w:val="right" w:leader="dot" w:pos="10456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52116570" w:history="1">
            <w:r w:rsidRPr="00C44DD2">
              <w:rPr>
                <w:rStyle w:val="af8"/>
                <w:rFonts w:ascii="Times New Roman" w:hAnsi="Times New Roman"/>
                <w:noProof/>
                <w:sz w:val="32"/>
                <w:szCs w:val="32"/>
              </w:rPr>
              <w:t>1.3</w:t>
            </w:r>
            <w:r w:rsidRPr="00C44DD2">
              <w:rPr>
                <w:rFonts w:ascii="Times New Roman" w:hAnsi="Times New Roman"/>
                <w:noProof/>
                <w:sz w:val="32"/>
                <w:szCs w:val="32"/>
              </w:rPr>
              <w:tab/>
            </w:r>
            <w:r w:rsidRPr="00C44DD2">
              <w:rPr>
                <w:rStyle w:val="af8"/>
                <w:rFonts w:ascii="Times New Roman" w:hAnsi="Times New Roman"/>
                <w:noProof/>
                <w:sz w:val="32"/>
                <w:szCs w:val="32"/>
              </w:rPr>
              <w:t>Условное обозначение системы:</w:t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_Toc52116570 \h </w:instrText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t>3</w:t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44DD2" w:rsidRPr="00C44DD2" w:rsidRDefault="00C44DD2">
          <w:pPr>
            <w:pStyle w:val="11"/>
            <w:tabs>
              <w:tab w:val="left" w:pos="446"/>
              <w:tab w:val="right" w:leader="dot" w:pos="10456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52116571" w:history="1">
            <w:r w:rsidRPr="00C44DD2">
              <w:rPr>
                <w:rStyle w:val="af8"/>
                <w:rFonts w:ascii="Times New Roman" w:hAnsi="Times New Roman"/>
                <w:b/>
                <w:noProof/>
                <w:sz w:val="32"/>
                <w:szCs w:val="32"/>
              </w:rPr>
              <w:t>2.</w:t>
            </w:r>
            <w:r w:rsidRPr="00C44DD2">
              <w:rPr>
                <w:rFonts w:ascii="Times New Roman" w:hAnsi="Times New Roman"/>
                <w:noProof/>
                <w:sz w:val="32"/>
                <w:szCs w:val="32"/>
              </w:rPr>
              <w:tab/>
            </w:r>
            <w:r w:rsidRPr="00C44DD2">
              <w:rPr>
                <w:rStyle w:val="af8"/>
                <w:rFonts w:ascii="Times New Roman" w:hAnsi="Times New Roman"/>
                <w:b/>
                <w:noProof/>
                <w:sz w:val="32"/>
                <w:szCs w:val="32"/>
              </w:rPr>
              <w:t>Цель испытаний:</w:t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_Toc52116571 \h </w:instrText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t>4</w:t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44DD2" w:rsidRPr="00C44DD2" w:rsidRDefault="00C44DD2">
          <w:pPr>
            <w:pStyle w:val="11"/>
            <w:tabs>
              <w:tab w:val="left" w:pos="446"/>
              <w:tab w:val="right" w:leader="dot" w:pos="10456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52116572" w:history="1">
            <w:r w:rsidRPr="00C44DD2">
              <w:rPr>
                <w:rStyle w:val="af8"/>
                <w:rFonts w:ascii="Times New Roman" w:hAnsi="Times New Roman"/>
                <w:b/>
                <w:noProof/>
                <w:sz w:val="32"/>
                <w:szCs w:val="32"/>
              </w:rPr>
              <w:t>3.</w:t>
            </w:r>
            <w:r w:rsidRPr="00C44DD2">
              <w:rPr>
                <w:rFonts w:ascii="Times New Roman" w:hAnsi="Times New Roman"/>
                <w:noProof/>
                <w:sz w:val="32"/>
                <w:szCs w:val="32"/>
              </w:rPr>
              <w:tab/>
            </w:r>
            <w:r w:rsidRPr="00C44DD2">
              <w:rPr>
                <w:rStyle w:val="af8"/>
                <w:rFonts w:ascii="Times New Roman" w:hAnsi="Times New Roman"/>
                <w:b/>
                <w:noProof/>
                <w:sz w:val="32"/>
                <w:szCs w:val="32"/>
              </w:rPr>
              <w:t>Общие положения:</w:t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_Toc52116572 \h </w:instrText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t>5</w:t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44DD2" w:rsidRPr="00C44DD2" w:rsidRDefault="00C44DD2">
          <w:pPr>
            <w:pStyle w:val="21"/>
            <w:tabs>
              <w:tab w:val="left" w:pos="880"/>
              <w:tab w:val="right" w:leader="dot" w:pos="10456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52116573" w:history="1">
            <w:r w:rsidRPr="00C44DD2">
              <w:rPr>
                <w:rStyle w:val="af8"/>
                <w:rFonts w:ascii="Times New Roman" w:hAnsi="Times New Roman"/>
                <w:noProof/>
                <w:sz w:val="32"/>
                <w:szCs w:val="32"/>
              </w:rPr>
              <w:t>3.1</w:t>
            </w:r>
            <w:r w:rsidRPr="00C44DD2">
              <w:rPr>
                <w:rFonts w:ascii="Times New Roman" w:hAnsi="Times New Roman"/>
                <w:noProof/>
                <w:sz w:val="32"/>
                <w:szCs w:val="32"/>
              </w:rPr>
              <w:tab/>
            </w:r>
            <w:r w:rsidRPr="00C44DD2">
              <w:rPr>
                <w:rStyle w:val="af8"/>
                <w:rFonts w:ascii="Times New Roman" w:hAnsi="Times New Roman"/>
                <w:noProof/>
                <w:sz w:val="32"/>
                <w:szCs w:val="32"/>
              </w:rPr>
              <w:t>Перечень руководящих документов на основании которых проводятся испытания:</w:t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_Toc52116573 \h </w:instrText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t>5</w:t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44DD2" w:rsidRPr="00C44DD2" w:rsidRDefault="00C44DD2">
          <w:pPr>
            <w:pStyle w:val="21"/>
            <w:tabs>
              <w:tab w:val="left" w:pos="880"/>
              <w:tab w:val="right" w:leader="dot" w:pos="10456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52116574" w:history="1">
            <w:r w:rsidRPr="00C44DD2">
              <w:rPr>
                <w:rStyle w:val="af8"/>
                <w:rFonts w:ascii="Times New Roman" w:hAnsi="Times New Roman"/>
                <w:noProof/>
                <w:sz w:val="32"/>
                <w:szCs w:val="32"/>
              </w:rPr>
              <w:t>3.2</w:t>
            </w:r>
            <w:r w:rsidRPr="00C44DD2">
              <w:rPr>
                <w:rFonts w:ascii="Times New Roman" w:hAnsi="Times New Roman"/>
                <w:noProof/>
                <w:sz w:val="32"/>
                <w:szCs w:val="32"/>
              </w:rPr>
              <w:tab/>
            </w:r>
            <w:r w:rsidRPr="00C44DD2">
              <w:rPr>
                <w:rStyle w:val="af8"/>
                <w:rFonts w:ascii="Times New Roman" w:hAnsi="Times New Roman"/>
                <w:noProof/>
                <w:sz w:val="32"/>
                <w:szCs w:val="32"/>
              </w:rPr>
              <w:t>Место и продолжительность испытаний:</w:t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_Toc52116574 \h </w:instrText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t>5</w:t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44DD2" w:rsidRPr="00C44DD2" w:rsidRDefault="00C44DD2">
          <w:pPr>
            <w:pStyle w:val="21"/>
            <w:tabs>
              <w:tab w:val="left" w:pos="880"/>
              <w:tab w:val="right" w:leader="dot" w:pos="10456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52116575" w:history="1">
            <w:r w:rsidRPr="00C44DD2">
              <w:rPr>
                <w:rStyle w:val="af8"/>
                <w:rFonts w:ascii="Times New Roman" w:hAnsi="Times New Roman"/>
                <w:noProof/>
                <w:sz w:val="32"/>
                <w:szCs w:val="32"/>
              </w:rPr>
              <w:t>3.3</w:t>
            </w:r>
            <w:r w:rsidRPr="00C44DD2">
              <w:rPr>
                <w:rFonts w:ascii="Times New Roman" w:hAnsi="Times New Roman"/>
                <w:noProof/>
                <w:sz w:val="32"/>
                <w:szCs w:val="32"/>
              </w:rPr>
              <w:tab/>
            </w:r>
            <w:r w:rsidRPr="00C44DD2">
              <w:rPr>
                <w:rStyle w:val="af8"/>
                <w:rFonts w:ascii="Times New Roman" w:hAnsi="Times New Roman"/>
                <w:noProof/>
                <w:sz w:val="32"/>
                <w:szCs w:val="32"/>
              </w:rPr>
              <w:t>Организации, участвующие в испытаниях</w:t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_Toc52116575 \h </w:instrText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t>5</w:t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44DD2" w:rsidRPr="00C44DD2" w:rsidRDefault="00C44DD2">
          <w:pPr>
            <w:pStyle w:val="21"/>
            <w:tabs>
              <w:tab w:val="left" w:pos="880"/>
              <w:tab w:val="right" w:leader="dot" w:pos="10456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52116576" w:history="1">
            <w:r w:rsidRPr="00C44DD2">
              <w:rPr>
                <w:rStyle w:val="af8"/>
                <w:rFonts w:ascii="Times New Roman" w:hAnsi="Times New Roman"/>
                <w:noProof/>
                <w:sz w:val="32"/>
                <w:szCs w:val="32"/>
              </w:rPr>
              <w:t>3.4</w:t>
            </w:r>
            <w:r w:rsidRPr="00C44DD2">
              <w:rPr>
                <w:rFonts w:ascii="Times New Roman" w:hAnsi="Times New Roman"/>
                <w:noProof/>
                <w:sz w:val="32"/>
                <w:szCs w:val="32"/>
              </w:rPr>
              <w:tab/>
            </w:r>
            <w:r w:rsidRPr="00C44DD2">
              <w:rPr>
                <w:rStyle w:val="af8"/>
                <w:rFonts w:ascii="Times New Roman" w:hAnsi="Times New Roman"/>
                <w:noProof/>
                <w:sz w:val="32"/>
                <w:szCs w:val="32"/>
              </w:rPr>
              <w:t>Перечень предъявляемых на испытания документов</w:t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_Toc52116576 \h </w:instrText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t>5</w:t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44DD2" w:rsidRPr="00C44DD2" w:rsidRDefault="00C44DD2">
          <w:pPr>
            <w:pStyle w:val="11"/>
            <w:tabs>
              <w:tab w:val="left" w:pos="446"/>
              <w:tab w:val="right" w:leader="dot" w:pos="10456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52116577" w:history="1">
            <w:r w:rsidRPr="00C44DD2">
              <w:rPr>
                <w:rStyle w:val="af8"/>
                <w:rFonts w:ascii="Times New Roman" w:hAnsi="Times New Roman"/>
                <w:b/>
                <w:noProof/>
                <w:sz w:val="32"/>
                <w:szCs w:val="32"/>
              </w:rPr>
              <w:t>4.</w:t>
            </w:r>
            <w:r w:rsidRPr="00C44DD2">
              <w:rPr>
                <w:rFonts w:ascii="Times New Roman" w:hAnsi="Times New Roman"/>
                <w:noProof/>
                <w:sz w:val="32"/>
                <w:szCs w:val="32"/>
              </w:rPr>
              <w:tab/>
            </w:r>
            <w:r w:rsidRPr="00C44DD2">
              <w:rPr>
                <w:rStyle w:val="af8"/>
                <w:rFonts w:ascii="Times New Roman" w:hAnsi="Times New Roman"/>
                <w:b/>
                <w:noProof/>
                <w:sz w:val="32"/>
                <w:szCs w:val="32"/>
              </w:rPr>
              <w:t>Объём испытаний:</w:t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_Toc52116577 \h </w:instrText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t>6</w:t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44DD2" w:rsidRPr="00C44DD2" w:rsidRDefault="00C44DD2">
          <w:pPr>
            <w:pStyle w:val="21"/>
            <w:tabs>
              <w:tab w:val="right" w:leader="dot" w:pos="10456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52116578" w:history="1">
            <w:r w:rsidRPr="00C44DD2">
              <w:rPr>
                <w:rStyle w:val="af8"/>
                <w:rFonts w:ascii="Times New Roman" w:hAnsi="Times New Roman"/>
                <w:noProof/>
                <w:sz w:val="32"/>
                <w:szCs w:val="32"/>
              </w:rPr>
              <w:t>4.1 Перечень этапов испытаний и проверок</w:t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_Toc52116578 \h </w:instrText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t>6</w:t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44DD2" w:rsidRPr="00C44DD2" w:rsidRDefault="00C44DD2">
          <w:pPr>
            <w:pStyle w:val="21"/>
            <w:tabs>
              <w:tab w:val="right" w:leader="dot" w:pos="10456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52116579" w:history="1">
            <w:r w:rsidRPr="00C44DD2">
              <w:rPr>
                <w:rStyle w:val="af8"/>
                <w:rFonts w:ascii="Times New Roman" w:hAnsi="Times New Roman"/>
                <w:noProof/>
                <w:sz w:val="32"/>
                <w:szCs w:val="32"/>
              </w:rPr>
              <w:t>4.2 Испытания подсистемы получения данных от пользователя</w:t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_Toc52116579 \h </w:instrText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t>6</w:t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44DD2" w:rsidRPr="00C44DD2" w:rsidRDefault="00C44DD2">
          <w:pPr>
            <w:pStyle w:val="21"/>
            <w:tabs>
              <w:tab w:val="right" w:leader="dot" w:pos="10456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52116580" w:history="1">
            <w:r w:rsidRPr="00C44DD2">
              <w:rPr>
                <w:rStyle w:val="af8"/>
                <w:rFonts w:ascii="Times New Roman" w:hAnsi="Times New Roman"/>
                <w:noProof/>
                <w:sz w:val="32"/>
                <w:szCs w:val="32"/>
              </w:rPr>
              <w:t>4.3Испытания подсистемы парсер-коллектор для получения и обработки данных</w:t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_Toc52116580 \h </w:instrText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t>6</w:t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44DD2" w:rsidRPr="00C44DD2" w:rsidRDefault="00C44DD2">
          <w:pPr>
            <w:pStyle w:val="21"/>
            <w:tabs>
              <w:tab w:val="right" w:leader="dot" w:pos="10456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52116581" w:history="1">
            <w:r w:rsidRPr="00C44DD2">
              <w:rPr>
                <w:rStyle w:val="af8"/>
                <w:rFonts w:ascii="Times New Roman" w:hAnsi="Times New Roman"/>
                <w:noProof/>
                <w:sz w:val="32"/>
                <w:szCs w:val="32"/>
              </w:rPr>
              <w:t>4.4 Испытания подсистемы графической визуализации результатов</w:t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_Toc52116581 \h </w:instrText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t>6</w:t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44DD2" w:rsidRPr="00C44DD2" w:rsidRDefault="00C44DD2">
          <w:pPr>
            <w:pStyle w:val="11"/>
            <w:tabs>
              <w:tab w:val="left" w:pos="446"/>
              <w:tab w:val="right" w:leader="dot" w:pos="10456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52116582" w:history="1">
            <w:r w:rsidRPr="00C44DD2">
              <w:rPr>
                <w:rStyle w:val="af8"/>
                <w:rFonts w:ascii="Times New Roman" w:hAnsi="Times New Roman"/>
                <w:b/>
                <w:noProof/>
                <w:sz w:val="32"/>
                <w:szCs w:val="32"/>
              </w:rPr>
              <w:t>5.</w:t>
            </w:r>
            <w:r w:rsidRPr="00C44DD2">
              <w:rPr>
                <w:rFonts w:ascii="Times New Roman" w:hAnsi="Times New Roman"/>
                <w:noProof/>
                <w:sz w:val="32"/>
                <w:szCs w:val="32"/>
              </w:rPr>
              <w:tab/>
            </w:r>
            <w:r w:rsidRPr="00C44DD2">
              <w:rPr>
                <w:rStyle w:val="af8"/>
                <w:rFonts w:ascii="Times New Roman" w:hAnsi="Times New Roman"/>
                <w:b/>
                <w:noProof/>
                <w:sz w:val="32"/>
                <w:szCs w:val="32"/>
              </w:rPr>
              <w:t>Методика проведения испытаний:</w:t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_Toc52116582 \h </w:instrText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t>7</w:t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44DD2" w:rsidRPr="00C44DD2" w:rsidRDefault="00C44DD2">
          <w:pPr>
            <w:pStyle w:val="21"/>
            <w:tabs>
              <w:tab w:val="left" w:pos="880"/>
              <w:tab w:val="right" w:leader="dot" w:pos="10456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52116583" w:history="1">
            <w:r w:rsidRPr="00C44DD2">
              <w:rPr>
                <w:rStyle w:val="af8"/>
                <w:rFonts w:ascii="Times New Roman" w:hAnsi="Times New Roman"/>
                <w:noProof/>
                <w:sz w:val="32"/>
                <w:szCs w:val="32"/>
              </w:rPr>
              <w:t>5.1</w:t>
            </w:r>
            <w:r w:rsidRPr="00C44DD2">
              <w:rPr>
                <w:rFonts w:ascii="Times New Roman" w:hAnsi="Times New Roman"/>
                <w:noProof/>
                <w:sz w:val="32"/>
                <w:szCs w:val="32"/>
              </w:rPr>
              <w:tab/>
            </w:r>
            <w:r w:rsidRPr="00C44DD2">
              <w:rPr>
                <w:rStyle w:val="af8"/>
                <w:rFonts w:ascii="Times New Roman" w:hAnsi="Times New Roman"/>
                <w:noProof/>
                <w:sz w:val="32"/>
                <w:szCs w:val="32"/>
              </w:rPr>
              <w:t>Входные данные:</w:t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_Toc52116583 \h </w:instrText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t>7</w:t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44DD2" w:rsidRPr="00C44DD2" w:rsidRDefault="00C44DD2">
          <w:pPr>
            <w:pStyle w:val="11"/>
            <w:tabs>
              <w:tab w:val="left" w:pos="446"/>
              <w:tab w:val="right" w:leader="dot" w:pos="10456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52116584" w:history="1">
            <w:r w:rsidRPr="00C44DD2">
              <w:rPr>
                <w:rStyle w:val="af8"/>
                <w:rFonts w:ascii="Times New Roman" w:hAnsi="Times New Roman"/>
                <w:b/>
                <w:noProof/>
                <w:sz w:val="32"/>
                <w:szCs w:val="32"/>
              </w:rPr>
              <w:t>6.</w:t>
            </w:r>
            <w:r w:rsidRPr="00C44DD2">
              <w:rPr>
                <w:rFonts w:ascii="Times New Roman" w:hAnsi="Times New Roman"/>
                <w:noProof/>
                <w:sz w:val="32"/>
                <w:szCs w:val="32"/>
              </w:rPr>
              <w:tab/>
            </w:r>
            <w:r w:rsidRPr="00C44DD2">
              <w:rPr>
                <w:rStyle w:val="af8"/>
                <w:rFonts w:ascii="Times New Roman" w:hAnsi="Times New Roman"/>
                <w:b/>
                <w:noProof/>
                <w:sz w:val="32"/>
                <w:szCs w:val="32"/>
              </w:rPr>
              <w:t>Требов</w:t>
            </w:r>
            <w:r w:rsidRPr="00C44DD2">
              <w:rPr>
                <w:rStyle w:val="af8"/>
                <w:rFonts w:ascii="Times New Roman" w:hAnsi="Times New Roman"/>
                <w:b/>
                <w:noProof/>
                <w:sz w:val="32"/>
                <w:szCs w:val="32"/>
              </w:rPr>
              <w:t>а</w:t>
            </w:r>
            <w:r w:rsidRPr="00C44DD2">
              <w:rPr>
                <w:rStyle w:val="af8"/>
                <w:rFonts w:ascii="Times New Roman" w:hAnsi="Times New Roman"/>
                <w:b/>
                <w:noProof/>
                <w:sz w:val="32"/>
                <w:szCs w:val="32"/>
              </w:rPr>
              <w:t>ния по испытанию программных средств</w:t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_Toc52116584 \h </w:instrText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t>9</w:t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44DD2" w:rsidRPr="00C44DD2" w:rsidRDefault="00C44DD2">
          <w:pPr>
            <w:pStyle w:val="11"/>
            <w:tabs>
              <w:tab w:val="left" w:pos="446"/>
              <w:tab w:val="right" w:leader="dot" w:pos="10456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52116585" w:history="1">
            <w:r w:rsidRPr="00C44DD2">
              <w:rPr>
                <w:rStyle w:val="af8"/>
                <w:rFonts w:ascii="Times New Roman" w:hAnsi="Times New Roman"/>
                <w:b/>
                <w:noProof/>
                <w:sz w:val="32"/>
                <w:szCs w:val="32"/>
              </w:rPr>
              <w:t>7.</w:t>
            </w:r>
            <w:r w:rsidRPr="00C44DD2">
              <w:rPr>
                <w:rFonts w:ascii="Times New Roman" w:hAnsi="Times New Roman"/>
                <w:noProof/>
                <w:sz w:val="32"/>
                <w:szCs w:val="32"/>
              </w:rPr>
              <w:tab/>
            </w:r>
            <w:r w:rsidRPr="00C44DD2">
              <w:rPr>
                <w:rStyle w:val="af8"/>
                <w:rFonts w:ascii="Times New Roman" w:hAnsi="Times New Roman"/>
                <w:b/>
                <w:noProof/>
                <w:sz w:val="32"/>
                <w:szCs w:val="32"/>
              </w:rPr>
              <w:t>Перечень работ проводимых после завершения испытаний</w:t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_Toc52116585 \h </w:instrText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t>10</w:t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44DD2" w:rsidRPr="00C44DD2" w:rsidRDefault="00C44DD2">
          <w:pPr>
            <w:pStyle w:val="11"/>
            <w:tabs>
              <w:tab w:val="left" w:pos="446"/>
              <w:tab w:val="right" w:leader="dot" w:pos="10456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52116586" w:history="1">
            <w:r w:rsidRPr="00C44DD2">
              <w:rPr>
                <w:rStyle w:val="af8"/>
                <w:rFonts w:ascii="Times New Roman" w:hAnsi="Times New Roman"/>
                <w:b/>
                <w:noProof/>
                <w:sz w:val="32"/>
                <w:szCs w:val="32"/>
              </w:rPr>
              <w:t>8.</w:t>
            </w:r>
            <w:r w:rsidRPr="00C44DD2">
              <w:rPr>
                <w:rFonts w:ascii="Times New Roman" w:hAnsi="Times New Roman"/>
                <w:noProof/>
                <w:sz w:val="32"/>
                <w:szCs w:val="32"/>
              </w:rPr>
              <w:tab/>
            </w:r>
            <w:r w:rsidRPr="00C44DD2">
              <w:rPr>
                <w:rStyle w:val="af8"/>
                <w:rFonts w:ascii="Times New Roman" w:hAnsi="Times New Roman"/>
                <w:b/>
                <w:noProof/>
                <w:sz w:val="32"/>
                <w:szCs w:val="32"/>
              </w:rPr>
              <w:t>Условия и порядок проведения испытаний</w:t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_Toc52116586 \h </w:instrText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t>11</w:t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44DD2" w:rsidRPr="00C44DD2" w:rsidRDefault="00C44DD2">
          <w:pPr>
            <w:pStyle w:val="11"/>
            <w:tabs>
              <w:tab w:val="left" w:pos="446"/>
              <w:tab w:val="right" w:leader="dot" w:pos="10456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52116587" w:history="1">
            <w:r w:rsidRPr="00C44DD2">
              <w:rPr>
                <w:rStyle w:val="af8"/>
                <w:rFonts w:ascii="Times New Roman" w:hAnsi="Times New Roman"/>
                <w:b/>
                <w:noProof/>
                <w:sz w:val="32"/>
                <w:szCs w:val="32"/>
              </w:rPr>
              <w:t>9.</w:t>
            </w:r>
            <w:r w:rsidRPr="00C44DD2">
              <w:rPr>
                <w:rFonts w:ascii="Times New Roman" w:hAnsi="Times New Roman"/>
                <w:noProof/>
                <w:sz w:val="32"/>
                <w:szCs w:val="32"/>
              </w:rPr>
              <w:tab/>
            </w:r>
            <w:r w:rsidRPr="00C44DD2">
              <w:rPr>
                <w:rStyle w:val="af8"/>
                <w:rFonts w:ascii="Times New Roman" w:hAnsi="Times New Roman"/>
                <w:b/>
                <w:noProof/>
                <w:sz w:val="32"/>
                <w:szCs w:val="32"/>
              </w:rPr>
              <w:t>Материально-техническое обеспечение испытаний</w:t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_Toc52116587 \h </w:instrText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t>12</w:t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44DD2" w:rsidRPr="00C44DD2" w:rsidRDefault="00C44DD2">
          <w:pPr>
            <w:pStyle w:val="11"/>
            <w:tabs>
              <w:tab w:val="left" w:pos="660"/>
              <w:tab w:val="right" w:leader="dot" w:pos="10456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52116588" w:history="1">
            <w:r w:rsidRPr="00C44DD2">
              <w:rPr>
                <w:rStyle w:val="af8"/>
                <w:rFonts w:ascii="Times New Roman" w:hAnsi="Times New Roman"/>
                <w:b/>
                <w:noProof/>
                <w:sz w:val="32"/>
                <w:szCs w:val="32"/>
              </w:rPr>
              <w:t>10.</w:t>
            </w:r>
            <w:r w:rsidRPr="00C44DD2">
              <w:rPr>
                <w:rFonts w:ascii="Times New Roman" w:hAnsi="Times New Roman"/>
                <w:noProof/>
                <w:sz w:val="32"/>
                <w:szCs w:val="32"/>
              </w:rPr>
              <w:tab/>
            </w:r>
            <w:r w:rsidRPr="00C44DD2">
              <w:rPr>
                <w:rStyle w:val="af8"/>
                <w:rFonts w:ascii="Times New Roman" w:hAnsi="Times New Roman"/>
                <w:b/>
                <w:noProof/>
                <w:sz w:val="32"/>
                <w:szCs w:val="32"/>
              </w:rPr>
              <w:t>Метрологическое обеспечение испытаний</w:t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_Toc52116588 \h </w:instrText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t>13</w:t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44DD2" w:rsidRPr="00C44DD2" w:rsidRDefault="00C44DD2">
          <w:pPr>
            <w:pStyle w:val="11"/>
            <w:tabs>
              <w:tab w:val="left" w:pos="660"/>
              <w:tab w:val="right" w:leader="dot" w:pos="10456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52116589" w:history="1">
            <w:r w:rsidRPr="00C44DD2">
              <w:rPr>
                <w:rStyle w:val="af8"/>
                <w:rFonts w:ascii="Times New Roman" w:hAnsi="Times New Roman"/>
                <w:b/>
                <w:noProof/>
                <w:sz w:val="32"/>
                <w:szCs w:val="32"/>
              </w:rPr>
              <w:t>11.</w:t>
            </w:r>
            <w:r w:rsidRPr="00C44DD2">
              <w:rPr>
                <w:rFonts w:ascii="Times New Roman" w:hAnsi="Times New Roman"/>
                <w:noProof/>
                <w:sz w:val="32"/>
                <w:szCs w:val="32"/>
              </w:rPr>
              <w:tab/>
            </w:r>
            <w:r w:rsidRPr="00C44DD2">
              <w:rPr>
                <w:rStyle w:val="af8"/>
                <w:rFonts w:ascii="Times New Roman" w:hAnsi="Times New Roman"/>
                <w:b/>
                <w:noProof/>
                <w:sz w:val="32"/>
                <w:szCs w:val="32"/>
              </w:rPr>
              <w:t>Отчётность</w:t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_Toc52116589 \h </w:instrText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t>14</w:t>
            </w:r>
            <w:r w:rsidRPr="00C44DD2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D0FDD" w:rsidRPr="00C44DD2" w:rsidRDefault="00C44DD2" w:rsidP="00DD0FDD">
          <w:pPr>
            <w:rPr>
              <w:rFonts w:ascii="Times New Roman" w:hAnsi="Times New Roman" w:cs="Times New Roman"/>
              <w:color w:val="000000" w:themeColor="text1"/>
              <w:sz w:val="32"/>
              <w:szCs w:val="32"/>
              <w:lang w:eastAsia="ru-RU"/>
            </w:rPr>
          </w:pPr>
          <w:r w:rsidRPr="00C44DD2">
            <w:rPr>
              <w:rFonts w:ascii="Times New Roman" w:hAnsi="Times New Roman" w:cs="Times New Roman"/>
              <w:color w:val="000000" w:themeColor="text1"/>
              <w:sz w:val="32"/>
              <w:szCs w:val="32"/>
              <w:lang w:eastAsia="ru-RU"/>
            </w:rPr>
            <w:fldChar w:fldCharType="end"/>
          </w:r>
        </w:p>
        <w:p w:rsidR="006466E8" w:rsidRPr="00C44DD2" w:rsidRDefault="00A94071">
          <w:pPr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</w:pPr>
          <w:r w:rsidRPr="00C44DD2"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  <w:br w:type="page"/>
          </w:r>
        </w:p>
      </w:sdtContent>
    </w:sdt>
    <w:p w:rsidR="00C02216" w:rsidRPr="00C44DD2" w:rsidRDefault="00C02216" w:rsidP="00BE4F50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52116566"/>
      <w:r w:rsidRPr="00C44DD2">
        <w:rPr>
          <w:rFonts w:ascii="Times New Roman" w:hAnsi="Times New Roman" w:cs="Times New Roman"/>
          <w:b/>
          <w:color w:val="000000" w:themeColor="text1"/>
        </w:rPr>
        <w:lastRenderedPageBreak/>
        <w:t>Аннотация</w:t>
      </w:r>
      <w:bookmarkEnd w:id="0"/>
    </w:p>
    <w:p w:rsidR="00C02216" w:rsidRPr="00C44DD2" w:rsidRDefault="00C02216" w:rsidP="00C02216">
      <w:pPr>
        <w:pStyle w:val="a5"/>
        <w:rPr>
          <w:color w:val="000000" w:themeColor="text1"/>
          <w:sz w:val="32"/>
          <w:szCs w:val="32"/>
        </w:rPr>
      </w:pPr>
      <w:r w:rsidRPr="00C44DD2">
        <w:rPr>
          <w:color w:val="000000" w:themeColor="text1"/>
          <w:sz w:val="32"/>
          <w:szCs w:val="32"/>
        </w:rPr>
        <w:t>Настоящая Программа и методика испытаний автоматизированной информационной системы (</w:t>
      </w:r>
      <w:r w:rsidR="00294F3A" w:rsidRPr="00C44DD2">
        <w:rPr>
          <w:color w:val="000000" w:themeColor="text1"/>
          <w:sz w:val="32"/>
          <w:szCs w:val="32"/>
        </w:rPr>
        <w:t>ОКА</w:t>
      </w:r>
      <w:r w:rsidRPr="00C44DD2">
        <w:rPr>
          <w:color w:val="000000" w:themeColor="text1"/>
          <w:sz w:val="32"/>
          <w:szCs w:val="32"/>
        </w:rPr>
        <w:t>) предназначена для проверки выполнения заданных функций Системы, определения и проверки соответствия требованиям ТЗ количественных и качественных характеристик Системы, выявления и устранения недостатков в действиях Системы и в разработанной документации на этапе проведения приёмочных испытаний.</w:t>
      </w:r>
    </w:p>
    <w:p w:rsidR="00F74DCE" w:rsidRPr="00C44DD2" w:rsidRDefault="00C02216" w:rsidP="00C02216">
      <w:pPr>
        <w:pStyle w:val="a5"/>
        <w:rPr>
          <w:color w:val="000000" w:themeColor="text1"/>
          <w:sz w:val="32"/>
          <w:szCs w:val="32"/>
        </w:rPr>
      </w:pPr>
      <w:r w:rsidRPr="00C44DD2">
        <w:rPr>
          <w:color w:val="000000" w:themeColor="text1"/>
          <w:sz w:val="32"/>
          <w:szCs w:val="32"/>
        </w:rPr>
        <w:t>Программа и методика испытаний разработана в соответствии с требованиями ГОСТ 34.603-92, РД 50-34.698-90.</w:t>
      </w:r>
    </w:p>
    <w:p w:rsidR="006466E8" w:rsidRPr="00C44DD2" w:rsidRDefault="00F74DCE" w:rsidP="00F74DCE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br w:type="page"/>
      </w:r>
    </w:p>
    <w:p w:rsidR="0017758E" w:rsidRPr="00C44DD2" w:rsidRDefault="00C02216" w:rsidP="00B64D52">
      <w:pPr>
        <w:pStyle w:val="1"/>
        <w:numPr>
          <w:ilvl w:val="0"/>
          <w:numId w:val="9"/>
        </w:numPr>
        <w:spacing w:after="240"/>
        <w:rPr>
          <w:rFonts w:ascii="Times New Roman" w:hAnsi="Times New Roman" w:cs="Times New Roman"/>
          <w:b/>
          <w:color w:val="000000" w:themeColor="text1"/>
        </w:rPr>
      </w:pPr>
      <w:bookmarkStart w:id="1" w:name="_Toc52116567"/>
      <w:r w:rsidRPr="00C44DD2">
        <w:rPr>
          <w:rFonts w:ascii="Times New Roman" w:hAnsi="Times New Roman" w:cs="Times New Roman"/>
          <w:b/>
          <w:color w:val="000000" w:themeColor="text1"/>
        </w:rPr>
        <w:lastRenderedPageBreak/>
        <w:t>Объект испытаний</w:t>
      </w:r>
      <w:r w:rsidR="0017758E" w:rsidRPr="00C44DD2">
        <w:rPr>
          <w:rFonts w:ascii="Times New Roman" w:hAnsi="Times New Roman" w:cs="Times New Roman"/>
          <w:b/>
          <w:color w:val="000000" w:themeColor="text1"/>
        </w:rPr>
        <w:t>:</w:t>
      </w:r>
      <w:bookmarkEnd w:id="1"/>
    </w:p>
    <w:p w:rsidR="00AD1A1B" w:rsidRPr="00C44DD2" w:rsidRDefault="00BE4F50" w:rsidP="00B64D52">
      <w:pPr>
        <w:pStyle w:val="2"/>
        <w:spacing w:after="240"/>
        <w:ind w:firstLine="708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" w:name="_Toc52116568"/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1.1</w:t>
      </w: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C02216"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Наименование системы:</w:t>
      </w:r>
      <w:bookmarkEnd w:id="2"/>
    </w:p>
    <w:p w:rsidR="00C02216" w:rsidRPr="00C44DD2" w:rsidRDefault="00AD1A1B" w:rsidP="00AD1A1B">
      <w:pPr>
        <w:pStyle w:val="a3"/>
        <w:spacing w:after="200"/>
        <w:ind w:left="114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Прикладная</w:t>
      </w:r>
      <w:r w:rsidR="00294F3A"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программа обработки океанографических данных</w:t>
      </w:r>
    </w:p>
    <w:p w:rsidR="00DD7214" w:rsidRPr="00C44DD2" w:rsidRDefault="00BE4F50" w:rsidP="00B64D52">
      <w:pPr>
        <w:pStyle w:val="2"/>
        <w:spacing w:after="240"/>
        <w:ind w:firstLine="708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" w:name="_Toc52116569"/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1.2</w:t>
      </w: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AD1A1B"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Область применения системы:</w:t>
      </w:r>
      <w:bookmarkEnd w:id="3"/>
      <w:r w:rsidR="00AD1A1B"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AD1A1B" w:rsidRPr="00C44DD2" w:rsidRDefault="00294F3A" w:rsidP="00B64D52">
      <w:pPr>
        <w:pStyle w:val="a3"/>
        <w:spacing w:after="240"/>
        <w:ind w:left="114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ОКА</w:t>
      </w:r>
      <w:r w:rsidR="00850456"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AD1A1B"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является прикл</w:t>
      </w:r>
      <w:r w:rsidR="00DD7214"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адной программой, </w:t>
      </w:r>
      <w:r w:rsidR="00B87AA5"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применяемой для</w:t>
      </w:r>
      <w:r w:rsidR="00AD1A1B"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автоматизации процессов обр</w:t>
      </w:r>
      <w:r w:rsidR="00B87AA5"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аботки </w:t>
      </w: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океанографических</w:t>
      </w:r>
      <w:r w:rsidR="00850456"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данных </w:t>
      </w:r>
      <w:r w:rsidR="00B87AA5"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станций и поиска отсутствующих данных, для последующего </w:t>
      </w:r>
      <w:r w:rsidR="00DD7214"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занесения в базы данных изученной информации об окружающей среде, для последующего анализа</w:t>
      </w:r>
      <w:r w:rsidR="00B87AA5"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:rsidR="00DD7214" w:rsidRPr="00C44DD2" w:rsidRDefault="00BE4F50" w:rsidP="00B64D52">
      <w:pPr>
        <w:pStyle w:val="2"/>
        <w:spacing w:after="240"/>
        <w:ind w:firstLine="708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4" w:name="_Toc52116570"/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1.3</w:t>
      </w: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DD7214"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Условное обозначение системы:</w:t>
      </w:r>
      <w:bookmarkEnd w:id="4"/>
    </w:p>
    <w:p w:rsidR="00DD7214" w:rsidRPr="00C44DD2" w:rsidRDefault="00294F3A" w:rsidP="00B64D52">
      <w:pPr>
        <w:pStyle w:val="a3"/>
        <w:spacing w:after="240"/>
        <w:ind w:left="114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ОКА</w:t>
      </w:r>
    </w:p>
    <w:p w:rsidR="00850456" w:rsidRPr="00C44DD2" w:rsidRDefault="00F74DCE" w:rsidP="00F74DCE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br w:type="page"/>
      </w:r>
    </w:p>
    <w:p w:rsidR="00DD7214" w:rsidRPr="00C44DD2" w:rsidRDefault="00BE4F50" w:rsidP="00B64D52">
      <w:pPr>
        <w:pStyle w:val="1"/>
        <w:spacing w:after="240"/>
        <w:rPr>
          <w:rFonts w:ascii="Times New Roman" w:hAnsi="Times New Roman" w:cs="Times New Roman"/>
          <w:b/>
          <w:color w:val="000000" w:themeColor="text1"/>
        </w:rPr>
      </w:pPr>
      <w:bookmarkStart w:id="5" w:name="_Toc52116571"/>
      <w:r w:rsidRPr="00C44DD2">
        <w:rPr>
          <w:rFonts w:ascii="Times New Roman" w:hAnsi="Times New Roman" w:cs="Times New Roman"/>
          <w:b/>
          <w:color w:val="000000" w:themeColor="text1"/>
        </w:rPr>
        <w:lastRenderedPageBreak/>
        <w:t>2.</w:t>
      </w:r>
      <w:r w:rsidRPr="00C44DD2">
        <w:rPr>
          <w:rFonts w:ascii="Times New Roman" w:hAnsi="Times New Roman" w:cs="Times New Roman"/>
          <w:b/>
          <w:color w:val="000000" w:themeColor="text1"/>
        </w:rPr>
        <w:tab/>
      </w:r>
      <w:r w:rsidR="00DD7214" w:rsidRPr="00C44DD2">
        <w:rPr>
          <w:rFonts w:ascii="Times New Roman" w:hAnsi="Times New Roman" w:cs="Times New Roman"/>
          <w:b/>
          <w:color w:val="000000" w:themeColor="text1"/>
        </w:rPr>
        <w:t>Цель испытаний:</w:t>
      </w:r>
      <w:bookmarkEnd w:id="5"/>
    </w:p>
    <w:p w:rsidR="00DD7214" w:rsidRPr="00C44DD2" w:rsidRDefault="00DD7214" w:rsidP="00B64D52">
      <w:pPr>
        <w:pStyle w:val="a3"/>
        <w:spacing w:after="24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Целью проводимых по настоящей программе</w:t>
      </w:r>
      <w:r w:rsidR="00850456"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и методике испытаний ИС </w:t>
      </w:r>
      <w:r w:rsidR="00294F3A"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ОКА</w:t>
      </w: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является определение функциональной работоспособности системы на этапе проведения испытаний.</w:t>
      </w:r>
    </w:p>
    <w:p w:rsidR="00F74DCE" w:rsidRPr="00C44DD2" w:rsidRDefault="00DD7214" w:rsidP="00DD7214">
      <w:pPr>
        <w:pStyle w:val="a3"/>
        <w:spacing w:after="20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Программа испытаний должна удостовер</w:t>
      </w:r>
      <w:r w:rsidR="00850456"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ить работоспособность ИС </w:t>
      </w:r>
      <w:r w:rsidR="00294F3A"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ОКА</w:t>
      </w: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в соответствии с функциональным предназначением.</w:t>
      </w:r>
    </w:p>
    <w:p w:rsidR="00DD7214" w:rsidRPr="00C44DD2" w:rsidRDefault="00F74DCE" w:rsidP="00F74DCE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br w:type="page"/>
      </w:r>
    </w:p>
    <w:p w:rsidR="00C37209" w:rsidRPr="00C44DD2" w:rsidRDefault="00BE4F50" w:rsidP="00B64D52">
      <w:pPr>
        <w:pStyle w:val="1"/>
        <w:spacing w:after="240"/>
        <w:rPr>
          <w:rFonts w:ascii="Times New Roman" w:hAnsi="Times New Roman" w:cs="Times New Roman"/>
          <w:b/>
          <w:color w:val="000000" w:themeColor="text1"/>
        </w:rPr>
      </w:pPr>
      <w:bookmarkStart w:id="6" w:name="_Toc52116572"/>
      <w:r w:rsidRPr="00C44DD2">
        <w:rPr>
          <w:rFonts w:ascii="Times New Roman" w:hAnsi="Times New Roman" w:cs="Times New Roman"/>
          <w:b/>
          <w:color w:val="000000" w:themeColor="text1"/>
        </w:rPr>
        <w:lastRenderedPageBreak/>
        <w:t>3.</w:t>
      </w:r>
      <w:r w:rsidRPr="00C44DD2">
        <w:rPr>
          <w:rFonts w:ascii="Times New Roman" w:hAnsi="Times New Roman" w:cs="Times New Roman"/>
          <w:b/>
          <w:color w:val="000000" w:themeColor="text1"/>
        </w:rPr>
        <w:tab/>
      </w:r>
      <w:r w:rsidR="00DD7214" w:rsidRPr="00C44DD2">
        <w:rPr>
          <w:rFonts w:ascii="Times New Roman" w:hAnsi="Times New Roman" w:cs="Times New Roman"/>
          <w:b/>
          <w:color w:val="000000" w:themeColor="text1"/>
        </w:rPr>
        <w:t>Общие положения</w:t>
      </w:r>
      <w:r w:rsidR="00C37209" w:rsidRPr="00C44DD2">
        <w:rPr>
          <w:rFonts w:ascii="Times New Roman" w:hAnsi="Times New Roman" w:cs="Times New Roman"/>
          <w:b/>
          <w:color w:val="000000" w:themeColor="text1"/>
        </w:rPr>
        <w:t>:</w:t>
      </w:r>
      <w:bookmarkEnd w:id="6"/>
    </w:p>
    <w:p w:rsidR="00DD7214" w:rsidRPr="00C44DD2" w:rsidRDefault="00DD7214" w:rsidP="00B64D52">
      <w:pPr>
        <w:pStyle w:val="2"/>
        <w:spacing w:after="240"/>
        <w:ind w:left="708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7" w:name="_Toc52116573"/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3.1</w:t>
      </w:r>
      <w:r w:rsidR="00BE4F50"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Перечень руководящих документов на основании которых проводятся испытания:</w:t>
      </w:r>
      <w:bookmarkEnd w:id="7"/>
    </w:p>
    <w:p w:rsidR="00DD7214" w:rsidRPr="00C44DD2" w:rsidRDefault="00DD7214" w:rsidP="00DD7214">
      <w:pPr>
        <w:pStyle w:val="a3"/>
        <w:spacing w:after="20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Приёмочные испытаний ИС </w:t>
      </w:r>
      <w:r w:rsidR="00294F3A"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ОКА</w:t>
      </w: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проводятся на основании следующих документов</w:t>
      </w:r>
      <w:r w:rsidR="00B65661"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</w:p>
    <w:p w:rsidR="00B65661" w:rsidRPr="00C44DD2" w:rsidRDefault="00B65661" w:rsidP="00B65661">
      <w:pPr>
        <w:pStyle w:val="a3"/>
        <w:numPr>
          <w:ilvl w:val="0"/>
          <w:numId w:val="8"/>
        </w:numPr>
        <w:spacing w:after="20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Утверждённое Техническое </w:t>
      </w:r>
      <w:r w:rsidR="00850456"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задание на разработку ИС </w:t>
      </w:r>
      <w:r w:rsidR="00294F3A"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ОКА</w:t>
      </w: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:rsidR="00B65661" w:rsidRPr="00C44DD2" w:rsidRDefault="00B65661" w:rsidP="00B65661">
      <w:pPr>
        <w:pStyle w:val="a3"/>
        <w:numPr>
          <w:ilvl w:val="0"/>
          <w:numId w:val="8"/>
        </w:numPr>
        <w:spacing w:after="20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Настоящая программа и методика приёмочных испытаний;</w:t>
      </w:r>
    </w:p>
    <w:p w:rsidR="00B65661" w:rsidRPr="00C44DD2" w:rsidRDefault="00B65661" w:rsidP="00B64D52">
      <w:pPr>
        <w:pStyle w:val="2"/>
        <w:spacing w:after="240"/>
        <w:ind w:firstLine="708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8" w:name="_Toc52116574"/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3.2</w:t>
      </w:r>
      <w:r w:rsidR="00BE4F50" w:rsidRPr="00C44DD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ab/>
      </w: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Место и продолжительность испытаний:</w:t>
      </w:r>
      <w:bookmarkEnd w:id="8"/>
    </w:p>
    <w:p w:rsidR="00B65661" w:rsidRPr="00C44DD2" w:rsidRDefault="00B65661" w:rsidP="00B64D52">
      <w:pPr>
        <w:spacing w:after="240"/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Место проведения – площадка заказчика;</w:t>
      </w:r>
    </w:p>
    <w:p w:rsidR="00B65661" w:rsidRPr="00C44DD2" w:rsidRDefault="00B65661" w:rsidP="00B65661">
      <w:pPr>
        <w:spacing w:after="200"/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Продолжительность испытаний устанавливается приказом заказчика о составе приёмочной комиссии и проведении приёмочных испытаний;</w:t>
      </w:r>
    </w:p>
    <w:p w:rsidR="00B65661" w:rsidRPr="00C44DD2" w:rsidRDefault="00B65661" w:rsidP="00B64D52">
      <w:pPr>
        <w:pStyle w:val="2"/>
        <w:spacing w:after="240"/>
        <w:ind w:firstLine="708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9" w:name="_Toc52116575"/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3.3</w:t>
      </w:r>
      <w:r w:rsidR="00BE4F50"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Организации, </w:t>
      </w: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участвующие в испытаниях</w:t>
      </w:r>
      <w:bookmarkEnd w:id="9"/>
    </w:p>
    <w:p w:rsidR="00B65661" w:rsidRPr="00C44DD2" w:rsidRDefault="00B65661" w:rsidP="00B64D52">
      <w:pPr>
        <w:spacing w:after="240"/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В приёмочных испытаниях участвуют следующие представители следующих организаций:</w:t>
      </w:r>
    </w:p>
    <w:p w:rsidR="00B65661" w:rsidRPr="00C44DD2" w:rsidRDefault="00B65661" w:rsidP="00B65661">
      <w:pPr>
        <w:spacing w:after="200"/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- ГУ “ВНИИГМИ-МЦД” (заказчик)</w:t>
      </w:r>
    </w:p>
    <w:p w:rsidR="00B65661" w:rsidRPr="00C44DD2" w:rsidRDefault="00B65661" w:rsidP="00B65661">
      <w:pPr>
        <w:spacing w:after="200"/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- </w:t>
      </w:r>
      <w:r w:rsidR="006F0157"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ООО</w:t>
      </w: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“</w:t>
      </w:r>
      <w:r w:rsidR="00294F3A" w:rsidRPr="00C44DD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AAOSOFT</w:t>
      </w: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”(исполнитель)</w:t>
      </w:r>
    </w:p>
    <w:p w:rsidR="00B65661" w:rsidRPr="00C44DD2" w:rsidRDefault="00B65661" w:rsidP="00B65661">
      <w:pPr>
        <w:spacing w:after="200"/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Конкретный перечень л</w:t>
      </w:r>
      <w:r w:rsidR="00984D8E"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иц, ответственных за проведение испытаний системы, определяется заказчиком.</w:t>
      </w:r>
    </w:p>
    <w:p w:rsidR="00984D8E" w:rsidRPr="00C44DD2" w:rsidRDefault="00BE4F50" w:rsidP="00B64D52">
      <w:pPr>
        <w:pStyle w:val="2"/>
        <w:spacing w:after="240"/>
        <w:ind w:firstLine="708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0" w:name="_Toc52116576"/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3.4</w:t>
      </w: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984D8E"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Перечень предъявляемых на испытания документов</w:t>
      </w:r>
      <w:bookmarkEnd w:id="10"/>
    </w:p>
    <w:p w:rsidR="00984D8E" w:rsidRPr="00C44DD2" w:rsidRDefault="00984D8E" w:rsidP="00B64D52">
      <w:pPr>
        <w:spacing w:after="240"/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Для проведения испытаний исполнителем предъявляются следующие документы:</w:t>
      </w:r>
    </w:p>
    <w:p w:rsidR="00F74DCE" w:rsidRPr="00C44DD2" w:rsidRDefault="00984D8E" w:rsidP="00984D8E">
      <w:pPr>
        <w:pStyle w:val="a3"/>
        <w:numPr>
          <w:ilvl w:val="0"/>
          <w:numId w:val="8"/>
        </w:numPr>
        <w:spacing w:after="20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Техническо</w:t>
      </w:r>
      <w:r w:rsidR="00B51502"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е задание на создание ИС </w:t>
      </w:r>
      <w:r w:rsidR="00294F3A"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ОКА</w:t>
      </w: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:rsidR="00984D8E" w:rsidRPr="00C44DD2" w:rsidRDefault="00F74DCE" w:rsidP="00F74DCE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br w:type="page"/>
      </w:r>
    </w:p>
    <w:p w:rsidR="007D3C35" w:rsidRPr="00C44DD2" w:rsidRDefault="00BE4F50" w:rsidP="00B64D52">
      <w:pPr>
        <w:pStyle w:val="1"/>
        <w:spacing w:after="240"/>
        <w:rPr>
          <w:rFonts w:ascii="Times New Roman" w:hAnsi="Times New Roman" w:cs="Times New Roman"/>
          <w:b/>
          <w:color w:val="000000" w:themeColor="text1"/>
        </w:rPr>
      </w:pPr>
      <w:bookmarkStart w:id="11" w:name="_Toc52116577"/>
      <w:r w:rsidRPr="00C44DD2">
        <w:rPr>
          <w:rFonts w:ascii="Times New Roman" w:hAnsi="Times New Roman" w:cs="Times New Roman"/>
          <w:b/>
          <w:color w:val="000000" w:themeColor="text1"/>
        </w:rPr>
        <w:lastRenderedPageBreak/>
        <w:t>4.</w:t>
      </w:r>
      <w:r w:rsidRPr="00C44DD2">
        <w:rPr>
          <w:rFonts w:ascii="Times New Roman" w:hAnsi="Times New Roman" w:cs="Times New Roman"/>
          <w:b/>
          <w:color w:val="000000" w:themeColor="text1"/>
        </w:rPr>
        <w:tab/>
      </w:r>
      <w:r w:rsidR="00984D8E" w:rsidRPr="00C44DD2">
        <w:rPr>
          <w:rFonts w:ascii="Times New Roman" w:hAnsi="Times New Roman" w:cs="Times New Roman"/>
          <w:b/>
          <w:color w:val="000000" w:themeColor="text1"/>
        </w:rPr>
        <w:t>Объём испытаний</w:t>
      </w:r>
      <w:r w:rsidR="008C70A1" w:rsidRPr="00C44DD2">
        <w:rPr>
          <w:rFonts w:ascii="Times New Roman" w:hAnsi="Times New Roman" w:cs="Times New Roman"/>
          <w:b/>
          <w:color w:val="000000" w:themeColor="text1"/>
        </w:rPr>
        <w:t>:</w:t>
      </w:r>
      <w:bookmarkEnd w:id="11"/>
    </w:p>
    <w:p w:rsidR="00984D8E" w:rsidRPr="00C44DD2" w:rsidRDefault="00984D8E" w:rsidP="00B64D52">
      <w:pPr>
        <w:pStyle w:val="2"/>
        <w:spacing w:after="240"/>
        <w:ind w:left="708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2" w:name="_Toc52116578"/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4.1 Перечень этапов испытаний и проверок</w:t>
      </w:r>
      <w:bookmarkEnd w:id="12"/>
    </w:p>
    <w:p w:rsidR="00984D8E" w:rsidRPr="00C44DD2" w:rsidRDefault="00984D8E" w:rsidP="00B64D52">
      <w:pPr>
        <w:pStyle w:val="a3"/>
        <w:spacing w:after="24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В процессе проведения приёмочных испытаний должны быть протестированы</w:t>
      </w:r>
      <w:r w:rsidR="00B51502"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следующие подсистемы ИС </w:t>
      </w:r>
      <w:r w:rsidR="00294F3A"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ОКА</w:t>
      </w: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</w:p>
    <w:p w:rsidR="00984D8E" w:rsidRPr="00C44DD2" w:rsidRDefault="00984D8E" w:rsidP="00B64D52">
      <w:pPr>
        <w:pStyle w:val="a3"/>
        <w:numPr>
          <w:ilvl w:val="0"/>
          <w:numId w:val="13"/>
        </w:numPr>
        <w:spacing w:after="20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Подсистема получения данных от пользователя</w:t>
      </w:r>
      <w:r w:rsidR="00876624"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:rsidR="00876624" w:rsidRPr="00C44DD2" w:rsidRDefault="00876624" w:rsidP="00B64D52">
      <w:pPr>
        <w:pStyle w:val="a3"/>
        <w:numPr>
          <w:ilvl w:val="0"/>
          <w:numId w:val="13"/>
        </w:numPr>
        <w:spacing w:after="20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Подсистема парсер</w:t>
      </w:r>
      <w:r w:rsidR="00294F3A"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для получения и обработки данных;</w:t>
      </w:r>
    </w:p>
    <w:p w:rsidR="00876624" w:rsidRPr="00C44DD2" w:rsidRDefault="00876624" w:rsidP="00B64D52">
      <w:pPr>
        <w:pStyle w:val="a3"/>
        <w:numPr>
          <w:ilvl w:val="0"/>
          <w:numId w:val="13"/>
        </w:numPr>
        <w:spacing w:after="20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Подсистема графической визуализации результатов (графический интерфейс)</w:t>
      </w:r>
    </w:p>
    <w:p w:rsidR="00D24AC4" w:rsidRPr="00C44DD2" w:rsidRDefault="00D24AC4" w:rsidP="00B64D52">
      <w:pPr>
        <w:pStyle w:val="a3"/>
        <w:numPr>
          <w:ilvl w:val="0"/>
          <w:numId w:val="13"/>
        </w:numPr>
        <w:spacing w:after="20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Подсистема сохранения результата</w:t>
      </w:r>
    </w:p>
    <w:p w:rsidR="00876624" w:rsidRPr="00C44DD2" w:rsidRDefault="006D26FF" w:rsidP="00B64D52">
      <w:pPr>
        <w:pStyle w:val="2"/>
        <w:spacing w:after="240"/>
        <w:ind w:left="708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3" w:name="_Toc52116579"/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4.2 Испытания подсистемы получения данных от пользователя</w:t>
      </w:r>
      <w:bookmarkEnd w:id="13"/>
    </w:p>
    <w:p w:rsidR="006D26FF" w:rsidRPr="00C44DD2" w:rsidRDefault="006D26FF" w:rsidP="00B64D52">
      <w:pPr>
        <w:spacing w:after="240"/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Испытания подсистемы получения данных от пользователя направленны на проверку корректности получения входящих внешних данных.</w:t>
      </w:r>
    </w:p>
    <w:p w:rsidR="006D26FF" w:rsidRPr="00C44DD2" w:rsidRDefault="006D26FF" w:rsidP="00876624">
      <w:pPr>
        <w:spacing w:after="200"/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Проверяются процедуры и параметры:</w:t>
      </w:r>
    </w:p>
    <w:p w:rsidR="006D26FF" w:rsidRPr="00C44DD2" w:rsidRDefault="006D26FF" w:rsidP="00B64D52">
      <w:pPr>
        <w:pStyle w:val="a3"/>
        <w:numPr>
          <w:ilvl w:val="0"/>
          <w:numId w:val="14"/>
        </w:numPr>
        <w:spacing w:after="200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Получение</w:t>
      </w:r>
      <w:r w:rsidR="00294F3A" w:rsidRPr="00C44DD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файла</w:t>
      </w:r>
      <w:r w:rsidR="00294F3A" w:rsidRPr="00C44DD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ЯОД</w:t>
      </w:r>
      <w:r w:rsidR="00294F3A" w:rsidRPr="00C44DD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="005D6A70"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формата</w:t>
      </w:r>
      <w:r w:rsidR="005D6A70" w:rsidRPr="00C44DD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.ddl</w:t>
      </w:r>
      <w:r w:rsidR="00294F3A" w:rsidRPr="00C44DD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="005D6A70" w:rsidRPr="00C44DD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(data</w:t>
      </w:r>
      <w:r w:rsidR="00294F3A" w:rsidRPr="00C44DD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="005D6A70" w:rsidRPr="00C44DD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definition</w:t>
      </w:r>
      <w:r w:rsidR="00294F3A" w:rsidRPr="00C44DD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="005D6A70" w:rsidRPr="00C44DD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language)</w:t>
      </w:r>
    </w:p>
    <w:p w:rsidR="006D26FF" w:rsidRPr="00C44DD2" w:rsidRDefault="006D26FF" w:rsidP="00B64D52">
      <w:pPr>
        <w:pStyle w:val="a3"/>
        <w:numPr>
          <w:ilvl w:val="0"/>
          <w:numId w:val="14"/>
        </w:numPr>
        <w:spacing w:after="20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Получения файла с бинарными данными</w:t>
      </w:r>
    </w:p>
    <w:p w:rsidR="006D26FF" w:rsidRPr="00C44DD2" w:rsidRDefault="006D26FF" w:rsidP="00B64D52">
      <w:pPr>
        <w:pStyle w:val="2"/>
        <w:spacing w:after="240"/>
        <w:ind w:left="708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4" w:name="_Toc52116580"/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4.3</w:t>
      </w:r>
      <w:r w:rsidR="00051355"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Испытания подсистемы парсер-коллектор для получения и обработки данных</w:t>
      </w:r>
      <w:bookmarkEnd w:id="14"/>
    </w:p>
    <w:p w:rsidR="00051355" w:rsidRPr="00C44DD2" w:rsidRDefault="00051355" w:rsidP="00B64D52">
      <w:pPr>
        <w:spacing w:after="240"/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Испытания подсистемы парсер-коллектор направлены на проверку парсинга файла ЯОД описания и его правильной интерпретацией для получения данных с дальнейшим занесением в структуру.</w:t>
      </w:r>
    </w:p>
    <w:p w:rsidR="00051355" w:rsidRPr="00C44DD2" w:rsidRDefault="00051355" w:rsidP="00B64D52">
      <w:pPr>
        <w:pStyle w:val="2"/>
        <w:spacing w:after="240"/>
        <w:ind w:left="708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5" w:name="_Toc52116581"/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4.4 Испытания подсистемы графической визуализации результатов</w:t>
      </w:r>
      <w:bookmarkEnd w:id="15"/>
    </w:p>
    <w:p w:rsidR="00F74DCE" w:rsidRPr="00C44DD2" w:rsidRDefault="00051355" w:rsidP="00B64D52">
      <w:pPr>
        <w:spacing w:after="240"/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Испытание подсистемы графической визуализации проводится для проверки правильного отображения данных в соответствии с правилами соответствующего ЯОД.</w:t>
      </w:r>
    </w:p>
    <w:p w:rsidR="00051355" w:rsidRPr="00C44DD2" w:rsidRDefault="00F74DCE" w:rsidP="00F74DCE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br w:type="page"/>
      </w:r>
    </w:p>
    <w:p w:rsidR="00095A01" w:rsidRPr="00C44DD2" w:rsidRDefault="00BE4F50" w:rsidP="00B64D52">
      <w:pPr>
        <w:pStyle w:val="1"/>
        <w:spacing w:after="240"/>
        <w:rPr>
          <w:rFonts w:ascii="Times New Roman" w:hAnsi="Times New Roman" w:cs="Times New Roman"/>
          <w:b/>
          <w:color w:val="000000" w:themeColor="text1"/>
        </w:rPr>
      </w:pPr>
      <w:bookmarkStart w:id="16" w:name="_Toc52116582"/>
      <w:r w:rsidRPr="00C44DD2">
        <w:rPr>
          <w:rFonts w:ascii="Times New Roman" w:hAnsi="Times New Roman" w:cs="Times New Roman"/>
          <w:b/>
          <w:color w:val="000000" w:themeColor="text1"/>
        </w:rPr>
        <w:lastRenderedPageBreak/>
        <w:t>5.</w:t>
      </w:r>
      <w:r w:rsidRPr="00C44DD2">
        <w:rPr>
          <w:rFonts w:ascii="Times New Roman" w:hAnsi="Times New Roman" w:cs="Times New Roman"/>
          <w:b/>
          <w:color w:val="000000" w:themeColor="text1"/>
        </w:rPr>
        <w:tab/>
      </w:r>
      <w:r w:rsidR="00051355" w:rsidRPr="00C44DD2">
        <w:rPr>
          <w:rFonts w:ascii="Times New Roman" w:hAnsi="Times New Roman" w:cs="Times New Roman"/>
          <w:b/>
          <w:color w:val="000000" w:themeColor="text1"/>
        </w:rPr>
        <w:t>Методика проведения испытаний:</w:t>
      </w:r>
      <w:bookmarkEnd w:id="16"/>
    </w:p>
    <w:p w:rsidR="006A6481" w:rsidRPr="00C44DD2" w:rsidRDefault="00B64D52" w:rsidP="00B64D52">
      <w:pPr>
        <w:pStyle w:val="2"/>
        <w:spacing w:after="24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7" w:name="_Toc52116583"/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5.1</w:t>
      </w: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6A6481"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Входные данные:</w:t>
      </w:r>
      <w:bookmarkEnd w:id="17"/>
    </w:p>
    <w:p w:rsidR="006A6481" w:rsidRPr="00C44DD2" w:rsidRDefault="006A6481" w:rsidP="00B64D52">
      <w:pPr>
        <w:pStyle w:val="a3"/>
        <w:spacing w:after="240"/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Тестовые</w:t>
      </w:r>
      <w:r w:rsidR="00294F3A"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данные</w:t>
      </w:r>
      <w:bookmarkStart w:id="18" w:name="_GoBack"/>
      <w:bookmarkEnd w:id="18"/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ЯОДфайл – </w:t>
      </w:r>
      <w:r w:rsidR="00294F3A" w:rsidRPr="00C44DD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BER</w:t>
      </w: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C44DD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ddl</w:t>
      </w:r>
    </w:p>
    <w:p w:rsidR="00E76685" w:rsidRPr="00C44DD2" w:rsidRDefault="006A6481" w:rsidP="000E11E2">
      <w:pPr>
        <w:pStyle w:val="a3"/>
        <w:spacing w:after="200"/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Файлы</w:t>
      </w:r>
      <w:r w:rsidR="00294F3A"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с</w:t>
      </w:r>
      <w:r w:rsidR="00294F3A"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данными – </w:t>
      </w:r>
      <w:r w:rsidRPr="00C44DD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data</w:t>
      </w:r>
      <w:r w:rsidR="006F0157"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.6</w:t>
      </w: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r w:rsidRPr="00C44DD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data</w:t>
      </w: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2</w:t>
      </w:r>
      <w:r w:rsidR="006F0157"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.6</w:t>
      </w: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r w:rsidR="006F0157" w:rsidRPr="00C44DD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data</w:t>
      </w:r>
      <w:r w:rsidR="006F0157"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_</w:t>
      </w:r>
      <w:r w:rsidR="006F0157" w:rsidRPr="00C44DD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small</w:t>
      </w:r>
      <w:r w:rsidR="006F0157"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.6</w:t>
      </w:r>
    </w:p>
    <w:p w:rsidR="00E76685" w:rsidRPr="00C44DD2" w:rsidRDefault="00E76685" w:rsidP="00E76685">
      <w:pPr>
        <w:pStyle w:val="a3"/>
        <w:spacing w:after="200"/>
        <w:ind w:left="144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C44DD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АЛГОРИТМ:</w:t>
      </w:r>
    </w:p>
    <w:tbl>
      <w:tblPr>
        <w:tblStyle w:val="a4"/>
        <w:tblW w:w="0" w:type="auto"/>
        <w:tblInd w:w="720" w:type="dxa"/>
        <w:tblLook w:val="04A0"/>
      </w:tblPr>
      <w:tblGrid>
        <w:gridCol w:w="693"/>
        <w:gridCol w:w="4236"/>
        <w:gridCol w:w="16"/>
        <w:gridCol w:w="22"/>
        <w:gridCol w:w="11"/>
        <w:gridCol w:w="4497"/>
      </w:tblGrid>
      <w:tr w:rsidR="00F92DF2" w:rsidRPr="00C44DD2" w:rsidTr="00F92DF2">
        <w:tc>
          <w:tcPr>
            <w:tcW w:w="693" w:type="dxa"/>
          </w:tcPr>
          <w:p w:rsidR="00F92DF2" w:rsidRPr="00C44DD2" w:rsidRDefault="00F92DF2" w:rsidP="00051355">
            <w:pPr>
              <w:pStyle w:val="a3"/>
              <w:spacing w:after="200"/>
              <w:ind w:left="0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 w:rsidRPr="00C44DD2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№</w:t>
            </w:r>
          </w:p>
        </w:tc>
        <w:tc>
          <w:tcPr>
            <w:tcW w:w="4252" w:type="dxa"/>
            <w:gridSpan w:val="2"/>
          </w:tcPr>
          <w:p w:rsidR="00F92DF2" w:rsidRPr="00C44DD2" w:rsidRDefault="00F92DF2" w:rsidP="00051355">
            <w:pPr>
              <w:pStyle w:val="a3"/>
              <w:spacing w:after="200"/>
              <w:ind w:left="0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 w:rsidRPr="00C44DD2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Действие</w:t>
            </w:r>
          </w:p>
        </w:tc>
        <w:tc>
          <w:tcPr>
            <w:tcW w:w="4530" w:type="dxa"/>
            <w:gridSpan w:val="3"/>
          </w:tcPr>
          <w:p w:rsidR="00F92DF2" w:rsidRPr="00C44DD2" w:rsidRDefault="00F92DF2" w:rsidP="00051355">
            <w:pPr>
              <w:pStyle w:val="a3"/>
              <w:spacing w:after="200"/>
              <w:ind w:left="0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 w:rsidRPr="00C44DD2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Результат</w:t>
            </w:r>
          </w:p>
        </w:tc>
      </w:tr>
      <w:tr w:rsidR="00F92DF2" w:rsidRPr="00C44DD2" w:rsidTr="00BB0AB8">
        <w:tc>
          <w:tcPr>
            <w:tcW w:w="693" w:type="dxa"/>
          </w:tcPr>
          <w:p w:rsidR="00F92DF2" w:rsidRPr="00C44DD2" w:rsidRDefault="00F92DF2" w:rsidP="00051355">
            <w:pPr>
              <w:pStyle w:val="a3"/>
              <w:spacing w:after="200"/>
              <w:ind w:left="0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 w:rsidRPr="00C44DD2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1.1</w:t>
            </w:r>
          </w:p>
        </w:tc>
        <w:tc>
          <w:tcPr>
            <w:tcW w:w="8782" w:type="dxa"/>
            <w:gridSpan w:val="5"/>
          </w:tcPr>
          <w:p w:rsidR="00F92DF2" w:rsidRPr="00C44DD2" w:rsidRDefault="00F92DF2" w:rsidP="00E84E5F">
            <w:pPr>
              <w:pStyle w:val="a3"/>
              <w:spacing w:after="200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 w:rsidRPr="00C44DD2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Сценарий “Выбор файла файла ЯОД”</w:t>
            </w:r>
          </w:p>
        </w:tc>
      </w:tr>
      <w:tr w:rsidR="00F92DF2" w:rsidRPr="00C44DD2" w:rsidTr="00F92DF2">
        <w:tc>
          <w:tcPr>
            <w:tcW w:w="693" w:type="dxa"/>
          </w:tcPr>
          <w:p w:rsidR="00F92DF2" w:rsidRPr="00C44DD2" w:rsidRDefault="00F92DF2" w:rsidP="00051355">
            <w:pPr>
              <w:pStyle w:val="a3"/>
              <w:spacing w:after="200"/>
              <w:ind w:left="0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4252" w:type="dxa"/>
            <w:gridSpan w:val="2"/>
          </w:tcPr>
          <w:p w:rsidR="00F92DF2" w:rsidRPr="00C44DD2" w:rsidRDefault="00F92DF2" w:rsidP="00294F3A">
            <w:pPr>
              <w:pStyle w:val="a3"/>
              <w:spacing w:after="200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C44DD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Нажать на кнопку “</w:t>
            </w:r>
            <w:r w:rsidR="00294F3A" w:rsidRPr="00C44DD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Выбрать файл </w:t>
            </w:r>
            <w:r w:rsidRPr="00C44DD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”</w:t>
            </w:r>
          </w:p>
        </w:tc>
        <w:tc>
          <w:tcPr>
            <w:tcW w:w="4530" w:type="dxa"/>
            <w:gridSpan w:val="3"/>
          </w:tcPr>
          <w:p w:rsidR="00F92DF2" w:rsidRPr="00C44DD2" w:rsidRDefault="00F92DF2" w:rsidP="004A0785">
            <w:pPr>
              <w:pStyle w:val="a3"/>
              <w:spacing w:after="200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C44DD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Открытие д</w:t>
            </w:r>
            <w:r w:rsidR="00AD2D70" w:rsidRPr="00C44DD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иалогового окна проводника, в котором можно выбрать файл</w:t>
            </w:r>
          </w:p>
        </w:tc>
      </w:tr>
      <w:tr w:rsidR="00F92DF2" w:rsidRPr="00C44DD2" w:rsidTr="00F92DF2">
        <w:tc>
          <w:tcPr>
            <w:tcW w:w="693" w:type="dxa"/>
          </w:tcPr>
          <w:p w:rsidR="00F92DF2" w:rsidRPr="00C44DD2" w:rsidRDefault="00F92DF2" w:rsidP="00051355">
            <w:pPr>
              <w:pStyle w:val="a3"/>
              <w:spacing w:after="200"/>
              <w:ind w:left="0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4252" w:type="dxa"/>
            <w:gridSpan w:val="2"/>
          </w:tcPr>
          <w:p w:rsidR="00F92DF2" w:rsidRPr="00C44DD2" w:rsidRDefault="00AD2D70" w:rsidP="004A0785">
            <w:pPr>
              <w:pStyle w:val="a3"/>
              <w:spacing w:after="200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C44DD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Найти</w:t>
            </w:r>
            <w:r w:rsidR="00E84E5F" w:rsidRPr="00C44DD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и выбрать</w:t>
            </w:r>
            <w:r w:rsidRPr="00C44DD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файл в файловой системе</w:t>
            </w:r>
            <w:r w:rsidR="003C4806" w:rsidRPr="00C44DD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, </w:t>
            </w:r>
            <w:r w:rsidRPr="00C44DD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нажать кнопку “Открыть”</w:t>
            </w:r>
          </w:p>
        </w:tc>
        <w:tc>
          <w:tcPr>
            <w:tcW w:w="4530" w:type="dxa"/>
            <w:gridSpan w:val="3"/>
          </w:tcPr>
          <w:p w:rsidR="00F92DF2" w:rsidRPr="00C44DD2" w:rsidRDefault="00AD2D70" w:rsidP="00294F3A">
            <w:pPr>
              <w:pStyle w:val="a3"/>
              <w:spacing w:after="200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C44DD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Файл ЯОД будет выбран для парсинга, а </w:t>
            </w:r>
            <w:r w:rsidR="00294F3A" w:rsidRPr="00C44DD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кнопка “Считать </w:t>
            </w:r>
            <w:r w:rsidR="00294F3A" w:rsidRPr="00C44DD2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DDL</w:t>
            </w:r>
            <w:r w:rsidR="00294F3A" w:rsidRPr="00C44DD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”</w:t>
            </w:r>
            <w:r w:rsidR="004F5443" w:rsidRPr="00C44DD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станет</w:t>
            </w:r>
            <w:r w:rsidR="00294F3A" w:rsidRPr="00C44DD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активной</w:t>
            </w:r>
            <w:r w:rsidR="004A0785" w:rsidRPr="00C44DD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.</w:t>
            </w:r>
          </w:p>
        </w:tc>
      </w:tr>
      <w:tr w:rsidR="00F92DF2" w:rsidRPr="00C44DD2" w:rsidTr="00F92DF2">
        <w:tc>
          <w:tcPr>
            <w:tcW w:w="693" w:type="dxa"/>
          </w:tcPr>
          <w:p w:rsidR="00F92DF2" w:rsidRPr="00C44DD2" w:rsidRDefault="00F92DF2" w:rsidP="00051355">
            <w:pPr>
              <w:pStyle w:val="a3"/>
              <w:spacing w:after="200"/>
              <w:ind w:left="0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4252" w:type="dxa"/>
            <w:gridSpan w:val="2"/>
          </w:tcPr>
          <w:p w:rsidR="00F92DF2" w:rsidRPr="00C44DD2" w:rsidRDefault="004A0785" w:rsidP="00805452">
            <w:pPr>
              <w:pStyle w:val="a3"/>
              <w:spacing w:after="200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C44DD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Нажать кнопку “Отмена”</w:t>
            </w:r>
            <w:r w:rsidR="004F5443" w:rsidRPr="00C44DD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r w:rsidR="00805452" w:rsidRPr="00C44DD2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или</w:t>
            </w:r>
            <w:r w:rsidR="004F5443" w:rsidRPr="00C44DD2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 xml:space="preserve"> </w:t>
            </w:r>
            <w:r w:rsidR="003C4806" w:rsidRPr="00C44DD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закрыть </w:t>
            </w:r>
            <w:r w:rsidR="007D4D51" w:rsidRPr="00C44DD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диалоговое окно проводника</w:t>
            </w:r>
          </w:p>
        </w:tc>
        <w:tc>
          <w:tcPr>
            <w:tcW w:w="4530" w:type="dxa"/>
            <w:gridSpan w:val="3"/>
          </w:tcPr>
          <w:p w:rsidR="00F92DF2" w:rsidRPr="00C44DD2" w:rsidRDefault="004A0785" w:rsidP="004F5443">
            <w:pPr>
              <w:pStyle w:val="a3"/>
              <w:spacing w:after="200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C44DD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Файл ЯОД не будет выбран. </w:t>
            </w:r>
            <w:r w:rsidR="004F5443" w:rsidRPr="00C44DD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Поле слева от файла будет пустым.</w:t>
            </w:r>
          </w:p>
        </w:tc>
      </w:tr>
      <w:tr w:rsidR="003C4806" w:rsidRPr="00C44DD2" w:rsidTr="00E32A4D">
        <w:tc>
          <w:tcPr>
            <w:tcW w:w="693" w:type="dxa"/>
          </w:tcPr>
          <w:p w:rsidR="003C4806" w:rsidRPr="00C44DD2" w:rsidRDefault="003C4806" w:rsidP="00051355">
            <w:pPr>
              <w:pStyle w:val="a3"/>
              <w:spacing w:after="200"/>
              <w:ind w:left="0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8782" w:type="dxa"/>
            <w:gridSpan w:val="5"/>
          </w:tcPr>
          <w:p w:rsidR="003C4806" w:rsidRPr="00C44DD2" w:rsidRDefault="004F5443" w:rsidP="004A0785">
            <w:pPr>
              <w:pStyle w:val="a3"/>
              <w:spacing w:after="200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C44DD2"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2"/>
              </w:rPr>
              <w:t>Е</w:t>
            </w:r>
            <w:r w:rsidR="003C4806" w:rsidRPr="00C44DD2"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2"/>
              </w:rPr>
              <w:t>сли</w:t>
            </w:r>
            <w:r w:rsidRPr="00C44DD2"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2"/>
              </w:rPr>
              <w:t xml:space="preserve"> </w:t>
            </w:r>
            <w:r w:rsidR="003C4806" w:rsidRPr="00C44DD2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Файл ЯОД уже был выбран</w:t>
            </w:r>
          </w:p>
        </w:tc>
      </w:tr>
      <w:tr w:rsidR="003C4806" w:rsidRPr="00C44DD2" w:rsidTr="004F5443">
        <w:tc>
          <w:tcPr>
            <w:tcW w:w="693" w:type="dxa"/>
          </w:tcPr>
          <w:p w:rsidR="003C4806" w:rsidRPr="00C44DD2" w:rsidRDefault="003C4806" w:rsidP="00051355">
            <w:pPr>
              <w:pStyle w:val="a3"/>
              <w:spacing w:after="200"/>
              <w:ind w:left="0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4236" w:type="dxa"/>
          </w:tcPr>
          <w:p w:rsidR="004F5443" w:rsidRPr="00C44DD2" w:rsidRDefault="003C4806" w:rsidP="004F5443">
            <w:pPr>
              <w:pStyle w:val="a3"/>
              <w:spacing w:after="200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C44DD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Найти и выбрать файл в файловой системе, нажать кнопку “Открыть”</w:t>
            </w:r>
          </w:p>
        </w:tc>
        <w:tc>
          <w:tcPr>
            <w:tcW w:w="4546" w:type="dxa"/>
            <w:gridSpan w:val="4"/>
          </w:tcPr>
          <w:p w:rsidR="003C4806" w:rsidRPr="00C44DD2" w:rsidRDefault="003C4806" w:rsidP="00630E45">
            <w:pPr>
              <w:pStyle w:val="a3"/>
              <w:spacing w:after="200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C44DD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Заменяет </w:t>
            </w:r>
            <w:r w:rsidR="00630E45" w:rsidRPr="00C44DD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уже выбранный файл ЯОД на новый выбранный</w:t>
            </w:r>
          </w:p>
        </w:tc>
      </w:tr>
      <w:tr w:rsidR="00E84E5F" w:rsidRPr="00C44DD2" w:rsidTr="005032E6">
        <w:tc>
          <w:tcPr>
            <w:tcW w:w="693" w:type="dxa"/>
          </w:tcPr>
          <w:p w:rsidR="00E84E5F" w:rsidRPr="00C44DD2" w:rsidRDefault="00E84E5F" w:rsidP="00E84E5F">
            <w:pPr>
              <w:pStyle w:val="a3"/>
              <w:spacing w:after="200"/>
              <w:ind w:left="0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 w:rsidRPr="00C44DD2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1.2</w:t>
            </w:r>
          </w:p>
        </w:tc>
        <w:tc>
          <w:tcPr>
            <w:tcW w:w="8782" w:type="dxa"/>
            <w:gridSpan w:val="5"/>
          </w:tcPr>
          <w:p w:rsidR="00E84E5F" w:rsidRPr="00C44DD2" w:rsidRDefault="00E84E5F" w:rsidP="00E84E5F">
            <w:pPr>
              <w:pStyle w:val="a3"/>
              <w:spacing w:after="200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 w:rsidRPr="00C44DD2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Сценарий “Выбор файла</w:t>
            </w:r>
            <w:r w:rsidR="00421074" w:rsidRPr="00C44DD2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 xml:space="preserve"> с данными</w:t>
            </w:r>
            <w:r w:rsidRPr="00C44DD2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”</w:t>
            </w:r>
          </w:p>
        </w:tc>
      </w:tr>
      <w:tr w:rsidR="00E84E5F" w:rsidRPr="00C44DD2" w:rsidTr="00F92DF2">
        <w:tc>
          <w:tcPr>
            <w:tcW w:w="693" w:type="dxa"/>
          </w:tcPr>
          <w:p w:rsidR="00E84E5F" w:rsidRPr="00C44DD2" w:rsidRDefault="00E84E5F" w:rsidP="00E84E5F">
            <w:pPr>
              <w:pStyle w:val="a3"/>
              <w:spacing w:after="200"/>
              <w:ind w:left="0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4252" w:type="dxa"/>
            <w:gridSpan w:val="2"/>
          </w:tcPr>
          <w:p w:rsidR="00E84E5F" w:rsidRPr="00C44DD2" w:rsidRDefault="00E84E5F" w:rsidP="004F5443">
            <w:pPr>
              <w:pStyle w:val="a3"/>
              <w:spacing w:after="200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C44DD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Нажать на</w:t>
            </w:r>
            <w:r w:rsidR="004F5443" w:rsidRPr="00C44DD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вторую</w:t>
            </w:r>
            <w:r w:rsidRPr="00C44DD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кнопку “</w:t>
            </w:r>
            <w:r w:rsidR="004F5443" w:rsidRPr="00C44DD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Выбрать файл  </w:t>
            </w:r>
            <w:r w:rsidRPr="00C44DD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”</w:t>
            </w:r>
          </w:p>
        </w:tc>
        <w:tc>
          <w:tcPr>
            <w:tcW w:w="4530" w:type="dxa"/>
            <w:gridSpan w:val="3"/>
          </w:tcPr>
          <w:p w:rsidR="00E84E5F" w:rsidRPr="00C44DD2" w:rsidRDefault="00E84E5F" w:rsidP="006F0157">
            <w:pPr>
              <w:pStyle w:val="a3"/>
              <w:spacing w:after="200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C44DD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Открытие диалогового окна проводник</w:t>
            </w:r>
            <w:r w:rsidR="006F0157" w:rsidRPr="00C44DD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а, в котором можно выбрать файл</w:t>
            </w:r>
            <w:r w:rsidRPr="00C44DD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с данными</w:t>
            </w:r>
          </w:p>
        </w:tc>
      </w:tr>
      <w:tr w:rsidR="00E84E5F" w:rsidRPr="00C44DD2" w:rsidTr="00F92DF2">
        <w:tc>
          <w:tcPr>
            <w:tcW w:w="693" w:type="dxa"/>
          </w:tcPr>
          <w:p w:rsidR="00E84E5F" w:rsidRPr="00C44DD2" w:rsidRDefault="00E84E5F" w:rsidP="00E84E5F">
            <w:pPr>
              <w:pStyle w:val="a3"/>
              <w:spacing w:after="200"/>
              <w:ind w:left="0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4252" w:type="dxa"/>
            <w:gridSpan w:val="2"/>
          </w:tcPr>
          <w:p w:rsidR="00E84E5F" w:rsidRPr="00C44DD2" w:rsidRDefault="006F0157" w:rsidP="006F0157">
            <w:pPr>
              <w:pStyle w:val="a3"/>
              <w:spacing w:after="200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C44DD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Найти и выбрать файл </w:t>
            </w:r>
            <w:r w:rsidR="00E84E5F" w:rsidRPr="00C44DD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в файловой системе и нажать кнопку “Открыть”</w:t>
            </w:r>
          </w:p>
        </w:tc>
        <w:tc>
          <w:tcPr>
            <w:tcW w:w="4530" w:type="dxa"/>
            <w:gridSpan w:val="3"/>
          </w:tcPr>
          <w:p w:rsidR="00E84E5F" w:rsidRPr="00C44DD2" w:rsidRDefault="004F5443" w:rsidP="00E84E5F">
            <w:pPr>
              <w:pStyle w:val="a3"/>
              <w:spacing w:after="200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C44DD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Бинарный файл будет выбран для парсинга, а кнопка “Считать бинарный файл ” станет активной.</w:t>
            </w:r>
          </w:p>
          <w:p w:rsidR="003C4806" w:rsidRPr="00C44DD2" w:rsidRDefault="003C4806" w:rsidP="00E84E5F">
            <w:pPr>
              <w:pStyle w:val="a3"/>
              <w:spacing w:after="200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</w:tr>
      <w:tr w:rsidR="00A50409" w:rsidRPr="00C44DD2" w:rsidTr="0002389C">
        <w:trPr>
          <w:trHeight w:val="1488"/>
        </w:trPr>
        <w:tc>
          <w:tcPr>
            <w:tcW w:w="693" w:type="dxa"/>
          </w:tcPr>
          <w:p w:rsidR="00A50409" w:rsidRPr="00C44DD2" w:rsidRDefault="00A50409" w:rsidP="00E84E5F">
            <w:pPr>
              <w:pStyle w:val="a3"/>
              <w:spacing w:after="200"/>
              <w:ind w:left="0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4252" w:type="dxa"/>
            <w:gridSpan w:val="2"/>
          </w:tcPr>
          <w:p w:rsidR="00A50409" w:rsidRPr="00C44DD2" w:rsidRDefault="00A50409" w:rsidP="00805452">
            <w:pPr>
              <w:pStyle w:val="a3"/>
              <w:spacing w:after="200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C44DD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Нажать кнопку “Отмена”</w:t>
            </w:r>
            <w:r w:rsidRPr="00C44DD2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или</w:t>
            </w:r>
            <w:r w:rsidRPr="00C44DD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закрыть диалоговое окно проводника</w:t>
            </w:r>
          </w:p>
          <w:p w:rsidR="00A50409" w:rsidRPr="00C44DD2" w:rsidRDefault="00A50409" w:rsidP="00805452">
            <w:pPr>
              <w:pStyle w:val="a3"/>
              <w:spacing w:after="200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  <w:p w:rsidR="00A50409" w:rsidRPr="00C44DD2" w:rsidRDefault="00A50409" w:rsidP="00805452">
            <w:pPr>
              <w:pStyle w:val="a3"/>
              <w:spacing w:after="200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  <w:p w:rsidR="00A50409" w:rsidRPr="00C44DD2" w:rsidRDefault="00A50409" w:rsidP="00805452">
            <w:pPr>
              <w:pStyle w:val="a3"/>
              <w:spacing w:after="200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4530" w:type="dxa"/>
            <w:gridSpan w:val="3"/>
          </w:tcPr>
          <w:p w:rsidR="00A50409" w:rsidRPr="00C44DD2" w:rsidRDefault="004F5443" w:rsidP="006F0157">
            <w:pPr>
              <w:pStyle w:val="a3"/>
              <w:spacing w:after="200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C44DD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lastRenderedPageBreak/>
              <w:t>Бинарный файл не будет выбран. Поле слева от файла будет пустым.</w:t>
            </w:r>
          </w:p>
        </w:tc>
      </w:tr>
      <w:tr w:rsidR="002A326B" w:rsidRPr="00C44DD2" w:rsidTr="00B03F96">
        <w:tc>
          <w:tcPr>
            <w:tcW w:w="693" w:type="dxa"/>
          </w:tcPr>
          <w:p w:rsidR="002A326B" w:rsidRPr="00C44DD2" w:rsidRDefault="002A326B" w:rsidP="00E84E5F">
            <w:pPr>
              <w:pStyle w:val="a3"/>
              <w:spacing w:after="200"/>
              <w:ind w:left="0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 w:rsidRPr="00C44DD2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lastRenderedPageBreak/>
              <w:t>2.1</w:t>
            </w:r>
          </w:p>
        </w:tc>
        <w:tc>
          <w:tcPr>
            <w:tcW w:w="8782" w:type="dxa"/>
            <w:gridSpan w:val="5"/>
          </w:tcPr>
          <w:p w:rsidR="002A326B" w:rsidRPr="00C44DD2" w:rsidRDefault="002A326B" w:rsidP="002A326B">
            <w:pPr>
              <w:pStyle w:val="a3"/>
              <w:spacing w:after="200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 w:rsidRPr="00C44DD2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Сценарий</w:t>
            </w:r>
            <w:r w:rsidR="00B64D52" w:rsidRPr="00C44DD2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 xml:space="preserve"> </w:t>
            </w:r>
            <w:r w:rsidRPr="00C44DD2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lang w:val="en-US"/>
              </w:rPr>
              <w:t>“</w:t>
            </w:r>
            <w:r w:rsidRPr="00C44DD2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Парсинг</w:t>
            </w:r>
            <w:r w:rsidRPr="00C44DD2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lang w:val="en-US"/>
              </w:rPr>
              <w:t>-</w:t>
            </w:r>
            <w:r w:rsidRPr="00C44DD2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сбор</w:t>
            </w:r>
            <w:r w:rsidR="00781FE4" w:rsidRPr="00C44DD2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 xml:space="preserve"> данных</w:t>
            </w:r>
            <w:r w:rsidRPr="00C44DD2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lang w:val="en-US"/>
              </w:rPr>
              <w:t>”</w:t>
            </w:r>
          </w:p>
        </w:tc>
      </w:tr>
      <w:tr w:rsidR="002A326B" w:rsidRPr="00C44DD2" w:rsidTr="002A326B">
        <w:tc>
          <w:tcPr>
            <w:tcW w:w="693" w:type="dxa"/>
          </w:tcPr>
          <w:p w:rsidR="002A326B" w:rsidRPr="00C44DD2" w:rsidRDefault="002A326B" w:rsidP="00E84E5F">
            <w:pPr>
              <w:pStyle w:val="a3"/>
              <w:spacing w:after="200"/>
              <w:ind w:left="0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4285" w:type="dxa"/>
            <w:gridSpan w:val="4"/>
          </w:tcPr>
          <w:p w:rsidR="002A326B" w:rsidRPr="00C44DD2" w:rsidRDefault="002A326B" w:rsidP="00C31CC2">
            <w:pPr>
              <w:pStyle w:val="a3"/>
              <w:spacing w:after="200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C44DD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Нажать на кнопку “</w:t>
            </w:r>
            <w:r w:rsidR="00C31CC2" w:rsidRPr="00C44DD2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C</w:t>
            </w:r>
            <w:r w:rsidR="00C31CC2" w:rsidRPr="00C44DD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ЧИТАТЬ</w:t>
            </w:r>
            <w:r w:rsidRPr="00C44DD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” (разблокируется после выбора файлов)</w:t>
            </w:r>
          </w:p>
        </w:tc>
        <w:tc>
          <w:tcPr>
            <w:tcW w:w="4497" w:type="dxa"/>
          </w:tcPr>
          <w:p w:rsidR="002A326B" w:rsidRPr="00C44DD2" w:rsidRDefault="00C31CC2" w:rsidP="00E84E5F">
            <w:pPr>
              <w:pStyle w:val="a3"/>
              <w:spacing w:after="200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C44DD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Начинает </w:t>
            </w:r>
            <w:r w:rsidR="002A326B" w:rsidRPr="00C44DD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интерпретация данных из файла посредством ЯОД.</w:t>
            </w:r>
          </w:p>
          <w:p w:rsidR="002A326B" w:rsidRPr="00C44DD2" w:rsidRDefault="002A326B" w:rsidP="00C31CC2">
            <w:pPr>
              <w:pStyle w:val="a3"/>
              <w:spacing w:after="200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C44DD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Если все прошло успешно, </w:t>
            </w:r>
            <w:r w:rsidR="00C31CC2" w:rsidRPr="00C44DD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откроется окно сохранения результатов.</w:t>
            </w:r>
          </w:p>
        </w:tc>
      </w:tr>
      <w:tr w:rsidR="00C37307" w:rsidRPr="00C44DD2" w:rsidTr="002D33D4">
        <w:tc>
          <w:tcPr>
            <w:tcW w:w="693" w:type="dxa"/>
          </w:tcPr>
          <w:p w:rsidR="00C37307" w:rsidRPr="00C44DD2" w:rsidRDefault="00A50409" w:rsidP="00E84E5F">
            <w:pPr>
              <w:pStyle w:val="a3"/>
              <w:spacing w:after="200"/>
              <w:ind w:left="0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 w:rsidRPr="00C44DD2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3</w:t>
            </w:r>
            <w:r w:rsidR="00C37307" w:rsidRPr="00C44DD2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.1</w:t>
            </w:r>
          </w:p>
        </w:tc>
        <w:tc>
          <w:tcPr>
            <w:tcW w:w="8782" w:type="dxa"/>
            <w:gridSpan w:val="5"/>
          </w:tcPr>
          <w:p w:rsidR="00C37307" w:rsidRPr="00C44DD2" w:rsidRDefault="00C37307" w:rsidP="00E84E5F">
            <w:pPr>
              <w:pStyle w:val="a3"/>
              <w:spacing w:after="200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lang w:val="en-US"/>
              </w:rPr>
            </w:pPr>
            <w:r w:rsidRPr="00C44DD2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 xml:space="preserve">Сценарий </w:t>
            </w:r>
            <w:r w:rsidRPr="00C44DD2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lang w:val="en-US"/>
              </w:rPr>
              <w:t>“</w:t>
            </w:r>
            <w:r w:rsidRPr="00C44DD2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Сохранение полученных результатов</w:t>
            </w:r>
            <w:r w:rsidRPr="00C44DD2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lang w:val="en-US"/>
              </w:rPr>
              <w:t>”</w:t>
            </w:r>
          </w:p>
        </w:tc>
      </w:tr>
      <w:tr w:rsidR="00C37307" w:rsidRPr="00C44DD2" w:rsidTr="00C37307">
        <w:tc>
          <w:tcPr>
            <w:tcW w:w="693" w:type="dxa"/>
          </w:tcPr>
          <w:p w:rsidR="00C37307" w:rsidRPr="00C44DD2" w:rsidRDefault="00C37307" w:rsidP="00E84E5F">
            <w:pPr>
              <w:pStyle w:val="a3"/>
              <w:spacing w:after="200"/>
              <w:ind w:left="0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4274" w:type="dxa"/>
            <w:gridSpan w:val="3"/>
          </w:tcPr>
          <w:p w:rsidR="00C37307" w:rsidRPr="00C44DD2" w:rsidRDefault="0049733B" w:rsidP="004675CF">
            <w:pPr>
              <w:pStyle w:val="a3"/>
              <w:spacing w:after="200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C44DD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Нажать на кнопку </w:t>
            </w:r>
            <w:r w:rsidR="00A50409" w:rsidRPr="00C44DD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“</w:t>
            </w:r>
            <w:r w:rsidR="004675CF" w:rsidRPr="00C44DD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Выбрать путь</w:t>
            </w:r>
            <w:r w:rsidR="00A50409" w:rsidRPr="00C44DD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”</w:t>
            </w:r>
          </w:p>
        </w:tc>
        <w:tc>
          <w:tcPr>
            <w:tcW w:w="4508" w:type="dxa"/>
            <w:gridSpan w:val="2"/>
          </w:tcPr>
          <w:p w:rsidR="00C37307" w:rsidRPr="00C44DD2" w:rsidRDefault="0049733B" w:rsidP="00E84E5F">
            <w:pPr>
              <w:pStyle w:val="a3"/>
              <w:spacing w:after="200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C44DD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Открытие диалогового окна проводника для выбора директории сохранения файла</w:t>
            </w:r>
          </w:p>
        </w:tc>
      </w:tr>
      <w:tr w:rsidR="00C37307" w:rsidRPr="00C44DD2" w:rsidTr="00C37307">
        <w:tc>
          <w:tcPr>
            <w:tcW w:w="693" w:type="dxa"/>
          </w:tcPr>
          <w:p w:rsidR="00C37307" w:rsidRPr="00C44DD2" w:rsidRDefault="00C37307" w:rsidP="00E84E5F">
            <w:pPr>
              <w:pStyle w:val="a3"/>
              <w:spacing w:after="200"/>
              <w:ind w:left="0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4274" w:type="dxa"/>
            <w:gridSpan w:val="3"/>
          </w:tcPr>
          <w:p w:rsidR="00C37307" w:rsidRPr="00C44DD2" w:rsidRDefault="0049733B" w:rsidP="00E84E5F">
            <w:pPr>
              <w:pStyle w:val="a3"/>
              <w:spacing w:after="200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C44DD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Выбрать имя файла</w:t>
            </w:r>
            <w:r w:rsidR="004675CF" w:rsidRPr="00C44DD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и указать тип </w:t>
            </w:r>
            <w:r w:rsidR="004675CF" w:rsidRPr="00C44DD2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txt</w:t>
            </w:r>
            <w:r w:rsidRPr="00C44DD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и нажать кнопку “Сохранить”</w:t>
            </w:r>
          </w:p>
        </w:tc>
        <w:tc>
          <w:tcPr>
            <w:tcW w:w="4508" w:type="dxa"/>
            <w:gridSpan w:val="2"/>
          </w:tcPr>
          <w:p w:rsidR="00C37307" w:rsidRPr="00C44DD2" w:rsidRDefault="0049733B" w:rsidP="004675CF">
            <w:pPr>
              <w:pStyle w:val="a3"/>
              <w:spacing w:after="200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C44DD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Результат будет сохранён в  указанной директории.</w:t>
            </w:r>
            <w:r w:rsidR="004675CF" w:rsidRPr="00C44DD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Окно сохранения закроется</w:t>
            </w:r>
          </w:p>
        </w:tc>
      </w:tr>
      <w:tr w:rsidR="00C37307" w:rsidRPr="00C44DD2" w:rsidTr="00C37307">
        <w:tc>
          <w:tcPr>
            <w:tcW w:w="693" w:type="dxa"/>
          </w:tcPr>
          <w:p w:rsidR="00C37307" w:rsidRPr="00C44DD2" w:rsidRDefault="00C37307" w:rsidP="00E84E5F">
            <w:pPr>
              <w:pStyle w:val="a3"/>
              <w:spacing w:after="200"/>
              <w:ind w:left="0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4274" w:type="dxa"/>
            <w:gridSpan w:val="3"/>
          </w:tcPr>
          <w:p w:rsidR="00C37307" w:rsidRPr="00C44DD2" w:rsidRDefault="0049733B" w:rsidP="00E84E5F">
            <w:pPr>
              <w:pStyle w:val="a3"/>
              <w:spacing w:after="200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C44DD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Нажать кнопку отмена/закрыть диалоговое окно выбора директории сохранения</w:t>
            </w:r>
          </w:p>
        </w:tc>
        <w:tc>
          <w:tcPr>
            <w:tcW w:w="4508" w:type="dxa"/>
            <w:gridSpan w:val="2"/>
          </w:tcPr>
          <w:p w:rsidR="00C37307" w:rsidRPr="00C44DD2" w:rsidRDefault="0049733B" w:rsidP="00E84E5F">
            <w:pPr>
              <w:pStyle w:val="a3"/>
              <w:spacing w:after="200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C44DD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Файл не будет сохранён</w:t>
            </w:r>
          </w:p>
        </w:tc>
      </w:tr>
    </w:tbl>
    <w:p w:rsidR="00F74DCE" w:rsidRPr="00C44DD2" w:rsidRDefault="00F74DCE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C44DD2">
        <w:rPr>
          <w:rFonts w:ascii="Times New Roman" w:hAnsi="Times New Roman" w:cs="Times New Roman"/>
          <w:b/>
          <w:color w:val="000000" w:themeColor="text1"/>
          <w:sz w:val="32"/>
          <w:szCs w:val="32"/>
        </w:rPr>
        <w:br w:type="page"/>
      </w:r>
    </w:p>
    <w:p w:rsidR="0049733B" w:rsidRPr="00C44DD2" w:rsidRDefault="00BE4F50" w:rsidP="00B64D52">
      <w:pPr>
        <w:pStyle w:val="1"/>
        <w:spacing w:after="240"/>
        <w:rPr>
          <w:rFonts w:ascii="Times New Roman" w:hAnsi="Times New Roman" w:cs="Times New Roman"/>
          <w:b/>
          <w:color w:val="000000" w:themeColor="text1"/>
        </w:rPr>
      </w:pPr>
      <w:bookmarkStart w:id="19" w:name="_Toc52116584"/>
      <w:r w:rsidRPr="00C44DD2">
        <w:rPr>
          <w:rFonts w:ascii="Times New Roman" w:hAnsi="Times New Roman" w:cs="Times New Roman"/>
          <w:b/>
          <w:color w:val="000000" w:themeColor="text1"/>
        </w:rPr>
        <w:lastRenderedPageBreak/>
        <w:t>6.</w:t>
      </w:r>
      <w:r w:rsidRPr="00C44DD2">
        <w:rPr>
          <w:rFonts w:ascii="Times New Roman" w:hAnsi="Times New Roman" w:cs="Times New Roman"/>
          <w:b/>
          <w:color w:val="000000" w:themeColor="text1"/>
        </w:rPr>
        <w:tab/>
      </w:r>
      <w:r w:rsidR="0049733B" w:rsidRPr="00C44DD2">
        <w:rPr>
          <w:rFonts w:ascii="Times New Roman" w:hAnsi="Times New Roman" w:cs="Times New Roman"/>
          <w:b/>
          <w:color w:val="000000" w:themeColor="text1"/>
        </w:rPr>
        <w:t>Требования по испытанию программных средств</w:t>
      </w:r>
      <w:bookmarkEnd w:id="19"/>
    </w:p>
    <w:p w:rsidR="0049733B" w:rsidRPr="00C44DD2" w:rsidRDefault="0049733B" w:rsidP="00B64D52">
      <w:pPr>
        <w:pStyle w:val="a3"/>
        <w:spacing w:after="24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Испытани</w:t>
      </w:r>
      <w:r w:rsidR="00B51502"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я программных средств ИС </w:t>
      </w:r>
      <w:r w:rsidR="00294F3A"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ОКА</w:t>
      </w: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проводятся в процессе функционального тестирования системы и её нагрузочного тестирования.</w:t>
      </w:r>
    </w:p>
    <w:p w:rsidR="00F74DCE" w:rsidRPr="00C44DD2" w:rsidRDefault="0049733B" w:rsidP="0049733B">
      <w:pPr>
        <w:pStyle w:val="a3"/>
        <w:spacing w:after="20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Других требований по испытания</w:t>
      </w:r>
      <w:r w:rsidR="00B51502"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м программных средств ИС </w:t>
      </w:r>
      <w:r w:rsidR="00294F3A"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ОКА</w:t>
      </w: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не предъявляется.</w:t>
      </w:r>
    </w:p>
    <w:p w:rsidR="00F74DCE" w:rsidRPr="00C44DD2" w:rsidRDefault="00F74DCE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br w:type="page"/>
      </w:r>
    </w:p>
    <w:p w:rsidR="0049733B" w:rsidRPr="00C44DD2" w:rsidRDefault="00BE4F50" w:rsidP="00B64D52">
      <w:pPr>
        <w:pStyle w:val="1"/>
        <w:spacing w:after="240"/>
        <w:rPr>
          <w:rFonts w:ascii="Times New Roman" w:hAnsi="Times New Roman" w:cs="Times New Roman"/>
          <w:b/>
          <w:color w:val="000000" w:themeColor="text1"/>
        </w:rPr>
      </w:pPr>
      <w:bookmarkStart w:id="20" w:name="_Toc52116585"/>
      <w:r w:rsidRPr="00C44DD2">
        <w:rPr>
          <w:rFonts w:ascii="Times New Roman" w:hAnsi="Times New Roman" w:cs="Times New Roman"/>
          <w:b/>
          <w:color w:val="000000" w:themeColor="text1"/>
        </w:rPr>
        <w:lastRenderedPageBreak/>
        <w:t>7.</w:t>
      </w:r>
      <w:r w:rsidRPr="00C44DD2">
        <w:rPr>
          <w:rFonts w:ascii="Times New Roman" w:hAnsi="Times New Roman" w:cs="Times New Roman"/>
          <w:b/>
          <w:color w:val="000000" w:themeColor="text1"/>
        </w:rPr>
        <w:tab/>
      </w:r>
      <w:r w:rsidR="0049733B" w:rsidRPr="00C44DD2">
        <w:rPr>
          <w:rFonts w:ascii="Times New Roman" w:hAnsi="Times New Roman" w:cs="Times New Roman"/>
          <w:b/>
          <w:color w:val="000000" w:themeColor="text1"/>
        </w:rPr>
        <w:t>Перечень работ проводимых после завершения испытаний</w:t>
      </w:r>
      <w:bookmarkEnd w:id="20"/>
    </w:p>
    <w:p w:rsidR="00F74DCE" w:rsidRPr="00C44DD2" w:rsidRDefault="0049733B" w:rsidP="00B64D52">
      <w:pPr>
        <w:pStyle w:val="a3"/>
        <w:spacing w:after="24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По результатам испытаний делается закл</w:t>
      </w:r>
      <w:r w:rsidR="00B51502"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ючение о соответствии ИС </w:t>
      </w:r>
      <w:r w:rsidR="00294F3A"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ОКА</w:t>
      </w: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требованиям ТЗ на систему и возможности </w:t>
      </w:r>
      <w:r w:rsidR="00B51502"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оформления акта сдачи ИС </w:t>
      </w:r>
      <w:r w:rsidR="00294F3A"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ОКА</w:t>
      </w: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в опытную эксплуатацию. При этом производится (при необходимости) доработка программных средств и документации.</w:t>
      </w:r>
    </w:p>
    <w:p w:rsidR="00F74DCE" w:rsidRPr="00C44DD2" w:rsidRDefault="00F74DCE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br w:type="page"/>
      </w:r>
    </w:p>
    <w:p w:rsidR="0049733B" w:rsidRPr="00C44DD2" w:rsidRDefault="00BE4F50" w:rsidP="00B64D52">
      <w:pPr>
        <w:pStyle w:val="1"/>
        <w:spacing w:after="240"/>
        <w:rPr>
          <w:rFonts w:ascii="Times New Roman" w:hAnsi="Times New Roman" w:cs="Times New Roman"/>
          <w:b/>
          <w:color w:val="000000" w:themeColor="text1"/>
        </w:rPr>
      </w:pPr>
      <w:bookmarkStart w:id="21" w:name="_Toc52116586"/>
      <w:r w:rsidRPr="00C44DD2">
        <w:rPr>
          <w:rFonts w:ascii="Times New Roman" w:hAnsi="Times New Roman" w:cs="Times New Roman"/>
          <w:b/>
          <w:color w:val="000000" w:themeColor="text1"/>
        </w:rPr>
        <w:lastRenderedPageBreak/>
        <w:t>8.</w:t>
      </w:r>
      <w:r w:rsidRPr="00C44DD2">
        <w:rPr>
          <w:rFonts w:ascii="Times New Roman" w:hAnsi="Times New Roman" w:cs="Times New Roman"/>
          <w:b/>
          <w:color w:val="000000" w:themeColor="text1"/>
        </w:rPr>
        <w:tab/>
      </w:r>
      <w:r w:rsidR="007D3F33" w:rsidRPr="00C44DD2">
        <w:rPr>
          <w:rFonts w:ascii="Times New Roman" w:hAnsi="Times New Roman" w:cs="Times New Roman"/>
          <w:b/>
          <w:color w:val="000000" w:themeColor="text1"/>
        </w:rPr>
        <w:t>Условия и порядок проведения испытаний</w:t>
      </w:r>
      <w:bookmarkEnd w:id="21"/>
    </w:p>
    <w:p w:rsidR="007D3F33" w:rsidRPr="00C44DD2" w:rsidRDefault="00B51502" w:rsidP="00B64D52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Испытания ИС </w:t>
      </w:r>
      <w:r w:rsidR="00294F3A"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ОКА</w:t>
      </w:r>
      <w:r w:rsidR="007D3F33"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должны проводиться на целевом оборудовании заказчика. Оборудование должно быть п</w:t>
      </w:r>
      <w:r w:rsidR="00294F3A"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редоставлено в той конфигурации, </w:t>
      </w:r>
      <w:r w:rsidR="007D3F33"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которая запланирована для развёртывания системы, и указана в техническом задании.</w:t>
      </w:r>
    </w:p>
    <w:p w:rsidR="007D3F33" w:rsidRPr="00C44DD2" w:rsidRDefault="007D3F33" w:rsidP="00B64D52">
      <w:pPr>
        <w:pStyle w:val="a3"/>
        <w:numPr>
          <w:ilvl w:val="0"/>
          <w:numId w:val="15"/>
        </w:numPr>
        <w:spacing w:before="24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Во время испытаний проводится полное функциональное тестирование, согласно требованиям, указанным в техническом задании.</w:t>
      </w:r>
    </w:p>
    <w:p w:rsidR="00F74DCE" w:rsidRPr="00C44DD2" w:rsidRDefault="007D3F33" w:rsidP="00B64D52">
      <w:pPr>
        <w:pStyle w:val="a3"/>
        <w:numPr>
          <w:ilvl w:val="0"/>
          <w:numId w:val="15"/>
        </w:numPr>
        <w:spacing w:before="24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При проведении промежуточны</w:t>
      </w:r>
      <w:r w:rsidR="00A47B44"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х испытаний доступ к ИС </w:t>
      </w:r>
      <w:r w:rsidR="00294F3A"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ОКА</w:t>
      </w:r>
      <w:r w:rsidR="00A47B44"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предоставляется ограниченному числу пользователей</w:t>
      </w:r>
    </w:p>
    <w:p w:rsidR="00F74DCE" w:rsidRPr="00C44DD2" w:rsidRDefault="00F74DCE" w:rsidP="00B64D52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br w:type="page"/>
      </w:r>
    </w:p>
    <w:p w:rsidR="0049733B" w:rsidRPr="00C44DD2" w:rsidRDefault="00BE4F50" w:rsidP="00B64D52">
      <w:pPr>
        <w:pStyle w:val="1"/>
        <w:spacing w:after="240"/>
        <w:rPr>
          <w:rFonts w:ascii="Times New Roman" w:hAnsi="Times New Roman" w:cs="Times New Roman"/>
          <w:b/>
          <w:color w:val="000000" w:themeColor="text1"/>
        </w:rPr>
      </w:pPr>
      <w:bookmarkStart w:id="22" w:name="_Toc52116587"/>
      <w:r w:rsidRPr="00C44DD2">
        <w:rPr>
          <w:rFonts w:ascii="Times New Roman" w:hAnsi="Times New Roman" w:cs="Times New Roman"/>
          <w:b/>
          <w:color w:val="000000" w:themeColor="text1"/>
        </w:rPr>
        <w:lastRenderedPageBreak/>
        <w:t>9.</w:t>
      </w:r>
      <w:r w:rsidRPr="00C44DD2">
        <w:rPr>
          <w:rFonts w:ascii="Times New Roman" w:hAnsi="Times New Roman" w:cs="Times New Roman"/>
          <w:b/>
          <w:color w:val="000000" w:themeColor="text1"/>
        </w:rPr>
        <w:tab/>
      </w:r>
      <w:r w:rsidR="007D3F33" w:rsidRPr="00C44DD2">
        <w:rPr>
          <w:rFonts w:ascii="Times New Roman" w:hAnsi="Times New Roman" w:cs="Times New Roman"/>
          <w:b/>
          <w:color w:val="000000" w:themeColor="text1"/>
        </w:rPr>
        <w:t>Материально-техническое обеспечение испытаний</w:t>
      </w:r>
      <w:bookmarkEnd w:id="22"/>
    </w:p>
    <w:p w:rsidR="007D3F33" w:rsidRPr="00C44DD2" w:rsidRDefault="007D3F33" w:rsidP="00B64D52">
      <w:pPr>
        <w:pStyle w:val="a3"/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Приёмочные испытания проводятся на программно-аппаратном комплексе заказчика в следующей минимальной конфигурации:</w:t>
      </w:r>
    </w:p>
    <w:p w:rsidR="007D3F33" w:rsidRPr="00C44DD2" w:rsidRDefault="007D3F33" w:rsidP="00B64D52">
      <w:pPr>
        <w:pStyle w:val="a3"/>
        <w:spacing w:before="240" w:after="0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 w:rsidRPr="00C44DD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Требование к программному обеспечению</w:t>
      </w:r>
      <w:r w:rsidRPr="00C44DD2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:</w:t>
      </w:r>
    </w:p>
    <w:p w:rsidR="007D3F33" w:rsidRPr="00C44DD2" w:rsidRDefault="007D3F33" w:rsidP="00B64D52">
      <w:pPr>
        <w:pStyle w:val="a3"/>
        <w:numPr>
          <w:ilvl w:val="0"/>
          <w:numId w:val="16"/>
        </w:numPr>
        <w:spacing w:before="240" w:after="20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Операционная система </w:t>
      </w:r>
      <w:r w:rsidRPr="00C44DD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MS</w:t>
      </w:r>
      <w:r w:rsidR="00294F3A"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C44DD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Windows</w:t>
      </w:r>
      <w:r w:rsidR="00294F3A"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C44DD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XP</w:t>
      </w:r>
      <w:r w:rsidR="00294F3A"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или более новые ОС </w:t>
      </w:r>
      <w:r w:rsidRPr="00C44DD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Windows</w:t>
      </w: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:rsidR="007D3F33" w:rsidRPr="00C44DD2" w:rsidRDefault="007D3F33" w:rsidP="00B64D52">
      <w:pPr>
        <w:pStyle w:val="a3"/>
        <w:numPr>
          <w:ilvl w:val="0"/>
          <w:numId w:val="16"/>
        </w:numPr>
        <w:spacing w:after="20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Установленная кодировка </w:t>
      </w:r>
      <w:r w:rsidRPr="00C44DD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win 1251;</w:t>
      </w:r>
    </w:p>
    <w:p w:rsidR="007D3F33" w:rsidRPr="00C44DD2" w:rsidRDefault="007D3F33" w:rsidP="007D3F33">
      <w:pPr>
        <w:spacing w:after="200"/>
        <w:ind w:left="7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C44DD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Требования к техническому обеспечению</w:t>
      </w:r>
    </w:p>
    <w:p w:rsidR="007D3F33" w:rsidRPr="00C44DD2" w:rsidRDefault="007D3F33" w:rsidP="00B64D52">
      <w:pPr>
        <w:pStyle w:val="a3"/>
        <w:numPr>
          <w:ilvl w:val="0"/>
          <w:numId w:val="17"/>
        </w:numPr>
        <w:spacing w:after="20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Тактовая частота процессора 1.5 ГГц;</w:t>
      </w:r>
    </w:p>
    <w:p w:rsidR="007D3F33" w:rsidRPr="00C44DD2" w:rsidRDefault="007D3F33" w:rsidP="00B64D52">
      <w:pPr>
        <w:pStyle w:val="a3"/>
        <w:numPr>
          <w:ilvl w:val="0"/>
          <w:numId w:val="17"/>
        </w:numPr>
        <w:spacing w:after="20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Число ядер процессора – не менее 2-у;</w:t>
      </w:r>
    </w:p>
    <w:p w:rsidR="007D3F33" w:rsidRPr="00C44DD2" w:rsidRDefault="007D3F33" w:rsidP="00B64D52">
      <w:pPr>
        <w:pStyle w:val="a3"/>
        <w:numPr>
          <w:ilvl w:val="0"/>
          <w:numId w:val="17"/>
        </w:numPr>
        <w:spacing w:after="20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Объем оперативной памяти не менее 2 гб;</w:t>
      </w:r>
    </w:p>
    <w:p w:rsidR="00F74DCE" w:rsidRPr="00C44DD2" w:rsidRDefault="007D3F33" w:rsidP="00B64D52">
      <w:pPr>
        <w:pStyle w:val="a3"/>
        <w:numPr>
          <w:ilvl w:val="0"/>
          <w:numId w:val="17"/>
        </w:numPr>
        <w:spacing w:after="20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Дисковое пространство не менее 3 гб;</w:t>
      </w:r>
    </w:p>
    <w:p w:rsidR="00F74DCE" w:rsidRPr="00C44DD2" w:rsidRDefault="00F74DCE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br w:type="page"/>
      </w:r>
    </w:p>
    <w:p w:rsidR="007D3F33" w:rsidRPr="00C44DD2" w:rsidRDefault="00BE4F50" w:rsidP="00B64D52">
      <w:pPr>
        <w:pStyle w:val="1"/>
        <w:spacing w:after="240"/>
        <w:rPr>
          <w:rFonts w:ascii="Times New Roman" w:hAnsi="Times New Roman" w:cs="Times New Roman"/>
          <w:b/>
          <w:color w:val="000000" w:themeColor="text1"/>
        </w:rPr>
      </w:pPr>
      <w:bookmarkStart w:id="23" w:name="_Toc52116588"/>
      <w:r w:rsidRPr="00C44DD2">
        <w:rPr>
          <w:rFonts w:ascii="Times New Roman" w:hAnsi="Times New Roman" w:cs="Times New Roman"/>
          <w:b/>
          <w:color w:val="000000" w:themeColor="text1"/>
        </w:rPr>
        <w:lastRenderedPageBreak/>
        <w:t>10.</w:t>
      </w:r>
      <w:r w:rsidRPr="00C44DD2">
        <w:rPr>
          <w:rFonts w:ascii="Times New Roman" w:hAnsi="Times New Roman" w:cs="Times New Roman"/>
          <w:b/>
          <w:color w:val="000000" w:themeColor="text1"/>
        </w:rPr>
        <w:tab/>
      </w:r>
      <w:r w:rsidR="007D3F33" w:rsidRPr="00C44DD2">
        <w:rPr>
          <w:rFonts w:ascii="Times New Roman" w:hAnsi="Times New Roman" w:cs="Times New Roman"/>
          <w:b/>
          <w:color w:val="000000" w:themeColor="text1"/>
        </w:rPr>
        <w:t>Метрологическое обеспечение испытаний</w:t>
      </w:r>
      <w:bookmarkEnd w:id="23"/>
    </w:p>
    <w:p w:rsidR="00F74DCE" w:rsidRPr="00C44DD2" w:rsidRDefault="007D3F33" w:rsidP="00B64D52">
      <w:pPr>
        <w:pStyle w:val="a3"/>
        <w:spacing w:after="24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Программа испытаний не требует использования специального измерительного оборудования</w:t>
      </w:r>
    </w:p>
    <w:p w:rsidR="00F74DCE" w:rsidRPr="00C44DD2" w:rsidRDefault="00F74DCE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br w:type="page"/>
      </w:r>
    </w:p>
    <w:p w:rsidR="0049733B" w:rsidRPr="00C44DD2" w:rsidRDefault="00BE4F50" w:rsidP="00B64D52">
      <w:pPr>
        <w:pStyle w:val="1"/>
        <w:spacing w:after="240"/>
        <w:rPr>
          <w:rFonts w:ascii="Times New Roman" w:hAnsi="Times New Roman" w:cs="Times New Roman"/>
          <w:b/>
          <w:color w:val="000000" w:themeColor="text1"/>
        </w:rPr>
      </w:pPr>
      <w:bookmarkStart w:id="24" w:name="_Toc52116589"/>
      <w:r w:rsidRPr="00C44DD2">
        <w:rPr>
          <w:rFonts w:ascii="Times New Roman" w:hAnsi="Times New Roman" w:cs="Times New Roman"/>
          <w:b/>
          <w:color w:val="000000" w:themeColor="text1"/>
        </w:rPr>
        <w:lastRenderedPageBreak/>
        <w:t>11.</w:t>
      </w:r>
      <w:r w:rsidRPr="00C44DD2">
        <w:rPr>
          <w:rFonts w:ascii="Times New Roman" w:hAnsi="Times New Roman" w:cs="Times New Roman"/>
          <w:b/>
          <w:color w:val="000000" w:themeColor="text1"/>
        </w:rPr>
        <w:tab/>
      </w:r>
      <w:r w:rsidR="007D3F33" w:rsidRPr="00C44DD2">
        <w:rPr>
          <w:rFonts w:ascii="Times New Roman" w:hAnsi="Times New Roman" w:cs="Times New Roman"/>
          <w:b/>
          <w:color w:val="000000" w:themeColor="text1"/>
        </w:rPr>
        <w:t>Отчётность</w:t>
      </w:r>
      <w:bookmarkEnd w:id="24"/>
    </w:p>
    <w:p w:rsidR="007D3F33" w:rsidRPr="00C44DD2" w:rsidRDefault="00A47B44" w:rsidP="00B64D52">
      <w:pPr>
        <w:pStyle w:val="a3"/>
        <w:spacing w:after="24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Результаты испытаний ИС </w:t>
      </w:r>
      <w:r w:rsidR="00294F3A"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ОКА</w:t>
      </w:r>
      <w:r w:rsidR="007D3F33"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, предусмотренные настоящей программой, фиксируются в протоколах, содержащих следующие разделы:</w:t>
      </w:r>
    </w:p>
    <w:p w:rsidR="007D3F33" w:rsidRPr="00C44DD2" w:rsidRDefault="007D3F33" w:rsidP="007D3F33">
      <w:pPr>
        <w:pStyle w:val="a3"/>
        <w:spacing w:after="20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7D3F33" w:rsidRPr="00C44DD2" w:rsidRDefault="007D3F33" w:rsidP="00B64D52">
      <w:pPr>
        <w:pStyle w:val="a3"/>
        <w:numPr>
          <w:ilvl w:val="0"/>
          <w:numId w:val="19"/>
        </w:numPr>
        <w:spacing w:before="240" w:after="0"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Назначение испытаний и номер раздела требований ТЗ на ИС </w:t>
      </w:r>
      <w:r w:rsidR="00294F3A"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ОКА</w:t>
      </w: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, по которому проводят испытание;</w:t>
      </w:r>
    </w:p>
    <w:p w:rsidR="007D3F33" w:rsidRPr="00C44DD2" w:rsidRDefault="007D3F33" w:rsidP="00B64D52">
      <w:pPr>
        <w:pStyle w:val="a3"/>
        <w:numPr>
          <w:ilvl w:val="0"/>
          <w:numId w:val="19"/>
        </w:numPr>
        <w:spacing w:before="240" w:after="0"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Состав технических и программных средств, используемых при испытаниях;</w:t>
      </w:r>
    </w:p>
    <w:p w:rsidR="007D3F33" w:rsidRPr="00C44DD2" w:rsidRDefault="007D3F33" w:rsidP="00B64D52">
      <w:pPr>
        <w:pStyle w:val="a3"/>
        <w:numPr>
          <w:ilvl w:val="0"/>
          <w:numId w:val="19"/>
        </w:numPr>
        <w:spacing w:before="240" w:after="0"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Указание методик, в соответствии с которыми проводились испытания, обработка и оценка результатов;</w:t>
      </w:r>
    </w:p>
    <w:p w:rsidR="007D3F33" w:rsidRPr="00C44DD2" w:rsidRDefault="007D3F33" w:rsidP="00B64D52">
      <w:pPr>
        <w:pStyle w:val="a3"/>
        <w:numPr>
          <w:ilvl w:val="0"/>
          <w:numId w:val="19"/>
        </w:numPr>
        <w:spacing w:before="240" w:after="0"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Условия проведения и характеристики исходных данных;</w:t>
      </w:r>
    </w:p>
    <w:p w:rsidR="007D3F33" w:rsidRPr="00C44DD2" w:rsidRDefault="007D3F33" w:rsidP="00B64D52">
      <w:pPr>
        <w:pStyle w:val="a3"/>
        <w:numPr>
          <w:ilvl w:val="0"/>
          <w:numId w:val="19"/>
        </w:numPr>
        <w:spacing w:before="240" w:after="0"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Средства хранения и условия доступа к тестирующей программе;</w:t>
      </w:r>
    </w:p>
    <w:p w:rsidR="007D3F33" w:rsidRPr="00C44DD2" w:rsidRDefault="007D3F33" w:rsidP="00B64D52">
      <w:pPr>
        <w:pStyle w:val="a3"/>
        <w:numPr>
          <w:ilvl w:val="0"/>
          <w:numId w:val="19"/>
        </w:numPr>
        <w:spacing w:before="240" w:after="0"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Обобщенные результаты испытаний;</w:t>
      </w:r>
    </w:p>
    <w:p w:rsidR="007D3F33" w:rsidRPr="00C44DD2" w:rsidRDefault="007D3F33" w:rsidP="00B64D52">
      <w:pPr>
        <w:pStyle w:val="a3"/>
        <w:numPr>
          <w:ilvl w:val="0"/>
          <w:numId w:val="19"/>
        </w:numPr>
        <w:spacing w:before="240" w:after="0"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Выводы о результатах испытаний и соответствии созданной системы определённому раз</w:t>
      </w:r>
      <w:r w:rsidR="00A47B44"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делу требований ТЗ на ИС </w:t>
      </w:r>
      <w:r w:rsidR="00294F3A"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ОКА</w:t>
      </w:r>
    </w:p>
    <w:p w:rsidR="007D3F33" w:rsidRPr="00C44DD2" w:rsidRDefault="007D3F33" w:rsidP="00B64D52">
      <w:pPr>
        <w:pStyle w:val="a3"/>
        <w:numPr>
          <w:ilvl w:val="0"/>
          <w:numId w:val="19"/>
        </w:numPr>
        <w:spacing w:before="240" w:after="0"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Выводы о результатах испытаний и соответствии созданной системы определённому разделу требований;</w:t>
      </w:r>
    </w:p>
    <w:p w:rsidR="00407007" w:rsidRPr="00C44DD2" w:rsidRDefault="00407007" w:rsidP="00B64D52">
      <w:pPr>
        <w:pStyle w:val="a3"/>
        <w:numPr>
          <w:ilvl w:val="0"/>
          <w:numId w:val="19"/>
        </w:numPr>
        <w:spacing w:before="240" w:after="0"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В протокол могут быть занесены замечания персонала по удобству эксплуатации системы.</w:t>
      </w:r>
    </w:p>
    <w:p w:rsidR="00407007" w:rsidRPr="00C44DD2" w:rsidRDefault="00407007" w:rsidP="00B64D52">
      <w:pPr>
        <w:pStyle w:val="a3"/>
        <w:spacing w:before="240"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17758E" w:rsidRPr="00C44DD2" w:rsidRDefault="00407007" w:rsidP="00F74DCE">
      <w:pPr>
        <w:pStyle w:val="a3"/>
        <w:spacing w:after="20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Этап проведения предварительных испытаний завершается оформлением “Акта предварительных и приёмочных </w:t>
      </w:r>
      <w:r w:rsidR="00A47B44"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испытаний ИС </w:t>
      </w:r>
      <w:r w:rsidR="00294F3A"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ОКА</w:t>
      </w:r>
      <w:r w:rsidRPr="00C44DD2">
        <w:rPr>
          <w:rFonts w:ascii="Times New Roman" w:hAnsi="Times New Roman" w:cs="Times New Roman"/>
          <w:color w:val="000000" w:themeColor="text1"/>
          <w:sz w:val="32"/>
          <w:szCs w:val="32"/>
        </w:rPr>
        <w:t>”</w:t>
      </w:r>
    </w:p>
    <w:sectPr w:rsidR="0017758E" w:rsidRPr="00C44DD2" w:rsidSect="00294F3A">
      <w:pgSz w:w="11906" w:h="16838"/>
      <w:pgMar w:top="720" w:right="720" w:bottom="720" w:left="72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5C6D" w:rsidRDefault="00AA5C6D" w:rsidP="00A94071">
      <w:pPr>
        <w:spacing w:after="0" w:line="240" w:lineRule="auto"/>
      </w:pPr>
      <w:r>
        <w:separator/>
      </w:r>
    </w:p>
  </w:endnote>
  <w:endnote w:type="continuationSeparator" w:id="1">
    <w:p w:rsidR="00AA5C6D" w:rsidRDefault="00AA5C6D" w:rsidP="00A94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5C6D" w:rsidRDefault="00AA5C6D" w:rsidP="00A94071">
      <w:pPr>
        <w:spacing w:after="0" w:line="240" w:lineRule="auto"/>
      </w:pPr>
      <w:r>
        <w:separator/>
      </w:r>
    </w:p>
  </w:footnote>
  <w:footnote w:type="continuationSeparator" w:id="1">
    <w:p w:rsidR="00AA5C6D" w:rsidRDefault="00AA5C6D" w:rsidP="00A940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70750"/>
    <w:multiLevelType w:val="hybridMultilevel"/>
    <w:tmpl w:val="BA6E7F3A"/>
    <w:lvl w:ilvl="0" w:tplc="6302BBA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32F1ECD"/>
    <w:multiLevelType w:val="hybridMultilevel"/>
    <w:tmpl w:val="8C9E21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EC04C2"/>
    <w:multiLevelType w:val="hybridMultilevel"/>
    <w:tmpl w:val="7B18BD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AFE0994"/>
    <w:multiLevelType w:val="multilevel"/>
    <w:tmpl w:val="249E33D8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4">
    <w:nsid w:val="33C714F9"/>
    <w:multiLevelType w:val="hybridMultilevel"/>
    <w:tmpl w:val="A4A6DE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8706355"/>
    <w:multiLevelType w:val="hybridMultilevel"/>
    <w:tmpl w:val="12F0CD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A050CF5"/>
    <w:multiLevelType w:val="hybridMultilevel"/>
    <w:tmpl w:val="21DE865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557073"/>
    <w:multiLevelType w:val="hybridMultilevel"/>
    <w:tmpl w:val="A896FA7A"/>
    <w:lvl w:ilvl="0" w:tplc="4B1861F4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373553E"/>
    <w:multiLevelType w:val="hybridMultilevel"/>
    <w:tmpl w:val="E696B61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D2F4E02"/>
    <w:multiLevelType w:val="multilevel"/>
    <w:tmpl w:val="DF9052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>
    <w:nsid w:val="4F861A78"/>
    <w:multiLevelType w:val="hybridMultilevel"/>
    <w:tmpl w:val="52D2AB2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96D69D3"/>
    <w:multiLevelType w:val="hybridMultilevel"/>
    <w:tmpl w:val="AA4815AE"/>
    <w:lvl w:ilvl="0" w:tplc="66BA6A84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5CD81258"/>
    <w:multiLevelType w:val="hybridMultilevel"/>
    <w:tmpl w:val="91529CD0"/>
    <w:lvl w:ilvl="0" w:tplc="81ECC24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5180C04"/>
    <w:multiLevelType w:val="hybridMultilevel"/>
    <w:tmpl w:val="D4600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8118A7"/>
    <w:multiLevelType w:val="hybridMultilevel"/>
    <w:tmpl w:val="F96C2516"/>
    <w:lvl w:ilvl="0" w:tplc="ED04342C">
      <w:start w:val="1"/>
      <w:numFmt w:val="decimal"/>
      <w:lvlText w:val="%1."/>
      <w:lvlJc w:val="left"/>
      <w:pPr>
        <w:ind w:left="720" w:hanging="266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DE9656A"/>
    <w:multiLevelType w:val="multilevel"/>
    <w:tmpl w:val="B432770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</w:rPr>
    </w:lvl>
  </w:abstractNum>
  <w:abstractNum w:abstractNumId="16">
    <w:nsid w:val="728B0769"/>
    <w:multiLevelType w:val="hybridMultilevel"/>
    <w:tmpl w:val="126651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4F072E3"/>
    <w:multiLevelType w:val="hybridMultilevel"/>
    <w:tmpl w:val="70D05462"/>
    <w:lvl w:ilvl="0" w:tplc="9F96EAD4">
      <w:start w:val="5"/>
      <w:numFmt w:val="decimal"/>
      <w:lvlText w:val="%1."/>
      <w:lvlJc w:val="left"/>
      <w:pPr>
        <w:ind w:left="1068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D625DA0"/>
    <w:multiLevelType w:val="hybridMultilevel"/>
    <w:tmpl w:val="07C8CAC6"/>
    <w:lvl w:ilvl="0" w:tplc="041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8"/>
  </w:num>
  <w:num w:numId="4">
    <w:abstractNumId w:val="8"/>
  </w:num>
  <w:num w:numId="5">
    <w:abstractNumId w:val="12"/>
  </w:num>
  <w:num w:numId="6">
    <w:abstractNumId w:val="0"/>
  </w:num>
  <w:num w:numId="7">
    <w:abstractNumId w:val="15"/>
  </w:num>
  <w:num w:numId="8">
    <w:abstractNumId w:val="7"/>
  </w:num>
  <w:num w:numId="9">
    <w:abstractNumId w:val="13"/>
  </w:num>
  <w:num w:numId="10">
    <w:abstractNumId w:val="6"/>
  </w:num>
  <w:num w:numId="11">
    <w:abstractNumId w:val="17"/>
  </w:num>
  <w:num w:numId="12">
    <w:abstractNumId w:val="3"/>
  </w:num>
  <w:num w:numId="13">
    <w:abstractNumId w:val="1"/>
  </w:num>
  <w:num w:numId="14">
    <w:abstractNumId w:val="2"/>
  </w:num>
  <w:num w:numId="15">
    <w:abstractNumId w:val="4"/>
  </w:num>
  <w:num w:numId="16">
    <w:abstractNumId w:val="10"/>
  </w:num>
  <w:num w:numId="17">
    <w:abstractNumId w:val="16"/>
  </w:num>
  <w:num w:numId="18">
    <w:abstractNumId w:val="5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43D73"/>
    <w:rsid w:val="00051355"/>
    <w:rsid w:val="00085F10"/>
    <w:rsid w:val="00095A01"/>
    <w:rsid w:val="000E11E2"/>
    <w:rsid w:val="0017758E"/>
    <w:rsid w:val="0018647A"/>
    <w:rsid w:val="001A7551"/>
    <w:rsid w:val="001C41AA"/>
    <w:rsid w:val="001C5991"/>
    <w:rsid w:val="001F75EE"/>
    <w:rsid w:val="00235449"/>
    <w:rsid w:val="00294F3A"/>
    <w:rsid w:val="002A326B"/>
    <w:rsid w:val="003151BF"/>
    <w:rsid w:val="0034164F"/>
    <w:rsid w:val="003C4806"/>
    <w:rsid w:val="00407007"/>
    <w:rsid w:val="00421074"/>
    <w:rsid w:val="00424126"/>
    <w:rsid w:val="00425266"/>
    <w:rsid w:val="004675CF"/>
    <w:rsid w:val="0049733B"/>
    <w:rsid w:val="004A0785"/>
    <w:rsid w:val="004A51A4"/>
    <w:rsid w:val="004B46AC"/>
    <w:rsid w:val="004F5443"/>
    <w:rsid w:val="0051370B"/>
    <w:rsid w:val="005B5A6C"/>
    <w:rsid w:val="005D6A70"/>
    <w:rsid w:val="005E441E"/>
    <w:rsid w:val="00630E45"/>
    <w:rsid w:val="00643D73"/>
    <w:rsid w:val="006466E8"/>
    <w:rsid w:val="006A6481"/>
    <w:rsid w:val="006D26FF"/>
    <w:rsid w:val="006F0157"/>
    <w:rsid w:val="007171BE"/>
    <w:rsid w:val="007675C7"/>
    <w:rsid w:val="00781FE4"/>
    <w:rsid w:val="007D3C35"/>
    <w:rsid w:val="007D3F33"/>
    <w:rsid w:val="007D4D51"/>
    <w:rsid w:val="00805452"/>
    <w:rsid w:val="008476AF"/>
    <w:rsid w:val="00850456"/>
    <w:rsid w:val="00876624"/>
    <w:rsid w:val="008C50AA"/>
    <w:rsid w:val="008C70A1"/>
    <w:rsid w:val="008C77F8"/>
    <w:rsid w:val="00945188"/>
    <w:rsid w:val="00984D8E"/>
    <w:rsid w:val="009A48B4"/>
    <w:rsid w:val="009B2D90"/>
    <w:rsid w:val="00A47B44"/>
    <w:rsid w:val="00A50409"/>
    <w:rsid w:val="00A5225C"/>
    <w:rsid w:val="00A94071"/>
    <w:rsid w:val="00AA5C6D"/>
    <w:rsid w:val="00AB03ED"/>
    <w:rsid w:val="00AD1A1B"/>
    <w:rsid w:val="00AD2D70"/>
    <w:rsid w:val="00B47EC2"/>
    <w:rsid w:val="00B51502"/>
    <w:rsid w:val="00B64D52"/>
    <w:rsid w:val="00B65661"/>
    <w:rsid w:val="00B73F80"/>
    <w:rsid w:val="00B87AA5"/>
    <w:rsid w:val="00BE4F50"/>
    <w:rsid w:val="00C02216"/>
    <w:rsid w:val="00C31CC2"/>
    <w:rsid w:val="00C37209"/>
    <w:rsid w:val="00C37307"/>
    <w:rsid w:val="00C4407A"/>
    <w:rsid w:val="00C44DD2"/>
    <w:rsid w:val="00CC789F"/>
    <w:rsid w:val="00CF7DE5"/>
    <w:rsid w:val="00D24AC4"/>
    <w:rsid w:val="00D66693"/>
    <w:rsid w:val="00DD0FDD"/>
    <w:rsid w:val="00DD7214"/>
    <w:rsid w:val="00DE4A79"/>
    <w:rsid w:val="00E00D33"/>
    <w:rsid w:val="00E76685"/>
    <w:rsid w:val="00E76750"/>
    <w:rsid w:val="00E84E5F"/>
    <w:rsid w:val="00EE4A12"/>
    <w:rsid w:val="00F74DCE"/>
    <w:rsid w:val="00F92D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7DE5"/>
  </w:style>
  <w:style w:type="paragraph" w:styleId="1">
    <w:name w:val="heading 1"/>
    <w:basedOn w:val="a"/>
    <w:next w:val="a"/>
    <w:link w:val="10"/>
    <w:uiPriority w:val="9"/>
    <w:qFormat/>
    <w:rsid w:val="00A940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E4F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58E"/>
    <w:pPr>
      <w:ind w:left="720"/>
      <w:contextualSpacing/>
    </w:pPr>
  </w:style>
  <w:style w:type="table" w:styleId="a4">
    <w:name w:val="Table Grid"/>
    <w:basedOn w:val="a1"/>
    <w:uiPriority w:val="39"/>
    <w:rsid w:val="00085F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C02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 Spacing"/>
    <w:link w:val="a7"/>
    <w:uiPriority w:val="1"/>
    <w:qFormat/>
    <w:rsid w:val="006466E8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6466E8"/>
    <w:rPr>
      <w:rFonts w:eastAsiaTheme="minorEastAsia"/>
      <w:lang w:eastAsia="ru-RU"/>
    </w:rPr>
  </w:style>
  <w:style w:type="paragraph" w:styleId="a8">
    <w:name w:val="header"/>
    <w:basedOn w:val="a"/>
    <w:link w:val="a9"/>
    <w:uiPriority w:val="99"/>
    <w:unhideWhenUsed/>
    <w:rsid w:val="00A940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94071"/>
  </w:style>
  <w:style w:type="paragraph" w:styleId="aa">
    <w:name w:val="footer"/>
    <w:basedOn w:val="a"/>
    <w:link w:val="ab"/>
    <w:uiPriority w:val="99"/>
    <w:unhideWhenUsed/>
    <w:rsid w:val="00A940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94071"/>
  </w:style>
  <w:style w:type="character" w:customStyle="1" w:styleId="10">
    <w:name w:val="Заголовок 1 Знак"/>
    <w:basedOn w:val="a0"/>
    <w:link w:val="1"/>
    <w:uiPriority w:val="9"/>
    <w:rsid w:val="00A940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A94071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94071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94071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DD0FDD"/>
    <w:pPr>
      <w:spacing w:after="100"/>
      <w:ind w:left="446"/>
      <w:jc w:val="center"/>
    </w:pPr>
    <w:rPr>
      <w:rFonts w:ascii="Times New Roman" w:eastAsiaTheme="minorEastAsia" w:hAnsi="Times New Roman" w:cs="Times New Roman"/>
      <w:b/>
      <w:sz w:val="36"/>
      <w:szCs w:val="36"/>
      <w:lang w:eastAsia="ru-RU"/>
    </w:rPr>
  </w:style>
  <w:style w:type="paragraph" w:styleId="ad">
    <w:name w:val="footnote text"/>
    <w:basedOn w:val="a"/>
    <w:link w:val="ae"/>
    <w:uiPriority w:val="99"/>
    <w:semiHidden/>
    <w:unhideWhenUsed/>
    <w:rsid w:val="00DD0FDD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DD0FDD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DD0FDD"/>
    <w:rPr>
      <w:vertAlign w:val="superscript"/>
    </w:rPr>
  </w:style>
  <w:style w:type="paragraph" w:styleId="af0">
    <w:name w:val="Title"/>
    <w:basedOn w:val="a"/>
    <w:next w:val="a"/>
    <w:link w:val="af1"/>
    <w:uiPriority w:val="10"/>
    <w:qFormat/>
    <w:rsid w:val="008504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Название Знак"/>
    <w:basedOn w:val="a0"/>
    <w:link w:val="af0"/>
    <w:uiPriority w:val="10"/>
    <w:rsid w:val="008504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2">
    <w:name w:val="Subtitle"/>
    <w:basedOn w:val="a"/>
    <w:next w:val="a"/>
    <w:link w:val="af3"/>
    <w:uiPriority w:val="11"/>
    <w:qFormat/>
    <w:rsid w:val="0085045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3">
    <w:name w:val="Подзаголовок Знак"/>
    <w:basedOn w:val="a0"/>
    <w:link w:val="af2"/>
    <w:uiPriority w:val="11"/>
    <w:rsid w:val="00850456"/>
    <w:rPr>
      <w:rFonts w:eastAsiaTheme="minorEastAsia"/>
      <w:color w:val="5A5A5A" w:themeColor="text1" w:themeTint="A5"/>
      <w:spacing w:val="15"/>
    </w:rPr>
  </w:style>
  <w:style w:type="paragraph" w:styleId="af4">
    <w:name w:val="Balloon Text"/>
    <w:basedOn w:val="a"/>
    <w:link w:val="af5"/>
    <w:uiPriority w:val="99"/>
    <w:semiHidden/>
    <w:unhideWhenUsed/>
    <w:rsid w:val="00294F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294F3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BE4F5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f6">
    <w:name w:val="Document Map"/>
    <w:basedOn w:val="a"/>
    <w:link w:val="af7"/>
    <w:uiPriority w:val="99"/>
    <w:semiHidden/>
    <w:unhideWhenUsed/>
    <w:rsid w:val="00BE4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Схема документа Знак"/>
    <w:basedOn w:val="a0"/>
    <w:link w:val="af6"/>
    <w:uiPriority w:val="99"/>
    <w:semiHidden/>
    <w:rsid w:val="00BE4F50"/>
    <w:rPr>
      <w:rFonts w:ascii="Tahoma" w:hAnsi="Tahoma" w:cs="Tahoma"/>
      <w:sz w:val="16"/>
      <w:szCs w:val="16"/>
    </w:rPr>
  </w:style>
  <w:style w:type="character" w:styleId="af8">
    <w:name w:val="Hyperlink"/>
    <w:basedOn w:val="a0"/>
    <w:uiPriority w:val="99"/>
    <w:unhideWhenUsed/>
    <w:rsid w:val="00C44DD2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79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3C5A70-2393-4201-9DFA-B36B69030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</TotalTime>
  <Pages>15</Pages>
  <Words>1531</Words>
  <Characters>8729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Программа и методика испытаний ИС “ОКА”</vt:lpstr>
    </vt:vector>
  </TitlesOfParts>
  <Company>SPecialiST RePack</Company>
  <LinksUpToDate>false</LinksUpToDate>
  <CharactersWithSpaces>10240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Программа и методика испытаний ИС “ОКА”</dc:title>
  <dc:subject>Студент: Оганян Артур</dc:subject>
  <dc:creator>Группа: ИС-Б18</dc:creator>
  <cp:keywords/>
  <dc:description/>
  <cp:lastModifiedBy>user</cp:lastModifiedBy>
  <cp:revision>27</cp:revision>
  <dcterms:created xsi:type="dcterms:W3CDTF">2020-06-04T10:45:00Z</dcterms:created>
  <dcterms:modified xsi:type="dcterms:W3CDTF">2020-09-27T13:29:00Z</dcterms:modified>
</cp:coreProperties>
</file>