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CAA0A" w14:textId="77777777" w:rsidR="00481D4D" w:rsidRPr="002132A1" w:rsidRDefault="00481D4D">
      <w:pPr>
        <w:rPr>
          <w:lang w:val="es-ES"/>
        </w:rPr>
      </w:pPr>
    </w:p>
    <w:p w14:paraId="2222ACCE" w14:textId="77777777" w:rsidR="004D689F" w:rsidRPr="004D689F" w:rsidRDefault="004D689F" w:rsidP="004D689F">
      <w:pPr>
        <w:shd w:val="clear" w:color="auto" w:fill="D9D9D9"/>
        <w:spacing w:after="264" w:line="264" w:lineRule="exact"/>
        <w:jc w:val="center"/>
        <w:rPr>
          <w:rFonts w:ascii="Arial" w:hAnsi="Arial" w:cs="Arial"/>
          <w:b/>
          <w:color w:val="1414FF"/>
          <w:sz w:val="24"/>
          <w:szCs w:val="24"/>
        </w:rPr>
      </w:pPr>
      <w:r w:rsidRPr="004D689F">
        <w:rPr>
          <w:rFonts w:ascii="Arial" w:hAnsi="Arial" w:cs="Arial"/>
          <w:b/>
          <w:color w:val="1414FF"/>
          <w:sz w:val="24"/>
          <w:szCs w:val="24"/>
        </w:rPr>
        <w:t>Soluciones orientativas</w:t>
      </w:r>
    </w:p>
    <w:p w14:paraId="274C27F0" w14:textId="2F4886F3" w:rsidR="004D689F" w:rsidRPr="00341EBD" w:rsidRDefault="004D689F" w:rsidP="004D689F">
      <w:pPr>
        <w:pBdr>
          <w:bottom w:val="single" w:sz="4" w:space="1" w:color="000000"/>
        </w:pBdr>
        <w:jc w:val="center"/>
        <w:rPr>
          <w:rFonts w:ascii="Arial" w:hAnsi="Arial" w:cs="Arial"/>
          <w:b/>
          <w:color w:val="000078"/>
          <w:sz w:val="24"/>
          <w:szCs w:val="24"/>
        </w:rPr>
      </w:pPr>
      <w:r w:rsidRPr="00341EBD">
        <w:rPr>
          <w:rFonts w:ascii="Arial" w:hAnsi="Arial" w:cs="Arial"/>
          <w:b/>
          <w:color w:val="000078"/>
          <w:sz w:val="24"/>
          <w:szCs w:val="24"/>
        </w:rPr>
        <w:t>Prueba de evaluación continua 5. Abrirse al exterior</w:t>
      </w:r>
    </w:p>
    <w:p w14:paraId="28B8297D" w14:textId="77777777" w:rsidR="00D81BD1" w:rsidRPr="00341EBD" w:rsidRDefault="00D81BD1" w:rsidP="00D81BD1">
      <w:pPr>
        <w:rPr>
          <w:rFonts w:ascii="Arial" w:hAnsi="Arial" w:cs="Arial"/>
          <w:color w:val="000078"/>
          <w:lang w:val="es-ES"/>
        </w:rPr>
      </w:pPr>
    </w:p>
    <w:p w14:paraId="3C1C712F" w14:textId="77777777" w:rsidR="00D81BD1" w:rsidRPr="00341EBD" w:rsidRDefault="00D81BD1" w:rsidP="00D81BD1">
      <w:pPr>
        <w:autoSpaceDE w:val="0"/>
        <w:autoSpaceDN w:val="0"/>
        <w:adjustRightInd w:val="0"/>
        <w:jc w:val="both"/>
        <w:rPr>
          <w:rFonts w:ascii="Arial" w:hAnsi="Arial" w:cs="Arial"/>
          <w:color w:val="000078"/>
          <w:lang w:val="es-ES"/>
        </w:rPr>
      </w:pPr>
    </w:p>
    <w:p w14:paraId="72847A86" w14:textId="77777777" w:rsidR="00D81BD1" w:rsidRPr="00341EBD" w:rsidRDefault="00D81BD1" w:rsidP="00D81BD1">
      <w:pPr>
        <w:jc w:val="both"/>
        <w:rPr>
          <w:rFonts w:ascii="Arial" w:hAnsi="Arial" w:cs="Arial"/>
          <w:color w:val="000078"/>
          <w:lang w:val="es-ES"/>
        </w:rPr>
      </w:pPr>
    </w:p>
    <w:p w14:paraId="620FA809" w14:textId="77777777" w:rsidR="008564F8" w:rsidRPr="00341EBD" w:rsidRDefault="008564F8" w:rsidP="008564F8">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341EBD">
        <w:rPr>
          <w:rFonts w:ascii="Arial" w:hAnsi="Arial" w:cs="Arial"/>
          <w:color w:val="000078"/>
          <w:sz w:val="22"/>
          <w:szCs w:val="22"/>
          <w:lang w:val="es-ES"/>
        </w:rPr>
        <w:t>Indi</w:t>
      </w:r>
      <w:r>
        <w:rPr>
          <w:rFonts w:ascii="Arial" w:hAnsi="Arial" w:cs="Arial"/>
          <w:color w:val="000078"/>
          <w:sz w:val="22"/>
          <w:szCs w:val="22"/>
          <w:lang w:val="es-ES"/>
        </w:rPr>
        <w:t>que,</w:t>
      </w:r>
      <w:r w:rsidRPr="00341EBD">
        <w:rPr>
          <w:rFonts w:ascii="Arial" w:hAnsi="Arial" w:cs="Arial"/>
          <w:color w:val="000078"/>
          <w:sz w:val="22"/>
          <w:szCs w:val="22"/>
          <w:lang w:val="es-ES"/>
        </w:rPr>
        <w:t xml:space="preserve"> para cada uno de los siguientes apartados</w:t>
      </w:r>
      <w:r>
        <w:rPr>
          <w:rFonts w:ascii="Arial" w:hAnsi="Arial" w:cs="Arial"/>
          <w:color w:val="000078"/>
          <w:sz w:val="22"/>
          <w:szCs w:val="22"/>
          <w:lang w:val="es-ES"/>
        </w:rPr>
        <w:t>,</w:t>
      </w:r>
      <w:r w:rsidRPr="00341EBD">
        <w:rPr>
          <w:rFonts w:ascii="Arial" w:hAnsi="Arial" w:cs="Arial"/>
          <w:color w:val="000078"/>
          <w:sz w:val="22"/>
          <w:szCs w:val="22"/>
          <w:lang w:val="es-ES"/>
        </w:rPr>
        <w:t xml:space="preserve"> si la afirmación contenida es CIERTA o FALSA. Razonad brevemente vuestra respuesta en cada caso.</w:t>
      </w:r>
    </w:p>
    <w:p w14:paraId="0DAE5C28" w14:textId="77777777" w:rsidR="008564F8" w:rsidRPr="00341EBD" w:rsidRDefault="008564F8" w:rsidP="008564F8">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jc w:val="both"/>
        <w:rPr>
          <w:rFonts w:ascii="Arial" w:hAnsi="Arial" w:cs="Arial"/>
          <w:color w:val="000078"/>
          <w:sz w:val="22"/>
          <w:szCs w:val="22"/>
          <w:lang w:val="es-ES" w:eastAsia="ca-ES"/>
        </w:rPr>
      </w:pPr>
    </w:p>
    <w:p w14:paraId="751219CF" w14:textId="77777777" w:rsidR="008564F8" w:rsidRPr="004163C7" w:rsidRDefault="008564F8" w:rsidP="008564F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202124"/>
          <w:sz w:val="22"/>
          <w:szCs w:val="22"/>
          <w:lang w:val="es-ES" w:eastAsia="ca-ES"/>
        </w:rPr>
      </w:pPr>
      <w:r w:rsidRPr="00477A33">
        <w:rPr>
          <w:rFonts w:ascii="Arial" w:hAnsi="Arial" w:cs="Arial"/>
          <w:color w:val="000078"/>
          <w:sz w:val="22"/>
          <w:szCs w:val="22"/>
          <w:lang w:val="es-ES" w:eastAsia="ca-ES"/>
        </w:rPr>
        <w:t xml:space="preserve">La introducción de un arancel a la importación de un bien produce distorsiones en su mercado nacional dado que incentiva la producción nacional a la vez que </w:t>
      </w:r>
      <w:r>
        <w:rPr>
          <w:rFonts w:ascii="Arial" w:hAnsi="Arial" w:cs="Arial"/>
          <w:color w:val="000078"/>
          <w:sz w:val="22"/>
          <w:szCs w:val="22"/>
          <w:lang w:val="es-ES" w:eastAsia="ca-ES"/>
        </w:rPr>
        <w:t>aumenta su</w:t>
      </w:r>
      <w:r w:rsidRPr="00477A33">
        <w:rPr>
          <w:rFonts w:ascii="Arial" w:hAnsi="Arial" w:cs="Arial"/>
          <w:color w:val="000078"/>
          <w:sz w:val="22"/>
          <w:szCs w:val="22"/>
          <w:lang w:val="es-ES" w:eastAsia="ca-ES"/>
        </w:rPr>
        <w:t xml:space="preserve"> consumo.</w:t>
      </w:r>
    </w:p>
    <w:p w14:paraId="52750BA4" w14:textId="77777777" w:rsidR="008564F8" w:rsidRDefault="008564F8" w:rsidP="008564F8">
      <w:pPr>
        <w:spacing w:line="360" w:lineRule="auto"/>
        <w:ind w:left="709"/>
        <w:contextualSpacing/>
        <w:jc w:val="both"/>
        <w:rPr>
          <w:rFonts w:ascii="Arial" w:hAnsi="Arial" w:cs="Arial"/>
          <w:color w:val="0000FF"/>
          <w:sz w:val="22"/>
          <w:szCs w:val="22"/>
          <w:lang w:val="es-ES"/>
        </w:rPr>
      </w:pPr>
    </w:p>
    <w:p w14:paraId="6F4C6CB7" w14:textId="70AE8194" w:rsidR="008564F8" w:rsidRDefault="008564F8" w:rsidP="008564F8">
      <w:pPr>
        <w:spacing w:line="360" w:lineRule="auto"/>
        <w:ind w:left="709"/>
        <w:contextualSpacing/>
        <w:jc w:val="both"/>
        <w:rPr>
          <w:rFonts w:ascii="Arial" w:hAnsi="Arial" w:cs="Arial"/>
          <w:color w:val="0000FF"/>
          <w:sz w:val="22"/>
          <w:szCs w:val="22"/>
          <w:lang w:val="es-ES"/>
        </w:rPr>
      </w:pPr>
      <w:r w:rsidRPr="004163C7">
        <w:rPr>
          <w:rFonts w:ascii="Arial" w:hAnsi="Arial" w:cs="Arial"/>
          <w:color w:val="0000FF"/>
          <w:sz w:val="22"/>
          <w:szCs w:val="22"/>
          <w:lang w:val="es-ES"/>
        </w:rPr>
        <w:t>F</w:t>
      </w:r>
      <w:r>
        <w:rPr>
          <w:rFonts w:ascii="Arial" w:hAnsi="Arial" w:cs="Arial"/>
          <w:color w:val="0000FF"/>
          <w:sz w:val="22"/>
          <w:szCs w:val="22"/>
          <w:lang w:val="es-ES"/>
        </w:rPr>
        <w:t>ALSA</w:t>
      </w:r>
      <w:r w:rsidRPr="004163C7">
        <w:rPr>
          <w:rFonts w:ascii="Arial" w:hAnsi="Arial" w:cs="Arial"/>
          <w:color w:val="0000FF"/>
          <w:sz w:val="22"/>
          <w:szCs w:val="22"/>
          <w:lang w:val="es-ES"/>
        </w:rPr>
        <w:t xml:space="preserve">. </w:t>
      </w:r>
      <w:r w:rsidRPr="00477A33">
        <w:rPr>
          <w:rFonts w:ascii="Arial" w:hAnsi="Arial" w:cs="Arial"/>
          <w:color w:val="0000FF"/>
          <w:sz w:val="22"/>
          <w:szCs w:val="22"/>
          <w:lang w:val="es-ES"/>
        </w:rPr>
        <w:t>La introducción de un arancel produce una elevación de su precio, que por una parte protege a la producción nacional</w:t>
      </w:r>
      <w:r w:rsidR="00763810">
        <w:rPr>
          <w:rFonts w:ascii="Arial" w:hAnsi="Arial" w:cs="Arial"/>
          <w:color w:val="0000FF"/>
          <w:sz w:val="22"/>
          <w:szCs w:val="22"/>
          <w:lang w:val="es-ES"/>
        </w:rPr>
        <w:t>,</w:t>
      </w:r>
      <w:r>
        <w:rPr>
          <w:rFonts w:ascii="Arial" w:hAnsi="Arial" w:cs="Arial"/>
          <w:color w:val="0000FF"/>
          <w:sz w:val="22"/>
          <w:szCs w:val="22"/>
          <w:lang w:val="es-ES"/>
        </w:rPr>
        <w:t xml:space="preserve"> pero</w:t>
      </w:r>
      <w:r w:rsidRPr="00477A33">
        <w:rPr>
          <w:rFonts w:ascii="Arial" w:hAnsi="Arial" w:cs="Arial"/>
          <w:color w:val="0000FF"/>
          <w:sz w:val="22"/>
          <w:szCs w:val="22"/>
          <w:lang w:val="es-ES"/>
        </w:rPr>
        <w:t xml:space="preserve"> por otra desincentiva su consumo</w:t>
      </w:r>
      <w:r>
        <w:rPr>
          <w:rFonts w:ascii="Arial" w:hAnsi="Arial" w:cs="Arial"/>
          <w:color w:val="0000FF"/>
          <w:sz w:val="22"/>
          <w:szCs w:val="22"/>
          <w:lang w:val="es-ES"/>
        </w:rPr>
        <w:t>.</w:t>
      </w:r>
    </w:p>
    <w:p w14:paraId="61F39606" w14:textId="77777777" w:rsidR="008564F8" w:rsidRPr="004163C7" w:rsidRDefault="008564F8" w:rsidP="008564F8">
      <w:pPr>
        <w:spacing w:line="360" w:lineRule="auto"/>
        <w:ind w:left="709"/>
        <w:contextualSpacing/>
        <w:jc w:val="both"/>
        <w:rPr>
          <w:rFonts w:ascii="Arial" w:hAnsi="Arial" w:cs="Arial"/>
          <w:color w:val="0000FF"/>
          <w:sz w:val="22"/>
          <w:szCs w:val="22"/>
          <w:lang w:val="es-ES"/>
        </w:rPr>
      </w:pPr>
      <w:r w:rsidRPr="004163C7">
        <w:rPr>
          <w:rFonts w:ascii="Arial" w:hAnsi="Arial" w:cs="Arial"/>
          <w:color w:val="0000FF"/>
          <w:sz w:val="22"/>
          <w:szCs w:val="22"/>
          <w:lang w:val="es-ES"/>
        </w:rPr>
        <w:t xml:space="preserve"> </w:t>
      </w:r>
    </w:p>
    <w:p w14:paraId="58CF5399" w14:textId="77777777" w:rsidR="008564F8" w:rsidRPr="00763810" w:rsidRDefault="008564F8" w:rsidP="008564F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763810">
        <w:rPr>
          <w:rFonts w:ascii="Arial" w:hAnsi="Arial" w:cs="Arial"/>
          <w:color w:val="000078"/>
          <w:sz w:val="22"/>
          <w:szCs w:val="22"/>
          <w:lang w:val="es-ES" w:eastAsia="ca-ES"/>
        </w:rPr>
        <w:t>El mercado más globalizado es el de productos, puesto que actualmente se ha generalizado el libre comercio de todo tipo de productos entre países.</w:t>
      </w:r>
    </w:p>
    <w:p w14:paraId="24C6F23F" w14:textId="77777777" w:rsidR="008564F8" w:rsidRPr="00F00DFF" w:rsidRDefault="008564F8" w:rsidP="008564F8">
      <w:pPr>
        <w:spacing w:line="360" w:lineRule="auto"/>
        <w:ind w:left="709"/>
        <w:jc w:val="both"/>
        <w:rPr>
          <w:rFonts w:ascii="Arial" w:hAnsi="Arial" w:cs="Arial"/>
          <w:color w:val="0000FF"/>
          <w:sz w:val="22"/>
          <w:szCs w:val="22"/>
          <w:highlight w:val="yellow"/>
          <w:lang w:val="es-ES"/>
        </w:rPr>
      </w:pPr>
    </w:p>
    <w:p w14:paraId="7F48104F" w14:textId="77777777" w:rsidR="008564F8" w:rsidRDefault="008564F8" w:rsidP="008564F8">
      <w:pPr>
        <w:spacing w:line="360" w:lineRule="auto"/>
        <w:ind w:left="709"/>
        <w:contextualSpacing/>
        <w:jc w:val="both"/>
        <w:rPr>
          <w:rFonts w:ascii="Arial" w:hAnsi="Arial" w:cs="Arial"/>
          <w:color w:val="0000FF"/>
          <w:sz w:val="22"/>
          <w:szCs w:val="22"/>
          <w:lang w:val="es-ES"/>
        </w:rPr>
      </w:pPr>
      <w:r w:rsidRPr="00763810">
        <w:rPr>
          <w:rFonts w:ascii="Arial" w:hAnsi="Arial" w:cs="Arial"/>
          <w:color w:val="0000FF"/>
          <w:sz w:val="22"/>
          <w:szCs w:val="22"/>
          <w:lang w:val="es-ES"/>
        </w:rPr>
        <w:t>FALSA. El mercado más globalizado es el financiero, puesto que la libre movilidad de capitales se manifiesta prácticamente en todos los niveles. En relación con los mercados de productos, todavía hoy se llevan a cabo multitud de prácticas proteccionistas de algunos mercados como el agrícola.</w:t>
      </w:r>
    </w:p>
    <w:p w14:paraId="0AA69419" w14:textId="77777777" w:rsidR="008564F8" w:rsidRDefault="008564F8" w:rsidP="008564F8">
      <w:pPr>
        <w:spacing w:line="360" w:lineRule="auto"/>
        <w:ind w:left="709"/>
        <w:jc w:val="both"/>
        <w:rPr>
          <w:rFonts w:ascii="Arial" w:hAnsi="Arial" w:cs="Arial"/>
          <w:color w:val="0000FF"/>
          <w:sz w:val="22"/>
          <w:szCs w:val="22"/>
          <w:lang w:val="es-ES"/>
        </w:rPr>
      </w:pPr>
    </w:p>
    <w:p w14:paraId="338C3E0D" w14:textId="77777777" w:rsidR="008564F8" w:rsidRPr="00341EBD" w:rsidRDefault="008564F8" w:rsidP="008564F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1134D6">
        <w:rPr>
          <w:rFonts w:ascii="Arial" w:hAnsi="Arial" w:cs="Arial"/>
          <w:color w:val="000078"/>
          <w:sz w:val="22"/>
          <w:szCs w:val="22"/>
          <w:lang w:val="es-ES" w:eastAsia="ca-ES"/>
        </w:rPr>
        <w:t>Durante los últimos treinta años, el crecimiento de los flujos de inversiones extranjeras directas ha sido menor que el correspondiente a los intercambios comerciales</w:t>
      </w:r>
      <w:r w:rsidRPr="00341EBD">
        <w:rPr>
          <w:rFonts w:ascii="Arial" w:hAnsi="Arial" w:cs="Arial"/>
          <w:color w:val="000078"/>
          <w:sz w:val="22"/>
          <w:szCs w:val="22"/>
          <w:lang w:val="es-ES" w:eastAsia="ca-ES"/>
        </w:rPr>
        <w:t>.</w:t>
      </w:r>
    </w:p>
    <w:p w14:paraId="263550B1" w14:textId="77777777" w:rsidR="008564F8" w:rsidRDefault="008564F8" w:rsidP="008564F8">
      <w:pPr>
        <w:spacing w:line="360" w:lineRule="auto"/>
        <w:ind w:left="709"/>
        <w:jc w:val="both"/>
        <w:rPr>
          <w:rFonts w:ascii="Arial" w:hAnsi="Arial" w:cs="Arial"/>
          <w:color w:val="0000FF"/>
          <w:sz w:val="22"/>
          <w:szCs w:val="22"/>
          <w:lang w:val="es-ES"/>
        </w:rPr>
      </w:pPr>
    </w:p>
    <w:p w14:paraId="66655337" w14:textId="77777777" w:rsidR="008564F8" w:rsidRDefault="008564F8" w:rsidP="008564F8">
      <w:pPr>
        <w:spacing w:line="360" w:lineRule="auto"/>
        <w:ind w:left="709"/>
        <w:jc w:val="both"/>
        <w:rPr>
          <w:rFonts w:ascii="Arial" w:hAnsi="Arial" w:cs="Arial"/>
          <w:color w:val="0000FF"/>
          <w:sz w:val="22"/>
          <w:szCs w:val="22"/>
          <w:lang w:val="es-ES"/>
        </w:rPr>
      </w:pPr>
      <w:r>
        <w:rPr>
          <w:rFonts w:ascii="Arial" w:hAnsi="Arial" w:cs="Arial"/>
          <w:color w:val="0000FF"/>
          <w:sz w:val="22"/>
          <w:szCs w:val="22"/>
          <w:lang w:val="es-ES"/>
        </w:rPr>
        <w:t>FALSA</w:t>
      </w:r>
      <w:r w:rsidRPr="004163C7">
        <w:rPr>
          <w:rFonts w:ascii="Arial" w:hAnsi="Arial" w:cs="Arial"/>
          <w:color w:val="0000FF"/>
          <w:sz w:val="22"/>
          <w:szCs w:val="22"/>
          <w:lang w:val="es-ES"/>
        </w:rPr>
        <w:t xml:space="preserve">. </w:t>
      </w:r>
      <w:r w:rsidRPr="001134D6">
        <w:rPr>
          <w:rFonts w:ascii="Arial" w:hAnsi="Arial" w:cs="Arial"/>
          <w:color w:val="0000FF"/>
          <w:sz w:val="22"/>
          <w:szCs w:val="22"/>
          <w:lang w:val="es-ES"/>
        </w:rPr>
        <w:t>Los flujos de inversiones extranjeras directas ha sido notablemente superior debido, principalmente, una mayor tendencia hacia liberalización en las legislaciones relativas a las inversiones exteriores.</w:t>
      </w:r>
    </w:p>
    <w:p w14:paraId="583658AB" w14:textId="77777777" w:rsidR="008564F8" w:rsidRDefault="008564F8" w:rsidP="008564F8">
      <w:pPr>
        <w:spacing w:line="360" w:lineRule="auto"/>
        <w:ind w:left="360"/>
        <w:jc w:val="both"/>
        <w:rPr>
          <w:rFonts w:ascii="Arial" w:hAnsi="Arial" w:cs="Arial"/>
          <w:color w:val="0000FF"/>
          <w:sz w:val="22"/>
          <w:szCs w:val="22"/>
          <w:lang w:val="es-ES"/>
        </w:rPr>
      </w:pPr>
    </w:p>
    <w:p w14:paraId="37F48358" w14:textId="77777777" w:rsidR="008564F8" w:rsidRPr="00763810" w:rsidRDefault="008564F8" w:rsidP="008564F8">
      <w:pPr>
        <w:pStyle w:val="Prrafodelista"/>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763810">
        <w:rPr>
          <w:rFonts w:ascii="Arial" w:hAnsi="Arial" w:cs="Arial"/>
          <w:color w:val="000078"/>
          <w:sz w:val="22"/>
          <w:szCs w:val="22"/>
          <w:lang w:val="es-ES" w:eastAsia="ca-ES"/>
        </w:rPr>
        <w:t>La existencia de sectores con importantes economías de escala provoca un aumento del comercio interindustrial.</w:t>
      </w:r>
    </w:p>
    <w:p w14:paraId="3A5F9E09" w14:textId="77777777" w:rsidR="008564F8" w:rsidRPr="00192DC9" w:rsidRDefault="008564F8" w:rsidP="008564F8">
      <w:pPr>
        <w:spacing w:line="360" w:lineRule="auto"/>
        <w:ind w:left="709"/>
        <w:jc w:val="both"/>
        <w:rPr>
          <w:rFonts w:ascii="Arial" w:hAnsi="Arial" w:cs="Arial"/>
          <w:color w:val="0000FF"/>
          <w:sz w:val="22"/>
          <w:szCs w:val="22"/>
          <w:highlight w:val="yellow"/>
          <w:lang w:val="es-ES"/>
        </w:rPr>
      </w:pPr>
    </w:p>
    <w:p w14:paraId="013E9BA9" w14:textId="52D0B544" w:rsidR="008564F8" w:rsidRDefault="008564F8" w:rsidP="008564F8">
      <w:pPr>
        <w:spacing w:line="360" w:lineRule="auto"/>
        <w:ind w:left="709"/>
        <w:jc w:val="both"/>
        <w:rPr>
          <w:rFonts w:ascii="Arial" w:hAnsi="Arial" w:cs="Arial"/>
          <w:color w:val="0000FF"/>
          <w:sz w:val="22"/>
          <w:szCs w:val="22"/>
          <w:lang w:val="es-ES"/>
        </w:rPr>
      </w:pPr>
      <w:r w:rsidRPr="00763810">
        <w:rPr>
          <w:rFonts w:ascii="Arial" w:hAnsi="Arial" w:cs="Arial"/>
          <w:color w:val="0000FF"/>
          <w:sz w:val="22"/>
          <w:szCs w:val="22"/>
          <w:lang w:val="es-ES"/>
        </w:rPr>
        <w:t xml:space="preserve">FALSA. Las economías de escala –o rendimientos crecientes a escala– implican una disminución de los costes medios a medida que aumenta la producción, lo cual fomenta que las empresas concentren geográficamente la producción, con el objetivo de </w:t>
      </w:r>
      <w:r w:rsidRPr="00763810">
        <w:rPr>
          <w:rFonts w:ascii="Arial" w:hAnsi="Arial" w:cs="Arial"/>
          <w:color w:val="0000FF"/>
          <w:sz w:val="22"/>
          <w:szCs w:val="22"/>
          <w:lang w:val="es-ES"/>
        </w:rPr>
        <w:lastRenderedPageBreak/>
        <w:t>alcanzar desde cada planta tantos mercados como puedan, y esto aumenta el comercio internacional. Esta explicación del comercio tiene que ver con la eficiencia en la producción de los bienes y es de carácter intraindustrial.</w:t>
      </w:r>
    </w:p>
    <w:p w14:paraId="2BC6C733" w14:textId="77777777" w:rsidR="008564F8" w:rsidRPr="00061774" w:rsidRDefault="008564F8" w:rsidP="008564F8">
      <w:pPr>
        <w:spacing w:line="360" w:lineRule="auto"/>
        <w:ind w:left="709"/>
        <w:jc w:val="both"/>
        <w:rPr>
          <w:rFonts w:ascii="Arial" w:hAnsi="Arial" w:cs="Arial"/>
          <w:color w:val="0000FF"/>
          <w:sz w:val="22"/>
          <w:szCs w:val="22"/>
          <w:lang w:val="es-ES"/>
        </w:rPr>
      </w:pPr>
    </w:p>
    <w:p w14:paraId="126D5138" w14:textId="033C0D00" w:rsidR="003B5387" w:rsidRPr="00341EBD" w:rsidRDefault="003B5387" w:rsidP="00EE56D4">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rPr>
          <w:rFonts w:ascii="Arial" w:hAnsi="Arial" w:cs="Arial"/>
          <w:color w:val="000078"/>
          <w:sz w:val="22"/>
          <w:szCs w:val="22"/>
          <w:lang w:val="es-ES" w:eastAsia="ca-ES"/>
        </w:rPr>
      </w:pPr>
      <w:r w:rsidRPr="00341EBD">
        <w:rPr>
          <w:rFonts w:ascii="Arial" w:hAnsi="Arial" w:cs="Arial"/>
          <w:color w:val="000078"/>
          <w:sz w:val="22"/>
          <w:szCs w:val="22"/>
        </w:rPr>
        <w:t xml:space="preserve">La tabla adjunta muestra las posibilidades de producción de dos países con relación a </w:t>
      </w:r>
      <w:r w:rsidRPr="00341EBD">
        <w:rPr>
          <w:rFonts w:ascii="Arial" w:hAnsi="Arial" w:cs="Arial"/>
          <w:color w:val="000078"/>
          <w:sz w:val="22"/>
          <w:szCs w:val="22"/>
          <w:lang w:val="es-ES"/>
        </w:rPr>
        <w:t>la producción</w:t>
      </w:r>
      <w:r w:rsidR="006F52BC" w:rsidRPr="00341EBD">
        <w:rPr>
          <w:rFonts w:ascii="Arial" w:hAnsi="Arial" w:cs="Arial"/>
          <w:color w:val="000078"/>
          <w:sz w:val="22"/>
          <w:szCs w:val="22"/>
          <w:lang w:val="es-ES"/>
        </w:rPr>
        <w:t xml:space="preserve"> por </w:t>
      </w:r>
      <w:r w:rsidR="00107ECA" w:rsidRPr="00341EBD">
        <w:rPr>
          <w:rFonts w:ascii="Arial" w:hAnsi="Arial" w:cs="Arial"/>
          <w:color w:val="000078"/>
          <w:sz w:val="22"/>
          <w:szCs w:val="22"/>
          <w:lang w:val="es-ES"/>
        </w:rPr>
        <w:t>hora</w:t>
      </w:r>
      <w:r w:rsidRPr="00341EBD">
        <w:rPr>
          <w:rFonts w:ascii="Arial" w:hAnsi="Arial" w:cs="Arial"/>
          <w:color w:val="000078"/>
          <w:sz w:val="22"/>
          <w:szCs w:val="22"/>
          <w:lang w:val="es-ES"/>
        </w:rPr>
        <w:t xml:space="preserve"> de </w:t>
      </w:r>
      <w:r w:rsidRPr="00341EBD">
        <w:rPr>
          <w:rFonts w:ascii="Arial" w:hAnsi="Arial" w:cs="Arial"/>
          <w:color w:val="000078"/>
          <w:sz w:val="22"/>
          <w:szCs w:val="22"/>
        </w:rPr>
        <w:t>dos bienes</w:t>
      </w:r>
      <w:r w:rsidRPr="00341EBD">
        <w:rPr>
          <w:rFonts w:ascii="Arial" w:hAnsi="Arial" w:cs="Arial"/>
          <w:color w:val="000078"/>
          <w:sz w:val="22"/>
          <w:szCs w:val="22"/>
          <w:lang w:val="es-ES"/>
        </w:rPr>
        <w:t xml:space="preserve"> (ordenadores personales y </w:t>
      </w:r>
      <w:r w:rsidR="00F22AEE">
        <w:rPr>
          <w:rFonts w:ascii="Arial" w:hAnsi="Arial" w:cs="Arial"/>
          <w:color w:val="000078"/>
          <w:sz w:val="22"/>
          <w:szCs w:val="22"/>
          <w:lang w:val="es-ES"/>
        </w:rPr>
        <w:t>litros de vino</w:t>
      </w:r>
      <w:r w:rsidRPr="00341EBD">
        <w:rPr>
          <w:rFonts w:ascii="Arial" w:hAnsi="Arial" w:cs="Arial"/>
          <w:color w:val="000078"/>
          <w:sz w:val="22"/>
          <w:szCs w:val="22"/>
          <w:lang w:val="es-ES"/>
        </w:rPr>
        <w:t>)</w:t>
      </w:r>
      <w:r w:rsidRPr="00341EBD">
        <w:rPr>
          <w:rFonts w:ascii="Arial" w:hAnsi="Arial" w:cs="Arial"/>
          <w:color w:val="000078"/>
          <w:sz w:val="22"/>
          <w:szCs w:val="22"/>
          <w:lang w:val="es-ES" w:eastAsia="ca-ES"/>
        </w:rPr>
        <w:t>:</w:t>
      </w:r>
    </w:p>
    <w:p w14:paraId="06D19E73" w14:textId="77777777" w:rsidR="003B5387" w:rsidRPr="003B5387" w:rsidRDefault="003B5387" w:rsidP="003B5387">
      <w:pPr>
        <w:spacing w:line="360" w:lineRule="auto"/>
        <w:ind w:left="1080"/>
        <w:jc w:val="both"/>
        <w:rPr>
          <w:rFonts w:ascii="Arial" w:eastAsia="Arial" w:hAnsi="Arial" w:cs="Arial"/>
          <w:sz w:val="22"/>
          <w:szCs w:val="22"/>
        </w:rPr>
      </w:pPr>
    </w:p>
    <w:tbl>
      <w:tblPr>
        <w:tblW w:w="5092" w:type="dxa"/>
        <w:jc w:val="center"/>
        <w:tblCellMar>
          <w:left w:w="70" w:type="dxa"/>
          <w:right w:w="70" w:type="dxa"/>
        </w:tblCellMar>
        <w:tblLook w:val="04A0" w:firstRow="1" w:lastRow="0" w:firstColumn="1" w:lastColumn="0" w:noHBand="0" w:noVBand="1"/>
      </w:tblPr>
      <w:tblGrid>
        <w:gridCol w:w="1737"/>
        <w:gridCol w:w="1728"/>
        <w:gridCol w:w="1627"/>
      </w:tblGrid>
      <w:tr w:rsidR="003B5387" w:rsidRPr="003B5387" w14:paraId="0BF1F458" w14:textId="77777777" w:rsidTr="00581AE9">
        <w:trPr>
          <w:trHeight w:val="431"/>
          <w:jc w:val="center"/>
        </w:trPr>
        <w:tc>
          <w:tcPr>
            <w:tcW w:w="1737" w:type="dxa"/>
            <w:tcBorders>
              <w:top w:val="nil"/>
              <w:left w:val="nil"/>
              <w:bottom w:val="nil"/>
              <w:right w:val="nil"/>
            </w:tcBorders>
            <w:shd w:val="clear" w:color="auto" w:fill="auto"/>
            <w:noWrap/>
            <w:vAlign w:val="bottom"/>
            <w:hideMark/>
          </w:tcPr>
          <w:p w14:paraId="32B851BC" w14:textId="77777777" w:rsidR="003B5387" w:rsidRPr="003B5387" w:rsidRDefault="003B5387" w:rsidP="00E720B8">
            <w:pPr>
              <w:pStyle w:val="Prrafodelista"/>
              <w:spacing w:line="360" w:lineRule="auto"/>
              <w:rPr>
                <w:rFonts w:ascii="Arial" w:hAnsi="Arial" w:cs="Arial"/>
                <w:sz w:val="22"/>
                <w:szCs w:val="22"/>
                <w:lang w:val="es-ES_tradnl" w:eastAsia="ca-ES"/>
              </w:rPr>
            </w:pPr>
          </w:p>
        </w:tc>
        <w:tc>
          <w:tcPr>
            <w:tcW w:w="1728" w:type="dxa"/>
            <w:tcBorders>
              <w:top w:val="single" w:sz="4" w:space="0" w:color="auto"/>
              <w:left w:val="single" w:sz="4" w:space="0" w:color="auto"/>
              <w:bottom w:val="single" w:sz="4" w:space="0" w:color="auto"/>
              <w:right w:val="single" w:sz="4" w:space="0" w:color="auto"/>
            </w:tcBorders>
            <w:shd w:val="clear" w:color="000000" w:fill="4F81BD" w:themeFill="accent1"/>
            <w:noWrap/>
            <w:vAlign w:val="center"/>
            <w:hideMark/>
          </w:tcPr>
          <w:p w14:paraId="6424565D" w14:textId="102385F5" w:rsidR="003B5387" w:rsidRPr="003B5387" w:rsidRDefault="003B5387" w:rsidP="003B5387">
            <w:pPr>
              <w:spacing w:line="360" w:lineRule="auto"/>
              <w:jc w:val="center"/>
              <w:rPr>
                <w:rFonts w:ascii="Arial" w:hAnsi="Arial" w:cs="Arial"/>
                <w:color w:val="FFFFFF"/>
                <w:sz w:val="22"/>
                <w:szCs w:val="22"/>
                <w:lang w:val="es-ES_tradnl" w:eastAsia="ca-ES"/>
              </w:rPr>
            </w:pPr>
            <w:r>
              <w:rPr>
                <w:rFonts w:ascii="Arial" w:hAnsi="Arial" w:cs="Arial"/>
                <w:color w:val="FFFFFF"/>
                <w:sz w:val="22"/>
                <w:szCs w:val="22"/>
                <w:lang w:val="es-ES_tradnl" w:eastAsia="ca-ES"/>
              </w:rPr>
              <w:t>Ordenador</w:t>
            </w:r>
            <w:r w:rsidR="00A26894">
              <w:rPr>
                <w:rFonts w:ascii="Arial" w:hAnsi="Arial" w:cs="Arial"/>
                <w:color w:val="FFFFFF"/>
                <w:sz w:val="22"/>
                <w:szCs w:val="22"/>
                <w:lang w:val="es-ES_tradnl" w:eastAsia="ca-ES"/>
              </w:rPr>
              <w:t>es</w:t>
            </w:r>
          </w:p>
        </w:tc>
        <w:tc>
          <w:tcPr>
            <w:tcW w:w="1627" w:type="dxa"/>
            <w:tcBorders>
              <w:top w:val="single" w:sz="4" w:space="0" w:color="auto"/>
              <w:left w:val="nil"/>
              <w:bottom w:val="single" w:sz="4" w:space="0" w:color="auto"/>
              <w:right w:val="single" w:sz="4" w:space="0" w:color="auto"/>
            </w:tcBorders>
            <w:shd w:val="clear" w:color="000000" w:fill="4F81BD" w:themeFill="accent1"/>
            <w:noWrap/>
            <w:vAlign w:val="center"/>
            <w:hideMark/>
          </w:tcPr>
          <w:p w14:paraId="6112090C" w14:textId="6B14033A" w:rsidR="003B5387" w:rsidRPr="003B5387" w:rsidRDefault="00152A57" w:rsidP="003B5387">
            <w:pPr>
              <w:spacing w:line="360" w:lineRule="auto"/>
              <w:jc w:val="center"/>
              <w:rPr>
                <w:rFonts w:ascii="Arial" w:hAnsi="Arial" w:cs="Arial"/>
                <w:color w:val="FFFFFF"/>
                <w:sz w:val="22"/>
                <w:szCs w:val="22"/>
                <w:lang w:val="es-ES_tradnl" w:eastAsia="ca-ES"/>
              </w:rPr>
            </w:pPr>
            <w:r>
              <w:rPr>
                <w:rFonts w:ascii="Arial" w:hAnsi="Arial" w:cs="Arial"/>
                <w:color w:val="FFFFFF"/>
                <w:sz w:val="22"/>
                <w:szCs w:val="22"/>
                <w:lang w:val="es-ES_tradnl" w:eastAsia="ca-ES"/>
              </w:rPr>
              <w:t>Vino</w:t>
            </w:r>
          </w:p>
        </w:tc>
      </w:tr>
      <w:tr w:rsidR="003B5387" w:rsidRPr="003B5387" w14:paraId="26FD7B5B" w14:textId="77777777" w:rsidTr="00CE32FE">
        <w:trPr>
          <w:trHeight w:val="431"/>
          <w:jc w:val="center"/>
        </w:trPr>
        <w:tc>
          <w:tcPr>
            <w:tcW w:w="1737"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5C37856C" w14:textId="5A3B6A82" w:rsidR="003B5387" w:rsidRPr="003B5387" w:rsidRDefault="009B3487" w:rsidP="00CE32FE">
            <w:pPr>
              <w:pStyle w:val="Prrafodelista"/>
              <w:spacing w:line="360" w:lineRule="auto"/>
              <w:ind w:hanging="445"/>
              <w:rPr>
                <w:rFonts w:ascii="Arial" w:hAnsi="Arial" w:cs="Arial"/>
                <w:color w:val="000000"/>
                <w:sz w:val="22"/>
                <w:szCs w:val="22"/>
                <w:lang w:val="es-ES_tradnl" w:eastAsia="ca-ES"/>
              </w:rPr>
            </w:pPr>
            <w:r>
              <w:rPr>
                <w:rFonts w:ascii="Arial" w:hAnsi="Arial" w:cs="Arial"/>
                <w:color w:val="000000"/>
                <w:sz w:val="22"/>
                <w:szCs w:val="22"/>
                <w:lang w:val="es-ES_tradnl" w:eastAsia="ca-ES"/>
              </w:rPr>
              <w:t>Portugal</w:t>
            </w:r>
          </w:p>
        </w:tc>
        <w:tc>
          <w:tcPr>
            <w:tcW w:w="1728" w:type="dxa"/>
            <w:tcBorders>
              <w:top w:val="nil"/>
              <w:left w:val="nil"/>
              <w:bottom w:val="single" w:sz="4" w:space="0" w:color="auto"/>
              <w:right w:val="single" w:sz="4" w:space="0" w:color="auto"/>
            </w:tcBorders>
            <w:shd w:val="clear" w:color="auto" w:fill="auto"/>
            <w:noWrap/>
            <w:vAlign w:val="bottom"/>
            <w:hideMark/>
          </w:tcPr>
          <w:p w14:paraId="59065594" w14:textId="2DEB99E9" w:rsidR="003B5387" w:rsidRPr="003B5387" w:rsidRDefault="00152A57" w:rsidP="00E720B8">
            <w:pPr>
              <w:pStyle w:val="Prrafodelista"/>
              <w:spacing w:line="360" w:lineRule="auto"/>
              <w:rPr>
                <w:rFonts w:ascii="Arial" w:hAnsi="Arial" w:cs="Arial"/>
                <w:color w:val="000000"/>
                <w:sz w:val="22"/>
                <w:szCs w:val="22"/>
                <w:lang w:val="es-ES_tradnl" w:eastAsia="ca-ES"/>
              </w:rPr>
            </w:pPr>
            <w:r>
              <w:rPr>
                <w:rFonts w:ascii="Arial" w:hAnsi="Arial" w:cs="Arial"/>
                <w:color w:val="000000"/>
                <w:sz w:val="22"/>
                <w:szCs w:val="22"/>
                <w:lang w:val="es-ES_tradnl" w:eastAsia="ca-ES"/>
              </w:rPr>
              <w:t>3</w:t>
            </w:r>
          </w:p>
        </w:tc>
        <w:tc>
          <w:tcPr>
            <w:tcW w:w="1627" w:type="dxa"/>
            <w:tcBorders>
              <w:top w:val="nil"/>
              <w:left w:val="nil"/>
              <w:bottom w:val="single" w:sz="4" w:space="0" w:color="auto"/>
              <w:right w:val="single" w:sz="4" w:space="0" w:color="auto"/>
            </w:tcBorders>
            <w:shd w:val="clear" w:color="auto" w:fill="auto"/>
            <w:noWrap/>
            <w:vAlign w:val="bottom"/>
            <w:hideMark/>
          </w:tcPr>
          <w:p w14:paraId="630DE455" w14:textId="338269C3" w:rsidR="003B5387" w:rsidRPr="003B5387" w:rsidRDefault="00152A57" w:rsidP="00E720B8">
            <w:pPr>
              <w:pStyle w:val="Prrafodelista"/>
              <w:spacing w:line="360" w:lineRule="auto"/>
              <w:rPr>
                <w:rFonts w:ascii="Arial" w:hAnsi="Arial" w:cs="Arial"/>
                <w:color w:val="000000"/>
                <w:sz w:val="22"/>
                <w:szCs w:val="22"/>
                <w:lang w:val="es-ES_tradnl" w:eastAsia="ca-ES"/>
              </w:rPr>
            </w:pPr>
            <w:r>
              <w:rPr>
                <w:rFonts w:ascii="Arial" w:hAnsi="Arial" w:cs="Arial"/>
                <w:color w:val="000000"/>
                <w:sz w:val="22"/>
                <w:szCs w:val="22"/>
                <w:lang w:val="es-ES_tradnl" w:eastAsia="ca-ES"/>
              </w:rPr>
              <w:t>9</w:t>
            </w:r>
          </w:p>
        </w:tc>
      </w:tr>
      <w:tr w:rsidR="003B5387" w:rsidRPr="003B5387" w14:paraId="1DA33AD6" w14:textId="77777777" w:rsidTr="00CE32FE">
        <w:trPr>
          <w:trHeight w:val="431"/>
          <w:jc w:val="center"/>
        </w:trPr>
        <w:tc>
          <w:tcPr>
            <w:tcW w:w="1737" w:type="dxa"/>
            <w:tcBorders>
              <w:top w:val="nil"/>
              <w:left w:val="single" w:sz="4" w:space="0" w:color="auto"/>
              <w:bottom w:val="single" w:sz="4" w:space="0" w:color="auto"/>
              <w:right w:val="single" w:sz="4" w:space="0" w:color="auto"/>
            </w:tcBorders>
            <w:shd w:val="clear" w:color="000000" w:fill="BDD7EE"/>
            <w:noWrap/>
            <w:vAlign w:val="bottom"/>
            <w:hideMark/>
          </w:tcPr>
          <w:p w14:paraId="657209CE" w14:textId="4EA7CDBE" w:rsidR="003B5387" w:rsidRPr="003B5387" w:rsidRDefault="00152A57" w:rsidP="00CE32FE">
            <w:pPr>
              <w:pStyle w:val="Prrafodelista"/>
              <w:spacing w:line="360" w:lineRule="auto"/>
              <w:ind w:hanging="445"/>
              <w:rPr>
                <w:rFonts w:ascii="Arial" w:hAnsi="Arial" w:cs="Arial"/>
                <w:color w:val="000000"/>
                <w:sz w:val="22"/>
                <w:szCs w:val="22"/>
                <w:lang w:val="es-ES_tradnl" w:eastAsia="ca-ES"/>
              </w:rPr>
            </w:pPr>
            <w:r>
              <w:rPr>
                <w:rFonts w:ascii="Arial" w:hAnsi="Arial" w:cs="Arial"/>
                <w:color w:val="000000"/>
                <w:sz w:val="22"/>
                <w:szCs w:val="22"/>
                <w:lang w:val="es-ES_tradnl" w:eastAsia="ca-ES"/>
              </w:rPr>
              <w:t>Alemania</w:t>
            </w:r>
          </w:p>
        </w:tc>
        <w:tc>
          <w:tcPr>
            <w:tcW w:w="1728" w:type="dxa"/>
            <w:tcBorders>
              <w:top w:val="nil"/>
              <w:left w:val="nil"/>
              <w:bottom w:val="single" w:sz="4" w:space="0" w:color="auto"/>
              <w:right w:val="single" w:sz="4" w:space="0" w:color="auto"/>
            </w:tcBorders>
            <w:shd w:val="clear" w:color="auto" w:fill="auto"/>
            <w:noWrap/>
            <w:vAlign w:val="bottom"/>
            <w:hideMark/>
          </w:tcPr>
          <w:p w14:paraId="62EF0311" w14:textId="6597AEE3" w:rsidR="003B5387" w:rsidRPr="003B5387" w:rsidRDefault="006F52BC" w:rsidP="00E720B8">
            <w:pPr>
              <w:pStyle w:val="Prrafodelista"/>
              <w:spacing w:line="360" w:lineRule="auto"/>
              <w:rPr>
                <w:rFonts w:ascii="Arial" w:hAnsi="Arial" w:cs="Arial"/>
                <w:color w:val="000000"/>
                <w:sz w:val="22"/>
                <w:szCs w:val="22"/>
                <w:lang w:val="es-ES_tradnl" w:eastAsia="ca-ES"/>
              </w:rPr>
            </w:pPr>
            <w:r>
              <w:rPr>
                <w:rFonts w:ascii="Arial" w:hAnsi="Arial" w:cs="Arial"/>
                <w:color w:val="000000"/>
                <w:sz w:val="22"/>
                <w:szCs w:val="22"/>
                <w:lang w:val="es-ES_tradnl" w:eastAsia="ca-ES"/>
              </w:rPr>
              <w:t>8</w:t>
            </w:r>
          </w:p>
        </w:tc>
        <w:tc>
          <w:tcPr>
            <w:tcW w:w="1627" w:type="dxa"/>
            <w:tcBorders>
              <w:top w:val="nil"/>
              <w:left w:val="nil"/>
              <w:bottom w:val="single" w:sz="4" w:space="0" w:color="auto"/>
              <w:right w:val="single" w:sz="4" w:space="0" w:color="auto"/>
            </w:tcBorders>
            <w:shd w:val="clear" w:color="auto" w:fill="auto"/>
            <w:noWrap/>
            <w:vAlign w:val="bottom"/>
            <w:hideMark/>
          </w:tcPr>
          <w:p w14:paraId="06559E36" w14:textId="0EA9636C" w:rsidR="003B5387" w:rsidRPr="003B5387" w:rsidRDefault="00152A57" w:rsidP="00E720B8">
            <w:pPr>
              <w:pStyle w:val="Prrafodelista"/>
              <w:spacing w:line="360" w:lineRule="auto"/>
              <w:rPr>
                <w:rFonts w:ascii="Arial" w:hAnsi="Arial" w:cs="Arial"/>
                <w:color w:val="000000"/>
                <w:sz w:val="22"/>
                <w:szCs w:val="22"/>
                <w:lang w:val="es-ES_tradnl" w:eastAsia="ca-ES"/>
              </w:rPr>
            </w:pPr>
            <w:r>
              <w:rPr>
                <w:rFonts w:ascii="Arial" w:hAnsi="Arial" w:cs="Arial"/>
                <w:color w:val="000000"/>
                <w:sz w:val="22"/>
                <w:szCs w:val="22"/>
                <w:lang w:val="es-ES_tradnl" w:eastAsia="ca-ES"/>
              </w:rPr>
              <w:t>16</w:t>
            </w:r>
          </w:p>
        </w:tc>
      </w:tr>
    </w:tbl>
    <w:p w14:paraId="1A14E695" w14:textId="77777777" w:rsidR="003B5387" w:rsidRPr="003B5387" w:rsidRDefault="003B5387" w:rsidP="003B5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color w:val="202124"/>
          <w:sz w:val="22"/>
          <w:szCs w:val="22"/>
          <w:lang w:val="es-ES" w:eastAsia="ca-ES"/>
        </w:rPr>
      </w:pPr>
    </w:p>
    <w:p w14:paraId="29548B2A" w14:textId="57CFF1F7" w:rsidR="00D248AF" w:rsidRPr="00341EBD" w:rsidRDefault="003B5387" w:rsidP="00EE56D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341EBD">
        <w:rPr>
          <w:rFonts w:ascii="Arial" w:hAnsi="Arial" w:cs="Arial"/>
          <w:color w:val="000078"/>
          <w:sz w:val="22"/>
          <w:szCs w:val="22"/>
          <w:lang w:val="es-ES" w:eastAsia="ca-ES"/>
        </w:rPr>
        <w:t>¿Alguno de los dos países tiene ventaja absoluta en la producción de los dos bienes? ¿Cuál? ¿Por qué?</w:t>
      </w:r>
    </w:p>
    <w:p w14:paraId="0C2E7E3B" w14:textId="78B50AC5" w:rsidR="00107ECA" w:rsidRDefault="00107ECA" w:rsidP="00107ECA">
      <w:pPr>
        <w:spacing w:line="360" w:lineRule="auto"/>
        <w:ind w:left="709"/>
        <w:contextualSpacing/>
        <w:jc w:val="both"/>
        <w:rPr>
          <w:rFonts w:ascii="Arial" w:hAnsi="Arial" w:cs="Arial"/>
          <w:color w:val="0000FF"/>
          <w:sz w:val="22"/>
          <w:szCs w:val="22"/>
          <w:lang w:val="es-ES"/>
        </w:rPr>
      </w:pPr>
      <w:r w:rsidRPr="00107ECA">
        <w:rPr>
          <w:rFonts w:ascii="Arial" w:hAnsi="Arial" w:cs="Arial"/>
          <w:color w:val="0000FF"/>
          <w:sz w:val="22"/>
          <w:szCs w:val="22"/>
          <w:lang w:val="es-ES"/>
        </w:rPr>
        <w:t xml:space="preserve">A partir de la información contenida en la tabla anterior, vemos que </w:t>
      </w:r>
      <w:r w:rsidR="009B3487">
        <w:rPr>
          <w:rFonts w:ascii="Arial" w:hAnsi="Arial" w:cs="Arial"/>
          <w:color w:val="0000FF"/>
          <w:sz w:val="22"/>
          <w:szCs w:val="22"/>
          <w:lang w:val="es-ES"/>
        </w:rPr>
        <w:t>Alemania</w:t>
      </w:r>
      <w:r w:rsidRPr="00107ECA">
        <w:rPr>
          <w:rFonts w:ascii="Arial" w:hAnsi="Arial" w:cs="Arial"/>
          <w:color w:val="0000FF"/>
          <w:sz w:val="22"/>
          <w:szCs w:val="22"/>
          <w:lang w:val="es-ES"/>
        </w:rPr>
        <w:t xml:space="preserve"> presenta ventaja absoluta en la producción de ambos bienes, tanto de </w:t>
      </w:r>
      <w:r>
        <w:rPr>
          <w:rFonts w:ascii="Arial" w:hAnsi="Arial" w:cs="Arial"/>
          <w:color w:val="0000FF"/>
          <w:sz w:val="22"/>
          <w:szCs w:val="22"/>
          <w:lang w:val="es-ES"/>
        </w:rPr>
        <w:t>ordenadores</w:t>
      </w:r>
      <w:r w:rsidRPr="00107ECA">
        <w:rPr>
          <w:rFonts w:ascii="Arial" w:hAnsi="Arial" w:cs="Arial"/>
          <w:color w:val="0000FF"/>
          <w:sz w:val="22"/>
          <w:szCs w:val="22"/>
          <w:lang w:val="es-ES"/>
        </w:rPr>
        <w:t xml:space="preserve"> como de </w:t>
      </w:r>
      <w:r w:rsidR="009B3487">
        <w:rPr>
          <w:rFonts w:ascii="Arial" w:hAnsi="Arial" w:cs="Arial"/>
          <w:color w:val="0000FF"/>
          <w:sz w:val="22"/>
          <w:szCs w:val="22"/>
          <w:lang w:val="es-ES"/>
        </w:rPr>
        <w:t>vino</w:t>
      </w:r>
      <w:r w:rsidRPr="00107ECA">
        <w:rPr>
          <w:rFonts w:ascii="Arial" w:hAnsi="Arial" w:cs="Arial"/>
          <w:color w:val="0000FF"/>
          <w:sz w:val="22"/>
          <w:szCs w:val="22"/>
          <w:lang w:val="es-ES"/>
        </w:rPr>
        <w:t xml:space="preserve">, puesto que es capaz de producir más unidades de cada bien por unidad de tiempo que </w:t>
      </w:r>
      <w:r w:rsidR="009B3487">
        <w:rPr>
          <w:rFonts w:ascii="Arial" w:hAnsi="Arial" w:cs="Arial"/>
          <w:color w:val="0000FF"/>
          <w:sz w:val="22"/>
          <w:szCs w:val="22"/>
          <w:lang w:val="es-ES"/>
        </w:rPr>
        <w:t>Portugal</w:t>
      </w:r>
      <w:r w:rsidRPr="00107ECA">
        <w:rPr>
          <w:rFonts w:ascii="Arial" w:hAnsi="Arial" w:cs="Arial"/>
          <w:color w:val="0000FF"/>
          <w:sz w:val="22"/>
          <w:szCs w:val="22"/>
          <w:lang w:val="es-ES"/>
        </w:rPr>
        <w:t xml:space="preserve">: mientras que </w:t>
      </w:r>
      <w:r w:rsidR="009B3487">
        <w:rPr>
          <w:rFonts w:ascii="Arial" w:hAnsi="Arial" w:cs="Arial"/>
          <w:color w:val="0000FF"/>
          <w:sz w:val="22"/>
          <w:szCs w:val="22"/>
          <w:lang w:val="es-ES"/>
        </w:rPr>
        <w:t>Portugal</w:t>
      </w:r>
      <w:r w:rsidRPr="00107ECA">
        <w:rPr>
          <w:rFonts w:ascii="Arial" w:hAnsi="Arial" w:cs="Arial"/>
          <w:color w:val="0000FF"/>
          <w:sz w:val="22"/>
          <w:szCs w:val="22"/>
          <w:lang w:val="es-ES"/>
        </w:rPr>
        <w:t xml:space="preserve"> sólo puede producir </w:t>
      </w:r>
      <w:r w:rsidR="009B3487">
        <w:rPr>
          <w:rFonts w:ascii="Arial" w:hAnsi="Arial" w:cs="Arial"/>
          <w:color w:val="0000FF"/>
          <w:sz w:val="22"/>
          <w:szCs w:val="22"/>
          <w:lang w:val="es-ES"/>
        </w:rPr>
        <w:t>9</w:t>
      </w:r>
      <w:r w:rsidRPr="00107ECA">
        <w:rPr>
          <w:rFonts w:ascii="Arial" w:hAnsi="Arial" w:cs="Arial"/>
          <w:color w:val="0000FF"/>
          <w:sz w:val="22"/>
          <w:szCs w:val="22"/>
          <w:lang w:val="es-ES"/>
        </w:rPr>
        <w:t xml:space="preserve"> </w:t>
      </w:r>
      <w:r w:rsidR="00F22AEE">
        <w:rPr>
          <w:rFonts w:ascii="Arial" w:hAnsi="Arial" w:cs="Arial"/>
          <w:color w:val="0000FF"/>
          <w:sz w:val="22"/>
          <w:szCs w:val="22"/>
          <w:lang w:val="es-ES"/>
        </w:rPr>
        <w:t>litros de vino</w:t>
      </w:r>
      <w:r w:rsidRPr="00107ECA">
        <w:rPr>
          <w:rFonts w:ascii="Arial" w:hAnsi="Arial" w:cs="Arial"/>
          <w:color w:val="0000FF"/>
          <w:sz w:val="22"/>
          <w:szCs w:val="22"/>
          <w:lang w:val="es-ES"/>
        </w:rPr>
        <w:t xml:space="preserve"> por hora, </w:t>
      </w:r>
      <w:r w:rsidR="009B3487">
        <w:rPr>
          <w:rFonts w:ascii="Arial" w:hAnsi="Arial" w:cs="Arial"/>
          <w:color w:val="0000FF"/>
          <w:sz w:val="22"/>
          <w:szCs w:val="22"/>
          <w:lang w:val="es-ES"/>
        </w:rPr>
        <w:t>Alemania</w:t>
      </w:r>
      <w:r w:rsidRPr="00107ECA">
        <w:rPr>
          <w:rFonts w:ascii="Arial" w:hAnsi="Arial" w:cs="Arial"/>
          <w:color w:val="0000FF"/>
          <w:sz w:val="22"/>
          <w:szCs w:val="22"/>
          <w:lang w:val="es-ES"/>
        </w:rPr>
        <w:t xml:space="preserve"> puede producir </w:t>
      </w:r>
      <w:r w:rsidR="009B3487">
        <w:rPr>
          <w:rFonts w:ascii="Arial" w:hAnsi="Arial" w:cs="Arial"/>
          <w:color w:val="0000FF"/>
          <w:sz w:val="22"/>
          <w:szCs w:val="22"/>
          <w:lang w:val="es-ES"/>
        </w:rPr>
        <w:t>16</w:t>
      </w:r>
      <w:r w:rsidRPr="00107ECA">
        <w:rPr>
          <w:rFonts w:ascii="Arial" w:hAnsi="Arial" w:cs="Arial"/>
          <w:color w:val="0000FF"/>
          <w:sz w:val="22"/>
          <w:szCs w:val="22"/>
          <w:lang w:val="es-ES"/>
        </w:rPr>
        <w:t xml:space="preserve"> </w:t>
      </w:r>
      <w:r w:rsidR="00F22AEE">
        <w:rPr>
          <w:rFonts w:ascii="Arial" w:hAnsi="Arial" w:cs="Arial"/>
          <w:color w:val="0000FF"/>
          <w:sz w:val="22"/>
          <w:szCs w:val="22"/>
          <w:lang w:val="es-ES"/>
        </w:rPr>
        <w:t>litros de vino</w:t>
      </w:r>
      <w:r w:rsidRPr="00107ECA">
        <w:rPr>
          <w:rFonts w:ascii="Arial" w:hAnsi="Arial" w:cs="Arial"/>
          <w:color w:val="0000FF"/>
          <w:sz w:val="22"/>
          <w:szCs w:val="22"/>
          <w:lang w:val="es-ES"/>
        </w:rPr>
        <w:t xml:space="preserve"> empleando la misma cantidad de tiempo; de forma similar, </w:t>
      </w:r>
      <w:r w:rsidR="009B3487">
        <w:rPr>
          <w:rFonts w:ascii="Arial" w:hAnsi="Arial" w:cs="Arial"/>
          <w:color w:val="0000FF"/>
          <w:sz w:val="22"/>
          <w:szCs w:val="22"/>
          <w:lang w:val="es-ES"/>
        </w:rPr>
        <w:t>Alemania</w:t>
      </w:r>
      <w:r w:rsidRPr="00107ECA">
        <w:rPr>
          <w:rFonts w:ascii="Arial" w:hAnsi="Arial" w:cs="Arial"/>
          <w:color w:val="0000FF"/>
          <w:sz w:val="22"/>
          <w:szCs w:val="22"/>
          <w:lang w:val="es-ES"/>
        </w:rPr>
        <w:t xml:space="preserve"> </w:t>
      </w:r>
      <w:r w:rsidR="006F52BC">
        <w:rPr>
          <w:rFonts w:ascii="Arial" w:hAnsi="Arial" w:cs="Arial"/>
          <w:color w:val="0000FF"/>
          <w:sz w:val="22"/>
          <w:szCs w:val="22"/>
          <w:lang w:val="es-ES"/>
        </w:rPr>
        <w:t>p</w:t>
      </w:r>
      <w:r w:rsidRPr="00107ECA">
        <w:rPr>
          <w:rFonts w:ascii="Arial" w:hAnsi="Arial" w:cs="Arial"/>
          <w:color w:val="0000FF"/>
          <w:sz w:val="22"/>
          <w:szCs w:val="22"/>
          <w:lang w:val="es-ES"/>
        </w:rPr>
        <w:t>roduc</w:t>
      </w:r>
      <w:r w:rsidR="006F52BC">
        <w:rPr>
          <w:rFonts w:ascii="Arial" w:hAnsi="Arial" w:cs="Arial"/>
          <w:color w:val="0000FF"/>
          <w:sz w:val="22"/>
          <w:szCs w:val="22"/>
          <w:lang w:val="es-ES"/>
        </w:rPr>
        <w:t>e</w:t>
      </w:r>
      <w:r w:rsidRPr="00107ECA">
        <w:rPr>
          <w:rFonts w:ascii="Arial" w:hAnsi="Arial" w:cs="Arial"/>
          <w:color w:val="0000FF"/>
          <w:sz w:val="22"/>
          <w:szCs w:val="22"/>
          <w:lang w:val="es-ES"/>
        </w:rPr>
        <w:t xml:space="preserve"> </w:t>
      </w:r>
      <w:r w:rsidR="006F52BC">
        <w:rPr>
          <w:rFonts w:ascii="Arial" w:hAnsi="Arial" w:cs="Arial"/>
          <w:color w:val="0000FF"/>
          <w:sz w:val="22"/>
          <w:szCs w:val="22"/>
          <w:lang w:val="es-ES"/>
        </w:rPr>
        <w:t>8</w:t>
      </w:r>
      <w:r w:rsidRPr="00107ECA">
        <w:rPr>
          <w:rFonts w:ascii="Arial" w:hAnsi="Arial" w:cs="Arial"/>
          <w:color w:val="0000FF"/>
          <w:sz w:val="22"/>
          <w:szCs w:val="22"/>
          <w:lang w:val="es-ES"/>
        </w:rPr>
        <w:t xml:space="preserve"> </w:t>
      </w:r>
      <w:r w:rsidR="006F52BC">
        <w:rPr>
          <w:rFonts w:ascii="Arial" w:hAnsi="Arial" w:cs="Arial"/>
          <w:color w:val="0000FF"/>
          <w:sz w:val="22"/>
          <w:szCs w:val="22"/>
          <w:lang w:val="es-ES"/>
        </w:rPr>
        <w:t>ordenadores</w:t>
      </w:r>
      <w:r w:rsidRPr="00107ECA">
        <w:rPr>
          <w:rFonts w:ascii="Arial" w:hAnsi="Arial" w:cs="Arial"/>
          <w:color w:val="0000FF"/>
          <w:sz w:val="22"/>
          <w:szCs w:val="22"/>
          <w:lang w:val="es-ES"/>
        </w:rPr>
        <w:t xml:space="preserve"> por hora mientras que </w:t>
      </w:r>
      <w:r w:rsidR="009B3487">
        <w:rPr>
          <w:rFonts w:ascii="Arial" w:hAnsi="Arial" w:cs="Arial"/>
          <w:color w:val="0000FF"/>
          <w:sz w:val="22"/>
          <w:szCs w:val="22"/>
          <w:lang w:val="es-ES"/>
        </w:rPr>
        <w:t>Portugal</w:t>
      </w:r>
      <w:r w:rsidRPr="00107ECA">
        <w:rPr>
          <w:rFonts w:ascii="Arial" w:hAnsi="Arial" w:cs="Arial"/>
          <w:color w:val="0000FF"/>
          <w:sz w:val="22"/>
          <w:szCs w:val="22"/>
          <w:lang w:val="es-ES"/>
        </w:rPr>
        <w:t xml:space="preserve"> sólo producirá </w:t>
      </w:r>
      <w:r w:rsidR="009B3487">
        <w:rPr>
          <w:rFonts w:ascii="Arial" w:hAnsi="Arial" w:cs="Arial"/>
          <w:color w:val="0000FF"/>
          <w:sz w:val="22"/>
          <w:szCs w:val="22"/>
          <w:lang w:val="es-ES"/>
        </w:rPr>
        <w:t>3</w:t>
      </w:r>
      <w:r w:rsidRPr="00107ECA">
        <w:rPr>
          <w:rFonts w:ascii="Arial" w:hAnsi="Arial" w:cs="Arial"/>
          <w:color w:val="0000FF"/>
          <w:sz w:val="22"/>
          <w:szCs w:val="22"/>
          <w:lang w:val="es-ES"/>
        </w:rPr>
        <w:t xml:space="preserve"> </w:t>
      </w:r>
      <w:r w:rsidR="006F52BC">
        <w:rPr>
          <w:rFonts w:ascii="Arial" w:hAnsi="Arial" w:cs="Arial"/>
          <w:color w:val="0000FF"/>
          <w:sz w:val="22"/>
          <w:szCs w:val="22"/>
          <w:lang w:val="es-ES"/>
        </w:rPr>
        <w:t>ordenadores</w:t>
      </w:r>
      <w:r w:rsidRPr="00107ECA">
        <w:rPr>
          <w:rFonts w:ascii="Arial" w:hAnsi="Arial" w:cs="Arial"/>
          <w:color w:val="0000FF"/>
          <w:sz w:val="22"/>
          <w:szCs w:val="22"/>
          <w:lang w:val="es-ES"/>
        </w:rPr>
        <w:t xml:space="preserve"> por hora.</w:t>
      </w:r>
    </w:p>
    <w:p w14:paraId="5E495239" w14:textId="77777777" w:rsidR="00341EBD" w:rsidRPr="00107ECA" w:rsidRDefault="00341EBD" w:rsidP="00107ECA">
      <w:pPr>
        <w:spacing w:line="360" w:lineRule="auto"/>
        <w:ind w:left="709"/>
        <w:contextualSpacing/>
        <w:jc w:val="both"/>
        <w:rPr>
          <w:rFonts w:ascii="Arial" w:hAnsi="Arial" w:cs="Arial"/>
          <w:color w:val="0000FF"/>
          <w:sz w:val="22"/>
          <w:szCs w:val="22"/>
          <w:lang w:val="es-ES"/>
        </w:rPr>
      </w:pPr>
    </w:p>
    <w:p w14:paraId="2CCB8896" w14:textId="155FBC28" w:rsidR="00D248AF" w:rsidRPr="00341EBD" w:rsidRDefault="00D248AF" w:rsidP="00EE56D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341EBD">
        <w:rPr>
          <w:rFonts w:ascii="Arial" w:hAnsi="Arial" w:cs="Arial"/>
          <w:color w:val="000078"/>
          <w:sz w:val="22"/>
          <w:szCs w:val="22"/>
          <w:lang w:val="es-ES" w:eastAsia="ca-ES"/>
        </w:rPr>
        <w:t>Calcul</w:t>
      </w:r>
      <w:r w:rsidR="00691A77">
        <w:rPr>
          <w:rFonts w:ascii="Arial" w:hAnsi="Arial" w:cs="Arial"/>
          <w:color w:val="000078"/>
          <w:sz w:val="22"/>
          <w:szCs w:val="22"/>
          <w:lang w:val="es-ES" w:eastAsia="ca-ES"/>
        </w:rPr>
        <w:t>e</w:t>
      </w:r>
      <w:r w:rsidRPr="00341EBD">
        <w:rPr>
          <w:rFonts w:ascii="Arial" w:hAnsi="Arial" w:cs="Arial"/>
          <w:color w:val="000078"/>
          <w:sz w:val="22"/>
          <w:szCs w:val="22"/>
          <w:lang w:val="es-ES" w:eastAsia="ca-ES"/>
        </w:rPr>
        <w:t xml:space="preserve">, para cada país, las productividades relativas de cada bien respecto del otro. </w:t>
      </w:r>
    </w:p>
    <w:p w14:paraId="64EF9A66" w14:textId="57028F53" w:rsidR="006F52BC" w:rsidRDefault="006F52BC" w:rsidP="006F5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202124"/>
          <w:sz w:val="22"/>
          <w:szCs w:val="22"/>
          <w:lang w:val="es-ES" w:eastAsia="ca-ES"/>
        </w:rPr>
      </w:pPr>
    </w:p>
    <w:tbl>
      <w:tblPr>
        <w:tblW w:w="0" w:type="auto"/>
        <w:tblInd w:w="1537" w:type="dxa"/>
        <w:tblCellMar>
          <w:top w:w="15" w:type="dxa"/>
          <w:left w:w="15" w:type="dxa"/>
          <w:bottom w:w="15" w:type="dxa"/>
          <w:right w:w="15" w:type="dxa"/>
        </w:tblCellMar>
        <w:tblLook w:val="04A0" w:firstRow="1" w:lastRow="0" w:firstColumn="1" w:lastColumn="0" w:noHBand="0" w:noVBand="1"/>
      </w:tblPr>
      <w:tblGrid>
        <w:gridCol w:w="1728"/>
        <w:gridCol w:w="48"/>
        <w:gridCol w:w="830"/>
        <w:gridCol w:w="830"/>
        <w:gridCol w:w="1076"/>
      </w:tblGrid>
      <w:tr w:rsidR="006F52BC" w:rsidRPr="006F52BC" w14:paraId="13708FA6" w14:textId="77777777" w:rsidTr="00DC0DBF">
        <w:trPr>
          <w:trHeight w:val="300"/>
        </w:trPr>
        <w:tc>
          <w:tcPr>
            <w:tcW w:w="0" w:type="auto"/>
            <w:gridSpan w:val="5"/>
            <w:tcMar>
              <w:top w:w="0" w:type="dxa"/>
              <w:left w:w="70" w:type="dxa"/>
              <w:bottom w:w="0" w:type="dxa"/>
              <w:right w:w="70" w:type="dxa"/>
            </w:tcMar>
            <w:vAlign w:val="bottom"/>
          </w:tcPr>
          <w:p w14:paraId="3BE67703" w14:textId="57CDB596" w:rsidR="006F52BC" w:rsidRPr="006F52BC" w:rsidRDefault="006F52BC" w:rsidP="006F52BC">
            <w:pPr>
              <w:spacing w:line="360" w:lineRule="auto"/>
              <w:ind w:left="238"/>
              <w:contextualSpacing/>
              <w:jc w:val="both"/>
              <w:rPr>
                <w:rFonts w:ascii="Arial" w:hAnsi="Arial" w:cs="Arial"/>
                <w:color w:val="0000FF"/>
                <w:sz w:val="22"/>
                <w:szCs w:val="22"/>
                <w:lang w:val="es-ES"/>
              </w:rPr>
            </w:pPr>
            <w:r w:rsidRPr="006F52BC">
              <w:rPr>
                <w:rFonts w:ascii="Arial" w:hAnsi="Arial" w:cs="Arial"/>
                <w:color w:val="0000FF"/>
                <w:sz w:val="22"/>
                <w:szCs w:val="22"/>
                <w:lang w:val="es-ES"/>
              </w:rPr>
              <w:t xml:space="preserve">Productividad relativa: </w:t>
            </w:r>
            <w:r>
              <w:rPr>
                <w:rFonts w:ascii="Arial" w:hAnsi="Arial" w:cs="Arial"/>
                <w:color w:val="0000FF"/>
                <w:sz w:val="22"/>
                <w:szCs w:val="22"/>
                <w:lang w:val="es-ES"/>
              </w:rPr>
              <w:t>Ordenadores</w:t>
            </w:r>
            <w:r w:rsidRPr="006F52BC">
              <w:rPr>
                <w:rFonts w:ascii="Arial" w:hAnsi="Arial" w:cs="Arial"/>
                <w:color w:val="0000FF"/>
                <w:sz w:val="22"/>
                <w:szCs w:val="22"/>
                <w:lang w:val="es-ES"/>
              </w:rPr>
              <w:t xml:space="preserve"> / </w:t>
            </w:r>
            <w:r w:rsidR="00964F81">
              <w:rPr>
                <w:rFonts w:ascii="Arial" w:hAnsi="Arial" w:cs="Arial"/>
                <w:color w:val="0000FF"/>
                <w:sz w:val="22"/>
                <w:szCs w:val="22"/>
                <w:lang w:val="es-ES"/>
              </w:rPr>
              <w:t>Vino</w:t>
            </w:r>
          </w:p>
        </w:tc>
      </w:tr>
      <w:tr w:rsidR="006F52BC" w:rsidRPr="006F52BC" w14:paraId="45AA4B40" w14:textId="77777777" w:rsidTr="00DC0DBF">
        <w:trPr>
          <w:trHeight w:val="300"/>
        </w:trPr>
        <w:tc>
          <w:tcPr>
            <w:tcW w:w="0" w:type="auto"/>
            <w:tcMar>
              <w:top w:w="0" w:type="dxa"/>
              <w:left w:w="70" w:type="dxa"/>
              <w:bottom w:w="0" w:type="dxa"/>
              <w:right w:w="70" w:type="dxa"/>
            </w:tcMar>
            <w:vAlign w:val="bottom"/>
            <w:hideMark/>
          </w:tcPr>
          <w:p w14:paraId="61E41520" w14:textId="6CB517F8" w:rsidR="006F52BC" w:rsidRPr="006F52BC" w:rsidRDefault="009B3487"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Portugal</w:t>
            </w:r>
          </w:p>
        </w:tc>
        <w:tc>
          <w:tcPr>
            <w:tcW w:w="0" w:type="auto"/>
          </w:tcPr>
          <w:p w14:paraId="060B663D" w14:textId="77777777" w:rsidR="006F52BC" w:rsidRPr="006F52BC" w:rsidRDefault="006F52BC" w:rsidP="006F52BC">
            <w:pPr>
              <w:spacing w:line="360" w:lineRule="auto"/>
              <w:ind w:left="238"/>
              <w:contextualSpacing/>
              <w:jc w:val="both"/>
              <w:rPr>
                <w:rFonts w:ascii="Arial" w:hAnsi="Arial" w:cs="Arial"/>
                <w:color w:val="0000FF"/>
                <w:sz w:val="22"/>
                <w:szCs w:val="22"/>
                <w:lang w:val="es-ES"/>
              </w:rPr>
            </w:pPr>
          </w:p>
        </w:tc>
        <w:tc>
          <w:tcPr>
            <w:tcW w:w="0" w:type="auto"/>
            <w:tcMar>
              <w:top w:w="0" w:type="dxa"/>
              <w:left w:w="70" w:type="dxa"/>
              <w:bottom w:w="0" w:type="dxa"/>
              <w:right w:w="70" w:type="dxa"/>
            </w:tcMar>
            <w:vAlign w:val="bottom"/>
            <w:hideMark/>
          </w:tcPr>
          <w:p w14:paraId="7E5DDE11" w14:textId="439852D6" w:rsidR="006F52BC" w:rsidRPr="006F52BC" w:rsidRDefault="00152A57"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3</w:t>
            </w:r>
          </w:p>
        </w:tc>
        <w:tc>
          <w:tcPr>
            <w:tcW w:w="0" w:type="auto"/>
            <w:tcMar>
              <w:top w:w="0" w:type="dxa"/>
              <w:left w:w="70" w:type="dxa"/>
              <w:bottom w:w="0" w:type="dxa"/>
              <w:right w:w="70" w:type="dxa"/>
            </w:tcMar>
            <w:vAlign w:val="bottom"/>
            <w:hideMark/>
          </w:tcPr>
          <w:p w14:paraId="721D1CF2" w14:textId="573D4E5E" w:rsidR="006F52BC" w:rsidRPr="006F52BC" w:rsidRDefault="00152A57"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9</w:t>
            </w:r>
          </w:p>
        </w:tc>
        <w:tc>
          <w:tcPr>
            <w:tcW w:w="0" w:type="auto"/>
            <w:shd w:val="clear" w:color="auto" w:fill="auto"/>
            <w:tcMar>
              <w:top w:w="0" w:type="dxa"/>
              <w:left w:w="70" w:type="dxa"/>
              <w:bottom w:w="0" w:type="dxa"/>
              <w:right w:w="70" w:type="dxa"/>
            </w:tcMar>
            <w:vAlign w:val="bottom"/>
            <w:hideMark/>
          </w:tcPr>
          <w:p w14:paraId="61EC69F8" w14:textId="2765809F" w:rsidR="006F52BC" w:rsidRPr="006F52BC" w:rsidRDefault="00DC0DBF"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0,33</w:t>
            </w:r>
          </w:p>
        </w:tc>
      </w:tr>
      <w:tr w:rsidR="006F52BC" w:rsidRPr="006F52BC" w14:paraId="2600DE33" w14:textId="77777777" w:rsidTr="00DC0DBF">
        <w:trPr>
          <w:trHeight w:val="300"/>
        </w:trPr>
        <w:tc>
          <w:tcPr>
            <w:tcW w:w="0" w:type="auto"/>
            <w:tcMar>
              <w:top w:w="0" w:type="dxa"/>
              <w:left w:w="70" w:type="dxa"/>
              <w:bottom w:w="0" w:type="dxa"/>
              <w:right w:w="70" w:type="dxa"/>
            </w:tcMar>
            <w:vAlign w:val="bottom"/>
            <w:hideMark/>
          </w:tcPr>
          <w:p w14:paraId="3115AF44" w14:textId="4769B5B7" w:rsidR="006F52BC" w:rsidRPr="006F52BC" w:rsidRDefault="009B3487"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Alemania</w:t>
            </w:r>
          </w:p>
        </w:tc>
        <w:tc>
          <w:tcPr>
            <w:tcW w:w="0" w:type="auto"/>
          </w:tcPr>
          <w:p w14:paraId="27F19574" w14:textId="77777777" w:rsidR="006F52BC" w:rsidRPr="006F52BC" w:rsidRDefault="006F52BC" w:rsidP="006F52BC">
            <w:pPr>
              <w:spacing w:line="360" w:lineRule="auto"/>
              <w:ind w:left="238"/>
              <w:contextualSpacing/>
              <w:jc w:val="both"/>
              <w:rPr>
                <w:rFonts w:ascii="Arial" w:hAnsi="Arial" w:cs="Arial"/>
                <w:color w:val="0000FF"/>
                <w:sz w:val="22"/>
                <w:szCs w:val="22"/>
                <w:lang w:val="es-ES"/>
              </w:rPr>
            </w:pPr>
          </w:p>
        </w:tc>
        <w:tc>
          <w:tcPr>
            <w:tcW w:w="0" w:type="auto"/>
            <w:tcMar>
              <w:top w:w="0" w:type="dxa"/>
              <w:left w:w="70" w:type="dxa"/>
              <w:bottom w:w="0" w:type="dxa"/>
              <w:right w:w="70" w:type="dxa"/>
            </w:tcMar>
            <w:vAlign w:val="bottom"/>
            <w:hideMark/>
          </w:tcPr>
          <w:p w14:paraId="79FF3D22" w14:textId="1970EEE9" w:rsidR="006F52BC" w:rsidRPr="006F52BC" w:rsidRDefault="00DC0DBF"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8</w:t>
            </w:r>
          </w:p>
        </w:tc>
        <w:tc>
          <w:tcPr>
            <w:tcW w:w="0" w:type="auto"/>
            <w:tcMar>
              <w:top w:w="0" w:type="dxa"/>
              <w:left w:w="70" w:type="dxa"/>
              <w:bottom w:w="0" w:type="dxa"/>
              <w:right w:w="70" w:type="dxa"/>
            </w:tcMar>
            <w:vAlign w:val="bottom"/>
            <w:hideMark/>
          </w:tcPr>
          <w:p w14:paraId="4FD931D1" w14:textId="68AC1B61" w:rsidR="006F52BC" w:rsidRPr="006F52BC" w:rsidRDefault="00DC0DBF"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1</w:t>
            </w:r>
            <w:r w:rsidR="00152A57">
              <w:rPr>
                <w:rFonts w:ascii="Arial" w:hAnsi="Arial" w:cs="Arial"/>
                <w:color w:val="0000FF"/>
                <w:sz w:val="22"/>
                <w:szCs w:val="22"/>
                <w:lang w:val="es-ES"/>
              </w:rPr>
              <w:t>6</w:t>
            </w:r>
          </w:p>
        </w:tc>
        <w:tc>
          <w:tcPr>
            <w:tcW w:w="0" w:type="auto"/>
            <w:tcMar>
              <w:top w:w="0" w:type="dxa"/>
              <w:left w:w="70" w:type="dxa"/>
              <w:bottom w:w="0" w:type="dxa"/>
              <w:right w:w="70" w:type="dxa"/>
            </w:tcMar>
            <w:vAlign w:val="bottom"/>
            <w:hideMark/>
          </w:tcPr>
          <w:p w14:paraId="5A59117D" w14:textId="0A5CE759" w:rsidR="006F52BC" w:rsidRPr="006F52BC" w:rsidRDefault="00DC0DBF" w:rsidP="006F52BC">
            <w:pPr>
              <w:spacing w:line="360" w:lineRule="auto"/>
              <w:ind w:left="238"/>
              <w:contextualSpacing/>
              <w:jc w:val="both"/>
              <w:rPr>
                <w:rFonts w:ascii="Arial" w:hAnsi="Arial" w:cs="Arial"/>
                <w:color w:val="0000FF"/>
                <w:sz w:val="22"/>
                <w:szCs w:val="22"/>
                <w:lang w:val="es-ES"/>
              </w:rPr>
            </w:pPr>
            <w:r w:rsidRPr="00DC0DBF">
              <w:rPr>
                <w:rFonts w:ascii="Arial" w:hAnsi="Arial" w:cs="Arial"/>
                <w:color w:val="0000FF"/>
                <w:sz w:val="22"/>
                <w:szCs w:val="22"/>
                <w:highlight w:val="yellow"/>
                <w:lang w:val="es-ES"/>
              </w:rPr>
              <w:t>0,</w:t>
            </w:r>
            <w:r w:rsidR="009B3487" w:rsidRPr="009B3487">
              <w:rPr>
                <w:rFonts w:ascii="Arial" w:hAnsi="Arial" w:cs="Arial"/>
                <w:color w:val="0000FF"/>
                <w:sz w:val="22"/>
                <w:szCs w:val="22"/>
                <w:highlight w:val="yellow"/>
                <w:lang w:val="es-ES"/>
              </w:rPr>
              <w:t>5</w:t>
            </w:r>
          </w:p>
        </w:tc>
      </w:tr>
      <w:tr w:rsidR="006F52BC" w:rsidRPr="006F52BC" w14:paraId="37292C70" w14:textId="77777777" w:rsidTr="00DC0DBF">
        <w:trPr>
          <w:trHeight w:val="300"/>
        </w:trPr>
        <w:tc>
          <w:tcPr>
            <w:tcW w:w="0" w:type="auto"/>
            <w:tcMar>
              <w:top w:w="0" w:type="dxa"/>
              <w:left w:w="70" w:type="dxa"/>
              <w:bottom w:w="0" w:type="dxa"/>
              <w:right w:w="70" w:type="dxa"/>
            </w:tcMar>
            <w:vAlign w:val="bottom"/>
          </w:tcPr>
          <w:p w14:paraId="2B0D070D" w14:textId="77777777" w:rsidR="006F52BC" w:rsidRDefault="006F52BC" w:rsidP="006F52BC">
            <w:pPr>
              <w:spacing w:line="360" w:lineRule="auto"/>
              <w:ind w:left="238"/>
              <w:contextualSpacing/>
              <w:jc w:val="both"/>
              <w:rPr>
                <w:rFonts w:ascii="Arial" w:hAnsi="Arial" w:cs="Arial"/>
                <w:color w:val="0000FF"/>
                <w:sz w:val="22"/>
                <w:szCs w:val="22"/>
                <w:lang w:val="es-ES"/>
              </w:rPr>
            </w:pPr>
          </w:p>
        </w:tc>
        <w:tc>
          <w:tcPr>
            <w:tcW w:w="0" w:type="auto"/>
          </w:tcPr>
          <w:p w14:paraId="2DD44C06" w14:textId="77777777" w:rsidR="006F52BC" w:rsidRPr="006F52BC" w:rsidRDefault="006F52BC" w:rsidP="006F52BC">
            <w:pPr>
              <w:spacing w:line="360" w:lineRule="auto"/>
              <w:ind w:left="238"/>
              <w:contextualSpacing/>
              <w:jc w:val="both"/>
              <w:rPr>
                <w:rFonts w:ascii="Arial" w:hAnsi="Arial" w:cs="Arial"/>
                <w:color w:val="0000FF"/>
                <w:sz w:val="22"/>
                <w:szCs w:val="22"/>
                <w:lang w:val="es-ES"/>
              </w:rPr>
            </w:pPr>
          </w:p>
        </w:tc>
        <w:tc>
          <w:tcPr>
            <w:tcW w:w="0" w:type="auto"/>
            <w:tcMar>
              <w:top w:w="0" w:type="dxa"/>
              <w:left w:w="70" w:type="dxa"/>
              <w:bottom w:w="0" w:type="dxa"/>
              <w:right w:w="70" w:type="dxa"/>
            </w:tcMar>
            <w:vAlign w:val="bottom"/>
          </w:tcPr>
          <w:p w14:paraId="447554E7" w14:textId="77777777" w:rsidR="006F52BC" w:rsidRPr="006F52BC" w:rsidRDefault="006F52BC" w:rsidP="006F52BC">
            <w:pPr>
              <w:spacing w:line="360" w:lineRule="auto"/>
              <w:ind w:left="238"/>
              <w:contextualSpacing/>
              <w:jc w:val="both"/>
              <w:rPr>
                <w:rFonts w:ascii="Arial" w:hAnsi="Arial" w:cs="Arial"/>
                <w:color w:val="0000FF"/>
                <w:sz w:val="22"/>
                <w:szCs w:val="22"/>
                <w:lang w:val="es-ES"/>
              </w:rPr>
            </w:pPr>
          </w:p>
        </w:tc>
        <w:tc>
          <w:tcPr>
            <w:tcW w:w="0" w:type="auto"/>
            <w:tcMar>
              <w:top w:w="0" w:type="dxa"/>
              <w:left w:w="70" w:type="dxa"/>
              <w:bottom w:w="0" w:type="dxa"/>
              <w:right w:w="70" w:type="dxa"/>
            </w:tcMar>
            <w:vAlign w:val="bottom"/>
          </w:tcPr>
          <w:p w14:paraId="6446E9C6" w14:textId="77777777" w:rsidR="006F52BC" w:rsidRPr="006F52BC" w:rsidRDefault="006F52BC" w:rsidP="006F52BC">
            <w:pPr>
              <w:spacing w:line="360" w:lineRule="auto"/>
              <w:ind w:left="238"/>
              <w:contextualSpacing/>
              <w:jc w:val="both"/>
              <w:rPr>
                <w:rFonts w:ascii="Arial" w:hAnsi="Arial" w:cs="Arial"/>
                <w:color w:val="0000FF"/>
                <w:sz w:val="22"/>
                <w:szCs w:val="22"/>
                <w:lang w:val="es-ES"/>
              </w:rPr>
            </w:pPr>
          </w:p>
        </w:tc>
        <w:tc>
          <w:tcPr>
            <w:tcW w:w="0" w:type="auto"/>
            <w:tcMar>
              <w:top w:w="0" w:type="dxa"/>
              <w:left w:w="70" w:type="dxa"/>
              <w:bottom w:w="0" w:type="dxa"/>
              <w:right w:w="70" w:type="dxa"/>
            </w:tcMar>
            <w:vAlign w:val="bottom"/>
          </w:tcPr>
          <w:p w14:paraId="0F833231" w14:textId="77777777" w:rsidR="006F52BC" w:rsidRPr="006F52BC" w:rsidRDefault="006F52BC" w:rsidP="006F52BC">
            <w:pPr>
              <w:spacing w:line="360" w:lineRule="auto"/>
              <w:ind w:left="238"/>
              <w:contextualSpacing/>
              <w:jc w:val="both"/>
              <w:rPr>
                <w:rFonts w:ascii="Arial" w:hAnsi="Arial" w:cs="Arial"/>
                <w:color w:val="0000FF"/>
                <w:sz w:val="22"/>
                <w:szCs w:val="22"/>
                <w:lang w:val="es-ES"/>
              </w:rPr>
            </w:pPr>
          </w:p>
        </w:tc>
      </w:tr>
      <w:tr w:rsidR="006F52BC" w:rsidRPr="006F52BC" w14:paraId="7D042C62" w14:textId="77777777" w:rsidTr="00DC0DBF">
        <w:trPr>
          <w:trHeight w:val="300"/>
        </w:trPr>
        <w:tc>
          <w:tcPr>
            <w:tcW w:w="0" w:type="auto"/>
            <w:gridSpan w:val="5"/>
            <w:tcMar>
              <w:top w:w="0" w:type="dxa"/>
              <w:left w:w="70" w:type="dxa"/>
              <w:bottom w:w="0" w:type="dxa"/>
              <w:right w:w="70" w:type="dxa"/>
            </w:tcMar>
            <w:vAlign w:val="bottom"/>
          </w:tcPr>
          <w:p w14:paraId="6B998EB2" w14:textId="70F30F5F" w:rsidR="006F52BC" w:rsidRPr="006F52BC" w:rsidRDefault="006F52BC" w:rsidP="006F52BC">
            <w:pPr>
              <w:spacing w:line="360" w:lineRule="auto"/>
              <w:ind w:left="238"/>
              <w:contextualSpacing/>
              <w:jc w:val="both"/>
              <w:rPr>
                <w:rFonts w:ascii="Arial" w:hAnsi="Arial" w:cs="Arial"/>
                <w:color w:val="0000FF"/>
                <w:sz w:val="22"/>
                <w:szCs w:val="22"/>
                <w:lang w:val="es-ES"/>
              </w:rPr>
            </w:pPr>
            <w:r w:rsidRPr="006F52BC">
              <w:rPr>
                <w:rFonts w:ascii="Arial" w:hAnsi="Arial" w:cs="Arial"/>
                <w:color w:val="0000FF"/>
                <w:sz w:val="22"/>
                <w:szCs w:val="22"/>
                <w:lang w:val="es-ES"/>
              </w:rPr>
              <w:t xml:space="preserve">Productividad </w:t>
            </w:r>
            <w:r w:rsidR="00DB7E77">
              <w:rPr>
                <w:rFonts w:ascii="Arial" w:hAnsi="Arial" w:cs="Arial"/>
                <w:color w:val="0000FF"/>
                <w:sz w:val="22"/>
                <w:szCs w:val="22"/>
                <w:lang w:val="es-ES"/>
              </w:rPr>
              <w:t>r</w:t>
            </w:r>
            <w:r w:rsidRPr="006F52BC">
              <w:rPr>
                <w:rFonts w:ascii="Arial" w:hAnsi="Arial" w:cs="Arial"/>
                <w:color w:val="0000FF"/>
                <w:sz w:val="22"/>
                <w:szCs w:val="22"/>
                <w:lang w:val="es-ES"/>
              </w:rPr>
              <w:t xml:space="preserve">elativa: </w:t>
            </w:r>
            <w:r w:rsidR="00964F81">
              <w:rPr>
                <w:rFonts w:ascii="Arial" w:hAnsi="Arial" w:cs="Arial"/>
                <w:color w:val="0000FF"/>
                <w:sz w:val="22"/>
                <w:szCs w:val="22"/>
                <w:lang w:val="es-ES"/>
              </w:rPr>
              <w:t xml:space="preserve">Vino </w:t>
            </w:r>
            <w:r w:rsidRPr="006F52BC">
              <w:rPr>
                <w:rFonts w:ascii="Arial" w:hAnsi="Arial" w:cs="Arial"/>
                <w:color w:val="0000FF"/>
                <w:sz w:val="22"/>
                <w:szCs w:val="22"/>
                <w:lang w:val="es-ES"/>
              </w:rPr>
              <w:t xml:space="preserve">/ </w:t>
            </w:r>
            <w:r>
              <w:rPr>
                <w:rFonts w:ascii="Arial" w:hAnsi="Arial" w:cs="Arial"/>
                <w:color w:val="0000FF"/>
                <w:sz w:val="22"/>
                <w:szCs w:val="22"/>
                <w:lang w:val="es-ES"/>
              </w:rPr>
              <w:t>Ordenadores</w:t>
            </w:r>
          </w:p>
        </w:tc>
      </w:tr>
      <w:tr w:rsidR="006F52BC" w:rsidRPr="006F52BC" w14:paraId="3D9A2D94" w14:textId="77777777" w:rsidTr="00DC0DBF">
        <w:trPr>
          <w:trHeight w:val="300"/>
        </w:trPr>
        <w:tc>
          <w:tcPr>
            <w:tcW w:w="0" w:type="auto"/>
            <w:tcMar>
              <w:top w:w="0" w:type="dxa"/>
              <w:left w:w="70" w:type="dxa"/>
              <w:bottom w:w="0" w:type="dxa"/>
              <w:right w:w="70" w:type="dxa"/>
            </w:tcMar>
            <w:vAlign w:val="bottom"/>
            <w:hideMark/>
          </w:tcPr>
          <w:p w14:paraId="10478BAB" w14:textId="48AFD4EE" w:rsidR="006F52BC" w:rsidRPr="006F52BC" w:rsidRDefault="009B3487"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Portugal</w:t>
            </w:r>
          </w:p>
        </w:tc>
        <w:tc>
          <w:tcPr>
            <w:tcW w:w="0" w:type="auto"/>
          </w:tcPr>
          <w:p w14:paraId="23C5C809" w14:textId="77777777" w:rsidR="006F52BC" w:rsidRPr="006F52BC" w:rsidRDefault="006F52BC" w:rsidP="006F52BC">
            <w:pPr>
              <w:spacing w:line="360" w:lineRule="auto"/>
              <w:ind w:left="238"/>
              <w:contextualSpacing/>
              <w:jc w:val="both"/>
              <w:rPr>
                <w:rFonts w:ascii="Arial" w:hAnsi="Arial" w:cs="Arial"/>
                <w:color w:val="0000FF"/>
                <w:sz w:val="22"/>
                <w:szCs w:val="22"/>
                <w:lang w:val="es-ES"/>
              </w:rPr>
            </w:pPr>
          </w:p>
        </w:tc>
        <w:tc>
          <w:tcPr>
            <w:tcW w:w="0" w:type="auto"/>
            <w:tcMar>
              <w:top w:w="0" w:type="dxa"/>
              <w:left w:w="70" w:type="dxa"/>
              <w:bottom w:w="0" w:type="dxa"/>
              <w:right w:w="70" w:type="dxa"/>
            </w:tcMar>
            <w:vAlign w:val="bottom"/>
            <w:hideMark/>
          </w:tcPr>
          <w:p w14:paraId="7597BB7C" w14:textId="62B003AA" w:rsidR="006F52BC" w:rsidRPr="006F52BC" w:rsidRDefault="009B3487"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9</w:t>
            </w:r>
          </w:p>
        </w:tc>
        <w:tc>
          <w:tcPr>
            <w:tcW w:w="0" w:type="auto"/>
            <w:tcMar>
              <w:top w:w="0" w:type="dxa"/>
              <w:left w:w="70" w:type="dxa"/>
              <w:bottom w:w="0" w:type="dxa"/>
              <w:right w:w="70" w:type="dxa"/>
            </w:tcMar>
            <w:vAlign w:val="bottom"/>
            <w:hideMark/>
          </w:tcPr>
          <w:p w14:paraId="5900896B" w14:textId="557A6DDB" w:rsidR="006F52BC" w:rsidRPr="006F52BC" w:rsidRDefault="009B3487"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3</w:t>
            </w:r>
          </w:p>
        </w:tc>
        <w:tc>
          <w:tcPr>
            <w:tcW w:w="0" w:type="auto"/>
            <w:tcMar>
              <w:top w:w="0" w:type="dxa"/>
              <w:left w:w="70" w:type="dxa"/>
              <w:bottom w:w="0" w:type="dxa"/>
              <w:right w:w="70" w:type="dxa"/>
            </w:tcMar>
            <w:vAlign w:val="bottom"/>
            <w:hideMark/>
          </w:tcPr>
          <w:p w14:paraId="04A4B401" w14:textId="43283F06" w:rsidR="006F52BC" w:rsidRPr="006F52BC" w:rsidRDefault="00DC0DBF" w:rsidP="006F52BC">
            <w:pPr>
              <w:spacing w:line="360" w:lineRule="auto"/>
              <w:ind w:left="238"/>
              <w:contextualSpacing/>
              <w:jc w:val="both"/>
              <w:rPr>
                <w:rFonts w:ascii="Arial" w:hAnsi="Arial" w:cs="Arial"/>
                <w:color w:val="0000FF"/>
                <w:sz w:val="22"/>
                <w:szCs w:val="22"/>
                <w:lang w:val="es-ES"/>
              </w:rPr>
            </w:pPr>
            <w:r w:rsidRPr="00DC0DBF">
              <w:rPr>
                <w:rFonts w:ascii="Arial" w:hAnsi="Arial" w:cs="Arial"/>
                <w:color w:val="0000FF"/>
                <w:sz w:val="22"/>
                <w:szCs w:val="22"/>
                <w:highlight w:val="yellow"/>
                <w:lang w:val="es-ES"/>
              </w:rPr>
              <w:t>3</w:t>
            </w:r>
          </w:p>
        </w:tc>
      </w:tr>
      <w:tr w:rsidR="006F52BC" w:rsidRPr="006F52BC" w14:paraId="10844A9E" w14:textId="77777777" w:rsidTr="00DC0DBF">
        <w:trPr>
          <w:trHeight w:val="300"/>
        </w:trPr>
        <w:tc>
          <w:tcPr>
            <w:tcW w:w="0" w:type="auto"/>
            <w:tcMar>
              <w:top w:w="0" w:type="dxa"/>
              <w:left w:w="70" w:type="dxa"/>
              <w:bottom w:w="0" w:type="dxa"/>
              <w:right w:w="70" w:type="dxa"/>
            </w:tcMar>
            <w:vAlign w:val="bottom"/>
            <w:hideMark/>
          </w:tcPr>
          <w:p w14:paraId="5ED36ED7" w14:textId="17B931B7" w:rsidR="006F52BC" w:rsidRPr="006F52BC" w:rsidRDefault="009B3487"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Alemania</w:t>
            </w:r>
          </w:p>
        </w:tc>
        <w:tc>
          <w:tcPr>
            <w:tcW w:w="0" w:type="auto"/>
          </w:tcPr>
          <w:p w14:paraId="70501368" w14:textId="77777777" w:rsidR="006F52BC" w:rsidRPr="006F52BC" w:rsidRDefault="006F52BC" w:rsidP="006F52BC">
            <w:pPr>
              <w:spacing w:line="360" w:lineRule="auto"/>
              <w:ind w:left="238"/>
              <w:contextualSpacing/>
              <w:jc w:val="both"/>
              <w:rPr>
                <w:rFonts w:ascii="Arial" w:hAnsi="Arial" w:cs="Arial"/>
                <w:color w:val="0000FF"/>
                <w:sz w:val="22"/>
                <w:szCs w:val="22"/>
                <w:lang w:val="es-ES"/>
              </w:rPr>
            </w:pPr>
          </w:p>
        </w:tc>
        <w:tc>
          <w:tcPr>
            <w:tcW w:w="0" w:type="auto"/>
            <w:tcMar>
              <w:top w:w="0" w:type="dxa"/>
              <w:left w:w="70" w:type="dxa"/>
              <w:bottom w:w="0" w:type="dxa"/>
              <w:right w:w="70" w:type="dxa"/>
            </w:tcMar>
            <w:vAlign w:val="bottom"/>
            <w:hideMark/>
          </w:tcPr>
          <w:p w14:paraId="4B056CCC" w14:textId="54F6670F" w:rsidR="006F52BC" w:rsidRPr="006F52BC" w:rsidRDefault="00DC0DBF"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1</w:t>
            </w:r>
            <w:r w:rsidR="009B3487">
              <w:rPr>
                <w:rFonts w:ascii="Arial" w:hAnsi="Arial" w:cs="Arial"/>
                <w:color w:val="0000FF"/>
                <w:sz w:val="22"/>
                <w:szCs w:val="22"/>
                <w:lang w:val="es-ES"/>
              </w:rPr>
              <w:t>6</w:t>
            </w:r>
          </w:p>
        </w:tc>
        <w:tc>
          <w:tcPr>
            <w:tcW w:w="0" w:type="auto"/>
            <w:tcMar>
              <w:top w:w="0" w:type="dxa"/>
              <w:left w:w="70" w:type="dxa"/>
              <w:bottom w:w="0" w:type="dxa"/>
              <w:right w:w="70" w:type="dxa"/>
            </w:tcMar>
            <w:vAlign w:val="bottom"/>
            <w:hideMark/>
          </w:tcPr>
          <w:p w14:paraId="2A2BBD3B" w14:textId="7C89DDF3" w:rsidR="006F52BC" w:rsidRPr="006F52BC" w:rsidRDefault="00DC0DBF"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8</w:t>
            </w:r>
          </w:p>
        </w:tc>
        <w:tc>
          <w:tcPr>
            <w:tcW w:w="0" w:type="auto"/>
            <w:shd w:val="clear" w:color="auto" w:fill="auto"/>
            <w:tcMar>
              <w:top w:w="0" w:type="dxa"/>
              <w:left w:w="70" w:type="dxa"/>
              <w:bottom w:w="0" w:type="dxa"/>
              <w:right w:w="70" w:type="dxa"/>
            </w:tcMar>
            <w:vAlign w:val="bottom"/>
            <w:hideMark/>
          </w:tcPr>
          <w:p w14:paraId="6B074238" w14:textId="53BA7B7F" w:rsidR="006F52BC" w:rsidRPr="006F52BC" w:rsidRDefault="00DC0DBF" w:rsidP="006F52BC">
            <w:pPr>
              <w:spacing w:line="360" w:lineRule="auto"/>
              <w:ind w:left="238"/>
              <w:contextualSpacing/>
              <w:jc w:val="both"/>
              <w:rPr>
                <w:rFonts w:ascii="Arial" w:hAnsi="Arial" w:cs="Arial"/>
                <w:color w:val="0000FF"/>
                <w:sz w:val="22"/>
                <w:szCs w:val="22"/>
                <w:lang w:val="es-ES"/>
              </w:rPr>
            </w:pPr>
            <w:r>
              <w:rPr>
                <w:rFonts w:ascii="Arial" w:hAnsi="Arial" w:cs="Arial"/>
                <w:color w:val="0000FF"/>
                <w:sz w:val="22"/>
                <w:szCs w:val="22"/>
                <w:lang w:val="es-ES"/>
              </w:rPr>
              <w:t>2</w:t>
            </w:r>
          </w:p>
        </w:tc>
      </w:tr>
    </w:tbl>
    <w:p w14:paraId="21DF8312" w14:textId="77777777" w:rsidR="00341EBD" w:rsidRDefault="00341EBD" w:rsidP="001F276D">
      <w:pPr>
        <w:spacing w:line="360" w:lineRule="auto"/>
        <w:ind w:left="709"/>
        <w:contextualSpacing/>
        <w:jc w:val="both"/>
        <w:rPr>
          <w:rFonts w:ascii="Arial" w:hAnsi="Arial" w:cs="Arial"/>
          <w:color w:val="0000FF"/>
          <w:sz w:val="22"/>
          <w:szCs w:val="22"/>
          <w:lang w:val="es-ES"/>
        </w:rPr>
      </w:pPr>
    </w:p>
    <w:p w14:paraId="18415A37" w14:textId="77777777" w:rsidR="006F52BC" w:rsidRDefault="001F276D" w:rsidP="001F276D">
      <w:pPr>
        <w:spacing w:line="360" w:lineRule="auto"/>
        <w:ind w:left="709"/>
        <w:contextualSpacing/>
        <w:jc w:val="both"/>
        <w:rPr>
          <w:rFonts w:ascii="Arial" w:hAnsi="Arial" w:cs="Arial"/>
          <w:color w:val="0000FF"/>
          <w:sz w:val="22"/>
          <w:szCs w:val="22"/>
          <w:lang w:val="es-ES"/>
        </w:rPr>
      </w:pPr>
      <w:r w:rsidRPr="001F276D">
        <w:rPr>
          <w:rFonts w:ascii="Arial" w:hAnsi="Arial" w:cs="Arial"/>
          <w:color w:val="0000FF"/>
          <w:sz w:val="22"/>
          <w:szCs w:val="22"/>
          <w:lang w:val="es-ES"/>
        </w:rPr>
        <w:t xml:space="preserve">Como podemos ver en los resultados anteriores, </w:t>
      </w:r>
      <w:r w:rsidR="009B3487">
        <w:rPr>
          <w:rFonts w:ascii="Arial" w:hAnsi="Arial" w:cs="Arial"/>
          <w:color w:val="0000FF"/>
          <w:sz w:val="22"/>
          <w:szCs w:val="22"/>
          <w:lang w:val="es-ES"/>
        </w:rPr>
        <w:t>Alemania</w:t>
      </w:r>
      <w:r w:rsidRPr="001F276D">
        <w:rPr>
          <w:rFonts w:ascii="Arial" w:hAnsi="Arial" w:cs="Arial"/>
          <w:color w:val="0000FF"/>
          <w:sz w:val="22"/>
          <w:szCs w:val="22"/>
          <w:lang w:val="es-ES"/>
        </w:rPr>
        <w:t xml:space="preserve"> tiene ventaja comparativa en la producción de ordenadores (0,</w:t>
      </w:r>
      <w:r w:rsidR="009B3487">
        <w:rPr>
          <w:rFonts w:ascii="Arial" w:hAnsi="Arial" w:cs="Arial"/>
          <w:color w:val="0000FF"/>
          <w:sz w:val="22"/>
          <w:szCs w:val="22"/>
          <w:lang w:val="es-ES"/>
        </w:rPr>
        <w:t>5</w:t>
      </w:r>
      <w:r w:rsidRPr="001F276D">
        <w:rPr>
          <w:rFonts w:ascii="Arial" w:hAnsi="Arial" w:cs="Arial"/>
          <w:color w:val="0000FF"/>
          <w:sz w:val="22"/>
          <w:szCs w:val="22"/>
          <w:lang w:val="es-ES"/>
        </w:rPr>
        <w:t xml:space="preserve"> &gt; 0,33) </w:t>
      </w:r>
      <w:r w:rsidR="009B3487">
        <w:rPr>
          <w:rFonts w:ascii="Arial" w:hAnsi="Arial" w:cs="Arial"/>
          <w:color w:val="0000FF"/>
          <w:sz w:val="22"/>
          <w:szCs w:val="22"/>
          <w:lang w:val="es-ES"/>
        </w:rPr>
        <w:t>y Portugal</w:t>
      </w:r>
      <w:r w:rsidRPr="001F276D">
        <w:rPr>
          <w:rFonts w:ascii="Arial" w:hAnsi="Arial" w:cs="Arial"/>
          <w:color w:val="0000FF"/>
          <w:sz w:val="22"/>
          <w:szCs w:val="22"/>
          <w:lang w:val="es-ES"/>
        </w:rPr>
        <w:t xml:space="preserve"> tiene ventaja comparativa en la producción de </w:t>
      </w:r>
      <w:r w:rsidR="009B3487">
        <w:rPr>
          <w:rFonts w:ascii="Arial" w:hAnsi="Arial" w:cs="Arial"/>
          <w:color w:val="0000FF"/>
          <w:sz w:val="22"/>
          <w:szCs w:val="22"/>
          <w:lang w:val="es-ES"/>
        </w:rPr>
        <w:t>vino</w:t>
      </w:r>
      <w:r w:rsidRPr="001F276D">
        <w:rPr>
          <w:rFonts w:ascii="Arial" w:hAnsi="Arial" w:cs="Arial"/>
          <w:color w:val="0000FF"/>
          <w:sz w:val="22"/>
          <w:szCs w:val="22"/>
          <w:lang w:val="es-ES"/>
        </w:rPr>
        <w:t xml:space="preserve"> (3 &gt; 2).</w:t>
      </w:r>
    </w:p>
    <w:p w14:paraId="7553689B" w14:textId="77777777" w:rsidR="00341EBD" w:rsidRPr="001F276D" w:rsidRDefault="00341EBD" w:rsidP="001F276D">
      <w:pPr>
        <w:spacing w:line="360" w:lineRule="auto"/>
        <w:ind w:left="709"/>
        <w:contextualSpacing/>
        <w:jc w:val="both"/>
        <w:rPr>
          <w:rFonts w:ascii="Arial" w:hAnsi="Arial" w:cs="Arial"/>
          <w:color w:val="0000FF"/>
          <w:sz w:val="22"/>
          <w:szCs w:val="22"/>
          <w:lang w:val="es-ES"/>
        </w:rPr>
      </w:pPr>
    </w:p>
    <w:p w14:paraId="3E9F97B1" w14:textId="756E37FD" w:rsidR="00A26894" w:rsidRPr="00341EBD" w:rsidRDefault="00A26894" w:rsidP="00EE56D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341EBD">
        <w:rPr>
          <w:rFonts w:ascii="Arial" w:hAnsi="Arial" w:cs="Arial"/>
          <w:color w:val="000078"/>
          <w:sz w:val="22"/>
          <w:szCs w:val="22"/>
          <w:lang w:val="es-ES" w:eastAsia="ca-ES"/>
        </w:rPr>
        <w:t>¿Debería especializarse alguno de los dos países en la producción de los dos bienes? Razonar la respuesta de acuerdo con la teoría de las ventajas comparativas</w:t>
      </w:r>
      <w:r w:rsidR="009B3487">
        <w:rPr>
          <w:rFonts w:ascii="Arial" w:hAnsi="Arial" w:cs="Arial"/>
          <w:color w:val="000078"/>
          <w:sz w:val="22"/>
          <w:szCs w:val="22"/>
          <w:lang w:val="es-ES" w:eastAsia="ca-ES"/>
        </w:rPr>
        <w:t xml:space="preserve"> de David Ricardo</w:t>
      </w:r>
      <w:r w:rsidRPr="00341EBD">
        <w:rPr>
          <w:rFonts w:ascii="Arial" w:hAnsi="Arial" w:cs="Arial"/>
          <w:color w:val="000078"/>
          <w:sz w:val="22"/>
          <w:szCs w:val="22"/>
          <w:lang w:val="es-ES" w:eastAsia="ca-ES"/>
        </w:rPr>
        <w:t>.</w:t>
      </w:r>
    </w:p>
    <w:p w14:paraId="390E5937" w14:textId="16C8F8A5" w:rsidR="009952E1" w:rsidRDefault="009952E1" w:rsidP="009952E1">
      <w:pPr>
        <w:spacing w:line="360" w:lineRule="auto"/>
        <w:ind w:left="709"/>
        <w:contextualSpacing/>
        <w:jc w:val="both"/>
        <w:rPr>
          <w:rFonts w:ascii="Arial" w:hAnsi="Arial" w:cs="Arial"/>
          <w:color w:val="0000FF"/>
          <w:sz w:val="22"/>
          <w:szCs w:val="22"/>
          <w:lang w:val="es-ES"/>
        </w:rPr>
      </w:pPr>
      <w:r w:rsidRPr="009952E1">
        <w:rPr>
          <w:rFonts w:ascii="Arial" w:hAnsi="Arial" w:cs="Arial"/>
          <w:color w:val="0000FF"/>
          <w:sz w:val="22"/>
          <w:szCs w:val="22"/>
          <w:lang w:val="es-ES"/>
        </w:rPr>
        <w:lastRenderedPageBreak/>
        <w:t>El concepto de ventaja comparativa de David Ricardo se basa en analizar las</w:t>
      </w:r>
      <w:r>
        <w:rPr>
          <w:rFonts w:ascii="Arial" w:hAnsi="Arial" w:cs="Arial"/>
          <w:color w:val="0000FF"/>
          <w:sz w:val="22"/>
          <w:szCs w:val="22"/>
          <w:lang w:val="es-ES"/>
        </w:rPr>
        <w:t xml:space="preserve"> </w:t>
      </w:r>
      <w:r w:rsidRPr="009952E1">
        <w:rPr>
          <w:rFonts w:ascii="Arial" w:hAnsi="Arial" w:cs="Arial"/>
          <w:color w:val="0000FF"/>
          <w:sz w:val="22"/>
          <w:szCs w:val="22"/>
          <w:lang w:val="es-ES"/>
        </w:rPr>
        <w:t>diferencias que hay en las productividades relativas de los trabajadores de distintos</w:t>
      </w:r>
      <w:r>
        <w:rPr>
          <w:rFonts w:ascii="Arial" w:hAnsi="Arial" w:cs="Arial"/>
          <w:color w:val="0000FF"/>
          <w:sz w:val="22"/>
          <w:szCs w:val="22"/>
          <w:lang w:val="es-ES"/>
        </w:rPr>
        <w:t xml:space="preserve"> </w:t>
      </w:r>
      <w:r w:rsidRPr="009952E1">
        <w:rPr>
          <w:rFonts w:ascii="Arial" w:hAnsi="Arial" w:cs="Arial"/>
          <w:color w:val="0000FF"/>
          <w:sz w:val="22"/>
          <w:szCs w:val="22"/>
          <w:lang w:val="es-ES"/>
        </w:rPr>
        <w:t>países.</w:t>
      </w:r>
    </w:p>
    <w:p w14:paraId="31384E80" w14:textId="6970806D" w:rsidR="001F276D" w:rsidRDefault="001F276D" w:rsidP="009952E1">
      <w:pPr>
        <w:spacing w:line="360" w:lineRule="auto"/>
        <w:ind w:left="709"/>
        <w:contextualSpacing/>
        <w:jc w:val="both"/>
        <w:rPr>
          <w:rFonts w:ascii="Arial" w:hAnsi="Arial" w:cs="Arial"/>
          <w:color w:val="0000FF"/>
          <w:sz w:val="22"/>
          <w:szCs w:val="22"/>
          <w:lang w:val="es-ES"/>
        </w:rPr>
      </w:pPr>
      <w:r w:rsidRPr="005C32AD">
        <w:rPr>
          <w:rFonts w:ascii="Arial" w:hAnsi="Arial" w:cs="Arial"/>
          <w:color w:val="0000FF"/>
          <w:sz w:val="22"/>
          <w:szCs w:val="22"/>
          <w:lang w:val="es-ES"/>
        </w:rPr>
        <w:t xml:space="preserve">Cada país estará interesado en especializarse en aquel bien </w:t>
      </w:r>
      <w:r w:rsidR="005C32AD">
        <w:rPr>
          <w:rFonts w:ascii="Arial" w:hAnsi="Arial" w:cs="Arial"/>
          <w:color w:val="0000FF"/>
          <w:sz w:val="22"/>
          <w:szCs w:val="22"/>
          <w:lang w:val="es-ES"/>
        </w:rPr>
        <w:t xml:space="preserve">en el </w:t>
      </w:r>
      <w:r w:rsidRPr="005C32AD">
        <w:rPr>
          <w:rFonts w:ascii="Arial" w:hAnsi="Arial" w:cs="Arial"/>
          <w:color w:val="0000FF"/>
          <w:sz w:val="22"/>
          <w:szCs w:val="22"/>
          <w:lang w:val="es-ES"/>
        </w:rPr>
        <w:t>que present</w:t>
      </w:r>
      <w:r w:rsidR="005C32AD">
        <w:rPr>
          <w:rFonts w:ascii="Arial" w:hAnsi="Arial" w:cs="Arial"/>
          <w:color w:val="0000FF"/>
          <w:sz w:val="22"/>
          <w:szCs w:val="22"/>
          <w:lang w:val="es-ES"/>
        </w:rPr>
        <w:t>e</w:t>
      </w:r>
      <w:r w:rsidRPr="005C32AD">
        <w:rPr>
          <w:rFonts w:ascii="Arial" w:hAnsi="Arial" w:cs="Arial"/>
          <w:color w:val="0000FF"/>
          <w:sz w:val="22"/>
          <w:szCs w:val="22"/>
          <w:lang w:val="es-ES"/>
        </w:rPr>
        <w:t xml:space="preserve"> una ventaja comparativa</w:t>
      </w:r>
      <w:r w:rsidR="00C6009E">
        <w:rPr>
          <w:rFonts w:ascii="Arial" w:hAnsi="Arial" w:cs="Arial"/>
          <w:color w:val="0000FF"/>
          <w:sz w:val="22"/>
          <w:szCs w:val="22"/>
          <w:lang w:val="es-ES"/>
        </w:rPr>
        <w:t>. E</w:t>
      </w:r>
      <w:r w:rsidRPr="005C32AD">
        <w:rPr>
          <w:rFonts w:ascii="Arial" w:hAnsi="Arial" w:cs="Arial"/>
          <w:color w:val="0000FF"/>
          <w:sz w:val="22"/>
          <w:szCs w:val="22"/>
          <w:lang w:val="es-ES"/>
        </w:rPr>
        <w:t xml:space="preserve">n este caso podemos ver que </w:t>
      </w:r>
      <w:r w:rsidR="009B3487">
        <w:rPr>
          <w:rFonts w:ascii="Arial" w:hAnsi="Arial" w:cs="Arial"/>
          <w:color w:val="0000FF"/>
          <w:sz w:val="22"/>
          <w:szCs w:val="22"/>
          <w:lang w:val="es-ES"/>
        </w:rPr>
        <w:t>Alemania</w:t>
      </w:r>
      <w:r w:rsidRPr="005C32AD">
        <w:rPr>
          <w:rFonts w:ascii="Arial" w:hAnsi="Arial" w:cs="Arial"/>
          <w:color w:val="0000FF"/>
          <w:sz w:val="22"/>
          <w:szCs w:val="22"/>
          <w:lang w:val="es-ES"/>
        </w:rPr>
        <w:t xml:space="preserve"> presenta ventaja comparativa en la producción de </w:t>
      </w:r>
      <w:r w:rsidR="005C32AD" w:rsidRPr="005C32AD">
        <w:rPr>
          <w:rFonts w:ascii="Arial" w:hAnsi="Arial" w:cs="Arial"/>
          <w:color w:val="0000FF"/>
          <w:sz w:val="22"/>
          <w:szCs w:val="22"/>
          <w:lang w:val="es-ES"/>
        </w:rPr>
        <w:t>ordenadore</w:t>
      </w:r>
      <w:r w:rsidRPr="005C32AD">
        <w:rPr>
          <w:rFonts w:ascii="Arial" w:hAnsi="Arial" w:cs="Arial"/>
          <w:color w:val="0000FF"/>
          <w:sz w:val="22"/>
          <w:szCs w:val="22"/>
          <w:lang w:val="es-ES"/>
        </w:rPr>
        <w:t>s</w:t>
      </w:r>
      <w:r w:rsidR="005C32AD" w:rsidRPr="005C32AD">
        <w:rPr>
          <w:rFonts w:ascii="Arial" w:hAnsi="Arial" w:cs="Arial"/>
          <w:color w:val="0000FF"/>
          <w:sz w:val="22"/>
          <w:szCs w:val="22"/>
          <w:lang w:val="es-ES"/>
        </w:rPr>
        <w:t>,</w:t>
      </w:r>
      <w:r w:rsidRPr="005C32AD">
        <w:rPr>
          <w:rFonts w:ascii="Arial" w:hAnsi="Arial" w:cs="Arial"/>
          <w:color w:val="0000FF"/>
          <w:sz w:val="22"/>
          <w:szCs w:val="22"/>
          <w:lang w:val="es-ES"/>
        </w:rPr>
        <w:t xml:space="preserve"> mientras que </w:t>
      </w:r>
      <w:r w:rsidR="009B3487">
        <w:rPr>
          <w:rFonts w:ascii="Arial" w:hAnsi="Arial" w:cs="Arial"/>
          <w:color w:val="0000FF"/>
          <w:sz w:val="22"/>
          <w:szCs w:val="22"/>
          <w:lang w:val="es-ES"/>
        </w:rPr>
        <w:t>Portugal</w:t>
      </w:r>
      <w:r w:rsidRPr="005C32AD">
        <w:rPr>
          <w:rFonts w:ascii="Arial" w:hAnsi="Arial" w:cs="Arial"/>
          <w:color w:val="0000FF"/>
          <w:sz w:val="22"/>
          <w:szCs w:val="22"/>
          <w:lang w:val="es-ES"/>
        </w:rPr>
        <w:t xml:space="preserve"> tiene la ventaja comparativa en la producción de </w:t>
      </w:r>
      <w:r w:rsidR="009B3487">
        <w:rPr>
          <w:rFonts w:ascii="Arial" w:hAnsi="Arial" w:cs="Arial"/>
          <w:color w:val="0000FF"/>
          <w:sz w:val="22"/>
          <w:szCs w:val="22"/>
          <w:lang w:val="es-ES"/>
        </w:rPr>
        <w:t>vino</w:t>
      </w:r>
      <w:r w:rsidRPr="005C32AD">
        <w:rPr>
          <w:rFonts w:ascii="Arial" w:hAnsi="Arial" w:cs="Arial"/>
          <w:color w:val="0000FF"/>
          <w:sz w:val="22"/>
          <w:szCs w:val="22"/>
          <w:lang w:val="es-ES"/>
        </w:rPr>
        <w:t>.</w:t>
      </w:r>
    </w:p>
    <w:p w14:paraId="2260CAF5" w14:textId="77777777" w:rsidR="00341EBD" w:rsidRPr="005C32AD" w:rsidRDefault="00341EBD" w:rsidP="009952E1">
      <w:pPr>
        <w:spacing w:line="360" w:lineRule="auto"/>
        <w:ind w:left="709"/>
        <w:contextualSpacing/>
        <w:jc w:val="both"/>
        <w:rPr>
          <w:rFonts w:ascii="Arial" w:hAnsi="Arial" w:cs="Arial"/>
          <w:color w:val="0000FF"/>
          <w:sz w:val="22"/>
          <w:szCs w:val="22"/>
          <w:lang w:val="es-ES"/>
        </w:rPr>
      </w:pPr>
    </w:p>
    <w:p w14:paraId="77C49DE1" w14:textId="476BCEDF" w:rsidR="00D248AF" w:rsidRPr="00341EBD" w:rsidRDefault="00D248AF" w:rsidP="00EE56D4">
      <w:pPr>
        <w:pStyle w:val="Prrafodelista"/>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341EBD">
        <w:rPr>
          <w:rFonts w:ascii="Arial" w:hAnsi="Arial" w:cs="Arial"/>
          <w:color w:val="000078"/>
          <w:sz w:val="22"/>
          <w:szCs w:val="22"/>
          <w:lang w:val="es-ES" w:eastAsia="ca-ES"/>
        </w:rPr>
        <w:t xml:space="preserve">En caso de que </w:t>
      </w:r>
      <w:r w:rsidR="00AB1FF3" w:rsidRPr="00341EBD">
        <w:rPr>
          <w:rFonts w:ascii="Arial" w:hAnsi="Arial" w:cs="Arial"/>
          <w:color w:val="000078"/>
          <w:sz w:val="22"/>
          <w:szCs w:val="22"/>
          <w:lang w:val="es-ES" w:eastAsia="ca-ES"/>
        </w:rPr>
        <w:t>cada</w:t>
      </w:r>
      <w:r w:rsidR="009A43E8" w:rsidRPr="00341EBD">
        <w:rPr>
          <w:rFonts w:ascii="Arial" w:hAnsi="Arial" w:cs="Arial"/>
          <w:color w:val="000078"/>
          <w:sz w:val="22"/>
          <w:szCs w:val="22"/>
          <w:lang w:val="es-ES" w:eastAsia="ca-ES"/>
        </w:rPr>
        <w:t xml:space="preserve"> país</w:t>
      </w:r>
      <w:r w:rsidRPr="00341EBD">
        <w:rPr>
          <w:rFonts w:ascii="Arial" w:hAnsi="Arial" w:cs="Arial"/>
          <w:color w:val="000078"/>
          <w:sz w:val="22"/>
          <w:szCs w:val="22"/>
          <w:lang w:val="es-ES" w:eastAsia="ca-ES"/>
        </w:rPr>
        <w:t xml:space="preserve"> se especializara en </w:t>
      </w:r>
      <w:r w:rsidR="009A43E8" w:rsidRPr="00341EBD">
        <w:rPr>
          <w:rFonts w:ascii="Arial" w:hAnsi="Arial" w:cs="Arial"/>
          <w:color w:val="000078"/>
          <w:sz w:val="22"/>
          <w:szCs w:val="22"/>
          <w:lang w:val="es-ES" w:eastAsia="ca-ES"/>
        </w:rPr>
        <w:t>producir el</w:t>
      </w:r>
      <w:r w:rsidRPr="00341EBD">
        <w:rPr>
          <w:rFonts w:ascii="Arial" w:hAnsi="Arial" w:cs="Arial"/>
          <w:color w:val="000078"/>
          <w:sz w:val="22"/>
          <w:szCs w:val="22"/>
          <w:lang w:val="es-ES" w:eastAsia="ca-ES"/>
        </w:rPr>
        <w:t xml:space="preserve"> </w:t>
      </w:r>
      <w:r w:rsidR="009A43E8" w:rsidRPr="00341EBD">
        <w:rPr>
          <w:rFonts w:ascii="Arial" w:hAnsi="Arial" w:cs="Arial"/>
          <w:color w:val="000078"/>
          <w:sz w:val="22"/>
          <w:szCs w:val="22"/>
          <w:lang w:val="es-ES" w:eastAsia="ca-ES"/>
        </w:rPr>
        <w:t>bien</w:t>
      </w:r>
      <w:r w:rsidRPr="00341EBD">
        <w:rPr>
          <w:rFonts w:ascii="Arial" w:hAnsi="Arial" w:cs="Arial"/>
          <w:color w:val="000078"/>
          <w:sz w:val="22"/>
          <w:szCs w:val="22"/>
          <w:lang w:val="es-ES" w:eastAsia="ca-ES"/>
        </w:rPr>
        <w:t xml:space="preserve"> </w:t>
      </w:r>
      <w:r w:rsidR="009A43E8" w:rsidRPr="00341EBD">
        <w:rPr>
          <w:rFonts w:ascii="Arial" w:hAnsi="Arial" w:cs="Arial"/>
          <w:color w:val="000078"/>
          <w:sz w:val="22"/>
          <w:szCs w:val="22"/>
          <w:lang w:val="es-ES" w:eastAsia="ca-ES"/>
        </w:rPr>
        <w:t xml:space="preserve">que no produce el otro país </w:t>
      </w:r>
      <w:r w:rsidRPr="00341EBD">
        <w:rPr>
          <w:rFonts w:ascii="Arial" w:hAnsi="Arial" w:cs="Arial"/>
          <w:color w:val="000078"/>
          <w:sz w:val="22"/>
          <w:szCs w:val="22"/>
          <w:lang w:val="es-ES" w:eastAsia="ca-ES"/>
        </w:rPr>
        <w:t>y después los intercambiaran en el mercado internacional ¿de qué tipo de comercio internacional estaríamos hablando?</w:t>
      </w:r>
    </w:p>
    <w:p w14:paraId="30DBB53C" w14:textId="5C641BE7" w:rsidR="00D248AF" w:rsidRPr="00AB1FF3" w:rsidRDefault="00C6009E" w:rsidP="00AB1FF3">
      <w:pPr>
        <w:spacing w:line="360" w:lineRule="auto"/>
        <w:ind w:left="709"/>
        <w:contextualSpacing/>
        <w:jc w:val="both"/>
        <w:rPr>
          <w:rFonts w:ascii="Arial" w:hAnsi="Arial" w:cs="Arial"/>
          <w:color w:val="0000FF"/>
          <w:sz w:val="22"/>
          <w:szCs w:val="22"/>
          <w:lang w:val="es-ES"/>
        </w:rPr>
      </w:pPr>
      <w:r w:rsidRPr="00AB1FF3">
        <w:rPr>
          <w:rFonts w:ascii="Arial" w:hAnsi="Arial" w:cs="Arial"/>
          <w:color w:val="0000FF"/>
          <w:sz w:val="22"/>
          <w:szCs w:val="22"/>
          <w:lang w:val="es-ES"/>
        </w:rPr>
        <w:t xml:space="preserve">Este tipo de comercio es el llamado comercio interindustrial, ya que se exportan bienes diferentes entre los dos países. Tanto </w:t>
      </w:r>
      <w:r w:rsidR="009B3487">
        <w:rPr>
          <w:rFonts w:ascii="Arial" w:hAnsi="Arial" w:cs="Arial"/>
          <w:color w:val="0000FF"/>
          <w:sz w:val="22"/>
          <w:szCs w:val="22"/>
          <w:lang w:val="es-ES"/>
        </w:rPr>
        <w:t>Portugal</w:t>
      </w:r>
      <w:r w:rsidRPr="00AB1FF3">
        <w:rPr>
          <w:rFonts w:ascii="Arial" w:hAnsi="Arial" w:cs="Arial"/>
          <w:color w:val="0000FF"/>
          <w:sz w:val="22"/>
          <w:szCs w:val="22"/>
          <w:lang w:val="es-ES"/>
        </w:rPr>
        <w:t xml:space="preserve"> como </w:t>
      </w:r>
      <w:r w:rsidR="009B3487">
        <w:rPr>
          <w:rFonts w:ascii="Arial" w:hAnsi="Arial" w:cs="Arial"/>
          <w:color w:val="0000FF"/>
          <w:sz w:val="22"/>
          <w:szCs w:val="22"/>
          <w:lang w:val="es-ES"/>
        </w:rPr>
        <w:t>Alemania</w:t>
      </w:r>
      <w:r w:rsidRPr="00AB1FF3">
        <w:rPr>
          <w:rFonts w:ascii="Arial" w:hAnsi="Arial" w:cs="Arial"/>
          <w:color w:val="0000FF"/>
          <w:sz w:val="22"/>
          <w:szCs w:val="22"/>
          <w:lang w:val="es-ES"/>
        </w:rPr>
        <w:t xml:space="preserve"> están exportando productos diferentes a los que importan.</w:t>
      </w:r>
    </w:p>
    <w:p w14:paraId="0B40855D" w14:textId="2C40AB6E" w:rsidR="0085308D" w:rsidRPr="00A26894" w:rsidRDefault="0085308D" w:rsidP="003946C9">
      <w:pPr>
        <w:spacing w:line="360" w:lineRule="auto"/>
        <w:ind w:left="360"/>
        <w:contextualSpacing/>
        <w:jc w:val="both"/>
        <w:rPr>
          <w:rFonts w:ascii="Arial" w:hAnsi="Arial" w:cs="Arial"/>
          <w:color w:val="0000FF"/>
          <w:sz w:val="22"/>
          <w:szCs w:val="22"/>
          <w:lang w:val="es-ES_tradnl"/>
        </w:rPr>
      </w:pPr>
    </w:p>
    <w:p w14:paraId="00C6A1A2" w14:textId="10F392D0" w:rsidR="003946C9" w:rsidRPr="00341EBD" w:rsidRDefault="005D5ADA" w:rsidP="00EE56D4">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341EBD">
        <w:rPr>
          <w:rFonts w:ascii="Arial" w:hAnsi="Arial" w:cs="Arial"/>
          <w:color w:val="000078"/>
          <w:sz w:val="22"/>
          <w:szCs w:val="22"/>
          <w:lang w:val="es-ES"/>
        </w:rPr>
        <w:t>Anualmente se realiza</w:t>
      </w:r>
      <w:r w:rsidR="003946C9" w:rsidRPr="00341EBD">
        <w:rPr>
          <w:rFonts w:ascii="Arial" w:hAnsi="Arial" w:cs="Arial"/>
          <w:color w:val="000078"/>
          <w:sz w:val="22"/>
          <w:szCs w:val="22"/>
          <w:lang w:val="es-ES"/>
        </w:rPr>
        <w:t xml:space="preserve"> </w:t>
      </w:r>
      <w:r w:rsidRPr="00341EBD">
        <w:rPr>
          <w:rFonts w:ascii="Arial" w:hAnsi="Arial" w:cs="Arial"/>
          <w:color w:val="000078"/>
          <w:sz w:val="22"/>
          <w:szCs w:val="22"/>
          <w:lang w:val="es-ES"/>
        </w:rPr>
        <w:t>la misma</w:t>
      </w:r>
      <w:r w:rsidR="003946C9" w:rsidRPr="00341EBD">
        <w:rPr>
          <w:rFonts w:ascii="Arial" w:hAnsi="Arial" w:cs="Arial"/>
          <w:color w:val="000078"/>
          <w:sz w:val="22"/>
          <w:szCs w:val="22"/>
          <w:lang w:val="es-ES"/>
        </w:rPr>
        <w:t xml:space="preserve"> operación comercial desde una empresa europea hacia Estados Unidos. La fecha de la venta se </w:t>
      </w:r>
      <w:r w:rsidRPr="00341EBD">
        <w:rPr>
          <w:rFonts w:ascii="Arial" w:hAnsi="Arial" w:cs="Arial"/>
          <w:color w:val="000078"/>
          <w:sz w:val="22"/>
          <w:szCs w:val="22"/>
          <w:lang w:val="es-ES"/>
        </w:rPr>
        <w:t>hace el</w:t>
      </w:r>
      <w:r w:rsidR="00911B55">
        <w:rPr>
          <w:rFonts w:ascii="Arial" w:hAnsi="Arial" w:cs="Arial"/>
          <w:color w:val="000078"/>
          <w:sz w:val="22"/>
          <w:szCs w:val="22"/>
          <w:lang w:val="es-ES"/>
        </w:rPr>
        <w:t xml:space="preserve"> 9</w:t>
      </w:r>
      <w:r w:rsidR="003946C9" w:rsidRPr="00341EBD">
        <w:rPr>
          <w:rFonts w:ascii="Arial" w:hAnsi="Arial" w:cs="Arial"/>
          <w:color w:val="000078"/>
          <w:sz w:val="22"/>
          <w:szCs w:val="22"/>
          <w:lang w:val="es-ES"/>
        </w:rPr>
        <w:t xml:space="preserve"> de </w:t>
      </w:r>
      <w:r w:rsidR="00911B55">
        <w:rPr>
          <w:rFonts w:ascii="Arial" w:hAnsi="Arial" w:cs="Arial"/>
          <w:color w:val="000078"/>
          <w:sz w:val="22"/>
          <w:szCs w:val="22"/>
          <w:lang w:val="es-ES"/>
        </w:rPr>
        <w:t>noviembre</w:t>
      </w:r>
      <w:r w:rsidRPr="00341EBD">
        <w:rPr>
          <w:rFonts w:ascii="Arial" w:hAnsi="Arial" w:cs="Arial"/>
          <w:color w:val="000078"/>
          <w:sz w:val="22"/>
          <w:szCs w:val="22"/>
          <w:lang w:val="es-ES"/>
        </w:rPr>
        <w:t xml:space="preserve"> de cada año.</w:t>
      </w:r>
      <w:r w:rsidR="003946C9" w:rsidRPr="00341EBD">
        <w:rPr>
          <w:rFonts w:ascii="Arial" w:hAnsi="Arial" w:cs="Arial"/>
          <w:color w:val="000078"/>
          <w:sz w:val="22"/>
          <w:szCs w:val="22"/>
          <w:lang w:val="es-ES"/>
        </w:rPr>
        <w:t xml:space="preserve"> La siguiente tabla muestra la evolución del tipo de cambio</w:t>
      </w:r>
      <w:r w:rsidRPr="00341EBD">
        <w:rPr>
          <w:rFonts w:ascii="Arial" w:hAnsi="Arial" w:cs="Arial"/>
          <w:color w:val="000078"/>
          <w:sz w:val="22"/>
          <w:szCs w:val="22"/>
          <w:lang w:val="es-ES"/>
        </w:rPr>
        <w:t xml:space="preserve"> del euro respecto del dólar</w:t>
      </w:r>
      <w:r w:rsidR="003946C9" w:rsidRPr="00341EBD">
        <w:rPr>
          <w:rFonts w:ascii="Arial" w:hAnsi="Arial" w:cs="Arial"/>
          <w:color w:val="000078"/>
          <w:sz w:val="22"/>
          <w:szCs w:val="22"/>
          <w:lang w:val="es-ES"/>
        </w:rPr>
        <w:t xml:space="preserve"> en los últimos cuatro años. </w:t>
      </w:r>
    </w:p>
    <w:p w14:paraId="5F33741B" w14:textId="77777777" w:rsidR="003946C9" w:rsidRPr="00565E9D" w:rsidRDefault="003946C9" w:rsidP="003946C9">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Arial" w:hAnsi="Arial" w:cs="Arial"/>
          <w:color w:val="202124"/>
          <w:lang w:val="es-ES" w:eastAsia="ca-ES"/>
        </w:rPr>
      </w:pPr>
    </w:p>
    <w:tbl>
      <w:tblPr>
        <w:tblStyle w:val="Tabladelista3-nfasis1"/>
        <w:tblW w:w="4390" w:type="dxa"/>
        <w:jc w:val="center"/>
        <w:tblLook w:val="04A0" w:firstRow="1" w:lastRow="0" w:firstColumn="1" w:lastColumn="0" w:noHBand="0" w:noVBand="1"/>
      </w:tblPr>
      <w:tblGrid>
        <w:gridCol w:w="1318"/>
        <w:gridCol w:w="3072"/>
      </w:tblGrid>
      <w:tr w:rsidR="00581AE9" w:rsidRPr="00581AE9" w14:paraId="28A6AF0C" w14:textId="77777777" w:rsidTr="006F4BF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318" w:type="dxa"/>
            <w:noWrap/>
            <w:vAlign w:val="center"/>
            <w:hideMark/>
          </w:tcPr>
          <w:p w14:paraId="77CBABD6" w14:textId="77777777" w:rsidR="003946C9" w:rsidRPr="003946C9" w:rsidRDefault="003946C9" w:rsidP="00581AE9">
            <w:pPr>
              <w:rPr>
                <w:rFonts w:ascii="Arial" w:hAnsi="Arial" w:cs="Arial"/>
                <w:b w:val="0"/>
                <w:bCs w:val="0"/>
                <w:sz w:val="22"/>
                <w:szCs w:val="22"/>
                <w:lang w:val="es-ES"/>
              </w:rPr>
            </w:pPr>
            <w:r w:rsidRPr="003946C9">
              <w:rPr>
                <w:rFonts w:ascii="Arial" w:hAnsi="Arial" w:cs="Arial"/>
                <w:b w:val="0"/>
                <w:bCs w:val="0"/>
                <w:sz w:val="22"/>
                <w:szCs w:val="22"/>
                <w:lang w:val="es-ES"/>
              </w:rPr>
              <w:t>Fecha</w:t>
            </w:r>
          </w:p>
        </w:tc>
        <w:tc>
          <w:tcPr>
            <w:tcW w:w="3072" w:type="dxa"/>
            <w:noWrap/>
            <w:hideMark/>
          </w:tcPr>
          <w:p w14:paraId="5B8C18F7" w14:textId="1EDFFBCC" w:rsidR="003946C9" w:rsidRPr="003946C9" w:rsidRDefault="003946C9" w:rsidP="00D95A35">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2"/>
                <w:szCs w:val="22"/>
                <w:lang w:val="es-ES"/>
              </w:rPr>
            </w:pPr>
            <w:r w:rsidRPr="003946C9">
              <w:rPr>
                <w:rFonts w:ascii="Arial" w:hAnsi="Arial" w:cs="Arial"/>
                <w:b w:val="0"/>
                <w:bCs w:val="0"/>
                <w:sz w:val="22"/>
                <w:szCs w:val="22"/>
                <w:lang w:val="es-ES"/>
              </w:rPr>
              <w:t xml:space="preserve">Tipo de cambio </w:t>
            </w:r>
            <w:r w:rsidR="00D95A35" w:rsidRPr="00581AE9">
              <w:rPr>
                <w:rFonts w:ascii="Arial" w:hAnsi="Arial" w:cs="Arial"/>
                <w:b w:val="0"/>
                <w:bCs w:val="0"/>
                <w:sz w:val="22"/>
                <w:szCs w:val="22"/>
                <w:lang w:val="es-ES"/>
              </w:rPr>
              <w:t xml:space="preserve">del euro respecto del dólar </w:t>
            </w:r>
          </w:p>
        </w:tc>
      </w:tr>
      <w:tr w:rsidR="00581AE9" w:rsidRPr="00581AE9" w14:paraId="46F8BC64" w14:textId="77777777" w:rsidTr="005256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1D9627BE" w14:textId="28B7FC8C" w:rsidR="003946C9" w:rsidRPr="0052563F" w:rsidRDefault="0052563F" w:rsidP="003946C9">
            <w:pPr>
              <w:rPr>
                <w:rFonts w:ascii="Arial" w:hAnsi="Arial" w:cs="Arial"/>
                <w:b w:val="0"/>
                <w:bCs w:val="0"/>
                <w:sz w:val="22"/>
                <w:szCs w:val="22"/>
                <w:lang w:val="es-ES"/>
              </w:rPr>
            </w:pPr>
            <w:r w:rsidRPr="0052563F">
              <w:rPr>
                <w:rFonts w:ascii="Arial" w:hAnsi="Arial" w:cs="Arial"/>
                <w:b w:val="0"/>
                <w:bCs w:val="0"/>
                <w:sz w:val="22"/>
                <w:szCs w:val="22"/>
                <w:lang w:val="es-ES"/>
              </w:rPr>
              <w:t>09.11.</w:t>
            </w:r>
            <w:r w:rsidR="003946C9" w:rsidRPr="0052563F">
              <w:rPr>
                <w:rFonts w:ascii="Arial" w:hAnsi="Arial" w:cs="Arial"/>
                <w:b w:val="0"/>
                <w:bCs w:val="0"/>
                <w:sz w:val="22"/>
                <w:szCs w:val="22"/>
                <w:lang w:val="es-ES"/>
              </w:rPr>
              <w:t>2022</w:t>
            </w:r>
          </w:p>
        </w:tc>
        <w:tc>
          <w:tcPr>
            <w:tcW w:w="3072" w:type="dxa"/>
            <w:noWrap/>
            <w:hideMark/>
          </w:tcPr>
          <w:p w14:paraId="247F6956" w14:textId="3D687102" w:rsidR="003946C9" w:rsidRPr="003946C9" w:rsidRDefault="00B02DD3" w:rsidP="003946C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B02DD3">
              <w:rPr>
                <w:rFonts w:ascii="Arial" w:hAnsi="Arial" w:cs="Arial"/>
                <w:color w:val="000000"/>
                <w:sz w:val="22"/>
                <w:szCs w:val="22"/>
                <w:lang w:val="es-ES"/>
              </w:rPr>
              <w:t>1</w:t>
            </w:r>
            <w:r>
              <w:rPr>
                <w:rFonts w:ascii="Arial" w:hAnsi="Arial" w:cs="Arial"/>
                <w:color w:val="000000"/>
                <w:sz w:val="22"/>
                <w:szCs w:val="22"/>
                <w:lang w:val="es-ES"/>
              </w:rPr>
              <w:t>,</w:t>
            </w:r>
            <w:r w:rsidRPr="00B02DD3">
              <w:rPr>
                <w:rFonts w:ascii="Arial" w:hAnsi="Arial" w:cs="Arial"/>
                <w:color w:val="000000"/>
                <w:sz w:val="22"/>
                <w:szCs w:val="22"/>
                <w:lang w:val="es-ES"/>
              </w:rPr>
              <w:t>0080</w:t>
            </w:r>
            <w:r>
              <w:rPr>
                <w:rFonts w:ascii="Arial" w:hAnsi="Arial" w:cs="Arial"/>
                <w:color w:val="000000"/>
                <w:sz w:val="22"/>
                <w:szCs w:val="22"/>
                <w:lang w:val="es-ES"/>
              </w:rPr>
              <w:t xml:space="preserve"> </w:t>
            </w:r>
            <w:r w:rsidR="00D53C29">
              <w:rPr>
                <w:rFonts w:ascii="Arial" w:hAnsi="Arial" w:cs="Arial"/>
                <w:color w:val="000000"/>
                <w:sz w:val="22"/>
                <w:szCs w:val="22"/>
                <w:lang w:val="es-ES"/>
              </w:rPr>
              <w:t>$ por €</w:t>
            </w:r>
          </w:p>
        </w:tc>
      </w:tr>
      <w:tr w:rsidR="00581AE9" w:rsidRPr="00581AE9" w14:paraId="02077806" w14:textId="77777777" w:rsidTr="0052563F">
        <w:trPr>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4F60325A" w14:textId="493D34CF" w:rsidR="003946C9" w:rsidRPr="0052563F" w:rsidRDefault="0052563F" w:rsidP="003946C9">
            <w:pPr>
              <w:rPr>
                <w:rFonts w:ascii="Arial" w:hAnsi="Arial" w:cs="Arial"/>
                <w:b w:val="0"/>
                <w:bCs w:val="0"/>
                <w:sz w:val="22"/>
                <w:szCs w:val="22"/>
                <w:lang w:val="es-ES"/>
              </w:rPr>
            </w:pPr>
            <w:r w:rsidRPr="0052563F">
              <w:rPr>
                <w:rFonts w:ascii="Arial" w:hAnsi="Arial" w:cs="Arial"/>
                <w:b w:val="0"/>
                <w:bCs w:val="0"/>
                <w:sz w:val="22"/>
                <w:szCs w:val="22"/>
                <w:lang w:val="es-ES"/>
              </w:rPr>
              <w:t>09.11.</w:t>
            </w:r>
            <w:r w:rsidR="003946C9" w:rsidRPr="0052563F">
              <w:rPr>
                <w:rFonts w:ascii="Arial" w:hAnsi="Arial" w:cs="Arial"/>
                <w:b w:val="0"/>
                <w:bCs w:val="0"/>
                <w:sz w:val="22"/>
                <w:szCs w:val="22"/>
                <w:lang w:val="es-ES"/>
              </w:rPr>
              <w:t>2021</w:t>
            </w:r>
          </w:p>
        </w:tc>
        <w:tc>
          <w:tcPr>
            <w:tcW w:w="3072" w:type="dxa"/>
            <w:noWrap/>
            <w:hideMark/>
          </w:tcPr>
          <w:p w14:paraId="3878815C" w14:textId="4DF63B42" w:rsidR="003946C9" w:rsidRPr="003946C9" w:rsidRDefault="003946C9" w:rsidP="003946C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3946C9">
              <w:rPr>
                <w:rFonts w:ascii="Arial" w:hAnsi="Arial" w:cs="Arial"/>
                <w:color w:val="000000"/>
                <w:sz w:val="22"/>
                <w:szCs w:val="22"/>
                <w:lang w:val="es-ES"/>
              </w:rPr>
              <w:t>1,</w:t>
            </w:r>
            <w:r w:rsidR="00B02DD3" w:rsidRPr="00B02DD3">
              <w:rPr>
                <w:rFonts w:ascii="Arial" w:hAnsi="Arial" w:cs="Arial"/>
                <w:color w:val="000000"/>
                <w:sz w:val="22"/>
                <w:szCs w:val="22"/>
                <w:lang w:val="es-ES"/>
              </w:rPr>
              <w:t>1591</w:t>
            </w:r>
            <w:r w:rsidR="00D53C29">
              <w:rPr>
                <w:rFonts w:ascii="Arial" w:hAnsi="Arial" w:cs="Arial"/>
                <w:color w:val="000000"/>
                <w:sz w:val="22"/>
                <w:szCs w:val="22"/>
                <w:lang w:val="es-ES"/>
              </w:rPr>
              <w:t xml:space="preserve"> $ por €</w:t>
            </w:r>
          </w:p>
        </w:tc>
      </w:tr>
      <w:tr w:rsidR="00581AE9" w:rsidRPr="00581AE9" w14:paraId="2CF5B59C" w14:textId="77777777" w:rsidTr="0052563F">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73942A3C" w14:textId="793F6BAA" w:rsidR="003946C9" w:rsidRPr="0052563F" w:rsidRDefault="0052563F" w:rsidP="003946C9">
            <w:pPr>
              <w:rPr>
                <w:rFonts w:ascii="Arial" w:hAnsi="Arial" w:cs="Arial"/>
                <w:b w:val="0"/>
                <w:bCs w:val="0"/>
                <w:sz w:val="22"/>
                <w:szCs w:val="22"/>
                <w:lang w:val="es-ES"/>
              </w:rPr>
            </w:pPr>
            <w:r w:rsidRPr="0052563F">
              <w:rPr>
                <w:rFonts w:ascii="Arial" w:hAnsi="Arial" w:cs="Arial"/>
                <w:b w:val="0"/>
                <w:bCs w:val="0"/>
                <w:sz w:val="22"/>
                <w:szCs w:val="22"/>
                <w:lang w:val="es-ES"/>
              </w:rPr>
              <w:t>09.11.</w:t>
            </w:r>
            <w:r w:rsidR="003946C9" w:rsidRPr="0052563F">
              <w:rPr>
                <w:rFonts w:ascii="Arial" w:hAnsi="Arial" w:cs="Arial"/>
                <w:b w:val="0"/>
                <w:bCs w:val="0"/>
                <w:sz w:val="22"/>
                <w:szCs w:val="22"/>
                <w:lang w:val="es-ES"/>
              </w:rPr>
              <w:t>2020</w:t>
            </w:r>
          </w:p>
        </w:tc>
        <w:tc>
          <w:tcPr>
            <w:tcW w:w="3072" w:type="dxa"/>
            <w:noWrap/>
            <w:hideMark/>
          </w:tcPr>
          <w:p w14:paraId="16253883" w14:textId="3D6E7AF5" w:rsidR="003946C9" w:rsidRPr="003946C9" w:rsidRDefault="003946C9" w:rsidP="003946C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22"/>
                <w:szCs w:val="22"/>
                <w:lang w:val="es-ES"/>
              </w:rPr>
            </w:pPr>
            <w:r w:rsidRPr="003946C9">
              <w:rPr>
                <w:rFonts w:ascii="Arial" w:hAnsi="Arial" w:cs="Arial"/>
                <w:color w:val="000000"/>
                <w:sz w:val="22"/>
                <w:szCs w:val="22"/>
                <w:lang w:val="es-ES"/>
              </w:rPr>
              <w:t>1,</w:t>
            </w:r>
            <w:r w:rsidR="00B02DD3" w:rsidRPr="00B02DD3">
              <w:rPr>
                <w:rFonts w:ascii="Arial" w:hAnsi="Arial" w:cs="Arial"/>
                <w:color w:val="000000"/>
                <w:sz w:val="22"/>
                <w:szCs w:val="22"/>
                <w:lang w:val="es-ES"/>
              </w:rPr>
              <w:t>1893</w:t>
            </w:r>
            <w:r w:rsidR="00D53C29">
              <w:rPr>
                <w:rFonts w:ascii="Arial" w:hAnsi="Arial" w:cs="Arial"/>
                <w:color w:val="000000"/>
                <w:sz w:val="22"/>
                <w:szCs w:val="22"/>
                <w:lang w:val="es-ES"/>
              </w:rPr>
              <w:t xml:space="preserve"> $ por €</w:t>
            </w:r>
          </w:p>
        </w:tc>
      </w:tr>
      <w:tr w:rsidR="00581AE9" w:rsidRPr="00581AE9" w14:paraId="0F2D9C0D" w14:textId="77777777" w:rsidTr="0052563F">
        <w:trPr>
          <w:trHeight w:val="340"/>
          <w:jc w:val="center"/>
        </w:trPr>
        <w:tc>
          <w:tcPr>
            <w:cnfStyle w:val="001000000000" w:firstRow="0" w:lastRow="0" w:firstColumn="1" w:lastColumn="0" w:oddVBand="0" w:evenVBand="0" w:oddHBand="0" w:evenHBand="0" w:firstRowFirstColumn="0" w:firstRowLastColumn="0" w:lastRowFirstColumn="0" w:lastRowLastColumn="0"/>
            <w:tcW w:w="1318" w:type="dxa"/>
            <w:noWrap/>
            <w:hideMark/>
          </w:tcPr>
          <w:p w14:paraId="6944E81A" w14:textId="37A89024" w:rsidR="003946C9" w:rsidRPr="0052563F" w:rsidRDefault="0052563F" w:rsidP="003946C9">
            <w:pPr>
              <w:rPr>
                <w:rFonts w:ascii="Arial" w:hAnsi="Arial" w:cs="Arial"/>
                <w:b w:val="0"/>
                <w:bCs w:val="0"/>
                <w:sz w:val="22"/>
                <w:szCs w:val="22"/>
                <w:lang w:val="es-ES"/>
              </w:rPr>
            </w:pPr>
            <w:r w:rsidRPr="0052563F">
              <w:rPr>
                <w:rFonts w:ascii="Arial" w:hAnsi="Arial" w:cs="Arial"/>
                <w:b w:val="0"/>
                <w:bCs w:val="0"/>
                <w:sz w:val="22"/>
                <w:szCs w:val="22"/>
                <w:lang w:val="es-ES"/>
              </w:rPr>
              <w:t>09.11.</w:t>
            </w:r>
            <w:r w:rsidR="003946C9" w:rsidRPr="0052563F">
              <w:rPr>
                <w:rFonts w:ascii="Arial" w:hAnsi="Arial" w:cs="Arial"/>
                <w:b w:val="0"/>
                <w:bCs w:val="0"/>
                <w:sz w:val="22"/>
                <w:szCs w:val="22"/>
                <w:lang w:val="es-ES"/>
              </w:rPr>
              <w:t>2019</w:t>
            </w:r>
          </w:p>
        </w:tc>
        <w:tc>
          <w:tcPr>
            <w:tcW w:w="3072" w:type="dxa"/>
            <w:noWrap/>
            <w:hideMark/>
          </w:tcPr>
          <w:p w14:paraId="138923C3" w14:textId="0CD87BDB" w:rsidR="003946C9" w:rsidRPr="003946C9" w:rsidRDefault="003946C9" w:rsidP="003946C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lang w:val="es-ES"/>
              </w:rPr>
            </w:pPr>
            <w:r w:rsidRPr="003946C9">
              <w:rPr>
                <w:rFonts w:ascii="Arial" w:hAnsi="Arial" w:cs="Arial"/>
                <w:color w:val="000000"/>
                <w:sz w:val="22"/>
                <w:szCs w:val="22"/>
                <w:lang w:val="es-ES"/>
              </w:rPr>
              <w:t>1,</w:t>
            </w:r>
            <w:r w:rsidR="00B02DD3" w:rsidRPr="00B02DD3">
              <w:rPr>
                <w:rFonts w:ascii="Arial" w:hAnsi="Arial" w:cs="Arial"/>
                <w:color w:val="000000"/>
                <w:sz w:val="22"/>
                <w:szCs w:val="22"/>
                <w:lang w:val="es-ES"/>
              </w:rPr>
              <w:t>1019</w:t>
            </w:r>
            <w:r w:rsidR="00D53C29">
              <w:rPr>
                <w:rFonts w:ascii="Arial" w:hAnsi="Arial" w:cs="Arial"/>
                <w:color w:val="000000"/>
                <w:sz w:val="22"/>
                <w:szCs w:val="22"/>
                <w:lang w:val="es-ES"/>
              </w:rPr>
              <w:t xml:space="preserve"> $ por €</w:t>
            </w:r>
          </w:p>
        </w:tc>
      </w:tr>
    </w:tbl>
    <w:p w14:paraId="4C739D96" w14:textId="77777777" w:rsidR="002B0634" w:rsidRPr="002B0634" w:rsidRDefault="002B0634" w:rsidP="002B06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202124"/>
          <w:lang w:val="es-ES" w:eastAsia="ca-ES"/>
        </w:rPr>
      </w:pPr>
    </w:p>
    <w:p w14:paraId="0A29CFD2" w14:textId="106904C2" w:rsidR="003946C9" w:rsidRPr="00341EBD" w:rsidRDefault="005D5ADA" w:rsidP="00EE56D4">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341EBD">
        <w:rPr>
          <w:rFonts w:ascii="Arial" w:hAnsi="Arial" w:cs="Arial"/>
          <w:color w:val="000078"/>
          <w:sz w:val="22"/>
          <w:szCs w:val="22"/>
          <w:lang w:val="es-ES" w:eastAsia="ca-ES"/>
        </w:rPr>
        <w:t>Reali</w:t>
      </w:r>
      <w:r w:rsidR="00691A77">
        <w:rPr>
          <w:rFonts w:ascii="Arial" w:hAnsi="Arial" w:cs="Arial"/>
          <w:color w:val="000078"/>
          <w:sz w:val="22"/>
          <w:szCs w:val="22"/>
          <w:lang w:val="es-ES" w:eastAsia="ca-ES"/>
        </w:rPr>
        <w:t>ce</w:t>
      </w:r>
      <w:r w:rsidRPr="00341EBD">
        <w:rPr>
          <w:rFonts w:ascii="Arial" w:hAnsi="Arial" w:cs="Arial"/>
          <w:color w:val="000078"/>
          <w:sz w:val="22"/>
          <w:szCs w:val="22"/>
          <w:lang w:val="es-ES" w:eastAsia="ca-ES"/>
        </w:rPr>
        <w:t xml:space="preserve"> una tabla en la que se calcule, en primer lugar, la tasa de variación anual y, en segundo lugar, el tipo de cambio inverso (</w:t>
      </w:r>
      <w:r w:rsidR="009F6246" w:rsidRPr="00341EBD">
        <w:rPr>
          <w:rFonts w:ascii="Arial" w:hAnsi="Arial" w:cs="Arial"/>
          <w:color w:val="000078"/>
          <w:sz w:val="22"/>
          <w:szCs w:val="22"/>
          <w:lang w:val="es-ES" w:eastAsia="ca-ES"/>
        </w:rPr>
        <w:t>dólar respecto del euro</w:t>
      </w:r>
      <w:r w:rsidR="003946C9" w:rsidRPr="00341EBD">
        <w:rPr>
          <w:rFonts w:ascii="Arial" w:hAnsi="Arial" w:cs="Arial"/>
          <w:color w:val="000078"/>
          <w:sz w:val="22"/>
          <w:szCs w:val="22"/>
          <w:lang w:val="es-ES" w:eastAsia="ca-ES"/>
        </w:rPr>
        <w:t xml:space="preserve">) </w:t>
      </w:r>
      <w:r w:rsidRPr="00341EBD">
        <w:rPr>
          <w:rFonts w:ascii="Arial" w:hAnsi="Arial" w:cs="Arial"/>
          <w:color w:val="000078"/>
          <w:sz w:val="22"/>
          <w:szCs w:val="22"/>
          <w:lang w:val="es-ES" w:eastAsia="ca-ES"/>
        </w:rPr>
        <w:t xml:space="preserve">en cada año. </w:t>
      </w:r>
    </w:p>
    <w:p w14:paraId="0336AFBB" w14:textId="5028E8A2" w:rsidR="002B0634" w:rsidRDefault="002B0634" w:rsidP="002B0634">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93"/>
        <w:contextualSpacing/>
        <w:jc w:val="both"/>
        <w:rPr>
          <w:rFonts w:ascii="Arial" w:hAnsi="Arial" w:cs="Arial"/>
          <w:color w:val="202124"/>
          <w:lang w:val="es-ES" w:eastAsia="ca-ES"/>
        </w:rPr>
      </w:pPr>
    </w:p>
    <w:tbl>
      <w:tblPr>
        <w:tblStyle w:val="Tabladelista3-nfasis1"/>
        <w:tblW w:w="8482" w:type="dxa"/>
        <w:tblInd w:w="846" w:type="dxa"/>
        <w:tblLook w:val="04A0" w:firstRow="1" w:lastRow="0" w:firstColumn="1" w:lastColumn="0" w:noHBand="0" w:noVBand="1"/>
      </w:tblPr>
      <w:tblGrid>
        <w:gridCol w:w="1318"/>
        <w:gridCol w:w="2911"/>
        <w:gridCol w:w="1441"/>
        <w:gridCol w:w="2812"/>
      </w:tblGrid>
      <w:tr w:rsidR="00581AE9" w:rsidRPr="00581AE9" w14:paraId="15B56979" w14:textId="77777777" w:rsidTr="00581AE9">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318" w:type="dxa"/>
            <w:noWrap/>
            <w:vAlign w:val="center"/>
            <w:hideMark/>
          </w:tcPr>
          <w:p w14:paraId="1C7BE26C" w14:textId="77777777" w:rsidR="002B0634" w:rsidRPr="002B0634" w:rsidRDefault="002B0634" w:rsidP="00581AE9">
            <w:pPr>
              <w:rPr>
                <w:rFonts w:ascii="Arial" w:hAnsi="Arial" w:cs="Arial"/>
                <w:b w:val="0"/>
                <w:bCs w:val="0"/>
                <w:color w:val="0000FF"/>
                <w:sz w:val="22"/>
                <w:szCs w:val="22"/>
                <w:lang w:val="es-ES"/>
              </w:rPr>
            </w:pPr>
            <w:r w:rsidRPr="002B0634">
              <w:rPr>
                <w:rFonts w:ascii="Arial" w:hAnsi="Arial" w:cs="Arial"/>
                <w:b w:val="0"/>
                <w:bCs w:val="0"/>
                <w:color w:val="0000FF"/>
                <w:sz w:val="22"/>
                <w:szCs w:val="22"/>
                <w:lang w:val="es-ES"/>
              </w:rPr>
              <w:t>Fecha</w:t>
            </w:r>
          </w:p>
        </w:tc>
        <w:tc>
          <w:tcPr>
            <w:tcW w:w="2911" w:type="dxa"/>
            <w:noWrap/>
            <w:hideMark/>
          </w:tcPr>
          <w:p w14:paraId="57AA0F25" w14:textId="5C3B3A04" w:rsidR="002B0634" w:rsidRPr="002B0634" w:rsidRDefault="002B0634" w:rsidP="002B0634">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szCs w:val="22"/>
                <w:lang w:val="es-ES"/>
              </w:rPr>
            </w:pPr>
            <w:r w:rsidRPr="003946C9">
              <w:rPr>
                <w:rFonts w:ascii="Arial" w:hAnsi="Arial" w:cs="Arial"/>
                <w:b w:val="0"/>
                <w:bCs w:val="0"/>
                <w:color w:val="0000FF"/>
                <w:sz w:val="22"/>
                <w:szCs w:val="22"/>
                <w:lang w:val="es-ES"/>
              </w:rPr>
              <w:t xml:space="preserve">Tipo de cambio </w:t>
            </w:r>
            <w:r w:rsidRPr="00581AE9">
              <w:rPr>
                <w:rFonts w:ascii="Arial" w:hAnsi="Arial" w:cs="Arial"/>
                <w:b w:val="0"/>
                <w:bCs w:val="0"/>
                <w:color w:val="0000FF"/>
                <w:sz w:val="22"/>
                <w:szCs w:val="22"/>
                <w:lang w:val="es-ES"/>
              </w:rPr>
              <w:t xml:space="preserve">del euro respecto del dólar </w:t>
            </w:r>
          </w:p>
        </w:tc>
        <w:tc>
          <w:tcPr>
            <w:tcW w:w="1441" w:type="dxa"/>
            <w:noWrap/>
            <w:hideMark/>
          </w:tcPr>
          <w:p w14:paraId="3213DAFB" w14:textId="4276CCC4" w:rsidR="002B0634" w:rsidRPr="002B0634" w:rsidRDefault="002B0634" w:rsidP="002B0634">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szCs w:val="22"/>
                <w:lang w:val="es-ES"/>
              </w:rPr>
            </w:pPr>
            <w:r w:rsidRPr="002B0634">
              <w:rPr>
                <w:rFonts w:ascii="Arial" w:hAnsi="Arial" w:cs="Arial"/>
                <w:b w:val="0"/>
                <w:bCs w:val="0"/>
                <w:color w:val="0000FF"/>
                <w:sz w:val="22"/>
                <w:szCs w:val="22"/>
                <w:lang w:val="es-ES"/>
              </w:rPr>
              <w:t>% variación inter</w:t>
            </w:r>
            <w:r w:rsidR="00581AE9" w:rsidRPr="00581AE9">
              <w:rPr>
                <w:rFonts w:ascii="Arial" w:hAnsi="Arial" w:cs="Arial"/>
                <w:b w:val="0"/>
                <w:bCs w:val="0"/>
                <w:color w:val="0000FF"/>
                <w:sz w:val="22"/>
                <w:szCs w:val="22"/>
                <w:lang w:val="es-ES"/>
              </w:rPr>
              <w:t>anual</w:t>
            </w:r>
          </w:p>
        </w:tc>
        <w:tc>
          <w:tcPr>
            <w:tcW w:w="2812" w:type="dxa"/>
            <w:noWrap/>
            <w:hideMark/>
          </w:tcPr>
          <w:p w14:paraId="3EC48F2C" w14:textId="3A10F19B" w:rsidR="002B0634" w:rsidRPr="002B0634" w:rsidRDefault="002B0634" w:rsidP="00581AE9">
            <w:pP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FF"/>
                <w:sz w:val="22"/>
                <w:szCs w:val="22"/>
                <w:lang w:val="es-ES"/>
              </w:rPr>
            </w:pPr>
            <w:r w:rsidRPr="003946C9">
              <w:rPr>
                <w:rFonts w:ascii="Arial" w:hAnsi="Arial" w:cs="Arial"/>
                <w:b w:val="0"/>
                <w:bCs w:val="0"/>
                <w:color w:val="0000FF"/>
                <w:sz w:val="22"/>
                <w:szCs w:val="22"/>
                <w:lang w:val="es-ES"/>
              </w:rPr>
              <w:t xml:space="preserve">Tipo de cambio </w:t>
            </w:r>
            <w:r w:rsidRPr="00581AE9">
              <w:rPr>
                <w:rFonts w:ascii="Arial" w:hAnsi="Arial" w:cs="Arial"/>
                <w:b w:val="0"/>
                <w:bCs w:val="0"/>
                <w:color w:val="0000FF"/>
                <w:sz w:val="22"/>
                <w:szCs w:val="22"/>
                <w:lang w:val="es-ES"/>
              </w:rPr>
              <w:t xml:space="preserve">del dólar respecto del euro </w:t>
            </w:r>
          </w:p>
        </w:tc>
      </w:tr>
      <w:tr w:rsidR="00581AE9" w:rsidRPr="00581AE9" w14:paraId="3DC9DE6F" w14:textId="77777777" w:rsidTr="00581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8" w:type="dxa"/>
            <w:noWrap/>
            <w:hideMark/>
          </w:tcPr>
          <w:p w14:paraId="6B9BFC4E" w14:textId="6C791A29" w:rsidR="002B0634" w:rsidRPr="002B0634" w:rsidRDefault="0052563F" w:rsidP="002B0634">
            <w:pPr>
              <w:rPr>
                <w:rFonts w:ascii="Arial" w:hAnsi="Arial" w:cs="Arial"/>
                <w:b w:val="0"/>
                <w:bCs w:val="0"/>
                <w:color w:val="0000FF"/>
                <w:sz w:val="22"/>
                <w:szCs w:val="22"/>
                <w:lang w:val="es-ES"/>
              </w:rPr>
            </w:pPr>
            <w:r>
              <w:rPr>
                <w:rFonts w:ascii="Arial" w:hAnsi="Arial" w:cs="Arial"/>
                <w:b w:val="0"/>
                <w:bCs w:val="0"/>
                <w:color w:val="0000FF"/>
                <w:sz w:val="22"/>
                <w:szCs w:val="22"/>
                <w:lang w:val="es-ES"/>
              </w:rPr>
              <w:t>09</w:t>
            </w:r>
            <w:r w:rsidR="002B0634" w:rsidRPr="002B0634">
              <w:rPr>
                <w:rFonts w:ascii="Arial" w:hAnsi="Arial" w:cs="Arial"/>
                <w:b w:val="0"/>
                <w:bCs w:val="0"/>
                <w:color w:val="0000FF"/>
                <w:sz w:val="22"/>
                <w:szCs w:val="22"/>
                <w:lang w:val="es-ES"/>
              </w:rPr>
              <w:t>.</w:t>
            </w:r>
            <w:r>
              <w:rPr>
                <w:rFonts w:ascii="Arial" w:hAnsi="Arial" w:cs="Arial"/>
                <w:b w:val="0"/>
                <w:bCs w:val="0"/>
                <w:color w:val="0000FF"/>
                <w:sz w:val="22"/>
                <w:szCs w:val="22"/>
                <w:lang w:val="es-ES"/>
              </w:rPr>
              <w:t>11</w:t>
            </w:r>
            <w:r w:rsidR="002B0634" w:rsidRPr="002B0634">
              <w:rPr>
                <w:rFonts w:ascii="Arial" w:hAnsi="Arial" w:cs="Arial"/>
                <w:b w:val="0"/>
                <w:bCs w:val="0"/>
                <w:color w:val="0000FF"/>
                <w:sz w:val="22"/>
                <w:szCs w:val="22"/>
                <w:lang w:val="es-ES"/>
              </w:rPr>
              <w:t>.2022</w:t>
            </w:r>
          </w:p>
        </w:tc>
        <w:tc>
          <w:tcPr>
            <w:tcW w:w="2911" w:type="dxa"/>
            <w:noWrap/>
            <w:hideMark/>
          </w:tcPr>
          <w:p w14:paraId="5A2B22C3" w14:textId="605986ED" w:rsidR="002B0634" w:rsidRPr="002B0634" w:rsidRDefault="00B02DD3" w:rsidP="002B06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FF"/>
                <w:sz w:val="22"/>
                <w:szCs w:val="22"/>
                <w:lang w:val="es-ES"/>
              </w:rPr>
            </w:pPr>
            <w:r w:rsidRPr="00B02DD3">
              <w:rPr>
                <w:rFonts w:ascii="Arial" w:hAnsi="Arial" w:cs="Arial"/>
                <w:color w:val="000000"/>
                <w:sz w:val="22"/>
                <w:szCs w:val="22"/>
                <w:lang w:val="es-ES"/>
              </w:rPr>
              <w:t>1</w:t>
            </w:r>
            <w:r>
              <w:rPr>
                <w:rFonts w:ascii="Arial" w:hAnsi="Arial" w:cs="Arial"/>
                <w:color w:val="000000"/>
                <w:sz w:val="22"/>
                <w:szCs w:val="22"/>
                <w:lang w:val="es-ES"/>
              </w:rPr>
              <w:t>,</w:t>
            </w:r>
            <w:r w:rsidRPr="00B02DD3">
              <w:rPr>
                <w:rFonts w:ascii="Arial" w:hAnsi="Arial" w:cs="Arial"/>
                <w:color w:val="000000"/>
                <w:sz w:val="22"/>
                <w:szCs w:val="22"/>
                <w:lang w:val="es-ES"/>
              </w:rPr>
              <w:t>0080</w:t>
            </w:r>
          </w:p>
        </w:tc>
        <w:tc>
          <w:tcPr>
            <w:tcW w:w="1441" w:type="dxa"/>
            <w:noWrap/>
            <w:hideMark/>
          </w:tcPr>
          <w:p w14:paraId="43E1785E" w14:textId="331C5530" w:rsidR="002B0634" w:rsidRPr="002B0634" w:rsidRDefault="002B0634" w:rsidP="002B06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FF"/>
                <w:sz w:val="22"/>
                <w:szCs w:val="22"/>
                <w:lang w:val="es-ES"/>
              </w:rPr>
            </w:pPr>
            <w:r w:rsidRPr="002B0634">
              <w:rPr>
                <w:rFonts w:ascii="Arial" w:hAnsi="Arial" w:cs="Arial"/>
                <w:color w:val="0000FF"/>
                <w:sz w:val="22"/>
                <w:szCs w:val="22"/>
                <w:lang w:val="es-ES"/>
              </w:rPr>
              <w:t>-</w:t>
            </w:r>
            <w:r w:rsidR="007144D5">
              <w:rPr>
                <w:rFonts w:ascii="Arial" w:hAnsi="Arial" w:cs="Arial"/>
                <w:color w:val="0000FF"/>
                <w:sz w:val="22"/>
                <w:szCs w:val="22"/>
                <w:lang w:val="es-ES"/>
              </w:rPr>
              <w:t>13</w:t>
            </w:r>
            <w:r w:rsidRPr="002B0634">
              <w:rPr>
                <w:rFonts w:ascii="Arial" w:hAnsi="Arial" w:cs="Arial"/>
                <w:color w:val="0000FF"/>
                <w:sz w:val="22"/>
                <w:szCs w:val="22"/>
                <w:lang w:val="es-ES"/>
              </w:rPr>
              <w:t>%</w:t>
            </w:r>
          </w:p>
        </w:tc>
        <w:tc>
          <w:tcPr>
            <w:tcW w:w="2812" w:type="dxa"/>
            <w:noWrap/>
            <w:hideMark/>
          </w:tcPr>
          <w:p w14:paraId="3BD38CB5" w14:textId="041F3262" w:rsidR="002B0634" w:rsidRPr="002B0634" w:rsidRDefault="002B0634" w:rsidP="002B06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FF"/>
                <w:sz w:val="22"/>
                <w:szCs w:val="22"/>
                <w:lang w:val="es-ES"/>
              </w:rPr>
            </w:pPr>
            <w:r w:rsidRPr="002B0634">
              <w:rPr>
                <w:rFonts w:ascii="Arial" w:hAnsi="Arial" w:cs="Arial"/>
                <w:color w:val="0000FF"/>
                <w:sz w:val="22"/>
                <w:szCs w:val="22"/>
                <w:lang w:val="es-ES"/>
              </w:rPr>
              <w:t>0,</w:t>
            </w:r>
            <w:r w:rsidR="00B02DD3">
              <w:rPr>
                <w:rFonts w:ascii="Arial" w:hAnsi="Arial" w:cs="Arial"/>
                <w:color w:val="0000FF"/>
                <w:sz w:val="22"/>
                <w:szCs w:val="22"/>
                <w:lang w:val="es-ES"/>
              </w:rPr>
              <w:t>9920</w:t>
            </w:r>
          </w:p>
        </w:tc>
      </w:tr>
      <w:tr w:rsidR="00581AE9" w:rsidRPr="00581AE9" w14:paraId="6E8529C1" w14:textId="77777777" w:rsidTr="00581AE9">
        <w:trPr>
          <w:trHeight w:val="300"/>
        </w:trPr>
        <w:tc>
          <w:tcPr>
            <w:cnfStyle w:val="001000000000" w:firstRow="0" w:lastRow="0" w:firstColumn="1" w:lastColumn="0" w:oddVBand="0" w:evenVBand="0" w:oddHBand="0" w:evenHBand="0" w:firstRowFirstColumn="0" w:firstRowLastColumn="0" w:lastRowFirstColumn="0" w:lastRowLastColumn="0"/>
            <w:tcW w:w="1318" w:type="dxa"/>
            <w:noWrap/>
            <w:hideMark/>
          </w:tcPr>
          <w:p w14:paraId="04672AA2" w14:textId="08211279" w:rsidR="002B0634" w:rsidRPr="002B0634" w:rsidRDefault="0052563F" w:rsidP="002B0634">
            <w:pPr>
              <w:rPr>
                <w:rFonts w:ascii="Arial" w:hAnsi="Arial" w:cs="Arial"/>
                <w:b w:val="0"/>
                <w:bCs w:val="0"/>
                <w:color w:val="0000FF"/>
                <w:sz w:val="22"/>
                <w:szCs w:val="22"/>
                <w:lang w:val="es-ES"/>
              </w:rPr>
            </w:pPr>
            <w:r>
              <w:rPr>
                <w:rFonts w:ascii="Arial" w:hAnsi="Arial" w:cs="Arial"/>
                <w:b w:val="0"/>
                <w:bCs w:val="0"/>
                <w:color w:val="0000FF"/>
                <w:sz w:val="22"/>
                <w:szCs w:val="22"/>
                <w:lang w:val="es-ES"/>
              </w:rPr>
              <w:t>09</w:t>
            </w:r>
            <w:r w:rsidRPr="002B0634">
              <w:rPr>
                <w:rFonts w:ascii="Arial" w:hAnsi="Arial" w:cs="Arial"/>
                <w:b w:val="0"/>
                <w:bCs w:val="0"/>
                <w:color w:val="0000FF"/>
                <w:sz w:val="22"/>
                <w:szCs w:val="22"/>
                <w:lang w:val="es-ES"/>
              </w:rPr>
              <w:t>.</w:t>
            </w:r>
            <w:r>
              <w:rPr>
                <w:rFonts w:ascii="Arial" w:hAnsi="Arial" w:cs="Arial"/>
                <w:b w:val="0"/>
                <w:bCs w:val="0"/>
                <w:color w:val="0000FF"/>
                <w:sz w:val="22"/>
                <w:szCs w:val="22"/>
                <w:lang w:val="es-ES"/>
              </w:rPr>
              <w:t>11</w:t>
            </w:r>
            <w:r w:rsidRPr="002B0634">
              <w:rPr>
                <w:rFonts w:ascii="Arial" w:hAnsi="Arial" w:cs="Arial"/>
                <w:b w:val="0"/>
                <w:bCs w:val="0"/>
                <w:color w:val="0000FF"/>
                <w:sz w:val="22"/>
                <w:szCs w:val="22"/>
                <w:lang w:val="es-ES"/>
              </w:rPr>
              <w:t>.</w:t>
            </w:r>
            <w:r w:rsidR="002B0634" w:rsidRPr="002B0634">
              <w:rPr>
                <w:rFonts w:ascii="Arial" w:hAnsi="Arial" w:cs="Arial"/>
                <w:b w:val="0"/>
                <w:bCs w:val="0"/>
                <w:color w:val="0000FF"/>
                <w:sz w:val="22"/>
                <w:szCs w:val="22"/>
                <w:lang w:val="es-ES"/>
              </w:rPr>
              <w:t>2021</w:t>
            </w:r>
          </w:p>
        </w:tc>
        <w:tc>
          <w:tcPr>
            <w:tcW w:w="2911" w:type="dxa"/>
            <w:noWrap/>
            <w:hideMark/>
          </w:tcPr>
          <w:p w14:paraId="04DB4852" w14:textId="153BCB9B" w:rsidR="002B0634" w:rsidRPr="002B0634" w:rsidRDefault="00B02DD3" w:rsidP="002B06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FF"/>
                <w:sz w:val="22"/>
                <w:szCs w:val="22"/>
                <w:lang w:val="es-ES"/>
              </w:rPr>
            </w:pPr>
            <w:r w:rsidRPr="003946C9">
              <w:rPr>
                <w:rFonts w:ascii="Arial" w:hAnsi="Arial" w:cs="Arial"/>
                <w:color w:val="000000"/>
                <w:sz w:val="22"/>
                <w:szCs w:val="22"/>
                <w:lang w:val="es-ES"/>
              </w:rPr>
              <w:t>1,</w:t>
            </w:r>
            <w:r w:rsidRPr="00B02DD3">
              <w:rPr>
                <w:rFonts w:ascii="Arial" w:hAnsi="Arial" w:cs="Arial"/>
                <w:color w:val="000000"/>
                <w:sz w:val="22"/>
                <w:szCs w:val="22"/>
                <w:lang w:val="es-ES"/>
              </w:rPr>
              <w:t>1591</w:t>
            </w:r>
          </w:p>
        </w:tc>
        <w:tc>
          <w:tcPr>
            <w:tcW w:w="1441" w:type="dxa"/>
            <w:noWrap/>
            <w:hideMark/>
          </w:tcPr>
          <w:p w14:paraId="6B721F7E" w14:textId="205199D4" w:rsidR="002B0634" w:rsidRPr="002B0634" w:rsidRDefault="007144D5" w:rsidP="002B06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FF"/>
                <w:sz w:val="22"/>
                <w:szCs w:val="22"/>
                <w:lang w:val="es-ES"/>
              </w:rPr>
            </w:pPr>
            <w:r>
              <w:rPr>
                <w:rFonts w:ascii="Arial" w:hAnsi="Arial" w:cs="Arial"/>
                <w:color w:val="0000FF"/>
                <w:sz w:val="22"/>
                <w:szCs w:val="22"/>
                <w:lang w:val="es-ES"/>
              </w:rPr>
              <w:t>-2,5</w:t>
            </w:r>
            <w:r w:rsidR="002B0634" w:rsidRPr="002B0634">
              <w:rPr>
                <w:rFonts w:ascii="Arial" w:hAnsi="Arial" w:cs="Arial"/>
                <w:color w:val="0000FF"/>
                <w:sz w:val="22"/>
                <w:szCs w:val="22"/>
                <w:lang w:val="es-ES"/>
              </w:rPr>
              <w:t>%</w:t>
            </w:r>
          </w:p>
        </w:tc>
        <w:tc>
          <w:tcPr>
            <w:tcW w:w="2812" w:type="dxa"/>
            <w:noWrap/>
            <w:hideMark/>
          </w:tcPr>
          <w:p w14:paraId="142F1D56" w14:textId="10AADBC5" w:rsidR="002B0634" w:rsidRPr="002B0634" w:rsidRDefault="002B0634" w:rsidP="002B06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FF"/>
                <w:sz w:val="22"/>
                <w:szCs w:val="22"/>
                <w:lang w:val="es-ES"/>
              </w:rPr>
            </w:pPr>
            <w:r w:rsidRPr="002B0634">
              <w:rPr>
                <w:rFonts w:ascii="Arial" w:hAnsi="Arial" w:cs="Arial"/>
                <w:color w:val="0000FF"/>
                <w:sz w:val="22"/>
                <w:szCs w:val="22"/>
                <w:lang w:val="es-ES"/>
              </w:rPr>
              <w:t>0,8</w:t>
            </w:r>
            <w:r w:rsidR="00B02DD3">
              <w:rPr>
                <w:rFonts w:ascii="Arial" w:hAnsi="Arial" w:cs="Arial"/>
                <w:color w:val="0000FF"/>
                <w:sz w:val="22"/>
                <w:szCs w:val="22"/>
                <w:lang w:val="es-ES"/>
              </w:rPr>
              <w:t>62</w:t>
            </w:r>
            <w:r w:rsidRPr="002B0634">
              <w:rPr>
                <w:rFonts w:ascii="Arial" w:hAnsi="Arial" w:cs="Arial"/>
                <w:color w:val="0000FF"/>
                <w:sz w:val="22"/>
                <w:szCs w:val="22"/>
                <w:lang w:val="es-ES"/>
              </w:rPr>
              <w:t>7</w:t>
            </w:r>
          </w:p>
        </w:tc>
      </w:tr>
      <w:tr w:rsidR="00581AE9" w:rsidRPr="00581AE9" w14:paraId="1E7C77E4" w14:textId="77777777" w:rsidTr="00581AE9">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318" w:type="dxa"/>
            <w:noWrap/>
            <w:hideMark/>
          </w:tcPr>
          <w:p w14:paraId="059FD631" w14:textId="45C23961" w:rsidR="002B0634" w:rsidRPr="002B0634" w:rsidRDefault="0052563F" w:rsidP="002B0634">
            <w:pPr>
              <w:rPr>
                <w:rFonts w:ascii="Arial" w:hAnsi="Arial" w:cs="Arial"/>
                <w:b w:val="0"/>
                <w:bCs w:val="0"/>
                <w:color w:val="0000FF"/>
                <w:sz w:val="22"/>
                <w:szCs w:val="22"/>
                <w:lang w:val="es-ES"/>
              </w:rPr>
            </w:pPr>
            <w:r>
              <w:rPr>
                <w:rFonts w:ascii="Arial" w:hAnsi="Arial" w:cs="Arial"/>
                <w:b w:val="0"/>
                <w:bCs w:val="0"/>
                <w:color w:val="0000FF"/>
                <w:sz w:val="22"/>
                <w:szCs w:val="22"/>
                <w:lang w:val="es-ES"/>
              </w:rPr>
              <w:t>09</w:t>
            </w:r>
            <w:r w:rsidRPr="002B0634">
              <w:rPr>
                <w:rFonts w:ascii="Arial" w:hAnsi="Arial" w:cs="Arial"/>
                <w:b w:val="0"/>
                <w:bCs w:val="0"/>
                <w:color w:val="0000FF"/>
                <w:sz w:val="22"/>
                <w:szCs w:val="22"/>
                <w:lang w:val="es-ES"/>
              </w:rPr>
              <w:t>.</w:t>
            </w:r>
            <w:r>
              <w:rPr>
                <w:rFonts w:ascii="Arial" w:hAnsi="Arial" w:cs="Arial"/>
                <w:b w:val="0"/>
                <w:bCs w:val="0"/>
                <w:color w:val="0000FF"/>
                <w:sz w:val="22"/>
                <w:szCs w:val="22"/>
                <w:lang w:val="es-ES"/>
              </w:rPr>
              <w:t>11</w:t>
            </w:r>
            <w:r w:rsidRPr="002B0634">
              <w:rPr>
                <w:rFonts w:ascii="Arial" w:hAnsi="Arial" w:cs="Arial"/>
                <w:b w:val="0"/>
                <w:bCs w:val="0"/>
                <w:color w:val="0000FF"/>
                <w:sz w:val="22"/>
                <w:szCs w:val="22"/>
                <w:lang w:val="es-ES"/>
              </w:rPr>
              <w:t>.</w:t>
            </w:r>
            <w:r w:rsidR="002B0634" w:rsidRPr="002B0634">
              <w:rPr>
                <w:rFonts w:ascii="Arial" w:hAnsi="Arial" w:cs="Arial"/>
                <w:b w:val="0"/>
                <w:bCs w:val="0"/>
                <w:color w:val="0000FF"/>
                <w:sz w:val="22"/>
                <w:szCs w:val="22"/>
                <w:lang w:val="es-ES"/>
              </w:rPr>
              <w:t>2020</w:t>
            </w:r>
          </w:p>
        </w:tc>
        <w:tc>
          <w:tcPr>
            <w:tcW w:w="2911" w:type="dxa"/>
            <w:noWrap/>
            <w:hideMark/>
          </w:tcPr>
          <w:p w14:paraId="5FE8B9B1" w14:textId="470E7E41" w:rsidR="002B0634" w:rsidRPr="002B0634" w:rsidRDefault="00B02DD3" w:rsidP="002B06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FF"/>
                <w:sz w:val="22"/>
                <w:szCs w:val="22"/>
                <w:lang w:val="es-ES"/>
              </w:rPr>
            </w:pPr>
            <w:r w:rsidRPr="003946C9">
              <w:rPr>
                <w:rFonts w:ascii="Arial" w:hAnsi="Arial" w:cs="Arial"/>
                <w:color w:val="000000"/>
                <w:sz w:val="22"/>
                <w:szCs w:val="22"/>
                <w:lang w:val="es-ES"/>
              </w:rPr>
              <w:t>1,</w:t>
            </w:r>
            <w:r w:rsidRPr="00B02DD3">
              <w:rPr>
                <w:rFonts w:ascii="Arial" w:hAnsi="Arial" w:cs="Arial"/>
                <w:color w:val="000000"/>
                <w:sz w:val="22"/>
                <w:szCs w:val="22"/>
                <w:lang w:val="es-ES"/>
              </w:rPr>
              <w:t>1893</w:t>
            </w:r>
          </w:p>
        </w:tc>
        <w:tc>
          <w:tcPr>
            <w:tcW w:w="1441" w:type="dxa"/>
            <w:noWrap/>
            <w:hideMark/>
          </w:tcPr>
          <w:p w14:paraId="7E28955C" w14:textId="6C62A26A" w:rsidR="002B0634" w:rsidRPr="002B0634" w:rsidRDefault="007144D5" w:rsidP="002B06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FF"/>
                <w:sz w:val="22"/>
                <w:szCs w:val="22"/>
                <w:lang w:val="es-ES"/>
              </w:rPr>
            </w:pPr>
            <w:r>
              <w:rPr>
                <w:rFonts w:ascii="Arial" w:hAnsi="Arial" w:cs="Arial"/>
                <w:color w:val="0000FF"/>
                <w:sz w:val="22"/>
                <w:szCs w:val="22"/>
                <w:lang w:val="es-ES"/>
              </w:rPr>
              <w:t>7,9</w:t>
            </w:r>
            <w:r w:rsidR="002B0634" w:rsidRPr="002B0634">
              <w:rPr>
                <w:rFonts w:ascii="Arial" w:hAnsi="Arial" w:cs="Arial"/>
                <w:color w:val="0000FF"/>
                <w:sz w:val="22"/>
                <w:szCs w:val="22"/>
                <w:lang w:val="es-ES"/>
              </w:rPr>
              <w:t>%</w:t>
            </w:r>
          </w:p>
        </w:tc>
        <w:tc>
          <w:tcPr>
            <w:tcW w:w="2812" w:type="dxa"/>
            <w:noWrap/>
            <w:hideMark/>
          </w:tcPr>
          <w:p w14:paraId="75F6F75C" w14:textId="0A9BF083" w:rsidR="002B0634" w:rsidRPr="002B0634" w:rsidRDefault="002B0634" w:rsidP="002B0634">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FF"/>
                <w:sz w:val="22"/>
                <w:szCs w:val="22"/>
                <w:lang w:val="es-ES"/>
              </w:rPr>
            </w:pPr>
            <w:r w:rsidRPr="002B0634">
              <w:rPr>
                <w:rFonts w:ascii="Arial" w:hAnsi="Arial" w:cs="Arial"/>
                <w:color w:val="0000FF"/>
                <w:sz w:val="22"/>
                <w:szCs w:val="22"/>
                <w:lang w:val="es-ES"/>
              </w:rPr>
              <w:t>0,</w:t>
            </w:r>
            <w:r w:rsidR="00B02DD3">
              <w:rPr>
                <w:rFonts w:ascii="Arial" w:hAnsi="Arial" w:cs="Arial"/>
                <w:color w:val="0000FF"/>
                <w:sz w:val="22"/>
                <w:szCs w:val="22"/>
                <w:lang w:val="es-ES"/>
              </w:rPr>
              <w:t>8408</w:t>
            </w:r>
          </w:p>
        </w:tc>
      </w:tr>
      <w:tr w:rsidR="00581AE9" w:rsidRPr="00581AE9" w14:paraId="3F80A667" w14:textId="77777777" w:rsidTr="00581AE9">
        <w:trPr>
          <w:trHeight w:val="300"/>
        </w:trPr>
        <w:tc>
          <w:tcPr>
            <w:cnfStyle w:val="001000000000" w:firstRow="0" w:lastRow="0" w:firstColumn="1" w:lastColumn="0" w:oddVBand="0" w:evenVBand="0" w:oddHBand="0" w:evenHBand="0" w:firstRowFirstColumn="0" w:firstRowLastColumn="0" w:lastRowFirstColumn="0" w:lastRowLastColumn="0"/>
            <w:tcW w:w="1318" w:type="dxa"/>
            <w:noWrap/>
            <w:hideMark/>
          </w:tcPr>
          <w:p w14:paraId="281015DC" w14:textId="37876F13" w:rsidR="002B0634" w:rsidRPr="002B0634" w:rsidRDefault="0052563F" w:rsidP="002B0634">
            <w:pPr>
              <w:rPr>
                <w:rFonts w:ascii="Arial" w:hAnsi="Arial" w:cs="Arial"/>
                <w:b w:val="0"/>
                <w:bCs w:val="0"/>
                <w:color w:val="0000FF"/>
                <w:sz w:val="22"/>
                <w:szCs w:val="22"/>
                <w:lang w:val="es-ES"/>
              </w:rPr>
            </w:pPr>
            <w:r>
              <w:rPr>
                <w:rFonts w:ascii="Arial" w:hAnsi="Arial" w:cs="Arial"/>
                <w:b w:val="0"/>
                <w:bCs w:val="0"/>
                <w:color w:val="0000FF"/>
                <w:sz w:val="22"/>
                <w:szCs w:val="22"/>
                <w:lang w:val="es-ES"/>
              </w:rPr>
              <w:t>09</w:t>
            </w:r>
            <w:r w:rsidRPr="002B0634">
              <w:rPr>
                <w:rFonts w:ascii="Arial" w:hAnsi="Arial" w:cs="Arial"/>
                <w:b w:val="0"/>
                <w:bCs w:val="0"/>
                <w:color w:val="0000FF"/>
                <w:sz w:val="22"/>
                <w:szCs w:val="22"/>
                <w:lang w:val="es-ES"/>
              </w:rPr>
              <w:t>.</w:t>
            </w:r>
            <w:r>
              <w:rPr>
                <w:rFonts w:ascii="Arial" w:hAnsi="Arial" w:cs="Arial"/>
                <w:b w:val="0"/>
                <w:bCs w:val="0"/>
                <w:color w:val="0000FF"/>
                <w:sz w:val="22"/>
                <w:szCs w:val="22"/>
                <w:lang w:val="es-ES"/>
              </w:rPr>
              <w:t>11</w:t>
            </w:r>
            <w:r w:rsidRPr="002B0634">
              <w:rPr>
                <w:rFonts w:ascii="Arial" w:hAnsi="Arial" w:cs="Arial"/>
                <w:b w:val="0"/>
                <w:bCs w:val="0"/>
                <w:color w:val="0000FF"/>
                <w:sz w:val="22"/>
                <w:szCs w:val="22"/>
                <w:lang w:val="es-ES"/>
              </w:rPr>
              <w:t>.</w:t>
            </w:r>
            <w:r w:rsidR="002B0634" w:rsidRPr="002B0634">
              <w:rPr>
                <w:rFonts w:ascii="Arial" w:hAnsi="Arial" w:cs="Arial"/>
                <w:b w:val="0"/>
                <w:bCs w:val="0"/>
                <w:color w:val="0000FF"/>
                <w:sz w:val="22"/>
                <w:szCs w:val="22"/>
                <w:lang w:val="es-ES"/>
              </w:rPr>
              <w:t>2019</w:t>
            </w:r>
          </w:p>
        </w:tc>
        <w:tc>
          <w:tcPr>
            <w:tcW w:w="2911" w:type="dxa"/>
            <w:noWrap/>
            <w:hideMark/>
          </w:tcPr>
          <w:p w14:paraId="0C235CF6" w14:textId="010ED0E6" w:rsidR="002B0634" w:rsidRPr="002B0634" w:rsidRDefault="00B02DD3" w:rsidP="002B06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FF"/>
                <w:sz w:val="22"/>
                <w:szCs w:val="22"/>
                <w:lang w:val="es-ES"/>
              </w:rPr>
            </w:pPr>
            <w:r w:rsidRPr="003946C9">
              <w:rPr>
                <w:rFonts w:ascii="Arial" w:hAnsi="Arial" w:cs="Arial"/>
                <w:color w:val="000000"/>
                <w:sz w:val="22"/>
                <w:szCs w:val="22"/>
                <w:lang w:val="es-ES"/>
              </w:rPr>
              <w:t>1,</w:t>
            </w:r>
            <w:r w:rsidRPr="00B02DD3">
              <w:rPr>
                <w:rFonts w:ascii="Arial" w:hAnsi="Arial" w:cs="Arial"/>
                <w:color w:val="000000"/>
                <w:sz w:val="22"/>
                <w:szCs w:val="22"/>
                <w:lang w:val="es-ES"/>
              </w:rPr>
              <w:t>1019</w:t>
            </w:r>
          </w:p>
        </w:tc>
        <w:tc>
          <w:tcPr>
            <w:tcW w:w="1441" w:type="dxa"/>
            <w:noWrap/>
            <w:hideMark/>
          </w:tcPr>
          <w:p w14:paraId="43B1FA25" w14:textId="77777777" w:rsidR="002B0634" w:rsidRPr="002B0634" w:rsidRDefault="002B0634" w:rsidP="002B06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FF"/>
                <w:sz w:val="22"/>
                <w:szCs w:val="22"/>
                <w:lang w:val="es-ES"/>
              </w:rPr>
            </w:pPr>
          </w:p>
        </w:tc>
        <w:tc>
          <w:tcPr>
            <w:tcW w:w="2812" w:type="dxa"/>
            <w:noWrap/>
            <w:hideMark/>
          </w:tcPr>
          <w:p w14:paraId="1DD640CC" w14:textId="66113C55" w:rsidR="002B0634" w:rsidRPr="002B0634" w:rsidRDefault="002B0634" w:rsidP="002B063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FF"/>
                <w:sz w:val="22"/>
                <w:szCs w:val="22"/>
                <w:lang w:val="es-ES"/>
              </w:rPr>
            </w:pPr>
            <w:r w:rsidRPr="002B0634">
              <w:rPr>
                <w:rFonts w:ascii="Arial" w:hAnsi="Arial" w:cs="Arial"/>
                <w:color w:val="0000FF"/>
                <w:sz w:val="22"/>
                <w:szCs w:val="22"/>
                <w:lang w:val="es-ES"/>
              </w:rPr>
              <w:t>0,</w:t>
            </w:r>
            <w:r w:rsidR="00B02DD3">
              <w:rPr>
                <w:rFonts w:ascii="Arial" w:hAnsi="Arial" w:cs="Arial"/>
                <w:color w:val="0000FF"/>
                <w:sz w:val="22"/>
                <w:szCs w:val="22"/>
                <w:lang w:val="es-ES"/>
              </w:rPr>
              <w:t>907</w:t>
            </w:r>
            <w:r w:rsidRPr="002B0634">
              <w:rPr>
                <w:rFonts w:ascii="Arial" w:hAnsi="Arial" w:cs="Arial"/>
                <w:color w:val="0000FF"/>
                <w:sz w:val="22"/>
                <w:szCs w:val="22"/>
                <w:lang w:val="es-ES"/>
              </w:rPr>
              <w:t>5</w:t>
            </w:r>
          </w:p>
        </w:tc>
      </w:tr>
    </w:tbl>
    <w:p w14:paraId="63439F38" w14:textId="77777777" w:rsidR="00B02DD3" w:rsidRDefault="00B02DD3" w:rsidP="00B02DD3">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jc w:val="both"/>
        <w:rPr>
          <w:rFonts w:ascii="Arial" w:hAnsi="Arial" w:cs="Arial"/>
          <w:color w:val="000078"/>
          <w:sz w:val="22"/>
          <w:szCs w:val="22"/>
          <w:lang w:val="es-ES" w:eastAsia="ca-ES"/>
        </w:rPr>
      </w:pPr>
    </w:p>
    <w:p w14:paraId="09F423DD" w14:textId="5E12E088" w:rsidR="003946C9" w:rsidRPr="00763810" w:rsidRDefault="003946C9" w:rsidP="00EE56D4">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763810">
        <w:rPr>
          <w:rFonts w:ascii="Arial" w:hAnsi="Arial" w:cs="Arial"/>
          <w:color w:val="000078"/>
          <w:sz w:val="22"/>
          <w:szCs w:val="22"/>
          <w:lang w:val="es-ES" w:eastAsia="ca-ES"/>
        </w:rPr>
        <w:t xml:space="preserve">Según la </w:t>
      </w:r>
      <w:r w:rsidR="00FC3846" w:rsidRPr="00763810">
        <w:rPr>
          <w:rFonts w:ascii="Arial" w:hAnsi="Arial" w:cs="Arial"/>
          <w:color w:val="000078"/>
          <w:sz w:val="22"/>
          <w:szCs w:val="22"/>
          <w:lang w:val="es-ES" w:eastAsia="ca-ES"/>
        </w:rPr>
        <w:t>tabla</w:t>
      </w:r>
      <w:r w:rsidRPr="00763810">
        <w:rPr>
          <w:rFonts w:ascii="Arial" w:hAnsi="Arial" w:cs="Arial"/>
          <w:color w:val="000078"/>
          <w:sz w:val="22"/>
          <w:szCs w:val="22"/>
          <w:lang w:val="es-ES" w:eastAsia="ca-ES"/>
        </w:rPr>
        <w:t>, ¿</w:t>
      </w:r>
      <w:r w:rsidR="00A75D1B" w:rsidRPr="00763810">
        <w:rPr>
          <w:rFonts w:ascii="Arial" w:hAnsi="Arial" w:cs="Arial"/>
          <w:color w:val="000078"/>
          <w:sz w:val="22"/>
          <w:szCs w:val="22"/>
          <w:lang w:val="es-ES" w:eastAsia="ca-ES"/>
        </w:rPr>
        <w:t>qué moneda se ha fortalecido durante estos cuatro años</w:t>
      </w:r>
      <w:r w:rsidR="008564F8" w:rsidRPr="00763810">
        <w:rPr>
          <w:rFonts w:ascii="Arial" w:hAnsi="Arial" w:cs="Arial"/>
          <w:color w:val="000078"/>
          <w:sz w:val="22"/>
          <w:szCs w:val="22"/>
          <w:lang w:val="es-ES" w:eastAsia="ca-ES"/>
        </w:rPr>
        <w:t>, el euro o el dólar</w:t>
      </w:r>
      <w:r w:rsidRPr="00763810">
        <w:rPr>
          <w:rFonts w:ascii="Arial" w:hAnsi="Arial" w:cs="Arial"/>
          <w:color w:val="000078"/>
          <w:sz w:val="22"/>
          <w:szCs w:val="22"/>
          <w:lang w:val="es-ES" w:eastAsia="ca-ES"/>
        </w:rPr>
        <w:t xml:space="preserve">? </w:t>
      </w:r>
    </w:p>
    <w:p w14:paraId="76107B7F" w14:textId="77777777" w:rsidR="003946C9" w:rsidRPr="008564F8" w:rsidRDefault="003946C9" w:rsidP="003946C9">
      <w:pPr>
        <w:pStyle w:val="Prrafodelista"/>
        <w:rPr>
          <w:rFonts w:ascii="Arial" w:hAnsi="Arial" w:cs="Arial"/>
          <w:color w:val="202124"/>
          <w:highlight w:val="yellow"/>
          <w:lang w:val="es-ES" w:eastAsia="ca-ES"/>
        </w:rPr>
      </w:pPr>
    </w:p>
    <w:p w14:paraId="62D6A5A6" w14:textId="13DDCCB2" w:rsidR="00872D85" w:rsidRDefault="008564F8" w:rsidP="00872D85">
      <w:pPr>
        <w:spacing w:line="360" w:lineRule="auto"/>
        <w:ind w:left="709"/>
        <w:contextualSpacing/>
        <w:jc w:val="both"/>
        <w:rPr>
          <w:rFonts w:ascii="Arial" w:hAnsi="Arial" w:cs="Arial"/>
          <w:color w:val="0000FF"/>
          <w:sz w:val="22"/>
          <w:szCs w:val="22"/>
          <w:lang w:val="es-ES"/>
        </w:rPr>
      </w:pPr>
      <w:r w:rsidRPr="00763810">
        <w:rPr>
          <w:rFonts w:ascii="Arial" w:hAnsi="Arial" w:cs="Arial"/>
          <w:color w:val="0000FF"/>
          <w:sz w:val="22"/>
          <w:szCs w:val="22"/>
          <w:lang w:val="es-ES"/>
        </w:rPr>
        <w:t xml:space="preserve">En </w:t>
      </w:r>
      <w:r w:rsidR="00872D85" w:rsidRPr="00763810">
        <w:rPr>
          <w:rFonts w:ascii="Arial" w:hAnsi="Arial" w:cs="Arial"/>
          <w:color w:val="0000FF"/>
          <w:sz w:val="22"/>
          <w:szCs w:val="22"/>
          <w:lang w:val="es-ES"/>
        </w:rPr>
        <w:t xml:space="preserve">2020, el valor del euro se </w:t>
      </w:r>
      <w:r w:rsidR="00911B55" w:rsidRPr="00763810">
        <w:rPr>
          <w:rFonts w:ascii="Arial" w:hAnsi="Arial" w:cs="Arial"/>
          <w:color w:val="0000FF"/>
          <w:sz w:val="22"/>
          <w:szCs w:val="22"/>
          <w:lang w:val="es-ES"/>
        </w:rPr>
        <w:t>apreció</w:t>
      </w:r>
      <w:r w:rsidR="00872D85" w:rsidRPr="00763810">
        <w:rPr>
          <w:rFonts w:ascii="Arial" w:hAnsi="Arial" w:cs="Arial"/>
          <w:color w:val="0000FF"/>
          <w:sz w:val="22"/>
          <w:szCs w:val="22"/>
          <w:lang w:val="es-ES"/>
        </w:rPr>
        <w:t xml:space="preserve"> respeto del dólar (por cada </w:t>
      </w:r>
      <w:r w:rsidR="00911B55" w:rsidRPr="00763810">
        <w:rPr>
          <w:rFonts w:ascii="Arial" w:hAnsi="Arial" w:cs="Arial"/>
          <w:color w:val="0000FF"/>
          <w:sz w:val="22"/>
          <w:szCs w:val="22"/>
          <w:lang w:val="es-ES"/>
        </w:rPr>
        <w:t>euro</w:t>
      </w:r>
      <w:r w:rsidR="00872D85" w:rsidRPr="00763810">
        <w:rPr>
          <w:rFonts w:ascii="Arial" w:hAnsi="Arial" w:cs="Arial"/>
          <w:color w:val="0000FF"/>
          <w:sz w:val="22"/>
          <w:szCs w:val="22"/>
          <w:lang w:val="es-ES"/>
        </w:rPr>
        <w:t xml:space="preserve"> daban m</w:t>
      </w:r>
      <w:r w:rsidR="00911B55" w:rsidRPr="00763810">
        <w:rPr>
          <w:rFonts w:ascii="Arial" w:hAnsi="Arial" w:cs="Arial"/>
          <w:color w:val="0000FF"/>
          <w:sz w:val="22"/>
          <w:szCs w:val="22"/>
          <w:lang w:val="es-ES"/>
        </w:rPr>
        <w:t>ás</w:t>
      </w:r>
      <w:r w:rsidR="00872D85" w:rsidRPr="00763810">
        <w:rPr>
          <w:rFonts w:ascii="Arial" w:hAnsi="Arial" w:cs="Arial"/>
          <w:color w:val="0000FF"/>
          <w:sz w:val="22"/>
          <w:szCs w:val="22"/>
          <w:lang w:val="es-ES"/>
        </w:rPr>
        <w:t xml:space="preserve"> </w:t>
      </w:r>
      <w:r w:rsidR="00911B55" w:rsidRPr="00763810">
        <w:rPr>
          <w:rFonts w:ascii="Arial" w:hAnsi="Arial" w:cs="Arial"/>
          <w:color w:val="0000FF"/>
          <w:sz w:val="22"/>
          <w:szCs w:val="22"/>
          <w:lang w:val="es-ES"/>
        </w:rPr>
        <w:t>dólares</w:t>
      </w:r>
      <w:r w:rsidR="00872D85" w:rsidRPr="00763810">
        <w:rPr>
          <w:rFonts w:ascii="Arial" w:hAnsi="Arial" w:cs="Arial"/>
          <w:color w:val="0000FF"/>
          <w:sz w:val="22"/>
          <w:szCs w:val="22"/>
          <w:lang w:val="es-ES"/>
        </w:rPr>
        <w:t xml:space="preserve">). </w:t>
      </w:r>
      <w:r w:rsidRPr="00763810">
        <w:rPr>
          <w:rFonts w:ascii="Arial" w:hAnsi="Arial" w:cs="Arial"/>
          <w:color w:val="0000FF"/>
          <w:sz w:val="22"/>
          <w:szCs w:val="22"/>
          <w:lang w:val="es-ES"/>
        </w:rPr>
        <w:t>Por el contrario, e</w:t>
      </w:r>
      <w:r w:rsidR="00872D85" w:rsidRPr="00763810">
        <w:rPr>
          <w:rFonts w:ascii="Arial" w:hAnsi="Arial" w:cs="Arial"/>
          <w:color w:val="0000FF"/>
          <w:sz w:val="22"/>
          <w:szCs w:val="22"/>
          <w:lang w:val="es-ES"/>
        </w:rPr>
        <w:t xml:space="preserve">n 2021, el euro se </w:t>
      </w:r>
      <w:r w:rsidR="00911B55" w:rsidRPr="00763810">
        <w:rPr>
          <w:rFonts w:ascii="Arial" w:hAnsi="Arial" w:cs="Arial"/>
          <w:color w:val="0000FF"/>
          <w:sz w:val="22"/>
          <w:szCs w:val="22"/>
          <w:lang w:val="es-ES"/>
        </w:rPr>
        <w:t>depreció</w:t>
      </w:r>
      <w:r w:rsidR="00872D85" w:rsidRPr="00763810">
        <w:rPr>
          <w:rFonts w:ascii="Arial" w:hAnsi="Arial" w:cs="Arial"/>
          <w:color w:val="0000FF"/>
          <w:sz w:val="22"/>
          <w:szCs w:val="22"/>
          <w:lang w:val="es-ES"/>
        </w:rPr>
        <w:t xml:space="preserve"> respecto al dólar un </w:t>
      </w:r>
      <w:r w:rsidR="00911B55" w:rsidRPr="00763810">
        <w:rPr>
          <w:rFonts w:ascii="Arial" w:hAnsi="Arial" w:cs="Arial"/>
          <w:color w:val="0000FF"/>
          <w:sz w:val="22"/>
          <w:szCs w:val="22"/>
          <w:lang w:val="es-ES"/>
        </w:rPr>
        <w:t>2,5</w:t>
      </w:r>
      <w:r w:rsidR="00872D85" w:rsidRPr="00763810">
        <w:rPr>
          <w:rFonts w:ascii="Arial" w:hAnsi="Arial" w:cs="Arial"/>
          <w:color w:val="0000FF"/>
          <w:sz w:val="22"/>
          <w:szCs w:val="22"/>
          <w:lang w:val="es-ES"/>
        </w:rPr>
        <w:t xml:space="preserve">% para </w:t>
      </w:r>
      <w:r w:rsidR="00872D85" w:rsidRPr="00763810">
        <w:rPr>
          <w:rFonts w:ascii="Arial" w:hAnsi="Arial" w:cs="Arial"/>
          <w:color w:val="0000FF"/>
          <w:sz w:val="22"/>
          <w:szCs w:val="22"/>
          <w:lang w:val="es-ES"/>
        </w:rPr>
        <w:lastRenderedPageBreak/>
        <w:t>en 2022 el euro volvió a depreciarse frente al dólar</w:t>
      </w:r>
      <w:r w:rsidR="00911B55" w:rsidRPr="00763810">
        <w:rPr>
          <w:rFonts w:ascii="Arial" w:hAnsi="Arial" w:cs="Arial"/>
          <w:color w:val="0000FF"/>
          <w:sz w:val="22"/>
          <w:szCs w:val="22"/>
          <w:lang w:val="es-ES"/>
        </w:rPr>
        <w:t>, en este caso, un significativo 13%</w:t>
      </w:r>
      <w:r w:rsidR="00872D85" w:rsidRPr="00763810">
        <w:rPr>
          <w:rFonts w:ascii="Arial" w:hAnsi="Arial" w:cs="Arial"/>
          <w:color w:val="0000FF"/>
          <w:sz w:val="22"/>
          <w:szCs w:val="22"/>
          <w:lang w:val="es-ES"/>
        </w:rPr>
        <w:t xml:space="preserve">. </w:t>
      </w:r>
      <w:r w:rsidR="00A75D1B" w:rsidRPr="00763810">
        <w:rPr>
          <w:rFonts w:ascii="Arial" w:hAnsi="Arial" w:cs="Arial"/>
          <w:color w:val="0000FF"/>
          <w:sz w:val="22"/>
          <w:szCs w:val="22"/>
          <w:lang w:val="es-ES"/>
        </w:rPr>
        <w:t xml:space="preserve">Respecto del tipo de cambio en 2019, </w:t>
      </w:r>
      <w:r w:rsidRPr="00763810">
        <w:rPr>
          <w:rFonts w:ascii="Arial" w:hAnsi="Arial" w:cs="Arial"/>
          <w:color w:val="0000FF"/>
          <w:sz w:val="22"/>
          <w:szCs w:val="22"/>
          <w:lang w:val="es-ES"/>
        </w:rPr>
        <w:t>el euro se ha depreciado un 8,5%.</w:t>
      </w:r>
    </w:p>
    <w:p w14:paraId="30BFE184" w14:textId="77777777" w:rsidR="00FC3846" w:rsidRDefault="00FC3846" w:rsidP="0039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916"/>
        <w:jc w:val="both"/>
        <w:rPr>
          <w:rFonts w:ascii="Arial" w:hAnsi="Arial" w:cs="Arial"/>
          <w:color w:val="548DD4" w:themeColor="text2" w:themeTint="99"/>
          <w:lang w:val="es-ES" w:eastAsia="ca-ES"/>
        </w:rPr>
      </w:pPr>
    </w:p>
    <w:p w14:paraId="7E31F0D1" w14:textId="293EF016" w:rsidR="003946C9" w:rsidRPr="00341EBD" w:rsidRDefault="003946C9" w:rsidP="00EE56D4">
      <w:pPr>
        <w:pStyle w:val="Prrafodelista"/>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341EBD">
        <w:rPr>
          <w:rFonts w:ascii="Arial" w:hAnsi="Arial" w:cs="Arial"/>
          <w:color w:val="000078"/>
          <w:sz w:val="22"/>
          <w:szCs w:val="22"/>
          <w:lang w:val="es-ES" w:eastAsia="ca-ES"/>
        </w:rPr>
        <w:t xml:space="preserve">Teniendo en cuenta que la empresa europea realiza la venta en </w:t>
      </w:r>
      <w:r w:rsidR="005B15C8" w:rsidRPr="00341EBD">
        <w:rPr>
          <w:rFonts w:ascii="Arial" w:hAnsi="Arial" w:cs="Arial"/>
          <w:color w:val="000078"/>
          <w:sz w:val="22"/>
          <w:szCs w:val="22"/>
          <w:lang w:val="es-ES" w:eastAsia="ca-ES"/>
        </w:rPr>
        <w:t>dólares</w:t>
      </w:r>
      <w:r w:rsidR="00911B55">
        <w:rPr>
          <w:rFonts w:ascii="Arial" w:hAnsi="Arial" w:cs="Arial"/>
          <w:color w:val="000078"/>
          <w:sz w:val="22"/>
          <w:szCs w:val="22"/>
          <w:lang w:val="es-ES" w:eastAsia="ca-ES"/>
        </w:rPr>
        <w:t xml:space="preserve"> </w:t>
      </w:r>
      <w:r w:rsidR="00E60AB4">
        <w:rPr>
          <w:rFonts w:ascii="Arial" w:hAnsi="Arial" w:cs="Arial"/>
          <w:color w:val="000078"/>
          <w:sz w:val="22"/>
          <w:szCs w:val="22"/>
          <w:lang w:val="es-ES" w:eastAsia="ca-ES"/>
        </w:rPr>
        <w:t>(</w:t>
      </w:r>
      <w:r w:rsidR="00911B55">
        <w:rPr>
          <w:rFonts w:ascii="Arial" w:hAnsi="Arial" w:cs="Arial"/>
          <w:color w:val="000078"/>
          <w:sz w:val="22"/>
          <w:szCs w:val="22"/>
          <w:lang w:val="es-ES" w:eastAsia="ca-ES"/>
        </w:rPr>
        <w:t>después</w:t>
      </w:r>
      <w:r w:rsidR="00E60AB4">
        <w:rPr>
          <w:rFonts w:ascii="Arial" w:hAnsi="Arial" w:cs="Arial"/>
          <w:color w:val="000078"/>
          <w:sz w:val="22"/>
          <w:szCs w:val="22"/>
          <w:lang w:val="es-ES" w:eastAsia="ca-ES"/>
        </w:rPr>
        <w:t xml:space="preserve"> esos ingresos se convertirán a euros ya que la empresa está localizada en Europa)</w:t>
      </w:r>
      <w:r w:rsidRPr="00341EBD">
        <w:rPr>
          <w:rFonts w:ascii="Arial" w:hAnsi="Arial" w:cs="Arial"/>
          <w:color w:val="000078"/>
          <w:sz w:val="22"/>
          <w:szCs w:val="22"/>
          <w:lang w:val="es-ES" w:eastAsia="ca-ES"/>
        </w:rPr>
        <w:t>, ¿qué le hubiera salido más a cuenta, cobrar el año pasado o este</w:t>
      </w:r>
      <w:r w:rsidR="0038072F" w:rsidRPr="00341EBD">
        <w:rPr>
          <w:rFonts w:ascii="Arial" w:hAnsi="Arial" w:cs="Arial"/>
          <w:color w:val="000078"/>
          <w:sz w:val="22"/>
          <w:szCs w:val="22"/>
          <w:lang w:val="es-ES" w:eastAsia="ca-ES"/>
        </w:rPr>
        <w:t xml:space="preserve"> si el producto se vendió a un precio de 10.000 $ en el mercado norteamericano</w:t>
      </w:r>
      <w:r w:rsidRPr="00341EBD">
        <w:rPr>
          <w:rFonts w:ascii="Arial" w:hAnsi="Arial" w:cs="Arial"/>
          <w:color w:val="000078"/>
          <w:sz w:val="22"/>
          <w:szCs w:val="22"/>
          <w:lang w:val="es-ES" w:eastAsia="ca-ES"/>
        </w:rPr>
        <w:t>?</w:t>
      </w:r>
      <w:r w:rsidR="00E60AB4">
        <w:rPr>
          <w:rFonts w:ascii="Arial" w:hAnsi="Arial" w:cs="Arial"/>
          <w:color w:val="000078"/>
          <w:sz w:val="22"/>
          <w:szCs w:val="22"/>
          <w:lang w:val="es-ES" w:eastAsia="ca-ES"/>
        </w:rPr>
        <w:t xml:space="preserve"> Realiza los cálculos pertinentes.</w:t>
      </w:r>
    </w:p>
    <w:p w14:paraId="5CF08473" w14:textId="77777777" w:rsidR="003946C9" w:rsidRPr="00565E9D" w:rsidRDefault="003946C9" w:rsidP="003946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hAnsi="Arial" w:cs="Arial"/>
          <w:color w:val="202124"/>
          <w:lang w:val="es-ES" w:eastAsia="ca-ES"/>
        </w:rPr>
      </w:pPr>
    </w:p>
    <w:p w14:paraId="121619CE" w14:textId="0ED8C3B8" w:rsidR="003946C9" w:rsidRPr="0038072F" w:rsidRDefault="003946C9" w:rsidP="0038072F">
      <w:pPr>
        <w:spacing w:line="360" w:lineRule="auto"/>
        <w:ind w:left="709"/>
        <w:contextualSpacing/>
        <w:jc w:val="both"/>
        <w:rPr>
          <w:rFonts w:ascii="Arial" w:hAnsi="Arial" w:cs="Arial"/>
          <w:color w:val="0000FF"/>
          <w:sz w:val="22"/>
          <w:szCs w:val="22"/>
          <w:lang w:val="es-ES"/>
        </w:rPr>
      </w:pPr>
      <w:r w:rsidRPr="0038072F">
        <w:rPr>
          <w:rFonts w:ascii="Arial" w:hAnsi="Arial" w:cs="Arial"/>
          <w:color w:val="0000FF"/>
          <w:sz w:val="22"/>
          <w:szCs w:val="22"/>
          <w:lang w:val="es-ES"/>
        </w:rPr>
        <w:t xml:space="preserve">Como </w:t>
      </w:r>
      <w:r w:rsidR="0038072F" w:rsidRPr="0038072F">
        <w:rPr>
          <w:rFonts w:ascii="Arial" w:hAnsi="Arial" w:cs="Arial"/>
          <w:color w:val="0000FF"/>
          <w:sz w:val="22"/>
          <w:szCs w:val="22"/>
          <w:lang w:val="es-ES"/>
        </w:rPr>
        <w:t>el</w:t>
      </w:r>
      <w:r w:rsidRPr="0038072F">
        <w:rPr>
          <w:rFonts w:ascii="Arial" w:hAnsi="Arial" w:cs="Arial"/>
          <w:color w:val="0000FF"/>
          <w:sz w:val="22"/>
          <w:szCs w:val="22"/>
          <w:lang w:val="es-ES"/>
        </w:rPr>
        <w:t xml:space="preserve"> </w:t>
      </w:r>
      <w:r w:rsidR="0038072F" w:rsidRPr="0038072F">
        <w:rPr>
          <w:rFonts w:ascii="Arial" w:hAnsi="Arial" w:cs="Arial"/>
          <w:color w:val="0000FF"/>
          <w:sz w:val="22"/>
          <w:szCs w:val="22"/>
          <w:lang w:val="es-ES"/>
        </w:rPr>
        <w:t>dólar</w:t>
      </w:r>
      <w:r w:rsidRPr="0038072F">
        <w:rPr>
          <w:rFonts w:ascii="Arial" w:hAnsi="Arial" w:cs="Arial"/>
          <w:color w:val="0000FF"/>
          <w:sz w:val="22"/>
          <w:szCs w:val="22"/>
          <w:lang w:val="es-ES"/>
        </w:rPr>
        <w:t xml:space="preserve"> ha sufrido una </w:t>
      </w:r>
      <w:r w:rsidR="00911B55">
        <w:rPr>
          <w:rFonts w:ascii="Arial" w:hAnsi="Arial" w:cs="Arial"/>
          <w:color w:val="0000FF"/>
          <w:sz w:val="22"/>
          <w:szCs w:val="22"/>
          <w:lang w:val="es-ES"/>
        </w:rPr>
        <w:t xml:space="preserve">significativa </w:t>
      </w:r>
      <w:r w:rsidR="0038072F" w:rsidRPr="0038072F">
        <w:rPr>
          <w:rFonts w:ascii="Arial" w:hAnsi="Arial" w:cs="Arial"/>
          <w:color w:val="0000FF"/>
          <w:sz w:val="22"/>
          <w:szCs w:val="22"/>
          <w:lang w:val="es-ES"/>
        </w:rPr>
        <w:t>apreciación</w:t>
      </w:r>
      <w:r w:rsidRPr="0038072F">
        <w:rPr>
          <w:rFonts w:ascii="Arial" w:hAnsi="Arial" w:cs="Arial"/>
          <w:color w:val="0000FF"/>
          <w:sz w:val="22"/>
          <w:szCs w:val="22"/>
          <w:lang w:val="es-ES"/>
        </w:rPr>
        <w:t xml:space="preserve"> respecto del </w:t>
      </w:r>
      <w:r w:rsidR="0038072F" w:rsidRPr="0038072F">
        <w:rPr>
          <w:rFonts w:ascii="Arial" w:hAnsi="Arial" w:cs="Arial"/>
          <w:color w:val="0000FF"/>
          <w:sz w:val="22"/>
          <w:szCs w:val="22"/>
          <w:lang w:val="es-ES"/>
        </w:rPr>
        <w:t>euro</w:t>
      </w:r>
      <w:r w:rsidRPr="0038072F">
        <w:rPr>
          <w:rFonts w:ascii="Arial" w:hAnsi="Arial" w:cs="Arial"/>
          <w:color w:val="0000FF"/>
          <w:sz w:val="22"/>
          <w:szCs w:val="22"/>
          <w:lang w:val="es-ES"/>
        </w:rPr>
        <w:t xml:space="preserve">, la empresa hubiera salido ganando si </w:t>
      </w:r>
      <w:r w:rsidR="0038072F" w:rsidRPr="0038072F">
        <w:rPr>
          <w:rFonts w:ascii="Arial" w:hAnsi="Arial" w:cs="Arial"/>
          <w:color w:val="0000FF"/>
          <w:sz w:val="22"/>
          <w:szCs w:val="22"/>
          <w:lang w:val="es-ES"/>
        </w:rPr>
        <w:t xml:space="preserve">hubiese </w:t>
      </w:r>
      <w:r w:rsidRPr="0038072F">
        <w:rPr>
          <w:rFonts w:ascii="Arial" w:hAnsi="Arial" w:cs="Arial"/>
          <w:color w:val="0000FF"/>
          <w:sz w:val="22"/>
          <w:szCs w:val="22"/>
          <w:lang w:val="es-ES"/>
        </w:rPr>
        <w:t xml:space="preserve">cobrado la venta </w:t>
      </w:r>
      <w:r w:rsidR="0038072F" w:rsidRPr="0038072F">
        <w:rPr>
          <w:rFonts w:ascii="Arial" w:hAnsi="Arial" w:cs="Arial"/>
          <w:color w:val="0000FF"/>
          <w:sz w:val="22"/>
          <w:szCs w:val="22"/>
          <w:lang w:val="es-ES"/>
        </w:rPr>
        <w:t>en 2022</w:t>
      </w:r>
      <w:r w:rsidRPr="0038072F">
        <w:rPr>
          <w:rFonts w:ascii="Arial" w:hAnsi="Arial" w:cs="Arial"/>
          <w:color w:val="0000FF"/>
          <w:sz w:val="22"/>
          <w:szCs w:val="22"/>
          <w:lang w:val="es-ES"/>
        </w:rPr>
        <w:t xml:space="preserve">. </w:t>
      </w:r>
    </w:p>
    <w:p w14:paraId="74E8A822" w14:textId="77777777" w:rsidR="003946C9" w:rsidRPr="0038072F" w:rsidRDefault="003946C9" w:rsidP="0038072F">
      <w:pPr>
        <w:spacing w:line="360" w:lineRule="auto"/>
        <w:ind w:left="709"/>
        <w:contextualSpacing/>
        <w:jc w:val="both"/>
        <w:rPr>
          <w:rFonts w:ascii="Arial" w:hAnsi="Arial" w:cs="Arial"/>
          <w:color w:val="0000FF"/>
          <w:sz w:val="22"/>
          <w:szCs w:val="22"/>
          <w:lang w:val="es-ES"/>
        </w:rPr>
      </w:pPr>
    </w:p>
    <w:p w14:paraId="2CA95244" w14:textId="1F1E8021" w:rsidR="003946C9" w:rsidRPr="0038072F" w:rsidRDefault="003946C9" w:rsidP="0038072F">
      <w:pPr>
        <w:spacing w:line="360" w:lineRule="auto"/>
        <w:ind w:left="709"/>
        <w:contextualSpacing/>
        <w:jc w:val="both"/>
        <w:rPr>
          <w:rFonts w:ascii="Arial" w:hAnsi="Arial" w:cs="Arial"/>
          <w:color w:val="0000FF"/>
          <w:sz w:val="22"/>
          <w:szCs w:val="22"/>
          <w:lang w:val="es-ES"/>
        </w:rPr>
      </w:pPr>
      <w:r w:rsidRPr="0038072F">
        <w:rPr>
          <w:rFonts w:ascii="Arial" w:hAnsi="Arial" w:cs="Arial"/>
          <w:color w:val="0000FF"/>
          <w:sz w:val="22"/>
          <w:szCs w:val="22"/>
          <w:lang w:val="es-ES"/>
        </w:rPr>
        <w:t xml:space="preserve">Fecha </w:t>
      </w:r>
      <w:r w:rsidR="00911B55">
        <w:rPr>
          <w:rFonts w:ascii="Arial" w:hAnsi="Arial" w:cs="Arial"/>
          <w:color w:val="0000FF"/>
          <w:sz w:val="22"/>
          <w:szCs w:val="22"/>
          <w:lang w:val="es-ES"/>
        </w:rPr>
        <w:t>09</w:t>
      </w:r>
      <w:r w:rsidRPr="0038072F">
        <w:rPr>
          <w:rFonts w:ascii="Arial" w:hAnsi="Arial" w:cs="Arial"/>
          <w:color w:val="0000FF"/>
          <w:sz w:val="22"/>
          <w:szCs w:val="22"/>
          <w:lang w:val="es-ES"/>
        </w:rPr>
        <w:t>/</w:t>
      </w:r>
      <w:r w:rsidR="00911B55">
        <w:rPr>
          <w:rFonts w:ascii="Arial" w:hAnsi="Arial" w:cs="Arial"/>
          <w:color w:val="0000FF"/>
          <w:sz w:val="22"/>
          <w:szCs w:val="22"/>
          <w:lang w:val="es-ES"/>
        </w:rPr>
        <w:t>11</w:t>
      </w:r>
      <w:r w:rsidRPr="0038072F">
        <w:rPr>
          <w:rFonts w:ascii="Arial" w:hAnsi="Arial" w:cs="Arial"/>
          <w:color w:val="0000FF"/>
          <w:sz w:val="22"/>
          <w:szCs w:val="22"/>
          <w:lang w:val="es-ES"/>
        </w:rPr>
        <w:t>/</w:t>
      </w:r>
      <w:r w:rsidR="0038072F" w:rsidRPr="0038072F">
        <w:rPr>
          <w:rFonts w:ascii="Arial" w:hAnsi="Arial" w:cs="Arial"/>
          <w:color w:val="0000FF"/>
          <w:sz w:val="22"/>
          <w:szCs w:val="22"/>
          <w:lang w:val="es-ES"/>
        </w:rPr>
        <w:t xml:space="preserve">21 </w:t>
      </w:r>
      <w:r w:rsidRPr="0038072F">
        <w:rPr>
          <w:rFonts w:ascii="Arial" w:hAnsi="Arial" w:cs="Arial"/>
          <w:color w:val="0000FF"/>
          <w:sz w:val="22"/>
          <w:szCs w:val="22"/>
          <w:lang w:val="es-ES"/>
        </w:rPr>
        <w:t>1</w:t>
      </w:r>
      <w:r w:rsidR="0038072F" w:rsidRPr="0038072F">
        <w:rPr>
          <w:rFonts w:ascii="Arial" w:hAnsi="Arial" w:cs="Arial"/>
          <w:color w:val="0000FF"/>
          <w:sz w:val="22"/>
          <w:szCs w:val="22"/>
          <w:lang w:val="es-ES"/>
        </w:rPr>
        <w:t>0.000</w:t>
      </w:r>
      <w:r w:rsidRPr="0038072F">
        <w:rPr>
          <w:rFonts w:ascii="Arial" w:hAnsi="Arial" w:cs="Arial"/>
          <w:color w:val="0000FF"/>
          <w:sz w:val="22"/>
          <w:szCs w:val="22"/>
          <w:lang w:val="es-ES"/>
        </w:rPr>
        <w:t xml:space="preserve"> </w:t>
      </w:r>
      <w:r w:rsidR="0038072F" w:rsidRPr="0038072F">
        <w:rPr>
          <w:rFonts w:ascii="Arial" w:hAnsi="Arial" w:cs="Arial"/>
          <w:color w:val="0000FF"/>
          <w:sz w:val="22"/>
          <w:szCs w:val="22"/>
          <w:lang w:val="es-ES"/>
        </w:rPr>
        <w:t>dólares</w:t>
      </w:r>
      <w:r w:rsidRPr="0038072F">
        <w:rPr>
          <w:rFonts w:ascii="Arial" w:hAnsi="Arial" w:cs="Arial"/>
          <w:color w:val="0000FF"/>
          <w:sz w:val="22"/>
          <w:szCs w:val="22"/>
          <w:lang w:val="es-ES"/>
        </w:rPr>
        <w:t xml:space="preserve"> * </w:t>
      </w:r>
      <w:r w:rsidR="0038072F" w:rsidRPr="002B0634">
        <w:rPr>
          <w:rFonts w:ascii="Arial" w:hAnsi="Arial" w:cs="Arial"/>
          <w:color w:val="0000FF"/>
          <w:sz w:val="22"/>
          <w:szCs w:val="22"/>
          <w:lang w:val="es-ES"/>
        </w:rPr>
        <w:t>0,</w:t>
      </w:r>
      <w:r w:rsidR="00911B55">
        <w:rPr>
          <w:rFonts w:ascii="Arial" w:hAnsi="Arial" w:cs="Arial"/>
          <w:color w:val="0000FF"/>
          <w:sz w:val="22"/>
          <w:szCs w:val="22"/>
          <w:lang w:val="es-ES"/>
        </w:rPr>
        <w:t>8627</w:t>
      </w:r>
      <w:r w:rsidR="0038072F">
        <w:rPr>
          <w:rFonts w:ascii="Arial" w:hAnsi="Arial" w:cs="Arial"/>
          <w:color w:val="0000FF"/>
          <w:sz w:val="22"/>
          <w:szCs w:val="22"/>
          <w:lang w:val="es-ES"/>
        </w:rPr>
        <w:t xml:space="preserve"> </w:t>
      </w:r>
      <w:r w:rsidRPr="0038072F">
        <w:rPr>
          <w:rFonts w:ascii="Arial" w:hAnsi="Arial" w:cs="Arial"/>
          <w:color w:val="0000FF"/>
          <w:sz w:val="22"/>
          <w:szCs w:val="22"/>
          <w:lang w:val="es-ES"/>
        </w:rPr>
        <w:t>= 8.</w:t>
      </w:r>
      <w:r w:rsidR="00911B55">
        <w:rPr>
          <w:rFonts w:ascii="Arial" w:hAnsi="Arial" w:cs="Arial"/>
          <w:color w:val="0000FF"/>
          <w:sz w:val="22"/>
          <w:szCs w:val="22"/>
          <w:lang w:val="es-ES"/>
        </w:rPr>
        <w:t>62</w:t>
      </w:r>
      <w:r w:rsidR="0038072F" w:rsidRPr="0038072F">
        <w:rPr>
          <w:rFonts w:ascii="Arial" w:hAnsi="Arial" w:cs="Arial"/>
          <w:color w:val="0000FF"/>
          <w:sz w:val="22"/>
          <w:szCs w:val="22"/>
          <w:lang w:val="es-ES"/>
        </w:rPr>
        <w:t>7</w:t>
      </w:r>
      <w:r w:rsidRPr="0038072F">
        <w:rPr>
          <w:rFonts w:ascii="Arial" w:hAnsi="Arial" w:cs="Arial"/>
          <w:color w:val="0000FF"/>
          <w:sz w:val="22"/>
          <w:szCs w:val="22"/>
          <w:lang w:val="es-ES"/>
        </w:rPr>
        <w:t xml:space="preserve"> Euros</w:t>
      </w:r>
    </w:p>
    <w:p w14:paraId="1BAECA3E" w14:textId="215D97FE" w:rsidR="003946C9" w:rsidRDefault="003946C9" w:rsidP="0038072F">
      <w:pPr>
        <w:spacing w:line="360" w:lineRule="auto"/>
        <w:ind w:left="709"/>
        <w:contextualSpacing/>
        <w:jc w:val="both"/>
        <w:rPr>
          <w:rFonts w:ascii="Arial" w:hAnsi="Arial" w:cs="Arial"/>
          <w:color w:val="0000FF"/>
          <w:sz w:val="22"/>
          <w:szCs w:val="22"/>
          <w:lang w:val="es-ES"/>
        </w:rPr>
      </w:pPr>
      <w:r w:rsidRPr="0038072F">
        <w:rPr>
          <w:rFonts w:ascii="Arial" w:hAnsi="Arial" w:cs="Arial"/>
          <w:color w:val="0000FF"/>
          <w:sz w:val="22"/>
          <w:szCs w:val="22"/>
          <w:lang w:val="es-ES"/>
        </w:rPr>
        <w:t xml:space="preserve">Fecha </w:t>
      </w:r>
      <w:r w:rsidR="00911B55">
        <w:rPr>
          <w:rFonts w:ascii="Arial" w:hAnsi="Arial" w:cs="Arial"/>
          <w:color w:val="0000FF"/>
          <w:sz w:val="22"/>
          <w:szCs w:val="22"/>
          <w:lang w:val="es-ES"/>
        </w:rPr>
        <w:t>09</w:t>
      </w:r>
      <w:r w:rsidRPr="0038072F">
        <w:rPr>
          <w:rFonts w:ascii="Arial" w:hAnsi="Arial" w:cs="Arial"/>
          <w:color w:val="0000FF"/>
          <w:sz w:val="22"/>
          <w:szCs w:val="22"/>
          <w:lang w:val="es-ES"/>
        </w:rPr>
        <w:t>/</w:t>
      </w:r>
      <w:r w:rsidR="00911B55">
        <w:rPr>
          <w:rFonts w:ascii="Arial" w:hAnsi="Arial" w:cs="Arial"/>
          <w:color w:val="0000FF"/>
          <w:sz w:val="22"/>
          <w:szCs w:val="22"/>
          <w:lang w:val="es-ES"/>
        </w:rPr>
        <w:t>11</w:t>
      </w:r>
      <w:r w:rsidRPr="0038072F">
        <w:rPr>
          <w:rFonts w:ascii="Arial" w:hAnsi="Arial" w:cs="Arial"/>
          <w:color w:val="0000FF"/>
          <w:sz w:val="22"/>
          <w:szCs w:val="22"/>
          <w:lang w:val="es-ES"/>
        </w:rPr>
        <w:t>/2</w:t>
      </w:r>
      <w:r w:rsidR="0038072F" w:rsidRPr="0038072F">
        <w:rPr>
          <w:rFonts w:ascii="Arial" w:hAnsi="Arial" w:cs="Arial"/>
          <w:color w:val="0000FF"/>
          <w:sz w:val="22"/>
          <w:szCs w:val="22"/>
          <w:lang w:val="es-ES"/>
        </w:rPr>
        <w:t>2</w:t>
      </w:r>
      <w:r w:rsidRPr="0038072F">
        <w:rPr>
          <w:rFonts w:ascii="Arial" w:hAnsi="Arial" w:cs="Arial"/>
          <w:color w:val="0000FF"/>
          <w:sz w:val="22"/>
          <w:szCs w:val="22"/>
          <w:lang w:val="es-ES"/>
        </w:rPr>
        <w:t xml:space="preserve"> 1</w:t>
      </w:r>
      <w:r w:rsidR="0038072F" w:rsidRPr="0038072F">
        <w:rPr>
          <w:rFonts w:ascii="Arial" w:hAnsi="Arial" w:cs="Arial"/>
          <w:color w:val="0000FF"/>
          <w:sz w:val="22"/>
          <w:szCs w:val="22"/>
          <w:lang w:val="es-ES"/>
        </w:rPr>
        <w:t>0.000 dólares</w:t>
      </w:r>
      <w:r w:rsidRPr="0038072F">
        <w:rPr>
          <w:rFonts w:ascii="Arial" w:hAnsi="Arial" w:cs="Arial"/>
          <w:color w:val="0000FF"/>
          <w:sz w:val="22"/>
          <w:szCs w:val="22"/>
          <w:lang w:val="es-ES"/>
        </w:rPr>
        <w:t xml:space="preserve"> * </w:t>
      </w:r>
      <w:r w:rsidR="0038072F" w:rsidRPr="002B0634">
        <w:rPr>
          <w:rFonts w:ascii="Arial" w:hAnsi="Arial" w:cs="Arial"/>
          <w:color w:val="0000FF"/>
          <w:sz w:val="22"/>
          <w:szCs w:val="22"/>
          <w:lang w:val="es-ES"/>
        </w:rPr>
        <w:t>0,</w:t>
      </w:r>
      <w:r w:rsidR="00911B55">
        <w:rPr>
          <w:rFonts w:ascii="Arial" w:hAnsi="Arial" w:cs="Arial"/>
          <w:color w:val="0000FF"/>
          <w:sz w:val="22"/>
          <w:szCs w:val="22"/>
          <w:lang w:val="es-ES"/>
        </w:rPr>
        <w:t>9920</w:t>
      </w:r>
      <w:r w:rsidR="0038072F">
        <w:rPr>
          <w:rFonts w:ascii="Arial" w:hAnsi="Arial" w:cs="Arial"/>
          <w:color w:val="0000FF"/>
          <w:sz w:val="22"/>
          <w:szCs w:val="22"/>
          <w:lang w:val="es-ES"/>
        </w:rPr>
        <w:t xml:space="preserve"> </w:t>
      </w:r>
      <w:r w:rsidRPr="0038072F">
        <w:rPr>
          <w:rFonts w:ascii="Arial" w:hAnsi="Arial" w:cs="Arial"/>
          <w:color w:val="0000FF"/>
          <w:sz w:val="22"/>
          <w:szCs w:val="22"/>
          <w:lang w:val="es-ES"/>
        </w:rPr>
        <w:t xml:space="preserve">= </w:t>
      </w:r>
      <w:r w:rsidR="00911B55">
        <w:rPr>
          <w:rFonts w:ascii="Arial" w:hAnsi="Arial" w:cs="Arial"/>
          <w:color w:val="0000FF"/>
          <w:sz w:val="22"/>
          <w:szCs w:val="22"/>
          <w:lang w:val="es-ES"/>
        </w:rPr>
        <w:t>9.920</w:t>
      </w:r>
      <w:r w:rsidRPr="0038072F">
        <w:rPr>
          <w:rFonts w:ascii="Arial" w:hAnsi="Arial" w:cs="Arial"/>
          <w:color w:val="0000FF"/>
          <w:sz w:val="22"/>
          <w:szCs w:val="22"/>
          <w:lang w:val="es-ES"/>
        </w:rPr>
        <w:t xml:space="preserve"> Euros</w:t>
      </w:r>
    </w:p>
    <w:p w14:paraId="36C007C5" w14:textId="77777777" w:rsidR="003946C9" w:rsidRPr="0038072F" w:rsidRDefault="003946C9" w:rsidP="0038072F">
      <w:pPr>
        <w:spacing w:line="360" w:lineRule="auto"/>
        <w:ind w:left="709"/>
        <w:contextualSpacing/>
        <w:jc w:val="both"/>
        <w:rPr>
          <w:rFonts w:ascii="Arial" w:hAnsi="Arial" w:cs="Arial"/>
          <w:color w:val="0000FF"/>
          <w:sz w:val="22"/>
          <w:szCs w:val="22"/>
          <w:lang w:val="es-ES"/>
        </w:rPr>
      </w:pPr>
    </w:p>
    <w:p w14:paraId="7FF6F172" w14:textId="40C1232C" w:rsidR="003946C9" w:rsidRPr="0038072F" w:rsidRDefault="003946C9" w:rsidP="0038072F">
      <w:pPr>
        <w:spacing w:line="360" w:lineRule="auto"/>
        <w:ind w:left="709"/>
        <w:contextualSpacing/>
        <w:jc w:val="both"/>
        <w:rPr>
          <w:rFonts w:ascii="Arial" w:hAnsi="Arial" w:cs="Arial"/>
          <w:color w:val="0000FF"/>
          <w:sz w:val="22"/>
          <w:szCs w:val="22"/>
          <w:lang w:val="es-ES"/>
        </w:rPr>
      </w:pPr>
      <w:r w:rsidRPr="0038072F">
        <w:rPr>
          <w:rFonts w:ascii="Arial" w:hAnsi="Arial" w:cs="Arial"/>
          <w:color w:val="0000FF"/>
          <w:sz w:val="22"/>
          <w:szCs w:val="22"/>
          <w:lang w:val="es-ES"/>
        </w:rPr>
        <w:t xml:space="preserve">Por lo tanto, la empresa hubiera salido ganando si hubiera cobrado la venta </w:t>
      </w:r>
      <w:r w:rsidR="0038072F" w:rsidRPr="0038072F">
        <w:rPr>
          <w:rFonts w:ascii="Arial" w:hAnsi="Arial" w:cs="Arial"/>
          <w:color w:val="0000FF"/>
          <w:sz w:val="22"/>
          <w:szCs w:val="22"/>
          <w:lang w:val="es-ES"/>
        </w:rPr>
        <w:t>en 2022</w:t>
      </w:r>
      <w:r w:rsidRPr="0038072F">
        <w:rPr>
          <w:rFonts w:ascii="Arial" w:hAnsi="Arial" w:cs="Arial"/>
          <w:color w:val="0000FF"/>
          <w:sz w:val="22"/>
          <w:szCs w:val="22"/>
          <w:lang w:val="es-ES"/>
        </w:rPr>
        <w:t xml:space="preserve">, debido a la </w:t>
      </w:r>
      <w:r w:rsidR="0038072F" w:rsidRPr="0038072F">
        <w:rPr>
          <w:rFonts w:ascii="Arial" w:hAnsi="Arial" w:cs="Arial"/>
          <w:color w:val="0000FF"/>
          <w:sz w:val="22"/>
          <w:szCs w:val="22"/>
          <w:lang w:val="es-ES"/>
        </w:rPr>
        <w:t>apreciación</w:t>
      </w:r>
      <w:r w:rsidRPr="0038072F">
        <w:rPr>
          <w:rFonts w:ascii="Arial" w:hAnsi="Arial" w:cs="Arial"/>
          <w:color w:val="0000FF"/>
          <w:sz w:val="22"/>
          <w:szCs w:val="22"/>
          <w:lang w:val="es-ES"/>
        </w:rPr>
        <w:t xml:space="preserve"> del </w:t>
      </w:r>
      <w:r w:rsidR="0038072F" w:rsidRPr="0038072F">
        <w:rPr>
          <w:rFonts w:ascii="Arial" w:hAnsi="Arial" w:cs="Arial"/>
          <w:color w:val="0000FF"/>
          <w:sz w:val="22"/>
          <w:szCs w:val="22"/>
          <w:lang w:val="es-ES"/>
        </w:rPr>
        <w:t>dólar</w:t>
      </w:r>
      <w:r w:rsidRPr="0038072F">
        <w:rPr>
          <w:rFonts w:ascii="Arial" w:hAnsi="Arial" w:cs="Arial"/>
          <w:color w:val="0000FF"/>
          <w:sz w:val="22"/>
          <w:szCs w:val="22"/>
          <w:lang w:val="es-ES"/>
        </w:rPr>
        <w:t>.</w:t>
      </w:r>
    </w:p>
    <w:p w14:paraId="69576BFA" w14:textId="77777777" w:rsidR="003946C9" w:rsidRPr="003946C9" w:rsidRDefault="003946C9" w:rsidP="003946C9">
      <w:pPr>
        <w:pStyle w:val="Prrafodelista"/>
        <w:spacing w:line="360" w:lineRule="auto"/>
        <w:ind w:left="360"/>
        <w:jc w:val="both"/>
        <w:rPr>
          <w:rFonts w:ascii="Arial" w:hAnsi="Arial" w:cs="Arial"/>
          <w:sz w:val="22"/>
          <w:szCs w:val="22"/>
          <w:lang w:val="es-ES"/>
        </w:rPr>
      </w:pPr>
    </w:p>
    <w:p w14:paraId="3E0EABB3" w14:textId="697BCE92" w:rsidR="00C407B8" w:rsidRPr="00341EBD" w:rsidRDefault="00C407B8" w:rsidP="00EE56D4">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contextualSpacing/>
        <w:jc w:val="both"/>
        <w:rPr>
          <w:rFonts w:ascii="Arial" w:hAnsi="Arial" w:cs="Arial"/>
          <w:color w:val="000078"/>
          <w:sz w:val="22"/>
          <w:szCs w:val="22"/>
          <w:lang w:val="es-ES"/>
        </w:rPr>
      </w:pPr>
      <w:r w:rsidRPr="00341EBD">
        <w:rPr>
          <w:rFonts w:ascii="Arial" w:hAnsi="Arial" w:cs="Arial"/>
          <w:color w:val="000078"/>
          <w:sz w:val="22"/>
          <w:szCs w:val="22"/>
          <w:lang w:val="es-ES"/>
        </w:rPr>
        <w:t>En esta pregunta encontrar</w:t>
      </w:r>
      <w:r w:rsidR="00691A77">
        <w:rPr>
          <w:rFonts w:ascii="Arial" w:hAnsi="Arial" w:cs="Arial"/>
          <w:color w:val="000078"/>
          <w:sz w:val="22"/>
          <w:szCs w:val="22"/>
          <w:lang w:val="es-ES"/>
        </w:rPr>
        <w:t>á</w:t>
      </w:r>
      <w:r w:rsidRPr="00341EBD">
        <w:rPr>
          <w:rFonts w:ascii="Arial" w:hAnsi="Arial" w:cs="Arial"/>
          <w:color w:val="000078"/>
          <w:sz w:val="22"/>
          <w:szCs w:val="22"/>
          <w:lang w:val="es-ES"/>
        </w:rPr>
        <w:t xml:space="preserve"> diferentes cuestiones de respuesta múltiple, cada una con cuatro respuestas alternativas posibles. Sólo una opción es correcta en cada caso. Indi</w:t>
      </w:r>
      <w:r w:rsidR="00691A77">
        <w:rPr>
          <w:rFonts w:ascii="Arial" w:hAnsi="Arial" w:cs="Arial"/>
          <w:color w:val="000078"/>
          <w:sz w:val="22"/>
          <w:szCs w:val="22"/>
          <w:lang w:val="es-ES"/>
        </w:rPr>
        <w:t>que</w:t>
      </w:r>
      <w:r w:rsidRPr="00341EBD">
        <w:rPr>
          <w:rFonts w:ascii="Arial" w:hAnsi="Arial" w:cs="Arial"/>
          <w:color w:val="000078"/>
          <w:sz w:val="22"/>
          <w:szCs w:val="22"/>
          <w:lang w:val="es-ES"/>
        </w:rPr>
        <w:t xml:space="preserve"> cuál es la opción correcta y argument</w:t>
      </w:r>
      <w:r w:rsidR="00691A77">
        <w:rPr>
          <w:rFonts w:ascii="Arial" w:hAnsi="Arial" w:cs="Arial"/>
          <w:color w:val="000078"/>
          <w:sz w:val="22"/>
          <w:szCs w:val="22"/>
          <w:lang w:val="es-ES"/>
        </w:rPr>
        <w:t>e</w:t>
      </w:r>
      <w:r w:rsidRPr="00341EBD">
        <w:rPr>
          <w:rFonts w:ascii="Arial" w:hAnsi="Arial" w:cs="Arial"/>
          <w:color w:val="000078"/>
          <w:sz w:val="22"/>
          <w:szCs w:val="22"/>
          <w:lang w:val="es-ES"/>
        </w:rPr>
        <w:t xml:space="preserve"> por qué ha escogido esa opción.</w:t>
      </w:r>
    </w:p>
    <w:p w14:paraId="4AF205CA" w14:textId="77777777" w:rsidR="00341EBD" w:rsidRPr="00341EBD" w:rsidRDefault="00341EBD" w:rsidP="00C407B8">
      <w:pPr>
        <w:pStyle w:val="Prrafodelista"/>
        <w:spacing w:line="360" w:lineRule="auto"/>
        <w:ind w:left="360"/>
        <w:jc w:val="both"/>
        <w:rPr>
          <w:rFonts w:ascii="Arial" w:hAnsi="Arial" w:cs="Arial"/>
          <w:color w:val="000078"/>
          <w:sz w:val="22"/>
          <w:lang w:val="es-ES"/>
        </w:rPr>
      </w:pPr>
    </w:p>
    <w:p w14:paraId="27772A26" w14:textId="45730E75" w:rsidR="00177EC0" w:rsidRPr="00341EBD" w:rsidRDefault="00AA6450" w:rsidP="00EE56D4">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Pr>
          <w:rFonts w:ascii="Arial" w:hAnsi="Arial" w:cs="Arial"/>
          <w:color w:val="000078"/>
          <w:sz w:val="22"/>
          <w:szCs w:val="22"/>
          <w:lang w:val="es-ES" w:eastAsia="ca-ES"/>
        </w:rPr>
        <w:t>Suponga que</w:t>
      </w:r>
      <w:r w:rsidRPr="00AA6450">
        <w:rPr>
          <w:rFonts w:ascii="Arial" w:hAnsi="Arial" w:cs="Arial"/>
          <w:color w:val="000078"/>
          <w:sz w:val="22"/>
          <w:szCs w:val="22"/>
          <w:lang w:val="es-ES" w:eastAsia="ca-ES"/>
        </w:rPr>
        <w:t xml:space="preserve"> el tipo de cambio entre el dólar y el euro es perfectamente flexible</w:t>
      </w:r>
      <w:r>
        <w:rPr>
          <w:rFonts w:ascii="Arial" w:hAnsi="Arial" w:cs="Arial"/>
          <w:color w:val="000078"/>
          <w:sz w:val="22"/>
          <w:szCs w:val="22"/>
          <w:lang w:val="es-ES" w:eastAsia="ca-ES"/>
        </w:rPr>
        <w:t>.</w:t>
      </w:r>
      <w:r w:rsidRPr="00AA6450">
        <w:rPr>
          <w:rFonts w:ascii="Arial" w:hAnsi="Arial" w:cs="Arial"/>
          <w:color w:val="000078"/>
          <w:sz w:val="22"/>
          <w:szCs w:val="22"/>
          <w:lang w:val="es-ES" w:eastAsia="ca-ES"/>
        </w:rPr>
        <w:t xml:space="preserve"> ¿Qué impacto podemos esperar si el tipo de interés del bono USA se sitúa en el 5% y el del eurobono en el 2%?</w:t>
      </w:r>
    </w:p>
    <w:p w14:paraId="6E23A257" w14:textId="77777777" w:rsidR="0047349C" w:rsidRPr="00341EBD" w:rsidRDefault="0047349C" w:rsidP="0047349C">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47349C">
        <w:rPr>
          <w:rFonts w:ascii="Arial" w:hAnsi="Arial" w:cs="Arial"/>
          <w:color w:val="000078"/>
          <w:sz w:val="22"/>
          <w:szCs w:val="22"/>
          <w:lang w:val="es-ES" w:eastAsia="ca-ES"/>
        </w:rPr>
        <w:t xml:space="preserve">Provocará una apreciación del euro y un aumento </w:t>
      </w:r>
      <w:r>
        <w:rPr>
          <w:rFonts w:ascii="Arial" w:hAnsi="Arial" w:cs="Arial"/>
          <w:color w:val="000078"/>
          <w:sz w:val="22"/>
          <w:szCs w:val="22"/>
          <w:lang w:val="es-ES" w:eastAsia="ca-ES"/>
        </w:rPr>
        <w:t>de su</w:t>
      </w:r>
      <w:r w:rsidRPr="0047349C">
        <w:rPr>
          <w:rFonts w:ascii="Arial" w:hAnsi="Arial" w:cs="Arial"/>
          <w:color w:val="000078"/>
          <w:sz w:val="22"/>
          <w:szCs w:val="22"/>
          <w:lang w:val="es-ES" w:eastAsia="ca-ES"/>
        </w:rPr>
        <w:t xml:space="preserve"> tipo de cambio (más euros por dólar).</w:t>
      </w:r>
    </w:p>
    <w:p w14:paraId="2198B046" w14:textId="3F2E54FE" w:rsidR="00177EC0" w:rsidRPr="00341EBD" w:rsidRDefault="0047349C" w:rsidP="00EE56D4">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47349C">
        <w:rPr>
          <w:rFonts w:ascii="Arial" w:hAnsi="Arial" w:cs="Arial"/>
          <w:color w:val="000078"/>
          <w:sz w:val="22"/>
          <w:szCs w:val="22"/>
          <w:lang w:val="es-ES" w:eastAsia="ca-ES"/>
        </w:rPr>
        <w:t xml:space="preserve">Provocará una apreciación del dólar y un aumento </w:t>
      </w:r>
      <w:r>
        <w:rPr>
          <w:rFonts w:ascii="Arial" w:hAnsi="Arial" w:cs="Arial"/>
          <w:color w:val="000078"/>
          <w:sz w:val="22"/>
          <w:szCs w:val="22"/>
          <w:lang w:val="es-ES" w:eastAsia="ca-ES"/>
        </w:rPr>
        <w:t>de su</w:t>
      </w:r>
      <w:r w:rsidRPr="0047349C">
        <w:rPr>
          <w:rFonts w:ascii="Arial" w:hAnsi="Arial" w:cs="Arial"/>
          <w:color w:val="000078"/>
          <w:sz w:val="22"/>
          <w:szCs w:val="22"/>
          <w:lang w:val="es-ES" w:eastAsia="ca-ES"/>
        </w:rPr>
        <w:t xml:space="preserve"> tipo de cambio (más euros por dólar).</w:t>
      </w:r>
    </w:p>
    <w:p w14:paraId="51E9AF49" w14:textId="00207433" w:rsidR="00177EC0" w:rsidRPr="00341EBD" w:rsidRDefault="0047349C" w:rsidP="00EE56D4">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47349C">
        <w:rPr>
          <w:rFonts w:ascii="Arial" w:hAnsi="Arial" w:cs="Arial"/>
          <w:color w:val="000078"/>
          <w:sz w:val="22"/>
          <w:szCs w:val="22"/>
          <w:lang w:val="es-ES" w:eastAsia="ca-ES"/>
        </w:rPr>
        <w:t xml:space="preserve">Provocará una depreciación del dólar y una caída </w:t>
      </w:r>
      <w:r>
        <w:rPr>
          <w:rFonts w:ascii="Arial" w:hAnsi="Arial" w:cs="Arial"/>
          <w:color w:val="000078"/>
          <w:sz w:val="22"/>
          <w:szCs w:val="22"/>
          <w:lang w:val="es-ES" w:eastAsia="ca-ES"/>
        </w:rPr>
        <w:t>de su</w:t>
      </w:r>
      <w:r w:rsidRPr="0047349C">
        <w:rPr>
          <w:rFonts w:ascii="Arial" w:hAnsi="Arial" w:cs="Arial"/>
          <w:color w:val="000078"/>
          <w:sz w:val="22"/>
          <w:szCs w:val="22"/>
          <w:lang w:val="es-ES" w:eastAsia="ca-ES"/>
        </w:rPr>
        <w:t xml:space="preserve"> tipo de cambio (menos euros por dólar)</w:t>
      </w:r>
      <w:r w:rsidR="00177EC0" w:rsidRPr="00341EBD">
        <w:rPr>
          <w:rFonts w:ascii="Arial" w:hAnsi="Arial" w:cs="Arial"/>
          <w:color w:val="000078"/>
          <w:sz w:val="22"/>
          <w:szCs w:val="22"/>
          <w:lang w:val="es-ES" w:eastAsia="ca-ES"/>
        </w:rPr>
        <w:t>.</w:t>
      </w:r>
    </w:p>
    <w:p w14:paraId="1994E86B" w14:textId="2BB0F826" w:rsidR="00177EC0" w:rsidRPr="00177EC0" w:rsidRDefault="0047349C" w:rsidP="00EE56D4">
      <w:pPr>
        <w:pStyle w:val="Prrafodelista"/>
        <w:numPr>
          <w:ilvl w:val="1"/>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202124"/>
          <w:sz w:val="22"/>
          <w:szCs w:val="22"/>
          <w:lang w:val="es-ES" w:eastAsia="ca-ES"/>
        </w:rPr>
      </w:pPr>
      <w:r w:rsidRPr="0047349C">
        <w:rPr>
          <w:rFonts w:ascii="Arial" w:hAnsi="Arial" w:cs="Arial"/>
          <w:color w:val="000078"/>
          <w:sz w:val="22"/>
          <w:szCs w:val="22"/>
          <w:lang w:val="es-ES" w:eastAsia="ca-ES"/>
        </w:rPr>
        <w:t xml:space="preserve">Provocará una depreciación del euro y una caída </w:t>
      </w:r>
      <w:r>
        <w:rPr>
          <w:rFonts w:ascii="Arial" w:hAnsi="Arial" w:cs="Arial"/>
          <w:color w:val="000078"/>
          <w:sz w:val="22"/>
          <w:szCs w:val="22"/>
          <w:lang w:val="es-ES" w:eastAsia="ca-ES"/>
        </w:rPr>
        <w:t>de su</w:t>
      </w:r>
      <w:r w:rsidRPr="0047349C">
        <w:rPr>
          <w:rFonts w:ascii="Arial" w:hAnsi="Arial" w:cs="Arial"/>
          <w:color w:val="000078"/>
          <w:sz w:val="22"/>
          <w:szCs w:val="22"/>
          <w:lang w:val="es-ES" w:eastAsia="ca-ES"/>
        </w:rPr>
        <w:t xml:space="preserve"> tipo de cambio (menos euros por dólar)</w:t>
      </w:r>
      <w:r w:rsidR="00177EC0" w:rsidRPr="00341EBD">
        <w:rPr>
          <w:rFonts w:ascii="Arial" w:hAnsi="Arial" w:cs="Arial"/>
          <w:color w:val="000078"/>
          <w:sz w:val="22"/>
          <w:szCs w:val="22"/>
          <w:lang w:val="es-ES" w:eastAsia="ca-ES"/>
        </w:rPr>
        <w:t>.</w:t>
      </w:r>
    </w:p>
    <w:p w14:paraId="0CF6586B" w14:textId="77777777" w:rsidR="00177EC0" w:rsidRDefault="00177EC0" w:rsidP="00177EC0">
      <w:pPr>
        <w:ind w:left="426"/>
      </w:pPr>
    </w:p>
    <w:p w14:paraId="61AAACA1" w14:textId="7BE5E52D" w:rsidR="00177EC0" w:rsidRDefault="00177EC0" w:rsidP="00017FDF">
      <w:pPr>
        <w:spacing w:line="360" w:lineRule="auto"/>
        <w:ind w:left="709"/>
        <w:contextualSpacing/>
        <w:jc w:val="both"/>
        <w:rPr>
          <w:rFonts w:ascii="Arial" w:hAnsi="Arial" w:cs="Arial"/>
          <w:color w:val="0000FF"/>
          <w:sz w:val="22"/>
          <w:szCs w:val="22"/>
          <w:lang w:val="es-ES"/>
        </w:rPr>
      </w:pPr>
      <w:r w:rsidRPr="00017FDF">
        <w:rPr>
          <w:rFonts w:ascii="Arial" w:hAnsi="Arial" w:cs="Arial"/>
          <w:color w:val="0000FF"/>
          <w:sz w:val="22"/>
          <w:szCs w:val="22"/>
          <w:lang w:val="es-ES"/>
        </w:rPr>
        <w:t xml:space="preserve">La respuesta correcta es la B. </w:t>
      </w:r>
      <w:r w:rsidR="0047349C" w:rsidRPr="0047349C">
        <w:rPr>
          <w:rFonts w:ascii="Arial" w:hAnsi="Arial" w:cs="Arial"/>
          <w:color w:val="0000FF"/>
          <w:sz w:val="22"/>
          <w:szCs w:val="22"/>
          <w:lang w:val="es-ES"/>
        </w:rPr>
        <w:t>Si el tipo de interés es más alto en USA hay un flujo de capital desde Europa. Esto provocará una apreciación del dólar y, en consecuencia, un aumento de su tipo de cambio (más euros por dólar).</w:t>
      </w:r>
    </w:p>
    <w:p w14:paraId="33B49CD7" w14:textId="77777777" w:rsidR="00017FDF" w:rsidRDefault="00017FDF" w:rsidP="00017FDF">
      <w:pPr>
        <w:pStyle w:val="Prrafode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720"/>
        <w:contextualSpacing/>
        <w:jc w:val="both"/>
        <w:rPr>
          <w:rFonts w:ascii="Arial" w:hAnsi="Arial" w:cs="Arial"/>
          <w:color w:val="202124"/>
          <w:sz w:val="22"/>
          <w:szCs w:val="22"/>
          <w:lang w:val="es-ES" w:eastAsia="ca-ES"/>
        </w:rPr>
      </w:pPr>
    </w:p>
    <w:p w14:paraId="2316458D" w14:textId="4D1CD4FD" w:rsidR="001E0E2D" w:rsidRPr="00763810" w:rsidRDefault="00017FDF" w:rsidP="00EE56D4">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763810">
        <w:rPr>
          <w:rFonts w:ascii="Arial" w:hAnsi="Arial" w:cs="Arial"/>
          <w:color w:val="000078"/>
          <w:sz w:val="22"/>
          <w:szCs w:val="22"/>
          <w:lang w:val="es-ES" w:eastAsia="ca-ES"/>
        </w:rPr>
        <w:lastRenderedPageBreak/>
        <w:t xml:space="preserve">Cuando una empresa </w:t>
      </w:r>
      <w:r w:rsidR="0019713A" w:rsidRPr="00763810">
        <w:rPr>
          <w:rFonts w:ascii="Arial" w:hAnsi="Arial" w:cs="Arial"/>
          <w:color w:val="000078"/>
          <w:sz w:val="22"/>
          <w:szCs w:val="22"/>
          <w:lang w:val="es-ES" w:eastAsia="ca-ES"/>
        </w:rPr>
        <w:t>invierte</w:t>
      </w:r>
      <w:r w:rsidRPr="00763810">
        <w:rPr>
          <w:rFonts w:ascii="Arial" w:hAnsi="Arial" w:cs="Arial"/>
          <w:color w:val="000078"/>
          <w:sz w:val="22"/>
          <w:szCs w:val="22"/>
          <w:lang w:val="es-ES" w:eastAsia="ca-ES"/>
        </w:rPr>
        <w:t xml:space="preserve"> </w:t>
      </w:r>
      <w:r w:rsidR="0019713A" w:rsidRPr="00763810">
        <w:rPr>
          <w:rFonts w:ascii="Arial" w:hAnsi="Arial" w:cs="Arial"/>
          <w:color w:val="000078"/>
          <w:sz w:val="22"/>
          <w:szCs w:val="22"/>
          <w:lang w:val="es-ES" w:eastAsia="ca-ES"/>
        </w:rPr>
        <w:t>en la creación de una</w:t>
      </w:r>
      <w:r w:rsidRPr="00763810">
        <w:rPr>
          <w:rFonts w:ascii="Arial" w:hAnsi="Arial" w:cs="Arial"/>
          <w:color w:val="000078"/>
          <w:sz w:val="22"/>
          <w:szCs w:val="22"/>
          <w:lang w:val="es-ES" w:eastAsia="ca-ES"/>
        </w:rPr>
        <w:t xml:space="preserve"> fábrica en </w:t>
      </w:r>
      <w:r w:rsidR="0019713A" w:rsidRPr="00763810">
        <w:rPr>
          <w:rFonts w:ascii="Arial" w:hAnsi="Arial" w:cs="Arial"/>
          <w:color w:val="000078"/>
          <w:sz w:val="22"/>
          <w:szCs w:val="22"/>
          <w:lang w:val="es-ES" w:eastAsia="ca-ES"/>
        </w:rPr>
        <w:t xml:space="preserve">China con la intención de aprovechar la gran dimensión de su mercado </w:t>
      </w:r>
      <w:r w:rsidR="00CE3EFF" w:rsidRPr="00763810">
        <w:rPr>
          <w:rFonts w:ascii="Arial" w:hAnsi="Arial" w:cs="Arial"/>
          <w:color w:val="000078"/>
          <w:sz w:val="22"/>
          <w:szCs w:val="22"/>
          <w:lang w:val="es-ES" w:eastAsia="ca-ES"/>
        </w:rPr>
        <w:t>doméstico -</w:t>
      </w:r>
      <w:r w:rsidR="0019713A" w:rsidRPr="00763810">
        <w:rPr>
          <w:rFonts w:ascii="Arial" w:hAnsi="Arial" w:cs="Arial"/>
          <w:color w:val="000078"/>
          <w:sz w:val="22"/>
          <w:szCs w:val="22"/>
          <w:lang w:val="es-ES" w:eastAsia="ca-ES"/>
        </w:rPr>
        <w:t>y, en consecuencia, las expectativas de ventas elevadas</w:t>
      </w:r>
      <w:r w:rsidR="00CE3EFF" w:rsidRPr="00763810">
        <w:rPr>
          <w:rFonts w:ascii="Arial" w:hAnsi="Arial" w:cs="Arial"/>
          <w:color w:val="000078"/>
          <w:sz w:val="22"/>
          <w:szCs w:val="22"/>
          <w:lang w:val="es-ES" w:eastAsia="ca-ES"/>
        </w:rPr>
        <w:t>-</w:t>
      </w:r>
      <w:r w:rsidR="0019713A" w:rsidRPr="00763810">
        <w:rPr>
          <w:rFonts w:ascii="Arial" w:hAnsi="Arial" w:cs="Arial"/>
          <w:color w:val="000078"/>
          <w:sz w:val="22"/>
          <w:szCs w:val="22"/>
          <w:lang w:val="es-ES" w:eastAsia="ca-ES"/>
        </w:rPr>
        <w:t xml:space="preserve"> </w:t>
      </w:r>
      <w:r w:rsidRPr="00763810">
        <w:rPr>
          <w:rFonts w:ascii="Arial" w:hAnsi="Arial" w:cs="Arial"/>
          <w:color w:val="000078"/>
          <w:sz w:val="22"/>
          <w:szCs w:val="22"/>
          <w:lang w:val="es-ES" w:eastAsia="ca-ES"/>
        </w:rPr>
        <w:t>estamos hablando de una IED de tipo</w:t>
      </w:r>
      <w:r w:rsidR="001E0E2D" w:rsidRPr="00763810">
        <w:rPr>
          <w:rFonts w:ascii="Arial" w:hAnsi="Arial" w:cs="Arial"/>
          <w:color w:val="000078"/>
          <w:sz w:val="22"/>
          <w:szCs w:val="22"/>
          <w:lang w:val="es-ES" w:eastAsia="ca-ES"/>
        </w:rPr>
        <w:t>:</w:t>
      </w:r>
    </w:p>
    <w:p w14:paraId="742B9012" w14:textId="4AAAF755" w:rsidR="00017FDF" w:rsidRPr="00763810" w:rsidRDefault="00017FDF" w:rsidP="00EE56D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763810">
        <w:rPr>
          <w:rFonts w:ascii="Arial" w:hAnsi="Arial" w:cs="Arial"/>
          <w:color w:val="000078"/>
          <w:sz w:val="22"/>
          <w:szCs w:val="22"/>
          <w:lang w:val="es-ES" w:eastAsia="ca-ES"/>
        </w:rPr>
        <w:t>Efficiency-seeking</w:t>
      </w:r>
    </w:p>
    <w:p w14:paraId="1BDF5491" w14:textId="30B40916" w:rsidR="001E0E2D" w:rsidRPr="00763810" w:rsidRDefault="001E0E2D" w:rsidP="00EE56D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763810">
        <w:rPr>
          <w:rFonts w:ascii="Arial" w:hAnsi="Arial" w:cs="Arial"/>
          <w:color w:val="000078"/>
          <w:sz w:val="22"/>
          <w:szCs w:val="22"/>
          <w:lang w:val="es-ES"/>
        </w:rPr>
        <w:t>Ressource-seeking</w:t>
      </w:r>
    </w:p>
    <w:p w14:paraId="05CD5495" w14:textId="7C10FD9C" w:rsidR="001E0E2D" w:rsidRPr="00763810" w:rsidRDefault="001E0E2D" w:rsidP="00EE56D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763810">
        <w:rPr>
          <w:rFonts w:ascii="Arial" w:hAnsi="Arial" w:cs="Arial"/>
          <w:color w:val="000078"/>
          <w:sz w:val="22"/>
          <w:szCs w:val="22"/>
          <w:lang w:val="es-ES"/>
        </w:rPr>
        <w:t>Strategic asset-seeking</w:t>
      </w:r>
    </w:p>
    <w:p w14:paraId="32DE3785" w14:textId="57A95647" w:rsidR="001E0E2D" w:rsidRPr="00763810" w:rsidRDefault="001E0E2D" w:rsidP="00EE56D4">
      <w:pPr>
        <w:pStyle w:val="Prrafodelista"/>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763810">
        <w:rPr>
          <w:rFonts w:ascii="Arial" w:hAnsi="Arial" w:cs="Arial"/>
          <w:color w:val="000078"/>
          <w:sz w:val="22"/>
          <w:szCs w:val="22"/>
          <w:lang w:val="es-ES"/>
        </w:rPr>
        <w:t>market-seeking</w:t>
      </w:r>
    </w:p>
    <w:p w14:paraId="088EED4A" w14:textId="77777777" w:rsidR="001E0E2D" w:rsidRPr="00763810" w:rsidRDefault="001E0E2D" w:rsidP="00017FDF">
      <w:pPr>
        <w:spacing w:line="360" w:lineRule="auto"/>
        <w:ind w:left="709"/>
        <w:contextualSpacing/>
        <w:jc w:val="both"/>
        <w:rPr>
          <w:rFonts w:ascii="Arial" w:hAnsi="Arial" w:cs="Arial"/>
          <w:color w:val="0000FF"/>
          <w:sz w:val="22"/>
          <w:szCs w:val="22"/>
          <w:lang w:val="es-ES"/>
        </w:rPr>
      </w:pPr>
    </w:p>
    <w:p w14:paraId="4642EDC3" w14:textId="416D4D69" w:rsidR="00017FDF" w:rsidRPr="00017FDF" w:rsidRDefault="001E0E2D" w:rsidP="00017FDF">
      <w:pPr>
        <w:spacing w:line="360" w:lineRule="auto"/>
        <w:ind w:left="709"/>
        <w:contextualSpacing/>
        <w:jc w:val="both"/>
        <w:rPr>
          <w:rFonts w:ascii="Arial" w:hAnsi="Arial" w:cs="Arial"/>
          <w:color w:val="0000FF"/>
          <w:sz w:val="22"/>
          <w:szCs w:val="22"/>
          <w:lang w:val="es-ES"/>
        </w:rPr>
      </w:pPr>
      <w:r w:rsidRPr="00763810">
        <w:rPr>
          <w:rFonts w:ascii="Arial" w:hAnsi="Arial" w:cs="Arial"/>
          <w:color w:val="0000FF"/>
          <w:sz w:val="22"/>
          <w:szCs w:val="22"/>
          <w:lang w:val="es-ES"/>
        </w:rPr>
        <w:t xml:space="preserve">La respuesta correcta es la </w:t>
      </w:r>
      <w:r w:rsidR="0019713A" w:rsidRPr="00763810">
        <w:rPr>
          <w:rFonts w:ascii="Arial" w:hAnsi="Arial" w:cs="Arial"/>
          <w:color w:val="0000FF"/>
          <w:sz w:val="22"/>
          <w:szCs w:val="22"/>
          <w:lang w:val="es-ES"/>
        </w:rPr>
        <w:t>D</w:t>
      </w:r>
      <w:r w:rsidRPr="00763810">
        <w:rPr>
          <w:rFonts w:ascii="Arial" w:hAnsi="Arial" w:cs="Arial"/>
          <w:color w:val="0000FF"/>
          <w:sz w:val="22"/>
          <w:szCs w:val="22"/>
          <w:lang w:val="es-ES"/>
        </w:rPr>
        <w:t>.</w:t>
      </w:r>
      <w:r w:rsidR="00017FDF" w:rsidRPr="00763810">
        <w:rPr>
          <w:rFonts w:ascii="Arial" w:hAnsi="Arial" w:cs="Arial"/>
          <w:color w:val="0000FF"/>
          <w:sz w:val="22"/>
          <w:szCs w:val="22"/>
          <w:lang w:val="es-ES"/>
        </w:rPr>
        <w:t xml:space="preserve"> Si la razón que nos mueve para localizarnos a este nuevo mercado es </w:t>
      </w:r>
      <w:r w:rsidR="0019713A" w:rsidRPr="00763810">
        <w:rPr>
          <w:rFonts w:ascii="Arial" w:hAnsi="Arial" w:cs="Arial"/>
          <w:color w:val="0000FF"/>
          <w:sz w:val="22"/>
          <w:szCs w:val="22"/>
          <w:lang w:val="es-ES"/>
        </w:rPr>
        <w:t xml:space="preserve">la conquista de un </w:t>
      </w:r>
      <w:r w:rsidR="00230FAE" w:rsidRPr="00763810">
        <w:rPr>
          <w:rFonts w:ascii="Arial" w:hAnsi="Arial" w:cs="Arial"/>
          <w:color w:val="0000FF"/>
          <w:sz w:val="22"/>
          <w:szCs w:val="22"/>
          <w:lang w:val="es-ES"/>
        </w:rPr>
        <w:t xml:space="preserve">gran </w:t>
      </w:r>
      <w:r w:rsidR="0019713A" w:rsidRPr="00763810">
        <w:rPr>
          <w:rFonts w:ascii="Arial" w:hAnsi="Arial" w:cs="Arial"/>
          <w:color w:val="0000FF"/>
          <w:sz w:val="22"/>
          <w:szCs w:val="22"/>
          <w:lang w:val="es-ES"/>
        </w:rPr>
        <w:t>mercado doméstico</w:t>
      </w:r>
      <w:r w:rsidR="00017FDF" w:rsidRPr="00763810">
        <w:rPr>
          <w:rFonts w:ascii="Arial" w:hAnsi="Arial" w:cs="Arial"/>
          <w:color w:val="0000FF"/>
          <w:sz w:val="22"/>
          <w:szCs w:val="22"/>
          <w:lang w:val="es-ES"/>
        </w:rPr>
        <w:t>, estamos hablando de una IED de tipo "</w:t>
      </w:r>
      <w:r w:rsidR="0019713A" w:rsidRPr="00763810">
        <w:rPr>
          <w:rFonts w:ascii="Arial" w:hAnsi="Arial" w:cs="Arial"/>
          <w:i/>
          <w:iCs/>
          <w:color w:val="0000FF"/>
          <w:sz w:val="22"/>
          <w:szCs w:val="22"/>
          <w:lang w:val="es-ES"/>
        </w:rPr>
        <w:t>market</w:t>
      </w:r>
      <w:r w:rsidR="00017FDF" w:rsidRPr="00763810">
        <w:rPr>
          <w:rFonts w:ascii="Arial" w:hAnsi="Arial" w:cs="Arial"/>
          <w:i/>
          <w:iCs/>
          <w:color w:val="0000FF"/>
          <w:sz w:val="22"/>
          <w:szCs w:val="22"/>
          <w:lang w:val="es-ES"/>
        </w:rPr>
        <w:t>-seeking</w:t>
      </w:r>
      <w:r w:rsidR="00017FDF" w:rsidRPr="00763810">
        <w:rPr>
          <w:rFonts w:ascii="Arial" w:hAnsi="Arial" w:cs="Arial"/>
          <w:color w:val="0000FF"/>
          <w:sz w:val="22"/>
          <w:szCs w:val="22"/>
          <w:lang w:val="es-ES"/>
        </w:rPr>
        <w:t xml:space="preserve">" donde lo que estamos buscando es </w:t>
      </w:r>
      <w:r w:rsidR="0019713A" w:rsidRPr="00763810">
        <w:rPr>
          <w:rFonts w:ascii="Arial" w:hAnsi="Arial" w:cs="Arial"/>
          <w:color w:val="0000FF"/>
          <w:sz w:val="22"/>
          <w:szCs w:val="22"/>
          <w:lang w:val="es-ES"/>
        </w:rPr>
        <w:t>aprovechar la dimensión del mercado y sus perspectivas de crecimiento, la necesidad de esquivar barreras aduaneras, la proximidad con los clientes y la reducción de los costes de transporte y de transacción en general</w:t>
      </w:r>
      <w:r w:rsidR="00017FDF" w:rsidRPr="00763810">
        <w:rPr>
          <w:rFonts w:ascii="Arial" w:hAnsi="Arial" w:cs="Arial"/>
          <w:color w:val="0000FF"/>
          <w:sz w:val="22"/>
          <w:szCs w:val="22"/>
          <w:lang w:val="es-ES"/>
        </w:rPr>
        <w:t>.</w:t>
      </w:r>
    </w:p>
    <w:p w14:paraId="513E4BB7" w14:textId="7EC4A163" w:rsidR="00017FDF" w:rsidRDefault="00017FDF" w:rsidP="00017FDF">
      <w:pPr>
        <w:spacing w:line="360" w:lineRule="auto"/>
        <w:ind w:left="709"/>
        <w:contextualSpacing/>
        <w:jc w:val="both"/>
        <w:rPr>
          <w:rFonts w:ascii="Arial" w:hAnsi="Arial" w:cs="Arial"/>
          <w:color w:val="0000FF"/>
          <w:sz w:val="22"/>
          <w:szCs w:val="22"/>
        </w:rPr>
      </w:pPr>
    </w:p>
    <w:p w14:paraId="71BB0C08" w14:textId="46DBDA83" w:rsidR="00736289" w:rsidRPr="00341EBD" w:rsidRDefault="00C907C3" w:rsidP="00EE56D4">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Pr>
          <w:rFonts w:ascii="Arial" w:hAnsi="Arial" w:cs="Arial"/>
          <w:color w:val="000078"/>
          <w:sz w:val="22"/>
          <w:szCs w:val="22"/>
          <w:lang w:val="es-ES" w:eastAsia="ca-ES"/>
        </w:rPr>
        <w:t>Si e</w:t>
      </w:r>
      <w:r w:rsidR="00736289" w:rsidRPr="00341EBD">
        <w:rPr>
          <w:rFonts w:ascii="Arial" w:hAnsi="Arial" w:cs="Arial"/>
          <w:color w:val="000078"/>
          <w:sz w:val="22"/>
          <w:szCs w:val="22"/>
          <w:lang w:val="es-ES" w:eastAsia="ca-ES"/>
        </w:rPr>
        <w:t xml:space="preserve">n un sistema de tipos de cambio fijos, </w:t>
      </w:r>
      <w:r w:rsidRPr="00C907C3">
        <w:rPr>
          <w:rFonts w:ascii="Arial" w:hAnsi="Arial" w:cs="Arial"/>
          <w:color w:val="000078"/>
          <w:sz w:val="22"/>
          <w:szCs w:val="22"/>
          <w:lang w:val="es-ES" w:eastAsia="ca-ES"/>
        </w:rPr>
        <w:t xml:space="preserve">observamos que el Banco Central está reduciendo sus reservas de divisas, </w:t>
      </w:r>
      <w:r>
        <w:rPr>
          <w:rFonts w:ascii="Arial" w:hAnsi="Arial" w:cs="Arial"/>
          <w:color w:val="000078"/>
          <w:sz w:val="22"/>
          <w:szCs w:val="22"/>
          <w:lang w:val="es-ES" w:eastAsia="ca-ES"/>
        </w:rPr>
        <w:t>esto significa que</w:t>
      </w:r>
      <w:r w:rsidR="00736289" w:rsidRPr="00341EBD">
        <w:rPr>
          <w:rFonts w:ascii="Arial" w:hAnsi="Arial" w:cs="Arial"/>
          <w:color w:val="000078"/>
          <w:sz w:val="22"/>
          <w:szCs w:val="22"/>
          <w:lang w:val="es-ES" w:eastAsia="ca-ES"/>
        </w:rPr>
        <w:t>:</w:t>
      </w:r>
    </w:p>
    <w:p w14:paraId="457BA255" w14:textId="2025B6E3" w:rsidR="00736289" w:rsidRPr="00341EBD" w:rsidRDefault="003934A4" w:rsidP="00EE56D4">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Pr>
          <w:rFonts w:ascii="Arial" w:hAnsi="Arial" w:cs="Arial"/>
          <w:color w:val="000078"/>
          <w:sz w:val="22"/>
          <w:szCs w:val="22"/>
          <w:lang w:val="es-ES"/>
        </w:rPr>
        <w:t>El Banco Central presenta un exceso de divisas y decide ofertarlas al mercado para evitar tensiones inflacionistas</w:t>
      </w:r>
      <w:r w:rsidR="00736289" w:rsidRPr="00341EBD">
        <w:rPr>
          <w:rFonts w:ascii="Arial" w:hAnsi="Arial" w:cs="Arial"/>
          <w:color w:val="000078"/>
          <w:sz w:val="22"/>
          <w:szCs w:val="22"/>
          <w:lang w:val="es-ES"/>
        </w:rPr>
        <w:t xml:space="preserve">. </w:t>
      </w:r>
    </w:p>
    <w:p w14:paraId="53C59550" w14:textId="41F728C4" w:rsidR="00736289" w:rsidRDefault="003934A4" w:rsidP="00EE56D4">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Pr>
          <w:rFonts w:ascii="Arial" w:hAnsi="Arial" w:cs="Arial"/>
          <w:color w:val="000078"/>
          <w:sz w:val="22"/>
          <w:szCs w:val="22"/>
          <w:lang w:val="es-ES"/>
        </w:rPr>
        <w:t>Existe un exceso de divisas ofertadas en el mercado y vende sus reservas para aumentar sus beneficios</w:t>
      </w:r>
      <w:r w:rsidR="00736289" w:rsidRPr="00341EBD">
        <w:rPr>
          <w:rFonts w:ascii="Arial" w:hAnsi="Arial" w:cs="Arial"/>
          <w:color w:val="000078"/>
          <w:sz w:val="22"/>
          <w:szCs w:val="22"/>
          <w:lang w:val="es-ES"/>
        </w:rPr>
        <w:t xml:space="preserve">. </w:t>
      </w:r>
    </w:p>
    <w:p w14:paraId="41E3B55B" w14:textId="74AAACE5" w:rsidR="003934A4" w:rsidRPr="003934A4" w:rsidRDefault="003934A4" w:rsidP="003934A4">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Pr>
          <w:rFonts w:ascii="Arial" w:hAnsi="Arial" w:cs="Arial"/>
          <w:color w:val="000078"/>
          <w:sz w:val="22"/>
          <w:szCs w:val="22"/>
          <w:lang w:val="es-ES"/>
        </w:rPr>
        <w:t>L</w:t>
      </w:r>
      <w:r w:rsidRPr="00C907C3">
        <w:rPr>
          <w:rFonts w:ascii="Arial" w:hAnsi="Arial" w:cs="Arial"/>
          <w:color w:val="000078"/>
          <w:sz w:val="22"/>
          <w:szCs w:val="22"/>
          <w:lang w:val="es-ES"/>
        </w:rPr>
        <w:t>a oferta de divisas internacional</w:t>
      </w:r>
      <w:r>
        <w:rPr>
          <w:rFonts w:ascii="Arial" w:hAnsi="Arial" w:cs="Arial"/>
          <w:color w:val="000078"/>
          <w:sz w:val="22"/>
          <w:szCs w:val="22"/>
          <w:lang w:val="es-ES"/>
        </w:rPr>
        <w:t>es</w:t>
      </w:r>
      <w:r w:rsidRPr="00C907C3">
        <w:rPr>
          <w:rFonts w:ascii="Arial" w:hAnsi="Arial" w:cs="Arial"/>
          <w:color w:val="000078"/>
          <w:sz w:val="22"/>
          <w:szCs w:val="22"/>
          <w:lang w:val="es-ES"/>
        </w:rPr>
        <w:t xml:space="preserve"> es insuficiente para absorber la demanda.</w:t>
      </w:r>
    </w:p>
    <w:p w14:paraId="08C30ED4" w14:textId="7DC54B37" w:rsidR="00736289" w:rsidRPr="00341EBD" w:rsidRDefault="00736289" w:rsidP="00EE56D4">
      <w:pPr>
        <w:pStyle w:val="Prrafodelista"/>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341EBD">
        <w:rPr>
          <w:rFonts w:ascii="Arial" w:hAnsi="Arial" w:cs="Arial"/>
          <w:color w:val="000078"/>
          <w:sz w:val="22"/>
          <w:szCs w:val="22"/>
          <w:lang w:val="es-ES"/>
        </w:rPr>
        <w:t>Ninguna de las respuestas propuestas es correcta.</w:t>
      </w:r>
    </w:p>
    <w:p w14:paraId="24A8ECA6" w14:textId="77777777" w:rsidR="00736289" w:rsidRDefault="00736289" w:rsidP="00736289">
      <w:pPr>
        <w:pStyle w:val="Prrafodelista"/>
        <w:spacing w:line="276" w:lineRule="auto"/>
        <w:jc w:val="both"/>
        <w:rPr>
          <w:rFonts w:ascii="Arial" w:hAnsi="Arial" w:cs="Arial"/>
          <w:sz w:val="24"/>
          <w:szCs w:val="24"/>
          <w:lang w:val="es-ES"/>
        </w:rPr>
      </w:pPr>
    </w:p>
    <w:p w14:paraId="7F8B5147" w14:textId="096B9824" w:rsidR="00736289" w:rsidRDefault="00736289" w:rsidP="00736289">
      <w:pPr>
        <w:spacing w:line="360" w:lineRule="auto"/>
        <w:ind w:left="709"/>
        <w:contextualSpacing/>
        <w:jc w:val="both"/>
        <w:rPr>
          <w:rFonts w:ascii="Arial" w:hAnsi="Arial" w:cs="Arial"/>
          <w:color w:val="0000FF"/>
          <w:sz w:val="22"/>
          <w:szCs w:val="22"/>
          <w:lang w:val="es-ES"/>
        </w:rPr>
      </w:pPr>
      <w:r w:rsidRPr="00017FDF">
        <w:rPr>
          <w:rFonts w:ascii="Arial" w:hAnsi="Arial" w:cs="Arial"/>
          <w:color w:val="0000FF"/>
          <w:sz w:val="22"/>
          <w:szCs w:val="22"/>
          <w:lang w:val="es-ES"/>
        </w:rPr>
        <w:t xml:space="preserve">La respuesta correcta es la </w:t>
      </w:r>
      <w:r>
        <w:rPr>
          <w:rFonts w:ascii="Arial" w:hAnsi="Arial" w:cs="Arial"/>
          <w:color w:val="0000FF"/>
          <w:sz w:val="22"/>
          <w:szCs w:val="22"/>
          <w:lang w:val="es-ES"/>
        </w:rPr>
        <w:t>C</w:t>
      </w:r>
      <w:r w:rsidR="003934A4">
        <w:rPr>
          <w:rFonts w:ascii="Arial" w:hAnsi="Arial" w:cs="Arial"/>
          <w:color w:val="0000FF"/>
          <w:sz w:val="22"/>
          <w:szCs w:val="22"/>
          <w:lang w:val="es-ES"/>
        </w:rPr>
        <w:t>.</w:t>
      </w:r>
      <w:r w:rsidR="003934A4" w:rsidRPr="003934A4">
        <w:t xml:space="preserve"> </w:t>
      </w:r>
      <w:r w:rsidR="003934A4" w:rsidRPr="003934A4">
        <w:rPr>
          <w:rFonts w:ascii="Arial" w:hAnsi="Arial" w:cs="Arial"/>
          <w:color w:val="0000FF"/>
          <w:sz w:val="22"/>
          <w:szCs w:val="22"/>
          <w:lang w:val="es-ES"/>
        </w:rPr>
        <w:t>Al tipo de cambio oficial, la oferta de divisas internacional</w:t>
      </w:r>
      <w:r w:rsidR="003934A4">
        <w:rPr>
          <w:rFonts w:ascii="Arial" w:hAnsi="Arial" w:cs="Arial"/>
          <w:color w:val="0000FF"/>
          <w:sz w:val="22"/>
          <w:szCs w:val="22"/>
          <w:lang w:val="es-ES"/>
        </w:rPr>
        <w:t>es</w:t>
      </w:r>
      <w:r w:rsidR="003934A4" w:rsidRPr="003934A4">
        <w:rPr>
          <w:rFonts w:ascii="Arial" w:hAnsi="Arial" w:cs="Arial"/>
          <w:color w:val="0000FF"/>
          <w:sz w:val="22"/>
          <w:szCs w:val="22"/>
          <w:lang w:val="es-ES"/>
        </w:rPr>
        <w:t xml:space="preserve"> es insuficiente para absorber la demanda. El Banco Central compensa esta insuficiencia de la oferta privada vendiendo las divisas que desean los agentes privados</w:t>
      </w:r>
      <w:r w:rsidR="003934A4">
        <w:rPr>
          <w:rFonts w:ascii="Arial" w:hAnsi="Arial" w:cs="Arial"/>
          <w:color w:val="0000FF"/>
          <w:sz w:val="22"/>
          <w:szCs w:val="22"/>
          <w:lang w:val="es-ES"/>
        </w:rPr>
        <w:t xml:space="preserve"> (y a la vez comprando moneda nacional)</w:t>
      </w:r>
      <w:r w:rsidR="003934A4" w:rsidRPr="003934A4">
        <w:rPr>
          <w:rFonts w:ascii="Arial" w:hAnsi="Arial" w:cs="Arial"/>
          <w:color w:val="0000FF"/>
          <w:sz w:val="22"/>
          <w:szCs w:val="22"/>
          <w:lang w:val="es-ES"/>
        </w:rPr>
        <w:t xml:space="preserve">. Esto </w:t>
      </w:r>
      <w:r w:rsidR="003934A4">
        <w:rPr>
          <w:rFonts w:ascii="Arial" w:hAnsi="Arial" w:cs="Arial"/>
          <w:color w:val="0000FF"/>
          <w:sz w:val="22"/>
          <w:szCs w:val="22"/>
          <w:lang w:val="es-ES"/>
        </w:rPr>
        <w:t xml:space="preserve">puede dar indicios de que </w:t>
      </w:r>
      <w:r w:rsidR="003934A4" w:rsidRPr="003934A4">
        <w:rPr>
          <w:rFonts w:ascii="Arial" w:hAnsi="Arial" w:cs="Arial"/>
          <w:color w:val="0000FF"/>
          <w:sz w:val="22"/>
          <w:szCs w:val="22"/>
          <w:lang w:val="es-ES"/>
        </w:rPr>
        <w:t xml:space="preserve">el tipo de cambio oficial no </w:t>
      </w:r>
      <w:r w:rsidR="003934A4">
        <w:rPr>
          <w:rFonts w:ascii="Arial" w:hAnsi="Arial" w:cs="Arial"/>
          <w:color w:val="0000FF"/>
          <w:sz w:val="22"/>
          <w:szCs w:val="22"/>
          <w:lang w:val="es-ES"/>
        </w:rPr>
        <w:t>está en</w:t>
      </w:r>
      <w:r w:rsidR="003934A4" w:rsidRPr="003934A4">
        <w:rPr>
          <w:rFonts w:ascii="Arial" w:hAnsi="Arial" w:cs="Arial"/>
          <w:color w:val="0000FF"/>
          <w:sz w:val="22"/>
          <w:szCs w:val="22"/>
          <w:lang w:val="es-ES"/>
        </w:rPr>
        <w:t xml:space="preserve"> equilibrio y</w:t>
      </w:r>
      <w:r w:rsidR="003934A4">
        <w:rPr>
          <w:rFonts w:ascii="Arial" w:hAnsi="Arial" w:cs="Arial"/>
          <w:color w:val="0000FF"/>
          <w:sz w:val="22"/>
          <w:szCs w:val="22"/>
          <w:lang w:val="es-ES"/>
        </w:rPr>
        <w:t xml:space="preserve"> que, posiblemente, debería</w:t>
      </w:r>
      <w:r w:rsidR="003934A4" w:rsidRPr="003934A4">
        <w:rPr>
          <w:rFonts w:ascii="Arial" w:hAnsi="Arial" w:cs="Arial"/>
          <w:color w:val="0000FF"/>
          <w:sz w:val="22"/>
          <w:szCs w:val="22"/>
          <w:lang w:val="es-ES"/>
        </w:rPr>
        <w:t xml:space="preserve"> devaluar </w:t>
      </w:r>
      <w:r w:rsidR="003934A4">
        <w:rPr>
          <w:rFonts w:ascii="Arial" w:hAnsi="Arial" w:cs="Arial"/>
          <w:color w:val="0000FF"/>
          <w:sz w:val="22"/>
          <w:szCs w:val="22"/>
          <w:lang w:val="es-ES"/>
        </w:rPr>
        <w:t>su</w:t>
      </w:r>
      <w:r w:rsidR="003934A4" w:rsidRPr="003934A4">
        <w:rPr>
          <w:rFonts w:ascii="Arial" w:hAnsi="Arial" w:cs="Arial"/>
          <w:color w:val="0000FF"/>
          <w:sz w:val="22"/>
          <w:szCs w:val="22"/>
          <w:lang w:val="es-ES"/>
        </w:rPr>
        <w:t xml:space="preserve"> moneda para </w:t>
      </w:r>
      <w:r w:rsidR="003934A4">
        <w:rPr>
          <w:rFonts w:ascii="Arial" w:hAnsi="Arial" w:cs="Arial"/>
          <w:color w:val="0000FF"/>
          <w:sz w:val="22"/>
          <w:szCs w:val="22"/>
          <w:lang w:val="es-ES"/>
        </w:rPr>
        <w:t>re</w:t>
      </w:r>
      <w:r w:rsidR="003934A4" w:rsidRPr="003934A4">
        <w:rPr>
          <w:rFonts w:ascii="Arial" w:hAnsi="Arial" w:cs="Arial"/>
          <w:color w:val="0000FF"/>
          <w:sz w:val="22"/>
          <w:szCs w:val="22"/>
          <w:lang w:val="es-ES"/>
        </w:rPr>
        <w:t>equilibr</w:t>
      </w:r>
      <w:r w:rsidR="003934A4">
        <w:rPr>
          <w:rFonts w:ascii="Arial" w:hAnsi="Arial" w:cs="Arial"/>
          <w:color w:val="0000FF"/>
          <w:sz w:val="22"/>
          <w:szCs w:val="22"/>
          <w:lang w:val="es-ES"/>
        </w:rPr>
        <w:t>ar la oferta y la demanda de su moneda respecto de las divisas internacionales</w:t>
      </w:r>
      <w:r w:rsidR="003934A4" w:rsidRPr="003934A4">
        <w:rPr>
          <w:rFonts w:ascii="Arial" w:hAnsi="Arial" w:cs="Arial"/>
          <w:color w:val="0000FF"/>
          <w:sz w:val="22"/>
          <w:szCs w:val="22"/>
          <w:lang w:val="es-ES"/>
        </w:rPr>
        <w:t>.</w:t>
      </w:r>
    </w:p>
    <w:p w14:paraId="30224EA2" w14:textId="2F2F64EF" w:rsidR="001B4645" w:rsidRDefault="001B4645" w:rsidP="00736289">
      <w:pPr>
        <w:spacing w:line="360" w:lineRule="auto"/>
        <w:ind w:left="709"/>
        <w:contextualSpacing/>
        <w:jc w:val="both"/>
        <w:rPr>
          <w:rFonts w:ascii="Arial" w:hAnsi="Arial" w:cs="Arial"/>
          <w:color w:val="0000FF"/>
          <w:sz w:val="22"/>
          <w:szCs w:val="22"/>
          <w:lang w:val="es-ES"/>
        </w:rPr>
      </w:pPr>
    </w:p>
    <w:p w14:paraId="685CACC5" w14:textId="2746DBC7" w:rsidR="001B4645" w:rsidRPr="00763810" w:rsidRDefault="001B4645" w:rsidP="00EE56D4">
      <w:pPr>
        <w:pStyle w:val="Prrafodelista"/>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eastAsia="ca-ES"/>
        </w:rPr>
      </w:pPr>
      <w:r w:rsidRPr="00763810">
        <w:rPr>
          <w:rFonts w:ascii="Arial" w:hAnsi="Arial" w:cs="Arial"/>
          <w:color w:val="000078"/>
          <w:sz w:val="22"/>
          <w:szCs w:val="22"/>
          <w:lang w:val="es-ES" w:eastAsia="ca-ES"/>
        </w:rPr>
        <w:t xml:space="preserve">La importación de coches </w:t>
      </w:r>
      <w:r w:rsidR="00CE3EFF" w:rsidRPr="00763810">
        <w:rPr>
          <w:rFonts w:ascii="Arial" w:hAnsi="Arial" w:cs="Arial"/>
          <w:color w:val="000078"/>
          <w:sz w:val="22"/>
          <w:szCs w:val="22"/>
          <w:lang w:val="es-ES" w:eastAsia="ca-ES"/>
        </w:rPr>
        <w:t>Fiat</w:t>
      </w:r>
      <w:r w:rsidRPr="00763810">
        <w:rPr>
          <w:rFonts w:ascii="Arial" w:hAnsi="Arial" w:cs="Arial"/>
          <w:color w:val="000078"/>
          <w:sz w:val="22"/>
          <w:szCs w:val="22"/>
          <w:lang w:val="es-ES" w:eastAsia="ca-ES"/>
        </w:rPr>
        <w:t xml:space="preserve"> al mercado español se corresponde con la modalidad de comercio:</w:t>
      </w:r>
    </w:p>
    <w:p w14:paraId="737B2D48" w14:textId="77777777" w:rsidR="001134D6" w:rsidRPr="00763810" w:rsidRDefault="001B4645" w:rsidP="001134D6">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763810">
        <w:rPr>
          <w:rFonts w:ascii="Arial" w:hAnsi="Arial" w:cs="Arial"/>
          <w:color w:val="000078"/>
          <w:sz w:val="22"/>
          <w:szCs w:val="22"/>
          <w:lang w:val="es-ES"/>
        </w:rPr>
        <w:t>Interindustrial horizontal</w:t>
      </w:r>
    </w:p>
    <w:p w14:paraId="239E047F" w14:textId="276C04E1" w:rsidR="001B4645" w:rsidRPr="00763810" w:rsidRDefault="001134D6" w:rsidP="009D1847">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763810">
        <w:rPr>
          <w:rFonts w:ascii="Arial" w:hAnsi="Arial" w:cs="Arial"/>
          <w:color w:val="000078"/>
          <w:sz w:val="22"/>
          <w:szCs w:val="22"/>
          <w:lang w:val="es-ES"/>
        </w:rPr>
        <w:t>Intraindustrial vertical</w:t>
      </w:r>
    </w:p>
    <w:p w14:paraId="589F2360" w14:textId="77777777" w:rsidR="001B4645" w:rsidRPr="00763810" w:rsidRDefault="001B4645" w:rsidP="00EE56D4">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763810">
        <w:rPr>
          <w:rFonts w:ascii="Arial" w:hAnsi="Arial" w:cs="Arial"/>
          <w:color w:val="000078"/>
          <w:sz w:val="22"/>
          <w:szCs w:val="22"/>
          <w:lang w:val="es-ES"/>
        </w:rPr>
        <w:t>Interindustrial vertical</w:t>
      </w:r>
    </w:p>
    <w:p w14:paraId="3ECA0143" w14:textId="65C4536F" w:rsidR="001B4645" w:rsidRPr="00763810" w:rsidRDefault="001B4645" w:rsidP="00EE56D4">
      <w:pPr>
        <w:pStyle w:val="Prrafodelista"/>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contextualSpacing/>
        <w:jc w:val="both"/>
        <w:rPr>
          <w:rFonts w:ascii="Arial" w:hAnsi="Arial" w:cs="Arial"/>
          <w:color w:val="000078"/>
          <w:sz w:val="22"/>
          <w:szCs w:val="22"/>
          <w:lang w:val="es-ES"/>
        </w:rPr>
      </w:pPr>
      <w:r w:rsidRPr="00763810">
        <w:rPr>
          <w:rFonts w:ascii="Arial" w:hAnsi="Arial" w:cs="Arial"/>
          <w:color w:val="000078"/>
          <w:sz w:val="22"/>
          <w:szCs w:val="22"/>
          <w:lang w:val="es-ES"/>
        </w:rPr>
        <w:t>Intraindustrial horizontal</w:t>
      </w:r>
    </w:p>
    <w:p w14:paraId="669F4287" w14:textId="77777777" w:rsidR="001B4645" w:rsidRPr="00763810" w:rsidRDefault="001B4645" w:rsidP="001B4645">
      <w:pPr>
        <w:pStyle w:val="Prrafodelista"/>
        <w:spacing w:line="276" w:lineRule="auto"/>
        <w:jc w:val="both"/>
        <w:outlineLvl w:val="0"/>
        <w:rPr>
          <w:rFonts w:ascii="Arial" w:hAnsi="Arial" w:cs="Arial"/>
          <w:sz w:val="24"/>
          <w:szCs w:val="24"/>
          <w:lang w:val="es-ES"/>
        </w:rPr>
      </w:pPr>
    </w:p>
    <w:p w14:paraId="06C8110F" w14:textId="326D85A3" w:rsidR="001B4645" w:rsidRPr="001B4645" w:rsidRDefault="001B4645" w:rsidP="001B4645">
      <w:pPr>
        <w:spacing w:line="360" w:lineRule="auto"/>
        <w:ind w:left="709"/>
        <w:contextualSpacing/>
        <w:jc w:val="both"/>
        <w:rPr>
          <w:rFonts w:ascii="Arial" w:hAnsi="Arial" w:cs="Arial"/>
          <w:color w:val="0000FF"/>
          <w:sz w:val="22"/>
          <w:szCs w:val="22"/>
          <w:lang w:val="es-ES"/>
        </w:rPr>
      </w:pPr>
      <w:r w:rsidRPr="00763810">
        <w:rPr>
          <w:rFonts w:ascii="Arial" w:hAnsi="Arial" w:cs="Arial"/>
          <w:color w:val="0000FF"/>
          <w:sz w:val="22"/>
          <w:szCs w:val="22"/>
          <w:lang w:val="es-ES"/>
        </w:rPr>
        <w:lastRenderedPageBreak/>
        <w:t xml:space="preserve">La respuesta correcta es la </w:t>
      </w:r>
      <w:r w:rsidR="00CE3EFF" w:rsidRPr="00763810">
        <w:rPr>
          <w:rFonts w:ascii="Arial" w:hAnsi="Arial" w:cs="Arial"/>
          <w:color w:val="0000FF"/>
          <w:sz w:val="22"/>
          <w:szCs w:val="22"/>
          <w:lang w:val="es-ES"/>
        </w:rPr>
        <w:t>D</w:t>
      </w:r>
      <w:r w:rsidRPr="00763810">
        <w:rPr>
          <w:rFonts w:ascii="Arial" w:hAnsi="Arial" w:cs="Arial"/>
          <w:color w:val="0000FF"/>
          <w:sz w:val="22"/>
          <w:szCs w:val="22"/>
          <w:lang w:val="es-ES"/>
        </w:rPr>
        <w:t xml:space="preserve">. </w:t>
      </w:r>
      <w:r w:rsidR="00CE3EFF" w:rsidRPr="00763810">
        <w:rPr>
          <w:rFonts w:ascii="Arial" w:hAnsi="Arial" w:cs="Arial"/>
          <w:color w:val="0000FF"/>
          <w:sz w:val="22"/>
          <w:szCs w:val="22"/>
          <w:lang w:val="es-ES"/>
        </w:rPr>
        <w:t>La preferencia por la variedad se manifiesta mediante una diferenciación de tipo horizontal, al tratarse de un producto de características similares al producido en España. Los consumidores valoran de manera positiva la diferenciación por sí misma.</w:t>
      </w:r>
    </w:p>
    <w:p w14:paraId="483FF49F" w14:textId="77777777" w:rsidR="001B4645" w:rsidRDefault="001B4645" w:rsidP="00736289">
      <w:pPr>
        <w:spacing w:line="360" w:lineRule="auto"/>
        <w:ind w:left="709"/>
        <w:contextualSpacing/>
        <w:jc w:val="both"/>
        <w:rPr>
          <w:rFonts w:ascii="Arial" w:hAnsi="Arial" w:cs="Arial"/>
          <w:color w:val="0000FF"/>
          <w:sz w:val="22"/>
          <w:szCs w:val="22"/>
          <w:lang w:val="es-ES"/>
        </w:rPr>
      </w:pPr>
    </w:p>
    <w:p w14:paraId="7C04C88D" w14:textId="5E8EC7DA" w:rsidR="00736289" w:rsidRDefault="00736289" w:rsidP="00736289">
      <w:pPr>
        <w:spacing w:line="360" w:lineRule="auto"/>
        <w:ind w:left="709"/>
        <w:contextualSpacing/>
        <w:jc w:val="both"/>
        <w:rPr>
          <w:rFonts w:ascii="Arial" w:hAnsi="Arial" w:cs="Arial"/>
          <w:color w:val="0000FF"/>
          <w:sz w:val="22"/>
          <w:szCs w:val="22"/>
          <w:lang w:val="es-ES"/>
        </w:rPr>
      </w:pPr>
    </w:p>
    <w:p w14:paraId="2695CF23" w14:textId="77777777" w:rsidR="00736289" w:rsidRPr="00736289" w:rsidRDefault="00736289" w:rsidP="00736289">
      <w:pPr>
        <w:spacing w:line="360" w:lineRule="auto"/>
        <w:ind w:left="709"/>
        <w:contextualSpacing/>
        <w:jc w:val="both"/>
        <w:rPr>
          <w:rFonts w:ascii="Arial" w:hAnsi="Arial" w:cs="Arial"/>
          <w:color w:val="0000FF"/>
          <w:sz w:val="22"/>
          <w:szCs w:val="22"/>
          <w:lang w:val="es-ES"/>
        </w:rPr>
      </w:pPr>
    </w:p>
    <w:p w14:paraId="58705D82" w14:textId="77777777" w:rsidR="00736289" w:rsidRPr="00736289" w:rsidRDefault="00736289" w:rsidP="00017FDF">
      <w:pPr>
        <w:spacing w:line="360" w:lineRule="auto"/>
        <w:ind w:left="709"/>
        <w:contextualSpacing/>
        <w:jc w:val="both"/>
        <w:rPr>
          <w:rFonts w:ascii="Arial" w:hAnsi="Arial" w:cs="Arial"/>
          <w:color w:val="0000FF"/>
          <w:sz w:val="22"/>
          <w:szCs w:val="22"/>
          <w:lang w:val="es-ES"/>
        </w:rPr>
      </w:pPr>
    </w:p>
    <w:p w14:paraId="0C50DA34" w14:textId="77777777" w:rsidR="00C407B8" w:rsidRPr="00177EC0" w:rsidRDefault="00C407B8" w:rsidP="00C407B8">
      <w:pPr>
        <w:pStyle w:val="Prrafodelista"/>
        <w:spacing w:line="360" w:lineRule="auto"/>
        <w:ind w:left="360"/>
        <w:jc w:val="both"/>
        <w:rPr>
          <w:rFonts w:ascii="Arial" w:hAnsi="Arial" w:cs="Arial"/>
          <w:sz w:val="22"/>
        </w:rPr>
      </w:pPr>
    </w:p>
    <w:sectPr w:rsidR="00C407B8" w:rsidRPr="00177EC0" w:rsidSect="00770E40">
      <w:headerReference w:type="even" r:id="rId12"/>
      <w:headerReference w:type="default" r:id="rId13"/>
      <w:footerReference w:type="even" r:id="rId14"/>
      <w:footerReference w:type="default" r:id="rId15"/>
      <w:headerReference w:type="first" r:id="rId16"/>
      <w:footerReference w:type="first" r:id="rId17"/>
      <w:pgSz w:w="11906" w:h="16838"/>
      <w:pgMar w:top="1134" w:right="1134" w:bottom="567" w:left="1588" w:header="567" w:footer="567"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0F7F" w14:textId="77777777" w:rsidR="00E94915" w:rsidRDefault="00E94915">
      <w:r>
        <w:separator/>
      </w:r>
    </w:p>
  </w:endnote>
  <w:endnote w:type="continuationSeparator" w:id="0">
    <w:p w14:paraId="5FCA64EB" w14:textId="77777777" w:rsidR="00E94915" w:rsidRDefault="00E94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88F21" w14:textId="7365F44F" w:rsidR="00481D4D" w:rsidRDefault="00152A57">
    <w:pPr>
      <w:pBdr>
        <w:top w:val="nil"/>
        <w:left w:val="nil"/>
        <w:bottom w:val="nil"/>
        <w:right w:val="nil"/>
        <w:between w:val="nil"/>
      </w:pBdr>
      <w:tabs>
        <w:tab w:val="center" w:pos="4252"/>
        <w:tab w:val="right" w:pos="8504"/>
      </w:tabs>
      <w:rPr>
        <w:rFonts w:ascii="Arial" w:eastAsia="Arial" w:hAnsi="Arial" w:cs="Arial"/>
        <w:color w:val="000000"/>
        <w:sz w:val="24"/>
        <w:szCs w:val="24"/>
      </w:rPr>
    </w:pPr>
    <w:r>
      <w:rPr>
        <w:rFonts w:ascii="Arial" w:eastAsia="Arial" w:hAnsi="Arial" w:cs="Arial"/>
        <w:noProof/>
        <w:color w:val="000000"/>
        <w:sz w:val="24"/>
        <w:szCs w:val="24"/>
      </w:rPr>
      <mc:AlternateContent>
        <mc:Choice Requires="wps">
          <w:drawing>
            <wp:anchor distT="0" distB="0" distL="0" distR="0" simplePos="0" relativeHeight="251662336" behindDoc="0" locked="0" layoutInCell="1" allowOverlap="1" wp14:anchorId="295A61E1" wp14:editId="49836529">
              <wp:simplePos x="635" y="635"/>
              <wp:positionH relativeFrom="column">
                <wp:align>center</wp:align>
              </wp:positionH>
              <wp:positionV relativeFrom="paragraph">
                <wp:posOffset>635</wp:posOffset>
              </wp:positionV>
              <wp:extent cx="443865" cy="443865"/>
              <wp:effectExtent l="0" t="0" r="13335" b="16510"/>
              <wp:wrapSquare wrapText="bothSides"/>
              <wp:docPr id="2" name="Cuadro de texto 2" descr="INTERN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10E048" w14:textId="2078E953" w:rsidR="00152A57" w:rsidRPr="00152A57" w:rsidRDefault="00152A57">
                          <w:pPr>
                            <w:rPr>
                              <w:rFonts w:ascii="Calibri" w:eastAsia="Calibri" w:hAnsi="Calibri" w:cs="Calibri"/>
                              <w:noProof/>
                              <w:color w:val="000000"/>
                            </w:rPr>
                          </w:pPr>
                          <w:r w:rsidRPr="00152A57">
                            <w:rPr>
                              <w:rFonts w:ascii="Calibri" w:eastAsia="Calibri" w:hAnsi="Calibri" w:cs="Calibri"/>
                              <w:noProof/>
                              <w:color w:val="000000"/>
                            </w:rPr>
                            <w:t>INTERNA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95A61E1" id="_x0000_t202" coordsize="21600,21600" o:spt="202" path="m,l,21600r21600,l21600,xe">
              <v:stroke joinstyle="miter"/>
              <v:path gradientshapeok="t" o:connecttype="rect"/>
            </v:shapetype>
            <v:shape id="Cuadro de texto 2" o:spid="_x0000_s1026" type="#_x0000_t202" alt="INTERNA" style="position:absolute;margin-left:0;margin-top:.05pt;width:34.95pt;height:34.95pt;z-index:25166233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1610E048" w14:textId="2078E953" w:rsidR="00152A57" w:rsidRPr="00152A57" w:rsidRDefault="00152A57">
                    <w:pPr>
                      <w:rPr>
                        <w:rFonts w:ascii="Calibri" w:eastAsia="Calibri" w:hAnsi="Calibri" w:cs="Calibri"/>
                        <w:noProof/>
                        <w:color w:val="000000"/>
                      </w:rPr>
                    </w:pPr>
                    <w:r w:rsidRPr="00152A57">
                      <w:rPr>
                        <w:rFonts w:ascii="Calibri" w:eastAsia="Calibri" w:hAnsi="Calibri" w:cs="Calibri"/>
                        <w:noProof/>
                        <w:color w:val="000000"/>
                      </w:rPr>
                      <w:t>INTERNA</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6F3C3" w14:textId="40F53F9A" w:rsidR="00481D4D" w:rsidRPr="000D6742" w:rsidRDefault="00FF72F2">
    <w:pPr>
      <w:pBdr>
        <w:top w:val="nil"/>
        <w:left w:val="nil"/>
        <w:bottom w:val="nil"/>
        <w:right w:val="nil"/>
        <w:between w:val="nil"/>
      </w:pBdr>
      <w:tabs>
        <w:tab w:val="center" w:pos="4252"/>
        <w:tab w:val="right" w:pos="8504"/>
      </w:tabs>
      <w:jc w:val="right"/>
      <w:rPr>
        <w:rFonts w:ascii="Arial" w:eastAsia="Arial" w:hAnsi="Arial" w:cs="Arial"/>
        <w:color w:val="000078"/>
        <w:sz w:val="18"/>
        <w:szCs w:val="24"/>
      </w:rPr>
    </w:pPr>
    <w:r w:rsidRPr="000D6742">
      <w:rPr>
        <w:rFonts w:ascii="Arial" w:eastAsia="Arial" w:hAnsi="Arial" w:cs="Arial"/>
        <w:color w:val="000078"/>
        <w:sz w:val="18"/>
        <w:szCs w:val="24"/>
      </w:rPr>
      <w:t xml:space="preserve">Página </w:t>
    </w:r>
    <w:r w:rsidR="00700CDD" w:rsidRPr="000D6742">
      <w:rPr>
        <w:rFonts w:ascii="Arial" w:eastAsia="Arial" w:hAnsi="Arial" w:cs="Arial"/>
        <w:color w:val="000078"/>
        <w:sz w:val="18"/>
        <w:szCs w:val="24"/>
      </w:rPr>
      <w:fldChar w:fldCharType="begin"/>
    </w:r>
    <w:r w:rsidRPr="000D6742">
      <w:rPr>
        <w:rFonts w:ascii="Arial" w:eastAsia="Arial" w:hAnsi="Arial" w:cs="Arial"/>
        <w:color w:val="000078"/>
        <w:sz w:val="18"/>
        <w:szCs w:val="24"/>
      </w:rPr>
      <w:instrText>PAGE</w:instrText>
    </w:r>
    <w:r w:rsidR="00700CDD" w:rsidRPr="000D6742">
      <w:rPr>
        <w:rFonts w:ascii="Arial" w:eastAsia="Arial" w:hAnsi="Arial" w:cs="Arial"/>
        <w:color w:val="000078"/>
        <w:sz w:val="18"/>
        <w:szCs w:val="24"/>
      </w:rPr>
      <w:fldChar w:fldCharType="separate"/>
    </w:r>
    <w:r w:rsidR="00B05684" w:rsidRPr="000D6742">
      <w:rPr>
        <w:rFonts w:ascii="Arial" w:eastAsia="Arial" w:hAnsi="Arial" w:cs="Arial"/>
        <w:noProof/>
        <w:color w:val="000078"/>
        <w:sz w:val="18"/>
        <w:szCs w:val="24"/>
      </w:rPr>
      <w:t>3</w:t>
    </w:r>
    <w:r w:rsidR="00700CDD" w:rsidRPr="000D6742">
      <w:rPr>
        <w:rFonts w:ascii="Arial" w:eastAsia="Arial" w:hAnsi="Arial" w:cs="Arial"/>
        <w:color w:val="000078"/>
        <w:sz w:val="18"/>
        <w:szCs w:val="24"/>
      </w:rPr>
      <w:fldChar w:fldCharType="end"/>
    </w:r>
    <w:r w:rsidRPr="000D6742">
      <w:rPr>
        <w:rFonts w:ascii="Arial" w:eastAsia="Arial" w:hAnsi="Arial" w:cs="Arial"/>
        <w:color w:val="000078"/>
        <w:sz w:val="18"/>
        <w:szCs w:val="24"/>
      </w:rPr>
      <w:t xml:space="preserve"> de </w:t>
    </w:r>
    <w:r w:rsidR="00700CDD" w:rsidRPr="000D6742">
      <w:rPr>
        <w:rFonts w:ascii="Arial" w:eastAsia="Arial" w:hAnsi="Arial" w:cs="Arial"/>
        <w:color w:val="000078"/>
        <w:sz w:val="18"/>
        <w:szCs w:val="24"/>
      </w:rPr>
      <w:fldChar w:fldCharType="begin"/>
    </w:r>
    <w:r w:rsidRPr="000D6742">
      <w:rPr>
        <w:rFonts w:ascii="Arial" w:eastAsia="Arial" w:hAnsi="Arial" w:cs="Arial"/>
        <w:color w:val="000078"/>
        <w:sz w:val="18"/>
        <w:szCs w:val="24"/>
      </w:rPr>
      <w:instrText>NUMPAGES</w:instrText>
    </w:r>
    <w:r w:rsidR="00700CDD" w:rsidRPr="000D6742">
      <w:rPr>
        <w:rFonts w:ascii="Arial" w:eastAsia="Arial" w:hAnsi="Arial" w:cs="Arial"/>
        <w:color w:val="000078"/>
        <w:sz w:val="18"/>
        <w:szCs w:val="24"/>
      </w:rPr>
      <w:fldChar w:fldCharType="separate"/>
    </w:r>
    <w:r w:rsidR="00B05684" w:rsidRPr="000D6742">
      <w:rPr>
        <w:rFonts w:ascii="Arial" w:eastAsia="Arial" w:hAnsi="Arial" w:cs="Arial"/>
        <w:noProof/>
        <w:color w:val="000078"/>
        <w:sz w:val="18"/>
        <w:szCs w:val="24"/>
      </w:rPr>
      <w:t>5</w:t>
    </w:r>
    <w:r w:rsidR="00700CDD" w:rsidRPr="000D6742">
      <w:rPr>
        <w:rFonts w:ascii="Arial" w:eastAsia="Arial" w:hAnsi="Arial" w:cs="Arial"/>
        <w:color w:val="000078"/>
        <w:sz w:val="18"/>
        <w:szCs w:val="24"/>
      </w:rPr>
      <w:fldChar w:fldCharType="end"/>
    </w:r>
  </w:p>
  <w:p w14:paraId="04426FCA" w14:textId="77777777" w:rsidR="00481D4D" w:rsidRDefault="00481D4D" w:rsidP="006B7A6F">
    <w:pPr>
      <w:tabs>
        <w:tab w:val="right" w:pos="9781"/>
      </w:tabs>
      <w:jc w:val="both"/>
      <w:rPr>
        <w:rFonts w:ascii="Arial" w:eastAsia="Arial" w:hAnsi="Arial" w:cs="Arial"/>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3F282" w14:textId="6D9324BC" w:rsidR="00481D4D" w:rsidRPr="000D6742" w:rsidRDefault="00FF72F2">
    <w:pPr>
      <w:pBdr>
        <w:top w:val="nil"/>
        <w:left w:val="nil"/>
        <w:bottom w:val="nil"/>
        <w:right w:val="nil"/>
        <w:between w:val="nil"/>
      </w:pBdr>
      <w:tabs>
        <w:tab w:val="center" w:pos="4252"/>
        <w:tab w:val="right" w:pos="8504"/>
      </w:tabs>
      <w:jc w:val="right"/>
      <w:rPr>
        <w:rFonts w:ascii="Arial" w:eastAsia="Arial" w:hAnsi="Arial" w:cs="Arial"/>
        <w:color w:val="000078"/>
        <w:sz w:val="18"/>
        <w:szCs w:val="18"/>
      </w:rPr>
    </w:pPr>
    <w:r w:rsidRPr="000D6742">
      <w:rPr>
        <w:rFonts w:ascii="Arial" w:eastAsia="Arial" w:hAnsi="Arial" w:cs="Arial"/>
        <w:color w:val="000078"/>
        <w:sz w:val="18"/>
        <w:szCs w:val="18"/>
      </w:rPr>
      <w:t xml:space="preserve">Página </w:t>
    </w:r>
    <w:r w:rsidR="00700CDD" w:rsidRPr="000D6742">
      <w:rPr>
        <w:rFonts w:ascii="Arial" w:eastAsia="Arial" w:hAnsi="Arial" w:cs="Arial"/>
        <w:color w:val="000078"/>
        <w:sz w:val="18"/>
        <w:szCs w:val="18"/>
      </w:rPr>
      <w:fldChar w:fldCharType="begin"/>
    </w:r>
    <w:r w:rsidRPr="000D6742">
      <w:rPr>
        <w:rFonts w:ascii="Arial" w:eastAsia="Arial" w:hAnsi="Arial" w:cs="Arial"/>
        <w:color w:val="000078"/>
        <w:sz w:val="18"/>
        <w:szCs w:val="18"/>
      </w:rPr>
      <w:instrText>PAGE</w:instrText>
    </w:r>
    <w:r w:rsidR="00700CDD" w:rsidRPr="000D6742">
      <w:rPr>
        <w:rFonts w:ascii="Arial" w:eastAsia="Arial" w:hAnsi="Arial" w:cs="Arial"/>
        <w:color w:val="000078"/>
        <w:sz w:val="18"/>
        <w:szCs w:val="18"/>
      </w:rPr>
      <w:fldChar w:fldCharType="separate"/>
    </w:r>
    <w:r w:rsidR="00B05684" w:rsidRPr="000D6742">
      <w:rPr>
        <w:rFonts w:ascii="Arial" w:eastAsia="Arial" w:hAnsi="Arial" w:cs="Arial"/>
        <w:noProof/>
        <w:color w:val="000078"/>
        <w:sz w:val="18"/>
        <w:szCs w:val="18"/>
      </w:rPr>
      <w:t>1</w:t>
    </w:r>
    <w:r w:rsidR="00700CDD" w:rsidRPr="000D6742">
      <w:rPr>
        <w:rFonts w:ascii="Arial" w:eastAsia="Arial" w:hAnsi="Arial" w:cs="Arial"/>
        <w:color w:val="000078"/>
        <w:sz w:val="18"/>
        <w:szCs w:val="18"/>
      </w:rPr>
      <w:fldChar w:fldCharType="end"/>
    </w:r>
    <w:r w:rsidRPr="000D6742">
      <w:rPr>
        <w:rFonts w:ascii="Arial" w:eastAsia="Arial" w:hAnsi="Arial" w:cs="Arial"/>
        <w:color w:val="000078"/>
        <w:sz w:val="18"/>
        <w:szCs w:val="18"/>
      </w:rPr>
      <w:t xml:space="preserve"> de </w:t>
    </w:r>
    <w:r w:rsidR="00700CDD" w:rsidRPr="000D6742">
      <w:rPr>
        <w:rFonts w:ascii="Arial" w:eastAsia="Arial" w:hAnsi="Arial" w:cs="Arial"/>
        <w:color w:val="000078"/>
        <w:sz w:val="18"/>
        <w:szCs w:val="18"/>
      </w:rPr>
      <w:fldChar w:fldCharType="begin"/>
    </w:r>
    <w:r w:rsidRPr="000D6742">
      <w:rPr>
        <w:rFonts w:ascii="Arial" w:eastAsia="Arial" w:hAnsi="Arial" w:cs="Arial"/>
        <w:color w:val="000078"/>
        <w:sz w:val="18"/>
        <w:szCs w:val="18"/>
      </w:rPr>
      <w:instrText>NUMPAGES</w:instrText>
    </w:r>
    <w:r w:rsidR="00700CDD" w:rsidRPr="000D6742">
      <w:rPr>
        <w:rFonts w:ascii="Arial" w:eastAsia="Arial" w:hAnsi="Arial" w:cs="Arial"/>
        <w:color w:val="000078"/>
        <w:sz w:val="18"/>
        <w:szCs w:val="18"/>
      </w:rPr>
      <w:fldChar w:fldCharType="separate"/>
    </w:r>
    <w:r w:rsidR="00B05684" w:rsidRPr="000D6742">
      <w:rPr>
        <w:rFonts w:ascii="Arial" w:eastAsia="Arial" w:hAnsi="Arial" w:cs="Arial"/>
        <w:noProof/>
        <w:color w:val="000078"/>
        <w:sz w:val="18"/>
        <w:szCs w:val="18"/>
      </w:rPr>
      <w:t>5</w:t>
    </w:r>
    <w:r w:rsidR="00700CDD" w:rsidRPr="000D6742">
      <w:rPr>
        <w:rFonts w:ascii="Arial" w:eastAsia="Arial" w:hAnsi="Arial" w:cs="Arial"/>
        <w:color w:val="000078"/>
        <w:sz w:val="18"/>
        <w:szCs w:val="18"/>
      </w:rPr>
      <w:fldChar w:fldCharType="end"/>
    </w:r>
  </w:p>
  <w:p w14:paraId="2A7B52C6" w14:textId="77777777" w:rsidR="00481D4D" w:rsidRDefault="00481D4D" w:rsidP="006B7A6F">
    <w:pPr>
      <w:tabs>
        <w:tab w:val="right" w:pos="9781"/>
      </w:tabs>
      <w:jc w:val="both"/>
      <w:rPr>
        <w:rFonts w:ascii="Arial" w:eastAsia="Arial" w:hAnsi="Arial" w:cs="Arial"/>
        <w:color w:val="808080"/>
        <w:sz w:val="16"/>
        <w:szCs w:val="16"/>
        <w:highlight w:val="yellow"/>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39FBF" w14:textId="77777777" w:rsidR="00E94915" w:rsidRDefault="00E94915">
      <w:r>
        <w:separator/>
      </w:r>
    </w:p>
  </w:footnote>
  <w:footnote w:type="continuationSeparator" w:id="0">
    <w:p w14:paraId="3BE2819C" w14:textId="77777777" w:rsidR="00E94915" w:rsidRDefault="00E94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1D9BE" w14:textId="77777777" w:rsidR="00481D4D" w:rsidRDefault="00481D4D">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3D052" w14:textId="1E19432A" w:rsidR="00D90CC4" w:rsidRPr="00C664D4" w:rsidRDefault="00FF72F2" w:rsidP="00D90CC4">
    <w:pPr>
      <w:pStyle w:val="Encabezado"/>
      <w:pBdr>
        <w:bottom w:val="single" w:sz="4" w:space="1" w:color="auto"/>
      </w:pBdr>
      <w:jc w:val="center"/>
      <w:rPr>
        <w:color w:val="1414FF"/>
      </w:rPr>
    </w:pPr>
    <w:r w:rsidRPr="00C664D4">
      <w:rPr>
        <w:rFonts w:eastAsia="Arial"/>
        <w:b/>
        <w:color w:val="1414FF"/>
        <w:sz w:val="22"/>
        <w:szCs w:val="22"/>
      </w:rPr>
      <w:t>P</w:t>
    </w:r>
    <w:r w:rsidR="003635C6" w:rsidRPr="00C664D4">
      <w:rPr>
        <w:rFonts w:eastAsia="Arial"/>
        <w:b/>
        <w:color w:val="1414FF"/>
        <w:sz w:val="22"/>
        <w:szCs w:val="22"/>
      </w:rPr>
      <w:t>E</w:t>
    </w:r>
    <w:r w:rsidR="009E28A8" w:rsidRPr="00C664D4">
      <w:rPr>
        <w:rFonts w:eastAsia="Arial"/>
        <w:b/>
        <w:color w:val="1414FF"/>
        <w:sz w:val="22"/>
        <w:szCs w:val="22"/>
      </w:rPr>
      <w:t>C</w:t>
    </w:r>
    <w:r w:rsidR="004D689F" w:rsidRPr="00C664D4">
      <w:rPr>
        <w:rFonts w:eastAsia="Arial"/>
        <w:b/>
        <w:color w:val="1414FF"/>
        <w:sz w:val="22"/>
        <w:szCs w:val="22"/>
      </w:rPr>
      <w:t>5</w:t>
    </w:r>
    <w:r w:rsidRPr="00C664D4">
      <w:rPr>
        <w:rFonts w:eastAsia="Arial"/>
        <w:b/>
        <w:color w:val="1414FF"/>
        <w:sz w:val="22"/>
        <w:szCs w:val="22"/>
      </w:rPr>
      <w:t xml:space="preserve">.  </w:t>
    </w:r>
    <w:r w:rsidR="004D689F" w:rsidRPr="00C664D4">
      <w:rPr>
        <w:rFonts w:eastAsia="Arial"/>
        <w:b/>
        <w:color w:val="1414FF"/>
        <w:sz w:val="22"/>
        <w:szCs w:val="22"/>
        <w:lang w:val="es-ES"/>
      </w:rPr>
      <w:t>Abrirse al exterior</w:t>
    </w:r>
  </w:p>
  <w:p w14:paraId="0BEBAADD" w14:textId="77777777" w:rsidR="00D90CC4" w:rsidRPr="004B6E9D" w:rsidRDefault="00D90CC4" w:rsidP="00D90CC4">
    <w:pPr>
      <w:pStyle w:val="Encabezado"/>
      <w:rPr>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511" w:type="dxa"/>
      <w:tblInd w:w="-147" w:type="dxa"/>
      <w:tblLayout w:type="fixed"/>
      <w:tblLook w:val="0000" w:firstRow="0" w:lastRow="0" w:firstColumn="0" w:lastColumn="0" w:noHBand="0" w:noVBand="0"/>
    </w:tblPr>
    <w:tblGrid>
      <w:gridCol w:w="2274"/>
      <w:gridCol w:w="6237"/>
    </w:tblGrid>
    <w:tr w:rsidR="006B7A6F" w14:paraId="50C0371B" w14:textId="77777777" w:rsidTr="002C717A">
      <w:trPr>
        <w:trHeight w:val="1134"/>
      </w:trPr>
      <w:tc>
        <w:tcPr>
          <w:tcW w:w="2274" w:type="dxa"/>
          <w:vAlign w:val="center"/>
        </w:tcPr>
        <w:p w14:paraId="2FEB77C5" w14:textId="3952F79A" w:rsidR="006B7A6F" w:rsidRPr="008A02DB" w:rsidRDefault="006B7A6F" w:rsidP="006B7A6F">
          <w:pPr>
            <w:pBdr>
              <w:top w:val="nil"/>
              <w:left w:val="nil"/>
              <w:bottom w:val="nil"/>
              <w:right w:val="nil"/>
              <w:between w:val="nil"/>
            </w:pBdr>
            <w:tabs>
              <w:tab w:val="center" w:pos="4252"/>
              <w:tab w:val="right" w:pos="8504"/>
            </w:tabs>
            <w:rPr>
              <w:rFonts w:eastAsia="Arial"/>
              <w:sz w:val="24"/>
            </w:rPr>
          </w:pPr>
          <w:r>
            <w:rPr>
              <w:rFonts w:eastAsia="Arial"/>
              <w:noProof/>
              <w:color w:val="000000"/>
              <w:sz w:val="24"/>
              <w:lang w:eastAsia="ca-ES"/>
            </w:rPr>
            <w:drawing>
              <wp:anchor distT="0" distB="0" distL="114300" distR="114300" simplePos="0" relativeHeight="251659264" behindDoc="0" locked="0" layoutInCell="1" allowOverlap="1" wp14:anchorId="790EDD0C" wp14:editId="3EF1B12D">
                <wp:simplePos x="0" y="0"/>
                <wp:positionH relativeFrom="margin">
                  <wp:posOffset>26670</wp:posOffset>
                </wp:positionH>
                <wp:positionV relativeFrom="margin">
                  <wp:posOffset>220345</wp:posOffset>
                </wp:positionV>
                <wp:extent cx="1551305" cy="795020"/>
                <wp:effectExtent l="0" t="0" r="0" b="5080"/>
                <wp:wrapSquare wrapText="bothSides"/>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551305" cy="795020"/>
                        </a:xfrm>
                        <a:prstGeom prst="rect">
                          <a:avLst/>
                        </a:prstGeom>
                        <a:ln/>
                      </pic:spPr>
                    </pic:pic>
                  </a:graphicData>
                </a:graphic>
                <wp14:sizeRelH relativeFrom="margin">
                  <wp14:pctWidth>0</wp14:pctWidth>
                </wp14:sizeRelH>
                <wp14:sizeRelV relativeFrom="margin">
                  <wp14:pctHeight>0</wp14:pctHeight>
                </wp14:sizeRelV>
              </wp:anchor>
            </w:drawing>
          </w:r>
        </w:p>
      </w:tc>
      <w:tc>
        <w:tcPr>
          <w:tcW w:w="6237" w:type="dxa"/>
          <w:vAlign w:val="center"/>
        </w:tcPr>
        <w:p w14:paraId="731AD37A" w14:textId="77777777" w:rsidR="00C664D4" w:rsidRDefault="00C664D4" w:rsidP="006B7A6F">
          <w:pPr>
            <w:pBdr>
              <w:top w:val="nil"/>
              <w:left w:val="nil"/>
              <w:bottom w:val="nil"/>
              <w:right w:val="nil"/>
              <w:between w:val="nil"/>
            </w:pBdr>
            <w:tabs>
              <w:tab w:val="center" w:pos="4252"/>
              <w:tab w:val="right" w:pos="8504"/>
            </w:tabs>
            <w:rPr>
              <w:rFonts w:ascii="Arial" w:eastAsia="Arial" w:hAnsi="Arial" w:cs="Arial"/>
              <w:b/>
              <w:color w:val="1414FF"/>
              <w:sz w:val="18"/>
              <w:szCs w:val="18"/>
              <w:lang w:val="es-ES"/>
            </w:rPr>
          </w:pPr>
        </w:p>
        <w:p w14:paraId="3618AD03" w14:textId="77777777" w:rsidR="00C664D4" w:rsidRDefault="00C664D4" w:rsidP="006B7A6F">
          <w:pPr>
            <w:pBdr>
              <w:top w:val="nil"/>
              <w:left w:val="nil"/>
              <w:bottom w:val="nil"/>
              <w:right w:val="nil"/>
              <w:between w:val="nil"/>
            </w:pBdr>
            <w:tabs>
              <w:tab w:val="center" w:pos="4252"/>
              <w:tab w:val="right" w:pos="8504"/>
            </w:tabs>
            <w:rPr>
              <w:rFonts w:ascii="Arial" w:eastAsia="Arial" w:hAnsi="Arial" w:cs="Arial"/>
              <w:b/>
              <w:color w:val="1414FF"/>
              <w:sz w:val="18"/>
              <w:szCs w:val="18"/>
              <w:lang w:val="es-ES"/>
            </w:rPr>
          </w:pPr>
        </w:p>
        <w:p w14:paraId="775E7BE8" w14:textId="672FF6B7" w:rsidR="006B7A6F" w:rsidRPr="00C664D4" w:rsidRDefault="00770E40" w:rsidP="002C717A">
          <w:pPr>
            <w:pBdr>
              <w:top w:val="nil"/>
              <w:left w:val="nil"/>
              <w:bottom w:val="nil"/>
              <w:right w:val="nil"/>
              <w:between w:val="nil"/>
            </w:pBdr>
            <w:tabs>
              <w:tab w:val="center" w:pos="4252"/>
              <w:tab w:val="right" w:pos="8504"/>
            </w:tabs>
            <w:spacing w:line="360" w:lineRule="auto"/>
            <w:rPr>
              <w:rFonts w:ascii="Arial" w:eastAsia="Arial" w:hAnsi="Arial" w:cs="Arial"/>
              <w:b/>
              <w:color w:val="1414FF"/>
              <w:sz w:val="18"/>
              <w:szCs w:val="18"/>
              <w:lang w:val="es-ES"/>
            </w:rPr>
          </w:pPr>
          <w:r w:rsidRPr="00C664D4">
            <w:rPr>
              <w:rFonts w:ascii="Arial" w:eastAsia="Arial" w:hAnsi="Arial" w:cs="Arial"/>
              <w:b/>
              <w:color w:val="1414FF"/>
              <w:sz w:val="18"/>
              <w:szCs w:val="18"/>
              <w:lang w:val="es-ES"/>
            </w:rPr>
            <w:t>Introducción a la economía</w:t>
          </w:r>
        </w:p>
        <w:p w14:paraId="7EC46E16" w14:textId="770FEF0F" w:rsidR="006B7A6F" w:rsidRPr="00067AB6" w:rsidRDefault="00535A6E" w:rsidP="002C717A">
          <w:pPr>
            <w:pBdr>
              <w:top w:val="nil"/>
              <w:left w:val="nil"/>
              <w:bottom w:val="nil"/>
              <w:right w:val="nil"/>
              <w:between w:val="nil"/>
            </w:pBdr>
            <w:tabs>
              <w:tab w:val="center" w:pos="4252"/>
              <w:tab w:val="right" w:pos="8504"/>
            </w:tabs>
            <w:spacing w:line="360" w:lineRule="auto"/>
            <w:rPr>
              <w:rFonts w:eastAsia="Arial"/>
              <w:color w:val="000000"/>
              <w:sz w:val="24"/>
            </w:rPr>
          </w:pPr>
          <w:r w:rsidRPr="00C664D4">
            <w:rPr>
              <w:rFonts w:ascii="Arial" w:eastAsia="Arial" w:hAnsi="Arial" w:cs="Arial"/>
              <w:b/>
              <w:color w:val="1414FF"/>
              <w:sz w:val="18"/>
              <w:szCs w:val="18"/>
            </w:rPr>
            <w:t>Curso 202</w:t>
          </w:r>
          <w:r w:rsidR="00B20922">
            <w:rPr>
              <w:rFonts w:ascii="Arial" w:eastAsia="Arial" w:hAnsi="Arial" w:cs="Arial"/>
              <w:b/>
              <w:color w:val="1414FF"/>
              <w:sz w:val="18"/>
              <w:szCs w:val="18"/>
            </w:rPr>
            <w:t>2</w:t>
          </w:r>
          <w:r w:rsidRPr="00C664D4">
            <w:rPr>
              <w:rFonts w:ascii="Arial" w:eastAsia="Arial" w:hAnsi="Arial" w:cs="Arial"/>
              <w:b/>
              <w:color w:val="1414FF"/>
              <w:sz w:val="18"/>
              <w:szCs w:val="18"/>
            </w:rPr>
            <w:t>-2</w:t>
          </w:r>
          <w:r w:rsidR="00B20922">
            <w:rPr>
              <w:rFonts w:ascii="Arial" w:eastAsia="Arial" w:hAnsi="Arial" w:cs="Arial"/>
              <w:b/>
              <w:color w:val="1414FF"/>
              <w:sz w:val="18"/>
              <w:szCs w:val="18"/>
            </w:rPr>
            <w:t>3</w:t>
          </w:r>
          <w:r w:rsidR="006B7A6F" w:rsidRPr="00C664D4">
            <w:rPr>
              <w:rFonts w:ascii="Arial" w:eastAsia="Arial" w:hAnsi="Arial" w:cs="Arial"/>
              <w:b/>
              <w:color w:val="1414FF"/>
              <w:sz w:val="18"/>
              <w:szCs w:val="18"/>
            </w:rPr>
            <w:t xml:space="preserve"> / </w:t>
          </w:r>
          <w:r w:rsidR="00B20922">
            <w:rPr>
              <w:rFonts w:ascii="Arial" w:eastAsia="Arial" w:hAnsi="Arial" w:cs="Arial"/>
              <w:b/>
              <w:color w:val="1414FF"/>
              <w:sz w:val="18"/>
              <w:szCs w:val="18"/>
            </w:rPr>
            <w:t>1</w:t>
          </w:r>
          <w:r w:rsidR="00B20922" w:rsidRPr="002C717A">
            <w:rPr>
              <w:rFonts w:ascii="Arial" w:eastAsia="Arial" w:hAnsi="Arial" w:cs="Arial"/>
              <w:b/>
              <w:color w:val="1414FF"/>
              <w:sz w:val="18"/>
              <w:szCs w:val="18"/>
            </w:rPr>
            <w:t>r</w:t>
          </w:r>
          <w:r w:rsidR="006B7A6F" w:rsidRPr="00C664D4">
            <w:rPr>
              <w:rFonts w:ascii="Arial" w:eastAsia="Arial" w:hAnsi="Arial" w:cs="Arial"/>
              <w:b/>
              <w:color w:val="1414FF"/>
              <w:sz w:val="18"/>
              <w:szCs w:val="18"/>
            </w:rPr>
            <w:t xml:space="preserve"> semestre</w:t>
          </w:r>
        </w:p>
      </w:tc>
    </w:tr>
  </w:tbl>
  <w:p w14:paraId="4D195CA0" w14:textId="77777777" w:rsidR="00481D4D" w:rsidRPr="006B7A6F" w:rsidRDefault="00481D4D" w:rsidP="006B7A6F">
    <w:pPr>
      <w:pStyle w:val="Encabezado"/>
      <w:rPr>
        <w:rFonts w:eastAsia="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4"/>
    <w:multiLevelType w:val="multilevel"/>
    <w:tmpl w:val="00000004"/>
    <w:name w:val="WW8Num4"/>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low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572E1E"/>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C55266B"/>
    <w:multiLevelType w:val="hybridMultilevel"/>
    <w:tmpl w:val="2D9E7F6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311B2680"/>
    <w:multiLevelType w:val="hybridMultilevel"/>
    <w:tmpl w:val="9000C5F2"/>
    <w:lvl w:ilvl="0" w:tplc="04030019">
      <w:start w:val="1"/>
      <w:numFmt w:val="lowerLetter"/>
      <w:lvlText w:val="%1."/>
      <w:lvlJc w:val="left"/>
      <w:pPr>
        <w:ind w:left="720" w:hanging="360"/>
      </w:pPr>
      <w:rPr>
        <w:rFonts w:hint="default"/>
      </w:r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6" w15:restartNumberingAfterBreak="0">
    <w:nsid w:val="3A1570DC"/>
    <w:multiLevelType w:val="hybridMultilevel"/>
    <w:tmpl w:val="D55A7682"/>
    <w:lvl w:ilvl="0" w:tplc="FFFFFFFF">
      <w:start w:val="1"/>
      <w:numFmt w:val="lowerLetter"/>
      <w:lvlText w:val="%1."/>
      <w:lvlJc w:val="left"/>
      <w:pPr>
        <w:ind w:left="720" w:hanging="360"/>
      </w:pPr>
      <w:rPr>
        <w:rFonts w:hint="default"/>
      </w:rPr>
    </w:lvl>
    <w:lvl w:ilvl="1" w:tplc="0D1C6B14">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E265D32"/>
    <w:multiLevelType w:val="hybridMultilevel"/>
    <w:tmpl w:val="2D9E7F6E"/>
    <w:lvl w:ilvl="0" w:tplc="FFFFFFFF">
      <w:start w:val="1"/>
      <w:numFmt w:val="upp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8" w15:restartNumberingAfterBreak="0">
    <w:nsid w:val="5B180255"/>
    <w:multiLevelType w:val="hybridMultilevel"/>
    <w:tmpl w:val="2D9E7F6E"/>
    <w:lvl w:ilvl="0" w:tplc="0D1C6B14">
      <w:start w:val="1"/>
      <w:numFmt w:val="upperLetter"/>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655C3C3C"/>
    <w:multiLevelType w:val="hybridMultilevel"/>
    <w:tmpl w:val="C8AC0FE0"/>
    <w:lvl w:ilvl="0" w:tplc="0403000F">
      <w:start w:val="1"/>
      <w:numFmt w:val="decimal"/>
      <w:lvlText w:val="%1."/>
      <w:lvlJc w:val="left"/>
      <w:pPr>
        <w:ind w:left="720" w:hanging="360"/>
      </w:pPr>
    </w:lvl>
    <w:lvl w:ilvl="1" w:tplc="6796723C">
      <w:start w:val="1"/>
      <w:numFmt w:val="lowerLetter"/>
      <w:lvlText w:val="%2."/>
      <w:lvlJc w:val="left"/>
      <w:pPr>
        <w:ind w:left="1440" w:hanging="360"/>
      </w:pPr>
      <w:rPr>
        <w:rFonts w:ascii="Arial" w:eastAsia="Times New Roman" w:hAnsi="Arial" w:cs="Arial"/>
      </w:r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67AA346E"/>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67B269A"/>
    <w:multiLevelType w:val="hybridMultilevel"/>
    <w:tmpl w:val="9000C5F2"/>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2873989">
    <w:abstractNumId w:val="9"/>
  </w:num>
  <w:num w:numId="2" w16cid:durableId="488711142">
    <w:abstractNumId w:val="5"/>
  </w:num>
  <w:num w:numId="3" w16cid:durableId="83110662">
    <w:abstractNumId w:val="10"/>
  </w:num>
  <w:num w:numId="4" w16cid:durableId="2043361484">
    <w:abstractNumId w:val="3"/>
  </w:num>
  <w:num w:numId="5" w16cid:durableId="1781605790">
    <w:abstractNumId w:val="11"/>
  </w:num>
  <w:num w:numId="6" w16cid:durableId="228031176">
    <w:abstractNumId w:val="6"/>
  </w:num>
  <w:num w:numId="7" w16cid:durableId="1265651560">
    <w:abstractNumId w:val="8"/>
  </w:num>
  <w:num w:numId="8" w16cid:durableId="979383939">
    <w:abstractNumId w:val="4"/>
  </w:num>
  <w:num w:numId="9" w16cid:durableId="1277982789">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D4D"/>
    <w:rsid w:val="00003FE9"/>
    <w:rsid w:val="00017FDF"/>
    <w:rsid w:val="00054EBD"/>
    <w:rsid w:val="00055BAE"/>
    <w:rsid w:val="00061774"/>
    <w:rsid w:val="00077AE7"/>
    <w:rsid w:val="000B4F33"/>
    <w:rsid w:val="000B6F05"/>
    <w:rsid w:val="000C0655"/>
    <w:rsid w:val="000D3558"/>
    <w:rsid w:val="000D4DDF"/>
    <w:rsid w:val="000D6742"/>
    <w:rsid w:val="000D6A39"/>
    <w:rsid w:val="000F0709"/>
    <w:rsid w:val="0010631E"/>
    <w:rsid w:val="00107ECA"/>
    <w:rsid w:val="001134D6"/>
    <w:rsid w:val="00114130"/>
    <w:rsid w:val="001161D2"/>
    <w:rsid w:val="001178A8"/>
    <w:rsid w:val="001346CD"/>
    <w:rsid w:val="00142618"/>
    <w:rsid w:val="001440C9"/>
    <w:rsid w:val="00152A57"/>
    <w:rsid w:val="00160010"/>
    <w:rsid w:val="00164FC1"/>
    <w:rsid w:val="00166603"/>
    <w:rsid w:val="00177EC0"/>
    <w:rsid w:val="00183956"/>
    <w:rsid w:val="0019170F"/>
    <w:rsid w:val="00192DC9"/>
    <w:rsid w:val="0019713A"/>
    <w:rsid w:val="001B4645"/>
    <w:rsid w:val="001D1EC6"/>
    <w:rsid w:val="001D231C"/>
    <w:rsid w:val="001D465B"/>
    <w:rsid w:val="001D6E67"/>
    <w:rsid w:val="001E0E2D"/>
    <w:rsid w:val="001E4A00"/>
    <w:rsid w:val="001F02C6"/>
    <w:rsid w:val="001F0690"/>
    <w:rsid w:val="001F276D"/>
    <w:rsid w:val="00201D72"/>
    <w:rsid w:val="002132A1"/>
    <w:rsid w:val="00222683"/>
    <w:rsid w:val="00230FAE"/>
    <w:rsid w:val="002644B8"/>
    <w:rsid w:val="0027156F"/>
    <w:rsid w:val="00286933"/>
    <w:rsid w:val="002B0634"/>
    <w:rsid w:val="002B60D4"/>
    <w:rsid w:val="002C03D0"/>
    <w:rsid w:val="002C22D9"/>
    <w:rsid w:val="002C717A"/>
    <w:rsid w:val="002D20F0"/>
    <w:rsid w:val="002D51AF"/>
    <w:rsid w:val="002E47F1"/>
    <w:rsid w:val="002E75B7"/>
    <w:rsid w:val="002F4653"/>
    <w:rsid w:val="00304A5D"/>
    <w:rsid w:val="00316599"/>
    <w:rsid w:val="00326916"/>
    <w:rsid w:val="00341318"/>
    <w:rsid w:val="00341EBD"/>
    <w:rsid w:val="00356665"/>
    <w:rsid w:val="003635C6"/>
    <w:rsid w:val="003762E2"/>
    <w:rsid w:val="0038072F"/>
    <w:rsid w:val="0038190D"/>
    <w:rsid w:val="003934A4"/>
    <w:rsid w:val="00393CCE"/>
    <w:rsid w:val="003946C9"/>
    <w:rsid w:val="003962EC"/>
    <w:rsid w:val="003A111F"/>
    <w:rsid w:val="003A1888"/>
    <w:rsid w:val="003A581F"/>
    <w:rsid w:val="003B2C99"/>
    <w:rsid w:val="003B5387"/>
    <w:rsid w:val="003C20EC"/>
    <w:rsid w:val="003D26CC"/>
    <w:rsid w:val="003E3565"/>
    <w:rsid w:val="003F1415"/>
    <w:rsid w:val="004065D8"/>
    <w:rsid w:val="004114CB"/>
    <w:rsid w:val="004128B3"/>
    <w:rsid w:val="004163C7"/>
    <w:rsid w:val="0042543F"/>
    <w:rsid w:val="00431AB0"/>
    <w:rsid w:val="0044098E"/>
    <w:rsid w:val="00440C87"/>
    <w:rsid w:val="00441F61"/>
    <w:rsid w:val="00445D42"/>
    <w:rsid w:val="00445D75"/>
    <w:rsid w:val="004517DF"/>
    <w:rsid w:val="00461364"/>
    <w:rsid w:val="0046244B"/>
    <w:rsid w:val="0047349C"/>
    <w:rsid w:val="00477A33"/>
    <w:rsid w:val="00481D4D"/>
    <w:rsid w:val="00485E04"/>
    <w:rsid w:val="00491C5B"/>
    <w:rsid w:val="004924C2"/>
    <w:rsid w:val="00497BF6"/>
    <w:rsid w:val="004C689A"/>
    <w:rsid w:val="004D08B9"/>
    <w:rsid w:val="004D333E"/>
    <w:rsid w:val="004D3D65"/>
    <w:rsid w:val="004D689F"/>
    <w:rsid w:val="004E5B1B"/>
    <w:rsid w:val="004F524D"/>
    <w:rsid w:val="00514C76"/>
    <w:rsid w:val="0052563F"/>
    <w:rsid w:val="00535A6E"/>
    <w:rsid w:val="0054549C"/>
    <w:rsid w:val="0055155D"/>
    <w:rsid w:val="00567B99"/>
    <w:rsid w:val="00581AE9"/>
    <w:rsid w:val="00582E7B"/>
    <w:rsid w:val="005861D5"/>
    <w:rsid w:val="005A62E1"/>
    <w:rsid w:val="005B15C8"/>
    <w:rsid w:val="005C32AD"/>
    <w:rsid w:val="005D1321"/>
    <w:rsid w:val="005D5ADA"/>
    <w:rsid w:val="005E2133"/>
    <w:rsid w:val="005E2156"/>
    <w:rsid w:val="005E3D7E"/>
    <w:rsid w:val="005F207F"/>
    <w:rsid w:val="005F5063"/>
    <w:rsid w:val="00601D1F"/>
    <w:rsid w:val="00627CD7"/>
    <w:rsid w:val="00633FA6"/>
    <w:rsid w:val="006417C9"/>
    <w:rsid w:val="00641BD4"/>
    <w:rsid w:val="006510D0"/>
    <w:rsid w:val="00652F63"/>
    <w:rsid w:val="0066161C"/>
    <w:rsid w:val="006652F1"/>
    <w:rsid w:val="00691A77"/>
    <w:rsid w:val="006B46A2"/>
    <w:rsid w:val="006B7A6F"/>
    <w:rsid w:val="006D0E78"/>
    <w:rsid w:val="006D7CF1"/>
    <w:rsid w:val="006E0CA4"/>
    <w:rsid w:val="006E1A75"/>
    <w:rsid w:val="006E2F60"/>
    <w:rsid w:val="006E3CC2"/>
    <w:rsid w:val="006E7914"/>
    <w:rsid w:val="006F1B69"/>
    <w:rsid w:val="006F4BF7"/>
    <w:rsid w:val="006F52BC"/>
    <w:rsid w:val="007000DC"/>
    <w:rsid w:val="00700CDD"/>
    <w:rsid w:val="00703AD7"/>
    <w:rsid w:val="007043FE"/>
    <w:rsid w:val="00710FB6"/>
    <w:rsid w:val="007144D5"/>
    <w:rsid w:val="00736289"/>
    <w:rsid w:val="00736839"/>
    <w:rsid w:val="00741256"/>
    <w:rsid w:val="007532BB"/>
    <w:rsid w:val="00763810"/>
    <w:rsid w:val="007664E4"/>
    <w:rsid w:val="00766E95"/>
    <w:rsid w:val="00770E40"/>
    <w:rsid w:val="007729CC"/>
    <w:rsid w:val="007750B8"/>
    <w:rsid w:val="00777922"/>
    <w:rsid w:val="00783ACC"/>
    <w:rsid w:val="007A6562"/>
    <w:rsid w:val="007B048A"/>
    <w:rsid w:val="007C2E90"/>
    <w:rsid w:val="007C71EB"/>
    <w:rsid w:val="007D6655"/>
    <w:rsid w:val="007D73F4"/>
    <w:rsid w:val="007F036D"/>
    <w:rsid w:val="00815715"/>
    <w:rsid w:val="00823EAA"/>
    <w:rsid w:val="008338D1"/>
    <w:rsid w:val="00834309"/>
    <w:rsid w:val="0083727E"/>
    <w:rsid w:val="008412CF"/>
    <w:rsid w:val="00845B49"/>
    <w:rsid w:val="00845E17"/>
    <w:rsid w:val="0084713D"/>
    <w:rsid w:val="0085308D"/>
    <w:rsid w:val="008564F8"/>
    <w:rsid w:val="008702B6"/>
    <w:rsid w:val="00872D85"/>
    <w:rsid w:val="008A37B2"/>
    <w:rsid w:val="008A4F2B"/>
    <w:rsid w:val="008A6A6B"/>
    <w:rsid w:val="008B339D"/>
    <w:rsid w:val="008D63B0"/>
    <w:rsid w:val="008E07AA"/>
    <w:rsid w:val="008E0E8B"/>
    <w:rsid w:val="008F43D2"/>
    <w:rsid w:val="00911B55"/>
    <w:rsid w:val="00920C37"/>
    <w:rsid w:val="009308F3"/>
    <w:rsid w:val="009417CB"/>
    <w:rsid w:val="00942E3E"/>
    <w:rsid w:val="00946AE9"/>
    <w:rsid w:val="00954C59"/>
    <w:rsid w:val="009567B7"/>
    <w:rsid w:val="00964F81"/>
    <w:rsid w:val="00971F17"/>
    <w:rsid w:val="00976C37"/>
    <w:rsid w:val="00980972"/>
    <w:rsid w:val="00984E47"/>
    <w:rsid w:val="009952E1"/>
    <w:rsid w:val="0099747A"/>
    <w:rsid w:val="009A43E8"/>
    <w:rsid w:val="009B3487"/>
    <w:rsid w:val="009B4AC9"/>
    <w:rsid w:val="009E28A8"/>
    <w:rsid w:val="009E61BB"/>
    <w:rsid w:val="009E70B6"/>
    <w:rsid w:val="009E71A7"/>
    <w:rsid w:val="009F6246"/>
    <w:rsid w:val="009F6872"/>
    <w:rsid w:val="00A1007E"/>
    <w:rsid w:val="00A11058"/>
    <w:rsid w:val="00A17052"/>
    <w:rsid w:val="00A172DA"/>
    <w:rsid w:val="00A26894"/>
    <w:rsid w:val="00A270D8"/>
    <w:rsid w:val="00A3053A"/>
    <w:rsid w:val="00A353C9"/>
    <w:rsid w:val="00A52513"/>
    <w:rsid w:val="00A70689"/>
    <w:rsid w:val="00A75D1B"/>
    <w:rsid w:val="00A90220"/>
    <w:rsid w:val="00A963D3"/>
    <w:rsid w:val="00A96605"/>
    <w:rsid w:val="00A9698B"/>
    <w:rsid w:val="00AA6450"/>
    <w:rsid w:val="00AA65DD"/>
    <w:rsid w:val="00AB1FF3"/>
    <w:rsid w:val="00AB6965"/>
    <w:rsid w:val="00AC161C"/>
    <w:rsid w:val="00AD68F9"/>
    <w:rsid w:val="00AE1E9D"/>
    <w:rsid w:val="00AE3194"/>
    <w:rsid w:val="00AF6F9B"/>
    <w:rsid w:val="00AF7C9C"/>
    <w:rsid w:val="00B02DD3"/>
    <w:rsid w:val="00B05684"/>
    <w:rsid w:val="00B05E72"/>
    <w:rsid w:val="00B07A0C"/>
    <w:rsid w:val="00B101F2"/>
    <w:rsid w:val="00B13C75"/>
    <w:rsid w:val="00B20922"/>
    <w:rsid w:val="00B47073"/>
    <w:rsid w:val="00B52877"/>
    <w:rsid w:val="00B55219"/>
    <w:rsid w:val="00B570E1"/>
    <w:rsid w:val="00B65499"/>
    <w:rsid w:val="00B732F1"/>
    <w:rsid w:val="00B82C0F"/>
    <w:rsid w:val="00B83959"/>
    <w:rsid w:val="00B8754E"/>
    <w:rsid w:val="00B93DAB"/>
    <w:rsid w:val="00B940F6"/>
    <w:rsid w:val="00B95435"/>
    <w:rsid w:val="00B977DF"/>
    <w:rsid w:val="00BA3C60"/>
    <w:rsid w:val="00BB2295"/>
    <w:rsid w:val="00BC273D"/>
    <w:rsid w:val="00BD0BCC"/>
    <w:rsid w:val="00BE72E0"/>
    <w:rsid w:val="00C018E6"/>
    <w:rsid w:val="00C23D85"/>
    <w:rsid w:val="00C33B49"/>
    <w:rsid w:val="00C407B8"/>
    <w:rsid w:val="00C4257A"/>
    <w:rsid w:val="00C45277"/>
    <w:rsid w:val="00C50A87"/>
    <w:rsid w:val="00C6009E"/>
    <w:rsid w:val="00C644B1"/>
    <w:rsid w:val="00C664D4"/>
    <w:rsid w:val="00C70A1C"/>
    <w:rsid w:val="00C87AE3"/>
    <w:rsid w:val="00C907C3"/>
    <w:rsid w:val="00C94CD0"/>
    <w:rsid w:val="00CA061B"/>
    <w:rsid w:val="00CA6314"/>
    <w:rsid w:val="00CC39A0"/>
    <w:rsid w:val="00CC6027"/>
    <w:rsid w:val="00CC6A87"/>
    <w:rsid w:val="00CE3075"/>
    <w:rsid w:val="00CE32FE"/>
    <w:rsid w:val="00CE3EFF"/>
    <w:rsid w:val="00CF0F75"/>
    <w:rsid w:val="00CF25BD"/>
    <w:rsid w:val="00D00BCE"/>
    <w:rsid w:val="00D01799"/>
    <w:rsid w:val="00D11D3E"/>
    <w:rsid w:val="00D20175"/>
    <w:rsid w:val="00D248AF"/>
    <w:rsid w:val="00D47CCA"/>
    <w:rsid w:val="00D521DB"/>
    <w:rsid w:val="00D53C29"/>
    <w:rsid w:val="00D679CD"/>
    <w:rsid w:val="00D74404"/>
    <w:rsid w:val="00D81BD1"/>
    <w:rsid w:val="00D90CC4"/>
    <w:rsid w:val="00D95A35"/>
    <w:rsid w:val="00DB7E77"/>
    <w:rsid w:val="00DC0DBF"/>
    <w:rsid w:val="00DC6667"/>
    <w:rsid w:val="00DD6B15"/>
    <w:rsid w:val="00DE7BC6"/>
    <w:rsid w:val="00E00516"/>
    <w:rsid w:val="00E02772"/>
    <w:rsid w:val="00E13734"/>
    <w:rsid w:val="00E34EFA"/>
    <w:rsid w:val="00E36C59"/>
    <w:rsid w:val="00E42553"/>
    <w:rsid w:val="00E438C1"/>
    <w:rsid w:val="00E50485"/>
    <w:rsid w:val="00E50782"/>
    <w:rsid w:val="00E60AB4"/>
    <w:rsid w:val="00E62957"/>
    <w:rsid w:val="00E86919"/>
    <w:rsid w:val="00E94915"/>
    <w:rsid w:val="00EB77CA"/>
    <w:rsid w:val="00EC03FC"/>
    <w:rsid w:val="00EC653A"/>
    <w:rsid w:val="00ED2149"/>
    <w:rsid w:val="00ED380A"/>
    <w:rsid w:val="00ED384A"/>
    <w:rsid w:val="00ED5C28"/>
    <w:rsid w:val="00EE56D4"/>
    <w:rsid w:val="00F00DFF"/>
    <w:rsid w:val="00F011FE"/>
    <w:rsid w:val="00F13630"/>
    <w:rsid w:val="00F22AEE"/>
    <w:rsid w:val="00F251FE"/>
    <w:rsid w:val="00F37D70"/>
    <w:rsid w:val="00F56D87"/>
    <w:rsid w:val="00F572EE"/>
    <w:rsid w:val="00F57C04"/>
    <w:rsid w:val="00F63F28"/>
    <w:rsid w:val="00F76A28"/>
    <w:rsid w:val="00F84ACB"/>
    <w:rsid w:val="00F84FE7"/>
    <w:rsid w:val="00F86090"/>
    <w:rsid w:val="00FA39A4"/>
    <w:rsid w:val="00FC3846"/>
    <w:rsid w:val="00FC4E7C"/>
    <w:rsid w:val="00FF72F2"/>
  </w:rsids>
  <m:mathPr>
    <m:mathFont m:val="Cambria Math"/>
    <m:brkBin m:val="before"/>
    <m:brkBinSub m:val="--"/>
    <m:smallFrac m:val="0"/>
    <m:dispDef/>
    <m:lMargin m:val="0"/>
    <m:rMargin m:val="0"/>
    <m:defJc m:val="centerGroup"/>
    <m:wrapIndent m:val="1440"/>
    <m:intLim m:val="subSup"/>
    <m:naryLim m:val="undOvr"/>
  </m:mathPr>
  <w:themeFontLang w:val="es-E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987"/>
  <w15:docId w15:val="{E6EFA862-1767-4404-9E7E-C50D5A3EA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a-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634"/>
  </w:style>
  <w:style w:type="paragraph" w:styleId="Ttulo1">
    <w:name w:val="heading 1"/>
    <w:basedOn w:val="Normal"/>
    <w:next w:val="Normal"/>
    <w:uiPriority w:val="9"/>
    <w:qFormat/>
    <w:rsid w:val="009F6872"/>
    <w:pPr>
      <w:keepNext/>
      <w:keepLines/>
      <w:spacing w:before="480" w:after="120"/>
      <w:outlineLvl w:val="0"/>
    </w:pPr>
    <w:rPr>
      <w:b/>
      <w:sz w:val="48"/>
      <w:szCs w:val="48"/>
    </w:rPr>
  </w:style>
  <w:style w:type="paragraph" w:styleId="Ttulo2">
    <w:name w:val="heading 2"/>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1"/>
    </w:pPr>
    <w:rPr>
      <w:rFonts w:ascii="Verdana" w:hAnsi="Verdana" w:cs="Verdana"/>
      <w:b/>
      <w:bCs/>
      <w:sz w:val="28"/>
      <w:szCs w:val="28"/>
      <w:lang w:val="es-ES_tradnl"/>
    </w:rPr>
  </w:style>
  <w:style w:type="paragraph" w:styleId="Ttulo3">
    <w:name w:val="heading 3"/>
    <w:basedOn w:val="Normal"/>
    <w:next w:val="Normal"/>
    <w:uiPriority w:val="9"/>
    <w:semiHidden/>
    <w:unhideWhenUsed/>
    <w:qFormat/>
    <w:rsid w:val="009F6872"/>
    <w:pPr>
      <w:keepNext/>
      <w:keepLines/>
      <w:spacing w:before="280" w:after="80"/>
      <w:outlineLvl w:val="2"/>
    </w:pPr>
    <w:rPr>
      <w:b/>
      <w:sz w:val="28"/>
      <w:szCs w:val="28"/>
    </w:rPr>
  </w:style>
  <w:style w:type="paragraph" w:styleId="Ttulo4">
    <w:name w:val="heading 4"/>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jc w:val="both"/>
      <w:outlineLvl w:val="3"/>
    </w:pPr>
    <w:rPr>
      <w:rFonts w:ascii="Verdana" w:hAnsi="Verdana" w:cs="Verdana"/>
      <w:b/>
      <w:bCs/>
      <w:sz w:val="28"/>
      <w:szCs w:val="28"/>
      <w:lang w:val="es-ES_tradnl"/>
    </w:rPr>
  </w:style>
  <w:style w:type="paragraph" w:styleId="Ttulo5">
    <w:name w:val="heading 5"/>
    <w:basedOn w:val="Normal"/>
    <w:next w:val="Normal"/>
    <w:uiPriority w:val="9"/>
    <w:semiHidden/>
    <w:unhideWhenUsed/>
    <w:qFormat/>
    <w:rsid w:val="000B64AC"/>
    <w:pPr>
      <w:keepNext/>
      <w:pBdr>
        <w:top w:val="single" w:sz="4" w:space="1" w:color="auto"/>
        <w:left w:val="single" w:sz="4" w:space="4" w:color="auto"/>
        <w:bottom w:val="single" w:sz="4" w:space="1" w:color="auto"/>
        <w:right w:val="single" w:sz="4" w:space="4" w:color="auto"/>
      </w:pBdr>
      <w:spacing w:before="240" w:after="120" w:line="24" w:lineRule="atLeast"/>
      <w:ind w:right="425"/>
      <w:jc w:val="both"/>
      <w:outlineLvl w:val="4"/>
    </w:pPr>
    <w:rPr>
      <w:rFonts w:ascii="Verdana" w:hAnsi="Verdana" w:cs="Verdana"/>
      <w:b/>
      <w:bCs/>
      <w:sz w:val="28"/>
      <w:szCs w:val="28"/>
      <w:lang w:val="es-ES_tradnl"/>
    </w:rPr>
  </w:style>
  <w:style w:type="paragraph" w:styleId="Ttulo6">
    <w:name w:val="heading 6"/>
    <w:basedOn w:val="Normal"/>
    <w:next w:val="Normal"/>
    <w:uiPriority w:val="9"/>
    <w:semiHidden/>
    <w:unhideWhenUsed/>
    <w:qFormat/>
    <w:rsid w:val="009F6872"/>
    <w:pPr>
      <w:keepNext/>
      <w:keepLines/>
      <w:spacing w:before="200" w:after="40"/>
      <w:outlineLvl w:val="5"/>
    </w:pPr>
    <w:rPr>
      <w:b/>
    </w:rPr>
  </w:style>
  <w:style w:type="paragraph" w:styleId="Ttulo8">
    <w:name w:val="heading 8"/>
    <w:basedOn w:val="Normal"/>
    <w:next w:val="Normal"/>
    <w:qFormat/>
    <w:rsid w:val="000B64AC"/>
    <w:pPr>
      <w:keepNext/>
      <w:jc w:val="both"/>
      <w:outlineLvl w:val="7"/>
    </w:pPr>
    <w:rPr>
      <w:rFonts w:ascii="Verdana" w:hAnsi="Verdana" w:cs="Verdana"/>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9F6872"/>
    <w:tblPr>
      <w:tblCellMar>
        <w:top w:w="0" w:type="dxa"/>
        <w:left w:w="0" w:type="dxa"/>
        <w:bottom w:w="0" w:type="dxa"/>
        <w:right w:w="0" w:type="dxa"/>
      </w:tblCellMar>
    </w:tblPr>
  </w:style>
  <w:style w:type="paragraph" w:styleId="Ttulo">
    <w:name w:val="Title"/>
    <w:basedOn w:val="Normal"/>
    <w:next w:val="Normal"/>
    <w:uiPriority w:val="10"/>
    <w:qFormat/>
    <w:rsid w:val="009F6872"/>
    <w:pPr>
      <w:keepNext/>
      <w:keepLines/>
      <w:spacing w:before="480" w:after="120"/>
    </w:pPr>
    <w:rPr>
      <w:b/>
      <w:sz w:val="72"/>
      <w:szCs w:val="72"/>
    </w:rPr>
  </w:style>
  <w:style w:type="table" w:customStyle="1" w:styleId="TableNormal2">
    <w:name w:val="Table Normal2"/>
    <w:rsid w:val="009F6872"/>
    <w:tblPr>
      <w:tblCellMar>
        <w:top w:w="0" w:type="dxa"/>
        <w:left w:w="0" w:type="dxa"/>
        <w:bottom w:w="0" w:type="dxa"/>
        <w:right w:w="0" w:type="dxa"/>
      </w:tblCellMar>
    </w:tblPr>
  </w:style>
  <w:style w:type="paragraph" w:customStyle="1" w:styleId="ttulo0">
    <w:name w:val="título"/>
    <w:basedOn w:val="Normal"/>
    <w:next w:val="Normal"/>
    <w:rsid w:val="000B64AC"/>
    <w:rPr>
      <w:rFonts w:ascii="Arial" w:hAnsi="Arial" w:cs="Arial"/>
      <w:sz w:val="24"/>
      <w:szCs w:val="24"/>
    </w:rPr>
  </w:style>
  <w:style w:type="paragraph" w:styleId="Sangradetextonormal">
    <w:name w:val="Body Text Indent"/>
    <w:basedOn w:val="Normal"/>
    <w:rsid w:val="000B64AC"/>
    <w:pPr>
      <w:jc w:val="both"/>
    </w:pPr>
    <w:rPr>
      <w:rFonts w:ascii="Arial" w:hAnsi="Arial" w:cs="Arial"/>
      <w:sz w:val="22"/>
      <w:szCs w:val="22"/>
      <w:lang w:val="es-ES"/>
    </w:rPr>
  </w:style>
  <w:style w:type="paragraph" w:styleId="Descripcin">
    <w:name w:val="caption"/>
    <w:basedOn w:val="Normal"/>
    <w:next w:val="Normal"/>
    <w:qFormat/>
    <w:rsid w:val="000B64AC"/>
    <w:pPr>
      <w:pBdr>
        <w:bottom w:val="single" w:sz="4" w:space="1" w:color="auto"/>
      </w:pBdr>
      <w:spacing w:before="720" w:after="480"/>
      <w:jc w:val="center"/>
    </w:pPr>
    <w:rPr>
      <w:rFonts w:ascii="Arial" w:hAnsi="Arial" w:cs="Arial"/>
      <w:b/>
      <w:bCs/>
      <w:sz w:val="32"/>
      <w:szCs w:val="32"/>
      <w:lang w:val="es-ES_tradnl"/>
    </w:rPr>
  </w:style>
  <w:style w:type="character" w:styleId="Hipervnculo">
    <w:name w:val="Hyperlink"/>
    <w:basedOn w:val="Fuentedeprrafopredeter"/>
    <w:rsid w:val="000B64AC"/>
    <w:rPr>
      <w:color w:val="0000FF"/>
      <w:u w:val="single"/>
    </w:rPr>
  </w:style>
  <w:style w:type="paragraph" w:styleId="Textoindependiente3">
    <w:name w:val="Body Text 3"/>
    <w:basedOn w:val="Normal"/>
    <w:rsid w:val="000B64AC"/>
    <w:pPr>
      <w:widowControl w:val="0"/>
      <w:pBdr>
        <w:top w:val="single" w:sz="4" w:space="1" w:color="auto"/>
        <w:left w:val="single" w:sz="4" w:space="4" w:color="auto"/>
        <w:bottom w:val="single" w:sz="4" w:space="1" w:color="auto"/>
        <w:right w:val="single" w:sz="4" w:space="4"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931"/>
        <w:tab w:val="left" w:pos="9360"/>
        <w:tab w:val="left" w:pos="10080"/>
        <w:tab w:val="left" w:pos="10800"/>
        <w:tab w:val="left" w:pos="11520"/>
        <w:tab w:val="left" w:pos="12240"/>
        <w:tab w:val="left" w:pos="12960"/>
        <w:tab w:val="left" w:pos="13680"/>
      </w:tabs>
      <w:spacing w:before="120" w:after="120"/>
      <w:ind w:right="68"/>
      <w:jc w:val="both"/>
    </w:pPr>
    <w:rPr>
      <w:rFonts w:ascii="Verdana" w:hAnsi="Verdana" w:cs="Verdana"/>
      <w:sz w:val="22"/>
      <w:szCs w:val="22"/>
      <w:lang w:val="es-ES_tradnl"/>
    </w:rPr>
  </w:style>
  <w:style w:type="paragraph" w:customStyle="1" w:styleId="ttulo20">
    <w:name w:val="título 2"/>
    <w:basedOn w:val="Normal"/>
    <w:next w:val="Normal"/>
    <w:rsid w:val="000B64AC"/>
    <w:rPr>
      <w:rFonts w:ascii="Arial" w:hAnsi="Arial" w:cs="Arial"/>
      <w:b/>
      <w:bCs/>
      <w:sz w:val="22"/>
      <w:szCs w:val="22"/>
    </w:rPr>
  </w:style>
  <w:style w:type="paragraph" w:styleId="Encabezado">
    <w:name w:val="header"/>
    <w:basedOn w:val="Normal"/>
    <w:link w:val="EncabezadoCar"/>
    <w:uiPriority w:val="99"/>
    <w:rsid w:val="000B64AC"/>
    <w:pPr>
      <w:tabs>
        <w:tab w:val="center" w:pos="4252"/>
        <w:tab w:val="right" w:pos="8504"/>
      </w:tabs>
    </w:pPr>
    <w:rPr>
      <w:rFonts w:ascii="Arial" w:hAnsi="Arial" w:cs="Arial"/>
      <w:sz w:val="24"/>
      <w:szCs w:val="24"/>
    </w:rPr>
  </w:style>
  <w:style w:type="character" w:styleId="Nmerodepgina">
    <w:name w:val="page number"/>
    <w:basedOn w:val="Fuentedeprrafopredeter"/>
    <w:rsid w:val="000B64AC"/>
  </w:style>
  <w:style w:type="paragraph" w:styleId="Piedepgina">
    <w:name w:val="footer"/>
    <w:basedOn w:val="Normal"/>
    <w:link w:val="PiedepginaCar"/>
    <w:uiPriority w:val="99"/>
    <w:rsid w:val="000B64AC"/>
    <w:pPr>
      <w:tabs>
        <w:tab w:val="center" w:pos="4252"/>
        <w:tab w:val="right" w:pos="8504"/>
      </w:tabs>
    </w:pPr>
    <w:rPr>
      <w:rFonts w:ascii="Arial" w:hAnsi="Arial" w:cs="Arial"/>
      <w:sz w:val="24"/>
      <w:szCs w:val="24"/>
    </w:rPr>
  </w:style>
  <w:style w:type="paragraph" w:styleId="Textoindependiente">
    <w:name w:val="Body Text"/>
    <w:basedOn w:val="Normal"/>
    <w:rsid w:val="000B64AC"/>
    <w:pPr>
      <w:spacing w:after="120"/>
      <w:jc w:val="center"/>
    </w:pPr>
    <w:rPr>
      <w:rFonts w:ascii="Verdana" w:hAnsi="Verdana" w:cs="Verdana"/>
      <w:lang w:val="es-ES_tradnl"/>
    </w:rPr>
  </w:style>
  <w:style w:type="paragraph" w:styleId="Textonotapie">
    <w:name w:val="footnote text"/>
    <w:basedOn w:val="Normal"/>
    <w:semiHidden/>
    <w:rsid w:val="000B64AC"/>
  </w:style>
  <w:style w:type="character" w:styleId="Hipervnculovisitado">
    <w:name w:val="FollowedHyperlink"/>
    <w:basedOn w:val="Fuentedeprrafopredeter"/>
    <w:rsid w:val="000B64AC"/>
    <w:rPr>
      <w:color w:val="800080"/>
      <w:u w:val="single"/>
    </w:rPr>
  </w:style>
  <w:style w:type="paragraph" w:styleId="Textoindependiente2">
    <w:name w:val="Body Text 2"/>
    <w:basedOn w:val="Normal"/>
    <w:link w:val="Textoindependiente2Car"/>
    <w:rsid w:val="000B64AC"/>
    <w:pPr>
      <w:jc w:val="both"/>
    </w:pPr>
    <w:rPr>
      <w:rFonts w:ascii="Comic Sans MS" w:hAnsi="Comic Sans MS"/>
      <w:sz w:val="22"/>
      <w:szCs w:val="22"/>
      <w:lang w:val="es-ES"/>
    </w:rPr>
  </w:style>
  <w:style w:type="table" w:styleId="Tablaconcuadrcula">
    <w:name w:val="Table Grid"/>
    <w:basedOn w:val="Tablanormal"/>
    <w:rsid w:val="00495D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957EE1"/>
    <w:rPr>
      <w:rFonts w:ascii="Tahoma" w:hAnsi="Tahoma" w:cs="Tahoma"/>
      <w:sz w:val="16"/>
      <w:szCs w:val="16"/>
    </w:rPr>
  </w:style>
  <w:style w:type="character" w:customStyle="1" w:styleId="TextodegloboCar">
    <w:name w:val="Texto de globo Car"/>
    <w:basedOn w:val="Fuentedeprrafopredeter"/>
    <w:link w:val="Textodeglobo"/>
    <w:rsid w:val="00957EE1"/>
    <w:rPr>
      <w:rFonts w:ascii="Tahoma" w:hAnsi="Tahoma" w:cs="Tahoma"/>
      <w:sz w:val="16"/>
      <w:szCs w:val="16"/>
      <w:lang w:eastAsia="es-ES"/>
    </w:rPr>
  </w:style>
  <w:style w:type="character" w:customStyle="1" w:styleId="EncabezadoCar">
    <w:name w:val="Encabezado Car"/>
    <w:basedOn w:val="Fuentedeprrafopredeter"/>
    <w:link w:val="Encabezado"/>
    <w:uiPriority w:val="99"/>
    <w:rsid w:val="00CC5925"/>
    <w:rPr>
      <w:rFonts w:ascii="Arial" w:hAnsi="Arial" w:cs="Arial"/>
      <w:sz w:val="24"/>
      <w:szCs w:val="24"/>
      <w:lang w:eastAsia="es-ES"/>
    </w:rPr>
  </w:style>
  <w:style w:type="character" w:customStyle="1" w:styleId="PiedepginaCar">
    <w:name w:val="Pie de página Car"/>
    <w:basedOn w:val="Fuentedeprrafopredeter"/>
    <w:link w:val="Piedepgina"/>
    <w:uiPriority w:val="99"/>
    <w:rsid w:val="00CC5925"/>
    <w:rPr>
      <w:rFonts w:ascii="Arial" w:hAnsi="Arial" w:cs="Arial"/>
      <w:sz w:val="24"/>
      <w:szCs w:val="24"/>
      <w:lang w:eastAsia="es-ES"/>
    </w:rPr>
  </w:style>
  <w:style w:type="paragraph" w:styleId="Subttulo">
    <w:name w:val="Subtitle"/>
    <w:basedOn w:val="Normal"/>
    <w:next w:val="Normal"/>
    <w:uiPriority w:val="11"/>
    <w:qFormat/>
    <w:rsid w:val="009F6872"/>
    <w:pPr>
      <w:keepNext/>
      <w:keepLines/>
      <w:spacing w:before="360" w:after="80"/>
    </w:pPr>
    <w:rPr>
      <w:rFonts w:ascii="Georgia" w:eastAsia="Georgia" w:hAnsi="Georgia" w:cs="Georgia"/>
      <w:i/>
      <w:color w:val="666666"/>
      <w:sz w:val="48"/>
      <w:szCs w:val="48"/>
    </w:rPr>
  </w:style>
  <w:style w:type="table" w:customStyle="1" w:styleId="a">
    <w:basedOn w:val="TableNormal2"/>
    <w:rsid w:val="009F6872"/>
    <w:tblPr>
      <w:tblStyleRowBandSize w:val="1"/>
      <w:tblStyleColBandSize w:val="1"/>
      <w:tblCellMar>
        <w:left w:w="115" w:type="dxa"/>
        <w:right w:w="115" w:type="dxa"/>
      </w:tblCellMar>
    </w:tblPr>
  </w:style>
  <w:style w:type="table" w:customStyle="1" w:styleId="a0">
    <w:basedOn w:val="TableNormal2"/>
    <w:rsid w:val="009F6872"/>
    <w:tblPr>
      <w:tblStyleRowBandSize w:val="1"/>
      <w:tblStyleColBandSize w:val="1"/>
      <w:tblCellMar>
        <w:left w:w="115" w:type="dxa"/>
        <w:right w:w="115" w:type="dxa"/>
      </w:tblCellMar>
    </w:tblPr>
  </w:style>
  <w:style w:type="paragraph" w:styleId="Prrafodelista">
    <w:name w:val="List Paragraph"/>
    <w:basedOn w:val="Normal"/>
    <w:uiPriority w:val="34"/>
    <w:qFormat/>
    <w:rsid w:val="00A270D8"/>
    <w:pPr>
      <w:ind w:left="708"/>
    </w:pPr>
  </w:style>
  <w:style w:type="paragraph" w:customStyle="1" w:styleId="Textoindependiente21">
    <w:name w:val="Texto independiente 21"/>
    <w:basedOn w:val="Normal"/>
    <w:rsid w:val="00431AB0"/>
    <w:pPr>
      <w:suppressAutoHyphens/>
      <w:jc w:val="both"/>
    </w:pPr>
    <w:rPr>
      <w:rFonts w:ascii="Comic Sans MS" w:hAnsi="Comic Sans MS"/>
      <w:sz w:val="22"/>
      <w:szCs w:val="22"/>
      <w:lang w:val="es-ES" w:eastAsia="ar-SA"/>
    </w:rPr>
  </w:style>
  <w:style w:type="character" w:customStyle="1" w:styleId="Textoindependiente2Car">
    <w:name w:val="Texto independiente 2 Car"/>
    <w:link w:val="Textoindependiente2"/>
    <w:rsid w:val="00431AB0"/>
    <w:rPr>
      <w:rFonts w:ascii="Comic Sans MS" w:hAnsi="Comic Sans MS"/>
      <w:sz w:val="22"/>
      <w:szCs w:val="22"/>
      <w:lang w:val="es-ES"/>
    </w:rPr>
  </w:style>
  <w:style w:type="paragraph" w:styleId="NormalWeb">
    <w:name w:val="Normal (Web)"/>
    <w:basedOn w:val="Normal"/>
    <w:rsid w:val="00164FC1"/>
    <w:pPr>
      <w:suppressAutoHyphens/>
      <w:spacing w:before="280" w:after="280"/>
    </w:pPr>
    <w:rPr>
      <w:lang w:val="es-ES_tradnl"/>
    </w:rPr>
  </w:style>
  <w:style w:type="paragraph" w:customStyle="1" w:styleId="Contenidodelatabla">
    <w:name w:val="Contenido de la tabla"/>
    <w:basedOn w:val="Normal"/>
    <w:rsid w:val="00B55219"/>
    <w:pPr>
      <w:suppressLineNumbers/>
      <w:suppressAutoHyphens/>
    </w:pPr>
    <w:rPr>
      <w:lang w:val="es-ES_tradnl" w:eastAsia="ar-SA"/>
    </w:rPr>
  </w:style>
  <w:style w:type="paragraph" w:customStyle="1" w:styleId="Default">
    <w:name w:val="Default"/>
    <w:basedOn w:val="Normal"/>
    <w:rsid w:val="00B55219"/>
    <w:pPr>
      <w:suppressAutoHyphens/>
      <w:autoSpaceDE w:val="0"/>
    </w:pPr>
    <w:rPr>
      <w:lang w:val="es-ES_tradnl" w:eastAsia="ar-SA"/>
    </w:rPr>
  </w:style>
  <w:style w:type="character" w:styleId="Refdecomentario">
    <w:name w:val="annotation reference"/>
    <w:basedOn w:val="Fuentedeprrafopredeter"/>
    <w:uiPriority w:val="99"/>
    <w:semiHidden/>
    <w:unhideWhenUsed/>
    <w:rsid w:val="00770E40"/>
    <w:rPr>
      <w:sz w:val="16"/>
      <w:szCs w:val="16"/>
    </w:rPr>
  </w:style>
  <w:style w:type="paragraph" w:styleId="Textocomentario">
    <w:name w:val="annotation text"/>
    <w:basedOn w:val="Normal"/>
    <w:link w:val="TextocomentarioCar"/>
    <w:uiPriority w:val="99"/>
    <w:semiHidden/>
    <w:unhideWhenUsed/>
    <w:rsid w:val="00770E40"/>
  </w:style>
  <w:style w:type="character" w:customStyle="1" w:styleId="TextocomentarioCar">
    <w:name w:val="Texto comentario Car"/>
    <w:basedOn w:val="Fuentedeprrafopredeter"/>
    <w:link w:val="Textocomentario"/>
    <w:uiPriority w:val="99"/>
    <w:semiHidden/>
    <w:rsid w:val="00770E40"/>
  </w:style>
  <w:style w:type="paragraph" w:styleId="Asuntodelcomentario">
    <w:name w:val="annotation subject"/>
    <w:basedOn w:val="Textocomentario"/>
    <w:next w:val="Textocomentario"/>
    <w:link w:val="AsuntodelcomentarioCar"/>
    <w:uiPriority w:val="99"/>
    <w:semiHidden/>
    <w:unhideWhenUsed/>
    <w:rsid w:val="00770E40"/>
    <w:rPr>
      <w:b/>
      <w:bCs/>
    </w:rPr>
  </w:style>
  <w:style w:type="character" w:customStyle="1" w:styleId="AsuntodelcomentarioCar">
    <w:name w:val="Asunto del comentario Car"/>
    <w:basedOn w:val="TextocomentarioCar"/>
    <w:link w:val="Asuntodelcomentario"/>
    <w:uiPriority w:val="99"/>
    <w:semiHidden/>
    <w:rsid w:val="00770E40"/>
    <w:rPr>
      <w:b/>
      <w:bCs/>
    </w:rPr>
  </w:style>
  <w:style w:type="character" w:customStyle="1" w:styleId="y2iqfc">
    <w:name w:val="y2iqfc"/>
    <w:basedOn w:val="Fuentedeprrafopredeter"/>
    <w:rsid w:val="001F276D"/>
  </w:style>
  <w:style w:type="paragraph" w:customStyle="1" w:styleId="textonormal">
    <w:name w:val="textonormal"/>
    <w:basedOn w:val="Normal"/>
    <w:rsid w:val="003946C9"/>
    <w:pPr>
      <w:spacing w:before="100" w:beforeAutospacing="1" w:after="100" w:afterAutospacing="1"/>
    </w:pPr>
    <w:rPr>
      <w:rFonts w:ascii="Arial" w:hAnsi="Arial" w:cs="Arial"/>
      <w:sz w:val="21"/>
      <w:szCs w:val="21"/>
      <w:lang w:val="es-ES"/>
    </w:rPr>
  </w:style>
  <w:style w:type="table" w:styleId="Tablaconcuadrcula5oscura-nfasis1">
    <w:name w:val="Grid Table 5 Dark Accent 1"/>
    <w:basedOn w:val="Tablanormal"/>
    <w:uiPriority w:val="50"/>
    <w:rsid w:val="002B063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1clara-nfasis2">
    <w:name w:val="List Table 1 Light Accent 2"/>
    <w:basedOn w:val="Tablanormal"/>
    <w:uiPriority w:val="46"/>
    <w:rsid w:val="002B0634"/>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adelista3-nfasis1">
    <w:name w:val="List Table 3 Accent 1"/>
    <w:basedOn w:val="Tablanormal"/>
    <w:uiPriority w:val="48"/>
    <w:rsid w:val="002B063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styleId="HTMLconformatoprevio">
    <w:name w:val="HTML Preformatted"/>
    <w:basedOn w:val="Normal"/>
    <w:link w:val="HTMLconformatoprevioCar"/>
    <w:uiPriority w:val="99"/>
    <w:unhideWhenUsed/>
    <w:rsid w:val="00661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ca-ES"/>
    </w:rPr>
  </w:style>
  <w:style w:type="character" w:customStyle="1" w:styleId="HTMLconformatoprevioCar">
    <w:name w:val="HTML con formato previo Car"/>
    <w:basedOn w:val="Fuentedeprrafopredeter"/>
    <w:link w:val="HTMLconformatoprevio"/>
    <w:uiPriority w:val="99"/>
    <w:rsid w:val="0066161C"/>
    <w:rPr>
      <w:rFonts w:ascii="Courier New" w:hAnsi="Courier New" w:cs="Courier New"/>
      <w:lang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6590">
      <w:bodyDiv w:val="1"/>
      <w:marLeft w:val="0"/>
      <w:marRight w:val="0"/>
      <w:marTop w:val="0"/>
      <w:marBottom w:val="0"/>
      <w:divBdr>
        <w:top w:val="none" w:sz="0" w:space="0" w:color="auto"/>
        <w:left w:val="none" w:sz="0" w:space="0" w:color="auto"/>
        <w:bottom w:val="none" w:sz="0" w:space="0" w:color="auto"/>
        <w:right w:val="none" w:sz="0" w:space="0" w:color="auto"/>
      </w:divBdr>
    </w:div>
    <w:div w:id="417794131">
      <w:bodyDiv w:val="1"/>
      <w:marLeft w:val="0"/>
      <w:marRight w:val="0"/>
      <w:marTop w:val="0"/>
      <w:marBottom w:val="0"/>
      <w:divBdr>
        <w:top w:val="none" w:sz="0" w:space="0" w:color="auto"/>
        <w:left w:val="none" w:sz="0" w:space="0" w:color="auto"/>
        <w:bottom w:val="none" w:sz="0" w:space="0" w:color="auto"/>
        <w:right w:val="none" w:sz="0" w:space="0" w:color="auto"/>
      </w:divBdr>
    </w:div>
    <w:div w:id="613288164">
      <w:bodyDiv w:val="1"/>
      <w:marLeft w:val="0"/>
      <w:marRight w:val="0"/>
      <w:marTop w:val="0"/>
      <w:marBottom w:val="0"/>
      <w:divBdr>
        <w:top w:val="none" w:sz="0" w:space="0" w:color="auto"/>
        <w:left w:val="none" w:sz="0" w:space="0" w:color="auto"/>
        <w:bottom w:val="none" w:sz="0" w:space="0" w:color="auto"/>
        <w:right w:val="none" w:sz="0" w:space="0" w:color="auto"/>
      </w:divBdr>
    </w:div>
    <w:div w:id="694497415">
      <w:bodyDiv w:val="1"/>
      <w:marLeft w:val="0"/>
      <w:marRight w:val="0"/>
      <w:marTop w:val="0"/>
      <w:marBottom w:val="0"/>
      <w:divBdr>
        <w:top w:val="none" w:sz="0" w:space="0" w:color="auto"/>
        <w:left w:val="none" w:sz="0" w:space="0" w:color="auto"/>
        <w:bottom w:val="none" w:sz="0" w:space="0" w:color="auto"/>
        <w:right w:val="none" w:sz="0" w:space="0" w:color="auto"/>
      </w:divBdr>
    </w:div>
    <w:div w:id="891160362">
      <w:bodyDiv w:val="1"/>
      <w:marLeft w:val="0"/>
      <w:marRight w:val="0"/>
      <w:marTop w:val="0"/>
      <w:marBottom w:val="0"/>
      <w:divBdr>
        <w:top w:val="none" w:sz="0" w:space="0" w:color="auto"/>
        <w:left w:val="none" w:sz="0" w:space="0" w:color="auto"/>
        <w:bottom w:val="none" w:sz="0" w:space="0" w:color="auto"/>
        <w:right w:val="none" w:sz="0" w:space="0" w:color="auto"/>
      </w:divBdr>
    </w:div>
    <w:div w:id="1161115997">
      <w:bodyDiv w:val="1"/>
      <w:marLeft w:val="0"/>
      <w:marRight w:val="0"/>
      <w:marTop w:val="0"/>
      <w:marBottom w:val="0"/>
      <w:divBdr>
        <w:top w:val="none" w:sz="0" w:space="0" w:color="auto"/>
        <w:left w:val="none" w:sz="0" w:space="0" w:color="auto"/>
        <w:bottom w:val="none" w:sz="0" w:space="0" w:color="auto"/>
        <w:right w:val="none" w:sz="0" w:space="0" w:color="auto"/>
      </w:divBdr>
    </w:div>
    <w:div w:id="17918505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ia1RzvEDECVeEewgAqPz5TrwfXBg==">AMUW2mX1UigqgOSltZvbVe4IUMF2DzdIh2EAFehOBN6PmdW/9exDMtTth32PPE736+Eq2PYqTAOmQfiVrwH7G1QxXcXH8oyAOSZYrSEd1lcADuoxRj7VDrKDMuRKmPCS3ZH9IE+JArY9</go:docsCustomData>
</go:gDocsCustomXmlDataStorage>
</file>

<file path=customXml/item5.xml><?xml version="1.0" encoding="utf-8"?>
<ct:contentTypeSchema xmlns:ct="http://schemas.microsoft.com/office/2006/metadata/contentType" xmlns:ma="http://schemas.microsoft.com/office/2006/metadata/properties/metaAttributes" ct:_="" ma:_="" ma:contentTypeName="Documento" ma:contentTypeID="0x0101008D0D5621A3E057498B40DF8F1F466DF2" ma:contentTypeVersion="10" ma:contentTypeDescription="Crear nuevo documento." ma:contentTypeScope="" ma:versionID="ddfcccf0327a7bd19635d1c2e5b8bbaa">
  <xsd:schema xmlns:xsd="http://www.w3.org/2001/XMLSchema" xmlns:xs="http://www.w3.org/2001/XMLSchema" xmlns:p="http://schemas.microsoft.com/office/2006/metadata/properties" xmlns:ns3="f98de3c0-3390-440b-8c3b-accd6b2a4a64" targetNamespace="http://schemas.microsoft.com/office/2006/metadata/properties" ma:root="true" ma:fieldsID="ee555a8a2094b97d3220002e7fa453ef" ns3:_="">
    <xsd:import namespace="f98de3c0-3390-440b-8c3b-accd6b2a4a6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de3c0-3390-440b-8c3b-accd6b2a4a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5B4825-549D-4C2B-852E-FC8AB890A146}">
  <ds:schemaRefs>
    <ds:schemaRef ds:uri="http://schemas.microsoft.com/sharepoint/v3/contenttype/forms"/>
  </ds:schemaRefs>
</ds:datastoreItem>
</file>

<file path=customXml/itemProps2.xml><?xml version="1.0" encoding="utf-8"?>
<ds:datastoreItem xmlns:ds="http://schemas.openxmlformats.org/officeDocument/2006/customXml" ds:itemID="{771E1FAB-1A2C-4A67-A1AA-1099C0FD962D}">
  <ds:schemaRefs>
    <ds:schemaRef ds:uri="http://schemas.openxmlformats.org/officeDocument/2006/bibliography"/>
  </ds:schemaRefs>
</ds:datastoreItem>
</file>

<file path=customXml/itemProps3.xml><?xml version="1.0" encoding="utf-8"?>
<ds:datastoreItem xmlns:ds="http://schemas.openxmlformats.org/officeDocument/2006/customXml" ds:itemID="{9F13550E-60CA-4622-8772-A3083F4DC6B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675C1A25-6479-47DB-9196-0918C29120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de3c0-3390-440b-8c3b-accd6b2a4a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1480</Words>
  <Characters>8141</Characters>
  <Application>Microsoft Office Word</Application>
  <DocSecurity>0</DocSecurity>
  <Lines>67</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UOC</dc:creator>
  <cp:lastModifiedBy>Jose Ignacio Silva</cp:lastModifiedBy>
  <cp:revision>2</cp:revision>
  <dcterms:created xsi:type="dcterms:W3CDTF">2022-12-30T16:25:00Z</dcterms:created>
  <dcterms:modified xsi:type="dcterms:W3CDTF">2022-12-30T16:25:00Z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0x0101008D0D5621A3E057498B40DF8F1F466DF2</vt:lpwstr>
  </property>
  <property fmtid="{D5CDD505-2E9C-101B-9397-08002B2CF9AE}" pid="3" name="ClassificationContentMarkingFooterShapeIds">
    <vt:lpwstr>1,2,3</vt:lpwstr>
  </property>
  <property fmtid="{D5CDD505-2E9C-101B-9397-08002B2CF9AE}" pid="4" name="ClassificationContentMarkingFooterFontProps">
    <vt:lpwstr>#000000,10,Calibri</vt:lpwstr>
  </property>
  <property fmtid="{D5CDD505-2E9C-101B-9397-08002B2CF9AE}" pid="5" name="ClassificationContentMarkingFooterText">
    <vt:lpwstr>INTERNA</vt:lpwstr>
  </property>
  <property fmtid="{D5CDD505-2E9C-101B-9397-08002B2CF9AE}" pid="6" name="MSIP_Label_858aaffc-186e-450b-9166-22662fc28ad1_Enabled">
    <vt:lpwstr>true</vt:lpwstr>
  </property>
  <property fmtid="{D5CDD505-2E9C-101B-9397-08002B2CF9AE}" pid="7" name="MSIP_Label_858aaffc-186e-450b-9166-22662fc28ad1_SetDate">
    <vt:lpwstr>2022-11-10T10:23:28Z</vt:lpwstr>
  </property>
  <property fmtid="{D5CDD505-2E9C-101B-9397-08002B2CF9AE}" pid="8" name="MSIP_Label_858aaffc-186e-450b-9166-22662fc28ad1_Method">
    <vt:lpwstr>Standard</vt:lpwstr>
  </property>
  <property fmtid="{D5CDD505-2E9C-101B-9397-08002B2CF9AE}" pid="9" name="MSIP_Label_858aaffc-186e-450b-9166-22662fc28ad1_Name">
    <vt:lpwstr>INTERNA</vt:lpwstr>
  </property>
  <property fmtid="{D5CDD505-2E9C-101B-9397-08002B2CF9AE}" pid="10" name="MSIP_Label_858aaffc-186e-450b-9166-22662fc28ad1_SiteId">
    <vt:lpwstr>6aa9af7d-66e3-4309-b8d7-e4aef08e5761</vt:lpwstr>
  </property>
  <property fmtid="{D5CDD505-2E9C-101B-9397-08002B2CF9AE}" pid="11" name="MSIP_Label_858aaffc-186e-450b-9166-22662fc28ad1_ActionId">
    <vt:lpwstr>ce755d8d-1116-448d-9a7b-1453f6b79500</vt:lpwstr>
  </property>
  <property fmtid="{D5CDD505-2E9C-101B-9397-08002B2CF9AE}" pid="12" name="MSIP_Label_858aaffc-186e-450b-9166-22662fc28ad1_ContentBits">
    <vt:lpwstr>2</vt:lpwstr>
  </property>
</Properties>
</file>