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1376413" w14:textId="5145527A" w:rsidR="00A900D5" w:rsidRDefault="00A900D5" w:rsidP="00A900D5">
      <w:pPr>
        <w:ind w:left="-720" w:right="-1080"/>
        <w:jc w:val="both"/>
        <w:rPr>
          <w:b/>
          <w:bCs/>
          <w:sz w:val="36"/>
          <w:szCs w:val="36"/>
        </w:rPr>
      </w:pPr>
      <w:r>
        <w:rPr>
          <w:b/>
          <w:bCs/>
          <w:noProof/>
          <w:sz w:val="36"/>
          <w:szCs w:val="36"/>
        </w:rPr>
        <w:drawing>
          <wp:inline distT="0" distB="0" distL="0" distR="0" wp14:anchorId="0041794B" wp14:editId="5599661A">
            <wp:extent cx="811530" cy="312878"/>
            <wp:effectExtent l="0" t="0" r="7620" b="0"/>
            <wp:docPr id="1083793019" name="Picture 2" descr="A blue sign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93019" name="Picture 2" descr="A blue sign with white lett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30749" cy="320288"/>
                    </a:xfrm>
                    <a:prstGeom prst="rect">
                      <a:avLst/>
                    </a:prstGeom>
                  </pic:spPr>
                </pic:pic>
              </a:graphicData>
            </a:graphic>
          </wp:inline>
        </w:drawing>
      </w:r>
      <w:r>
        <w:rPr>
          <w:b/>
          <w:bCs/>
          <w:sz w:val="36"/>
          <w:szCs w:val="36"/>
        </w:rPr>
        <w:t xml:space="preserve">                                                                            </w:t>
      </w:r>
      <w:r w:rsidRPr="00A900D5">
        <w:rPr>
          <w:b/>
          <w:bCs/>
          <w:sz w:val="36"/>
          <w:szCs w:val="36"/>
        </w:rPr>
        <w:drawing>
          <wp:inline distT="0" distB="0" distL="0" distR="0" wp14:anchorId="76419880" wp14:editId="320C5654">
            <wp:extent cx="2622884" cy="311949"/>
            <wp:effectExtent l="0" t="0" r="6350" b="0"/>
            <wp:docPr id="997158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58449" name=""/>
                    <pic:cNvPicPr/>
                  </pic:nvPicPr>
                  <pic:blipFill>
                    <a:blip r:embed="rId8"/>
                    <a:stretch>
                      <a:fillRect/>
                    </a:stretch>
                  </pic:blipFill>
                  <pic:spPr>
                    <a:xfrm>
                      <a:off x="0" y="0"/>
                      <a:ext cx="2677809" cy="318481"/>
                    </a:xfrm>
                    <a:prstGeom prst="rect">
                      <a:avLst/>
                    </a:prstGeom>
                  </pic:spPr>
                </pic:pic>
              </a:graphicData>
            </a:graphic>
          </wp:inline>
        </w:drawing>
      </w:r>
    </w:p>
    <w:p w14:paraId="6A476002" w14:textId="48585DAD" w:rsidR="00A900D5" w:rsidRPr="00A900D5" w:rsidRDefault="00A900D5" w:rsidP="00A900D5">
      <w:pPr>
        <w:ind w:left="-270" w:hanging="1170"/>
        <w:jc w:val="both"/>
        <w:rPr>
          <w:sz w:val="18"/>
          <w:szCs w:val="18"/>
        </w:rPr>
      </w:pPr>
      <w:r>
        <w:rPr>
          <w:sz w:val="18"/>
          <w:szCs w:val="18"/>
        </w:rPr>
        <w:t xml:space="preserve">     </w:t>
      </w:r>
      <w:r>
        <w:rPr>
          <w:sz w:val="18"/>
          <w:szCs w:val="18"/>
        </w:rPr>
        <w:t xml:space="preserve">Abena </w:t>
      </w:r>
      <w:r>
        <w:rPr>
          <w:sz w:val="18"/>
          <w:szCs w:val="18"/>
        </w:rPr>
        <w:t xml:space="preserve">Agyemang Gyasi </w:t>
      </w:r>
      <w:r w:rsidRPr="005919BF">
        <w:rPr>
          <w:color w:val="80340D" w:themeColor="accent2" w:themeShade="80"/>
          <w:sz w:val="38"/>
          <w:szCs w:val="38"/>
        </w:rPr>
        <w:t>.</w:t>
      </w:r>
      <w:r>
        <w:rPr>
          <w:color w:val="80340D" w:themeColor="accent2" w:themeShade="80"/>
          <w:sz w:val="38"/>
          <w:szCs w:val="38"/>
        </w:rPr>
        <w:t xml:space="preserve"> </w:t>
      </w:r>
      <w:r>
        <w:rPr>
          <w:sz w:val="18"/>
          <w:szCs w:val="18"/>
        </w:rPr>
        <w:t>August</w:t>
      </w:r>
      <w:r>
        <w:rPr>
          <w:sz w:val="18"/>
          <w:szCs w:val="18"/>
        </w:rPr>
        <w:t xml:space="preserve"> </w:t>
      </w:r>
      <w:r>
        <w:rPr>
          <w:sz w:val="18"/>
          <w:szCs w:val="18"/>
        </w:rPr>
        <w:t>22</w:t>
      </w:r>
      <w:r>
        <w:rPr>
          <w:sz w:val="18"/>
          <w:szCs w:val="18"/>
        </w:rPr>
        <w:t>, 2024</w:t>
      </w:r>
      <w:r w:rsidRPr="005919BF">
        <w:rPr>
          <w:color w:val="80340D" w:themeColor="accent2" w:themeShade="80"/>
          <w:sz w:val="38"/>
          <w:szCs w:val="38"/>
        </w:rPr>
        <w:t xml:space="preserve"> .</w:t>
      </w:r>
      <w:r>
        <w:rPr>
          <w:color w:val="80340D" w:themeColor="accent2" w:themeShade="80"/>
          <w:sz w:val="38"/>
          <w:szCs w:val="38"/>
        </w:rPr>
        <w:t xml:space="preserve"> </w:t>
      </w:r>
      <w:r w:rsidRPr="005919BF">
        <w:rPr>
          <w:color w:val="80340D" w:themeColor="accent2" w:themeShade="80"/>
          <w:sz w:val="18"/>
          <w:szCs w:val="18"/>
        </w:rPr>
        <w:t xml:space="preserve"> </w:t>
      </w:r>
      <w:r>
        <w:rPr>
          <w:sz w:val="18"/>
          <w:szCs w:val="18"/>
        </w:rPr>
        <w:t>4 min read</w:t>
      </w:r>
    </w:p>
    <w:p w14:paraId="2FE1D55E" w14:textId="26AA6026" w:rsidR="00012960" w:rsidRPr="00012960" w:rsidRDefault="00012960" w:rsidP="00A900D5">
      <w:pPr>
        <w:jc w:val="both"/>
        <w:rPr>
          <w:b/>
          <w:bCs/>
          <w:sz w:val="36"/>
          <w:szCs w:val="36"/>
        </w:rPr>
      </w:pPr>
      <w:r w:rsidRPr="00012960">
        <w:rPr>
          <w:b/>
          <w:bCs/>
          <w:sz w:val="36"/>
          <w:szCs w:val="36"/>
        </w:rPr>
        <w:t>Simplify Your PHP Projects with Symfony Boilerplate</w:t>
      </w:r>
    </w:p>
    <w:p w14:paraId="6AA9F1E8" w14:textId="41A027A5" w:rsidR="00B856B4" w:rsidRDefault="00A900D5" w:rsidP="00A900D5">
      <w:pPr>
        <w:jc w:val="both"/>
      </w:pPr>
      <w:r>
        <w:rPr>
          <w:noProof/>
        </w:rPr>
        <w:drawing>
          <wp:inline distT="0" distB="0" distL="0" distR="0" wp14:anchorId="381DAE4D" wp14:editId="78BE5001">
            <wp:extent cx="5845307" cy="1913021"/>
            <wp:effectExtent l="0" t="0" r="3175" b="0"/>
            <wp:docPr id="1378279067" name="Picture 1" descr="A logo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79067" name="Picture 1" descr="A logo with dots an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97867" cy="1930223"/>
                    </a:xfrm>
                    <a:prstGeom prst="rect">
                      <a:avLst/>
                    </a:prstGeom>
                  </pic:spPr>
                </pic:pic>
              </a:graphicData>
            </a:graphic>
          </wp:inline>
        </w:drawing>
      </w:r>
    </w:p>
    <w:p w14:paraId="5438A5E4" w14:textId="3950C507" w:rsidR="00A900D5" w:rsidRPr="00A900D5" w:rsidRDefault="00A900D5" w:rsidP="00A900D5">
      <w:pPr>
        <w:ind w:left="-540" w:right="-1080"/>
        <w:jc w:val="both"/>
        <w:rPr>
          <w:i/>
          <w:iCs/>
          <w:sz w:val="28"/>
          <w:szCs w:val="28"/>
        </w:rPr>
      </w:pPr>
      <w:r w:rsidRPr="00A900D5">
        <w:rPr>
          <w:b/>
          <w:bCs/>
          <w:i/>
          <w:iCs/>
          <w:sz w:val="28"/>
          <w:szCs w:val="28"/>
        </w:rPr>
        <w:t>Discover how Symfony Boilerplate can simplify your workflow, enhance productivity, and help you create high-quality web applications effortlessly</w:t>
      </w:r>
    </w:p>
    <w:p w14:paraId="67217222" w14:textId="516BF69C" w:rsidR="00B856B4" w:rsidRDefault="00B856B4" w:rsidP="00A900D5">
      <w:pPr>
        <w:ind w:left="-540" w:right="-990"/>
        <w:jc w:val="both"/>
      </w:pPr>
      <w:r>
        <w:t>As a PHP developer, you know the importance of having a solid foundation for your projects. That</w:t>
      </w:r>
      <w:r w:rsidR="00027CAC">
        <w:t xml:space="preserve"> i</w:t>
      </w:r>
      <w:r>
        <w:t xml:space="preserve">s where Symfony Boilerplate comes in – a powerful tool that can </w:t>
      </w:r>
      <w:r w:rsidR="00AA4D4E">
        <w:t>transform</w:t>
      </w:r>
      <w:r>
        <w:t xml:space="preserve"> the way you build PHP applications. By </w:t>
      </w:r>
      <w:r w:rsidR="00AA4D4E">
        <w:t>using</w:t>
      </w:r>
      <w:r>
        <w:t xml:space="preserve"> the strengths of the Symfony framework and </w:t>
      </w:r>
      <w:r w:rsidR="00643EA1">
        <w:t>including</w:t>
      </w:r>
      <w:r>
        <w:t xml:space="preserve"> best practices, Symfony Boilerplate s</w:t>
      </w:r>
      <w:r w:rsidR="00A900D5">
        <w:t>implify</w:t>
      </w:r>
      <w:r>
        <w:t xml:space="preserve"> your development process, making it more efficient and enjoyable.</w:t>
      </w:r>
    </w:p>
    <w:p w14:paraId="58BCD2BD" w14:textId="0B1C2F5F" w:rsidR="00B856B4" w:rsidRPr="00A900D5" w:rsidRDefault="00B856B4" w:rsidP="00A900D5">
      <w:pPr>
        <w:contextualSpacing/>
        <w:jc w:val="both"/>
        <w:rPr>
          <w:b/>
          <w:bCs/>
          <w:sz w:val="28"/>
          <w:szCs w:val="28"/>
        </w:rPr>
      </w:pPr>
      <w:r w:rsidRPr="00A900D5">
        <w:rPr>
          <w:b/>
          <w:bCs/>
          <w:sz w:val="28"/>
          <w:szCs w:val="28"/>
        </w:rPr>
        <w:t>What is Symfony Boilerplate?</w:t>
      </w:r>
    </w:p>
    <w:p w14:paraId="5EED8BED" w14:textId="40FFD735" w:rsidR="00B856B4" w:rsidRDefault="00B856B4" w:rsidP="00161923">
      <w:pPr>
        <w:ind w:left="-540" w:right="-990"/>
        <w:contextualSpacing/>
        <w:jc w:val="both"/>
      </w:pPr>
      <w:r>
        <w:t>Symfony Boilerplate is a project template that provides a modern and well-structured foundation for building web applications using the Symfony framework. It integrates seamlessly with Symfony 6.4 and PHP 8.3, offering a robust starting point for developers looking to create cutting-edge web applications.</w:t>
      </w:r>
    </w:p>
    <w:p w14:paraId="5A1DF92F" w14:textId="77777777" w:rsidR="00B856B4" w:rsidRDefault="00B856B4" w:rsidP="00A900D5">
      <w:pPr>
        <w:jc w:val="both"/>
      </w:pPr>
    </w:p>
    <w:p w14:paraId="10262618" w14:textId="106F5334" w:rsidR="00B856B4" w:rsidRDefault="00B856B4" w:rsidP="00A900D5">
      <w:pPr>
        <w:jc w:val="both"/>
      </w:pPr>
      <w:r w:rsidRPr="00A900D5">
        <w:rPr>
          <w:b/>
          <w:bCs/>
          <w:sz w:val="28"/>
          <w:szCs w:val="28"/>
        </w:rPr>
        <w:t>Key Features of Symfony Boilerplate</w:t>
      </w:r>
    </w:p>
    <w:p w14:paraId="0F7768C0" w14:textId="19D79901" w:rsidR="00B856B4" w:rsidRPr="00A900D5" w:rsidRDefault="00B856B4" w:rsidP="00A900D5">
      <w:pPr>
        <w:contextualSpacing/>
        <w:jc w:val="both"/>
        <w:rPr>
          <w:b/>
          <w:bCs/>
          <w:color w:val="FF0000"/>
        </w:rPr>
      </w:pPr>
      <w:r w:rsidRPr="00A900D5">
        <w:rPr>
          <w:b/>
          <w:bCs/>
          <w:color w:val="FF0000"/>
        </w:rPr>
        <w:t>1. Modern Stack with Docker, PostgreSQL, and Redis</w:t>
      </w:r>
    </w:p>
    <w:p w14:paraId="72FA46EB" w14:textId="5286B3E9" w:rsidR="00B856B4" w:rsidRDefault="00B856B4" w:rsidP="00A900D5">
      <w:pPr>
        <w:contextualSpacing/>
        <w:jc w:val="both"/>
      </w:pPr>
      <w:r>
        <w:t xml:space="preserve">Symfony Boilerplate comes equipped with a modern technology stack, including Docker for containerization, PostgreSQL as the database solution, and Redis for caching. By </w:t>
      </w:r>
      <w:r w:rsidR="00643EA1">
        <w:t>merging</w:t>
      </w:r>
      <w:r>
        <w:t xml:space="preserve"> these powerful tools, you can ensure your PHP projects are </w:t>
      </w:r>
      <w:r w:rsidR="00643EA1">
        <w:t>accessible</w:t>
      </w:r>
      <w:r>
        <w:t>, reliable, and optimized for performance.</w:t>
      </w:r>
    </w:p>
    <w:p w14:paraId="067F95EB" w14:textId="77777777" w:rsidR="00B856B4" w:rsidRDefault="00B856B4" w:rsidP="00A900D5">
      <w:pPr>
        <w:jc w:val="both"/>
      </w:pPr>
    </w:p>
    <w:p w14:paraId="0D8160E3" w14:textId="7F158E28" w:rsidR="00B856B4" w:rsidRPr="00A900D5" w:rsidRDefault="00B856B4" w:rsidP="00A900D5">
      <w:pPr>
        <w:contextualSpacing/>
        <w:jc w:val="both"/>
        <w:rPr>
          <w:b/>
          <w:bCs/>
          <w:color w:val="FF0000"/>
        </w:rPr>
      </w:pPr>
      <w:r w:rsidRPr="00A900D5">
        <w:rPr>
          <w:b/>
          <w:bCs/>
          <w:color w:val="FF0000"/>
        </w:rPr>
        <w:t>2. Well-Organized Project Structure</w:t>
      </w:r>
    </w:p>
    <w:p w14:paraId="376EA8E0" w14:textId="7E982992" w:rsidR="00B856B4" w:rsidRDefault="00B856B4" w:rsidP="00A900D5">
      <w:pPr>
        <w:contextualSpacing/>
        <w:jc w:val="both"/>
      </w:pPr>
      <w:r>
        <w:t xml:space="preserve">One of the standout features of Symfony Boilerplate is its well-defined directory structure. With a clear separation of concerns, your codebase </w:t>
      </w:r>
      <w:proofErr w:type="gramStart"/>
      <w:r>
        <w:t>remains</w:t>
      </w:r>
      <w:proofErr w:type="gramEnd"/>
      <w:r>
        <w:t xml:space="preserve"> organized and easy to navigate, even as your project grows in complexity. This structure promotes collaboration among developers and enhances overall productivity.</w:t>
      </w:r>
    </w:p>
    <w:p w14:paraId="2B516CFF" w14:textId="77777777" w:rsidR="00B856B4" w:rsidRDefault="00B856B4" w:rsidP="00A900D5">
      <w:pPr>
        <w:jc w:val="both"/>
      </w:pPr>
    </w:p>
    <w:p w14:paraId="430C4922" w14:textId="6B755268" w:rsidR="00B856B4" w:rsidRPr="00A900D5" w:rsidRDefault="00B856B4" w:rsidP="00A900D5">
      <w:pPr>
        <w:contextualSpacing/>
        <w:jc w:val="both"/>
        <w:rPr>
          <w:b/>
          <w:bCs/>
          <w:color w:val="FF0000"/>
        </w:rPr>
      </w:pPr>
      <w:r w:rsidRPr="00A900D5">
        <w:rPr>
          <w:b/>
          <w:bCs/>
          <w:color w:val="FF0000"/>
        </w:rPr>
        <w:lastRenderedPageBreak/>
        <w:t>3. Composer Automation for Dependency Management</w:t>
      </w:r>
    </w:p>
    <w:p w14:paraId="495E72FF" w14:textId="6EFCCB6D" w:rsidR="00B856B4" w:rsidRDefault="00B856B4" w:rsidP="00A900D5">
      <w:pPr>
        <w:contextualSpacing/>
        <w:jc w:val="both"/>
      </w:pPr>
      <w:r>
        <w:t>Symfony Boilerplate leverages Composer scripts to automate common tasks, such as setting up the development environment and managing dependencies. By streamlining these processes, you can save valuable time and ensure consistency across different environments.</w:t>
      </w:r>
    </w:p>
    <w:p w14:paraId="476E6BB7" w14:textId="77777777" w:rsidR="00B856B4" w:rsidRDefault="00B856B4" w:rsidP="00A900D5">
      <w:pPr>
        <w:jc w:val="both"/>
      </w:pPr>
    </w:p>
    <w:p w14:paraId="62D54C33" w14:textId="1D53F72D" w:rsidR="00B856B4" w:rsidRPr="00161923" w:rsidRDefault="00B856B4" w:rsidP="00A900D5">
      <w:pPr>
        <w:contextualSpacing/>
        <w:jc w:val="both"/>
        <w:rPr>
          <w:b/>
          <w:bCs/>
          <w:color w:val="FF0000"/>
        </w:rPr>
      </w:pPr>
      <w:r w:rsidRPr="00161923">
        <w:rPr>
          <w:b/>
          <w:bCs/>
          <w:color w:val="FF0000"/>
        </w:rPr>
        <w:t>4. Integration with Development Tools like Cypress</w:t>
      </w:r>
    </w:p>
    <w:p w14:paraId="2BD9380A" w14:textId="4F3E4E79" w:rsidR="00B856B4" w:rsidRDefault="00B856B4" w:rsidP="00A900D5">
      <w:pPr>
        <w:contextualSpacing/>
        <w:jc w:val="both"/>
      </w:pPr>
      <w:r>
        <w:t>To ensure the quality of your application, Symfony Boilerplate integrates with front-end testing tools like Cypress. This allows you to write comprehensive tests for your application, catching bugs early in the development cycle and ensuring a smooth user experience.</w:t>
      </w:r>
    </w:p>
    <w:p w14:paraId="4747A69B" w14:textId="77777777" w:rsidR="00B856B4" w:rsidRDefault="00B856B4" w:rsidP="00A900D5">
      <w:pPr>
        <w:jc w:val="both"/>
      </w:pPr>
    </w:p>
    <w:p w14:paraId="0B8A3FBC" w14:textId="44A93C88" w:rsidR="00B856B4" w:rsidRPr="00161923" w:rsidRDefault="00B856B4" w:rsidP="00A900D5">
      <w:pPr>
        <w:contextualSpacing/>
        <w:jc w:val="both"/>
        <w:rPr>
          <w:b/>
          <w:bCs/>
          <w:color w:val="FF0000"/>
        </w:rPr>
      </w:pPr>
      <w:r w:rsidRPr="00161923">
        <w:rPr>
          <w:b/>
          <w:bCs/>
          <w:color w:val="FF0000"/>
        </w:rPr>
        <w:t>5. Comprehensive Documentation and Setup Guide</w:t>
      </w:r>
    </w:p>
    <w:p w14:paraId="51BBCD90" w14:textId="13404339" w:rsidR="00B856B4" w:rsidRDefault="00B856B4" w:rsidP="00A900D5">
      <w:pPr>
        <w:contextualSpacing/>
        <w:jc w:val="both"/>
      </w:pPr>
      <w:r>
        <w:t>Symfony Boilerplate comes with detailed documentation and a step-by-step setup guide. Whether you're a seasoned Symfony developer or new to the framework, the comprehensive documentation ensures a seamless onboarding process, making it easier for you to get started with your project.</w:t>
      </w:r>
    </w:p>
    <w:p w14:paraId="2CC9E4FB" w14:textId="77777777" w:rsidR="00B856B4" w:rsidRDefault="00B856B4" w:rsidP="00A900D5">
      <w:pPr>
        <w:jc w:val="both"/>
      </w:pPr>
    </w:p>
    <w:p w14:paraId="4B21D6AA" w14:textId="6EC1ADAF" w:rsidR="00B856B4" w:rsidRPr="00161923" w:rsidRDefault="00B856B4" w:rsidP="00A900D5">
      <w:pPr>
        <w:contextualSpacing/>
        <w:jc w:val="both"/>
        <w:rPr>
          <w:b/>
          <w:bCs/>
          <w:color w:val="FF0000"/>
        </w:rPr>
      </w:pPr>
      <w:r w:rsidRPr="00161923">
        <w:rPr>
          <w:b/>
          <w:bCs/>
          <w:color w:val="FF0000"/>
        </w:rPr>
        <w:t>6. Community Support and Open-Source Benefits</w:t>
      </w:r>
    </w:p>
    <w:p w14:paraId="6C35217B" w14:textId="3DA2439C" w:rsidR="00B856B4" w:rsidRDefault="00B856B4" w:rsidP="00A900D5">
      <w:pPr>
        <w:contextualSpacing/>
        <w:jc w:val="both"/>
      </w:pPr>
      <w:r>
        <w:t>As an open-source project, Symfony Boilerplate benefits from the support and contributions of a vibrant community of developers. By</w:t>
      </w:r>
      <w:r w:rsidR="00161923">
        <w:t xml:space="preserve"> using</w:t>
      </w:r>
      <w:r>
        <w:t xml:space="preserve"> the power of the Symfony framework and its extensive ecosystem, you can take advantage of a wide range of tools, libraries, and best practices that have been tested and refined by the community.</w:t>
      </w:r>
    </w:p>
    <w:p w14:paraId="4D5250D6" w14:textId="77777777" w:rsidR="00B856B4" w:rsidRDefault="00B856B4" w:rsidP="00A900D5">
      <w:pPr>
        <w:jc w:val="both"/>
      </w:pPr>
    </w:p>
    <w:p w14:paraId="51494651" w14:textId="3B0A4211" w:rsidR="00B856B4" w:rsidRPr="00161923" w:rsidRDefault="00B856B4" w:rsidP="00A900D5">
      <w:pPr>
        <w:contextualSpacing/>
        <w:jc w:val="both"/>
        <w:rPr>
          <w:b/>
          <w:bCs/>
          <w:color w:val="FF0000"/>
        </w:rPr>
      </w:pPr>
      <w:r w:rsidRPr="00161923">
        <w:rPr>
          <w:b/>
          <w:bCs/>
          <w:color w:val="FF0000"/>
        </w:rPr>
        <w:t>7. Flexibility with Customization Options</w:t>
      </w:r>
    </w:p>
    <w:p w14:paraId="031B699F" w14:textId="4D8B355A" w:rsidR="00B856B4" w:rsidRDefault="00B856B4" w:rsidP="00A900D5">
      <w:pPr>
        <w:contextualSpacing/>
        <w:jc w:val="both"/>
      </w:pPr>
      <w:r>
        <w:t xml:space="preserve">While Symfony Boilerplate provides a solid foundation, it also offers flexibility in terms of customization. You can easily adapt the boilerplate to suit your specific project requirements while </w:t>
      </w:r>
      <w:proofErr w:type="gramStart"/>
      <w:r>
        <w:t>maintaining</w:t>
      </w:r>
      <w:proofErr w:type="gramEnd"/>
      <w:r>
        <w:t xml:space="preserve"> best coding practices throughout the codebase. This allows you to build applications that are tailored to your needs without sacrificing quality or maintainability.</w:t>
      </w:r>
    </w:p>
    <w:p w14:paraId="4DAFA438" w14:textId="77777777" w:rsidR="00B856B4" w:rsidRDefault="00B856B4" w:rsidP="00A900D5">
      <w:pPr>
        <w:jc w:val="both"/>
      </w:pPr>
    </w:p>
    <w:p w14:paraId="2200A679" w14:textId="4F8CA947" w:rsidR="00B856B4" w:rsidRPr="00161923" w:rsidRDefault="00B856B4" w:rsidP="00161923">
      <w:pPr>
        <w:ind w:hanging="810"/>
        <w:contextualSpacing/>
        <w:jc w:val="both"/>
        <w:rPr>
          <w:b/>
          <w:bCs/>
          <w:sz w:val="28"/>
          <w:szCs w:val="28"/>
        </w:rPr>
      </w:pPr>
      <w:r w:rsidRPr="00161923">
        <w:rPr>
          <w:b/>
          <w:bCs/>
          <w:sz w:val="28"/>
          <w:szCs w:val="28"/>
        </w:rPr>
        <w:t>Transform Your PHP Projects with Symfony Boilerplate Today!</w:t>
      </w:r>
    </w:p>
    <w:p w14:paraId="0DFF3365" w14:textId="68833F1C" w:rsidR="00B856B4" w:rsidRDefault="00B856B4" w:rsidP="00161923">
      <w:pPr>
        <w:ind w:left="-810" w:right="-810"/>
        <w:contextualSpacing/>
        <w:jc w:val="both"/>
      </w:pPr>
      <w:r>
        <w:t>If you</w:t>
      </w:r>
      <w:r w:rsidR="00027CAC">
        <w:t xml:space="preserve"> a</w:t>
      </w:r>
      <w:r>
        <w:t xml:space="preserve">re a PHP developer looking to streamline your development process and create modern, scalable web applications, Symfony Boilerplate is the perfect tool for you. By </w:t>
      </w:r>
      <w:r w:rsidR="001F621F">
        <w:t>using</w:t>
      </w:r>
      <w:r>
        <w:t xml:space="preserve"> the power of the Symfony framework and incorporating best practices, Symfony Boilerplate can help you deliver high-quality projects more efficiently than ever before.</w:t>
      </w:r>
    </w:p>
    <w:p w14:paraId="12636F74" w14:textId="77777777" w:rsidR="00B856B4" w:rsidRDefault="00B856B4" w:rsidP="00A900D5">
      <w:pPr>
        <w:jc w:val="both"/>
      </w:pPr>
    </w:p>
    <w:sectPr w:rsidR="00B856B4" w:rsidSect="00161923">
      <w:pgSz w:w="12240" w:h="15840"/>
      <w:pgMar w:top="540" w:right="1440" w:bottom="45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51BE6" w14:textId="77777777" w:rsidR="00F47BAC" w:rsidRDefault="00F47BAC" w:rsidP="00161923">
      <w:pPr>
        <w:spacing w:after="0" w:line="240" w:lineRule="auto"/>
      </w:pPr>
      <w:r>
        <w:separator/>
      </w:r>
    </w:p>
  </w:endnote>
  <w:endnote w:type="continuationSeparator" w:id="0">
    <w:p w14:paraId="2E2A997B" w14:textId="77777777" w:rsidR="00F47BAC" w:rsidRDefault="00F47BAC" w:rsidP="0016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B9FB4" w14:textId="77777777" w:rsidR="00F47BAC" w:rsidRDefault="00F47BAC" w:rsidP="00161923">
      <w:pPr>
        <w:spacing w:after="0" w:line="240" w:lineRule="auto"/>
      </w:pPr>
      <w:r>
        <w:separator/>
      </w:r>
    </w:p>
  </w:footnote>
  <w:footnote w:type="continuationSeparator" w:id="0">
    <w:p w14:paraId="770A3FEF" w14:textId="77777777" w:rsidR="00F47BAC" w:rsidRDefault="00F47BAC" w:rsidP="00161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4D71"/>
    <w:multiLevelType w:val="multilevel"/>
    <w:tmpl w:val="35D6B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939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B4"/>
    <w:rsid w:val="00012960"/>
    <w:rsid w:val="00027CAC"/>
    <w:rsid w:val="00161923"/>
    <w:rsid w:val="001F621F"/>
    <w:rsid w:val="00643EA1"/>
    <w:rsid w:val="009308ED"/>
    <w:rsid w:val="00A900D5"/>
    <w:rsid w:val="00AA4D4E"/>
    <w:rsid w:val="00B856B4"/>
    <w:rsid w:val="00CA1D3B"/>
    <w:rsid w:val="00F4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00"/>
    </o:shapedefaults>
    <o:shapelayout v:ext="edit">
      <o:idmap v:ext="edit" data="1"/>
    </o:shapelayout>
  </w:shapeDefaults>
  <w:decimalSymbol w:val="."/>
  <w:listSeparator w:val=","/>
  <w14:docId w14:val="1BB35876"/>
  <w15:chartTrackingRefBased/>
  <w15:docId w15:val="{EA05D19D-BC7A-4BE4-847B-CE6BEDCB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6B4"/>
    <w:rPr>
      <w:rFonts w:eastAsiaTheme="majorEastAsia" w:cstheme="majorBidi"/>
      <w:color w:val="272727" w:themeColor="text1" w:themeTint="D8"/>
    </w:rPr>
  </w:style>
  <w:style w:type="paragraph" w:styleId="Title">
    <w:name w:val="Title"/>
    <w:basedOn w:val="Normal"/>
    <w:next w:val="Normal"/>
    <w:link w:val="TitleChar"/>
    <w:uiPriority w:val="10"/>
    <w:qFormat/>
    <w:rsid w:val="00B85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6B4"/>
    <w:pPr>
      <w:spacing w:before="160"/>
      <w:jc w:val="center"/>
    </w:pPr>
    <w:rPr>
      <w:i/>
      <w:iCs/>
      <w:color w:val="404040" w:themeColor="text1" w:themeTint="BF"/>
    </w:rPr>
  </w:style>
  <w:style w:type="character" w:customStyle="1" w:styleId="QuoteChar">
    <w:name w:val="Quote Char"/>
    <w:basedOn w:val="DefaultParagraphFont"/>
    <w:link w:val="Quote"/>
    <w:uiPriority w:val="29"/>
    <w:rsid w:val="00B856B4"/>
    <w:rPr>
      <w:i/>
      <w:iCs/>
      <w:color w:val="404040" w:themeColor="text1" w:themeTint="BF"/>
    </w:rPr>
  </w:style>
  <w:style w:type="paragraph" w:styleId="ListParagraph">
    <w:name w:val="List Paragraph"/>
    <w:basedOn w:val="Normal"/>
    <w:uiPriority w:val="34"/>
    <w:qFormat/>
    <w:rsid w:val="00B856B4"/>
    <w:pPr>
      <w:ind w:left="720"/>
      <w:contextualSpacing/>
    </w:pPr>
  </w:style>
  <w:style w:type="character" w:styleId="IntenseEmphasis">
    <w:name w:val="Intense Emphasis"/>
    <w:basedOn w:val="DefaultParagraphFont"/>
    <w:uiPriority w:val="21"/>
    <w:qFormat/>
    <w:rsid w:val="00B856B4"/>
    <w:rPr>
      <w:i/>
      <w:iCs/>
      <w:color w:val="0F4761" w:themeColor="accent1" w:themeShade="BF"/>
    </w:rPr>
  </w:style>
  <w:style w:type="paragraph" w:styleId="IntenseQuote">
    <w:name w:val="Intense Quote"/>
    <w:basedOn w:val="Normal"/>
    <w:next w:val="Normal"/>
    <w:link w:val="IntenseQuoteChar"/>
    <w:uiPriority w:val="30"/>
    <w:qFormat/>
    <w:rsid w:val="00B85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6B4"/>
    <w:rPr>
      <w:i/>
      <w:iCs/>
      <w:color w:val="0F4761" w:themeColor="accent1" w:themeShade="BF"/>
    </w:rPr>
  </w:style>
  <w:style w:type="character" w:styleId="IntenseReference">
    <w:name w:val="Intense Reference"/>
    <w:basedOn w:val="DefaultParagraphFont"/>
    <w:uiPriority w:val="32"/>
    <w:qFormat/>
    <w:rsid w:val="00B856B4"/>
    <w:rPr>
      <w:b/>
      <w:bCs/>
      <w:smallCaps/>
      <w:color w:val="0F4761" w:themeColor="accent1" w:themeShade="BF"/>
      <w:spacing w:val="5"/>
    </w:rPr>
  </w:style>
  <w:style w:type="paragraph" w:styleId="Header">
    <w:name w:val="header"/>
    <w:basedOn w:val="Normal"/>
    <w:link w:val="HeaderChar"/>
    <w:uiPriority w:val="99"/>
    <w:unhideWhenUsed/>
    <w:rsid w:val="00161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923"/>
  </w:style>
  <w:style w:type="paragraph" w:styleId="Footer">
    <w:name w:val="footer"/>
    <w:basedOn w:val="Normal"/>
    <w:link w:val="FooterChar"/>
    <w:uiPriority w:val="99"/>
    <w:unhideWhenUsed/>
    <w:rsid w:val="00161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66342">
      <w:bodyDiv w:val="1"/>
      <w:marLeft w:val="0"/>
      <w:marRight w:val="0"/>
      <w:marTop w:val="0"/>
      <w:marBottom w:val="0"/>
      <w:divBdr>
        <w:top w:val="none" w:sz="0" w:space="0" w:color="auto"/>
        <w:left w:val="none" w:sz="0" w:space="0" w:color="auto"/>
        <w:bottom w:val="none" w:sz="0" w:space="0" w:color="auto"/>
        <w:right w:val="none" w:sz="0" w:space="0" w:color="auto"/>
      </w:divBdr>
    </w:div>
    <w:div w:id="204251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 GYASI</dc:creator>
  <cp:keywords/>
  <dc:description/>
  <cp:lastModifiedBy>ABENA GYASI</cp:lastModifiedBy>
  <cp:revision>3</cp:revision>
  <cp:lastPrinted>2024-08-22T22:40:00Z</cp:lastPrinted>
  <dcterms:created xsi:type="dcterms:W3CDTF">2024-08-22T18:19:00Z</dcterms:created>
  <dcterms:modified xsi:type="dcterms:W3CDTF">2024-08-22T22:59:00Z</dcterms:modified>
</cp:coreProperties>
</file>