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8082" w14:textId="77777777" w:rsidR="00EA058D" w:rsidRPr="00F77B3F" w:rsidRDefault="00EA058D" w:rsidP="00EA058D">
      <w:pPr>
        <w:numPr>
          <w:ilvl w:val="0"/>
          <w:numId w:val="1"/>
        </w:numPr>
        <w:jc w:val="both"/>
        <w:rPr>
          <w:rFonts w:ascii="ISOCPEUR" w:hAnsi="ISOCPEUR"/>
          <w:b/>
        </w:rPr>
      </w:pPr>
      <w:r w:rsidRPr="00F77B3F">
        <w:rPr>
          <w:rFonts w:ascii="ISOCPEUR" w:hAnsi="ISOCPEUR"/>
          <w:b/>
        </w:rPr>
        <w:t xml:space="preserve">Наружные стены </w:t>
      </w:r>
    </w:p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97"/>
        <w:gridCol w:w="4921"/>
        <w:gridCol w:w="1737"/>
        <w:gridCol w:w="1984"/>
      </w:tblGrid>
      <w:tr w:rsidR="000B5266" w:rsidRPr="00F77B3F" w14:paraId="0A41E95C" w14:textId="77777777" w:rsidTr="000B5266">
        <w:tc>
          <w:tcPr>
            <w:tcW w:w="997" w:type="dxa"/>
          </w:tcPr>
          <w:p w14:paraId="7B42CFF8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№слоя</w:t>
            </w:r>
          </w:p>
        </w:tc>
        <w:tc>
          <w:tcPr>
            <w:tcW w:w="4921" w:type="dxa"/>
          </w:tcPr>
          <w:p w14:paraId="4D3147A4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Состав конструкции</w:t>
            </w:r>
          </w:p>
        </w:tc>
        <w:tc>
          <w:tcPr>
            <w:tcW w:w="1737" w:type="dxa"/>
          </w:tcPr>
          <w:p w14:paraId="769643CE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 xml:space="preserve">δ, </w:t>
            </w:r>
          </w:p>
          <w:p w14:paraId="7DB41EE2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м</w:t>
            </w:r>
          </w:p>
        </w:tc>
        <w:tc>
          <w:tcPr>
            <w:tcW w:w="1984" w:type="dxa"/>
          </w:tcPr>
          <w:p w14:paraId="789AFECB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 xml:space="preserve">λ, </w:t>
            </w:r>
          </w:p>
          <w:p w14:paraId="6D2D9F37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Вт/(</w:t>
            </w:r>
            <w:proofErr w:type="spellStart"/>
            <w:r w:rsidRPr="00F77B3F">
              <w:rPr>
                <w:rFonts w:ascii="ISOCPEUR" w:hAnsi="ISOCPEUR"/>
              </w:rPr>
              <w:t>м</w:t>
            </w:r>
            <w:r w:rsidRPr="00F77B3F">
              <w:rPr>
                <w:rFonts w:ascii="ISOCPEUR" w:hAnsi="ISOCPEUR"/>
                <w:vertAlign w:val="superscript"/>
              </w:rPr>
              <w:t>.</w:t>
            </w:r>
            <w:r w:rsidRPr="00F77B3F">
              <w:rPr>
                <w:rFonts w:ascii="ISOCPEUR" w:hAnsi="ISOCPEUR"/>
              </w:rPr>
              <w:t>°С</w:t>
            </w:r>
            <w:proofErr w:type="spellEnd"/>
            <w:r w:rsidRPr="00F77B3F">
              <w:rPr>
                <w:rFonts w:ascii="ISOCPEUR" w:hAnsi="ISOCPEUR"/>
              </w:rPr>
              <w:t>)</w:t>
            </w:r>
          </w:p>
        </w:tc>
      </w:tr>
      <w:tr w:rsidR="000B5266" w:rsidRPr="00F77B3F" w14:paraId="318C51AB" w14:textId="77777777" w:rsidTr="000B5266">
        <w:tc>
          <w:tcPr>
            <w:tcW w:w="997" w:type="dxa"/>
          </w:tcPr>
          <w:p w14:paraId="1DA222F3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4921" w:type="dxa"/>
          </w:tcPr>
          <w:p w14:paraId="7023846A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737" w:type="dxa"/>
          </w:tcPr>
          <w:p w14:paraId="1D9BC2EE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984" w:type="dxa"/>
          </w:tcPr>
          <w:p w14:paraId="29E42C82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</w:tr>
      <w:tr w:rsidR="000B5266" w:rsidRPr="00F77B3F" w14:paraId="0A2C1459" w14:textId="77777777" w:rsidTr="000B5266">
        <w:tc>
          <w:tcPr>
            <w:tcW w:w="997" w:type="dxa"/>
          </w:tcPr>
          <w:p w14:paraId="6F25C9CF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4921" w:type="dxa"/>
          </w:tcPr>
          <w:p w14:paraId="17BC0F59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737" w:type="dxa"/>
          </w:tcPr>
          <w:p w14:paraId="24A59AA2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984" w:type="dxa"/>
          </w:tcPr>
          <w:p w14:paraId="63D1FEE2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</w:tr>
      <w:tr w:rsidR="000B5266" w:rsidRPr="00F77B3F" w14:paraId="709640FF" w14:textId="77777777" w:rsidTr="000B5266">
        <w:tc>
          <w:tcPr>
            <w:tcW w:w="997" w:type="dxa"/>
          </w:tcPr>
          <w:p w14:paraId="58155FF0" w14:textId="77777777" w:rsidR="000B5266" w:rsidRDefault="000B5266" w:rsidP="00260C5A">
            <w:pPr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4921" w:type="dxa"/>
          </w:tcPr>
          <w:p w14:paraId="470E7093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737" w:type="dxa"/>
          </w:tcPr>
          <w:p w14:paraId="100190F2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984" w:type="dxa"/>
          </w:tcPr>
          <w:p w14:paraId="6972B4FD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</w:tr>
      <w:tr w:rsidR="000B5266" w:rsidRPr="00F77B3F" w14:paraId="0BE52807" w14:textId="77777777" w:rsidTr="000B5266">
        <w:tc>
          <w:tcPr>
            <w:tcW w:w="997" w:type="dxa"/>
          </w:tcPr>
          <w:p w14:paraId="4F4876D7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</w:t>
            </w:r>
          </w:p>
        </w:tc>
        <w:tc>
          <w:tcPr>
            <w:tcW w:w="4921" w:type="dxa"/>
          </w:tcPr>
          <w:p w14:paraId="2A03E7DB" w14:textId="77777777" w:rsidR="000B5266" w:rsidRPr="00EA058D" w:rsidRDefault="000B5266" w:rsidP="00260C5A">
            <w:pPr>
              <w:jc w:val="both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1737" w:type="dxa"/>
          </w:tcPr>
          <w:p w14:paraId="72E2768D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-</w:t>
            </w:r>
          </w:p>
          <w:p w14:paraId="74EAEFB0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</w:p>
        </w:tc>
        <w:tc>
          <w:tcPr>
            <w:tcW w:w="1984" w:type="dxa"/>
          </w:tcPr>
          <w:p w14:paraId="12D7DFFD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-</w:t>
            </w:r>
          </w:p>
          <w:p w14:paraId="7EB8A028" w14:textId="77777777" w:rsidR="000B5266" w:rsidRPr="00F77B3F" w:rsidRDefault="000B5266" w:rsidP="00260C5A">
            <w:pPr>
              <w:jc w:val="both"/>
              <w:rPr>
                <w:rFonts w:ascii="ISOCPEUR" w:hAnsi="ISOCPEUR"/>
              </w:rPr>
            </w:pPr>
          </w:p>
        </w:tc>
      </w:tr>
    </w:tbl>
    <w:p w14:paraId="713D5401" w14:textId="0F9B85B6" w:rsidR="009507F6" w:rsidRDefault="009507F6" w:rsidP="00EA058D"/>
    <w:tbl>
      <w:tblPr>
        <w:tblW w:w="5000" w:type="pct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50"/>
        <w:gridCol w:w="1863"/>
        <w:gridCol w:w="2049"/>
        <w:gridCol w:w="2677"/>
      </w:tblGrid>
      <w:tr w:rsidR="00335388" w:rsidRPr="00C64384" w14:paraId="01CE503A" w14:textId="77777777" w:rsidTr="00335388">
        <w:trPr>
          <w:trHeight w:val="20"/>
          <w:jc w:val="center"/>
        </w:trPr>
        <w:tc>
          <w:tcPr>
            <w:tcW w:w="1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AF491E" w14:textId="77777777" w:rsidR="00335388" w:rsidRPr="00F77B3F" w:rsidRDefault="00335388" w:rsidP="00E70D12">
            <w:pPr>
              <w:shd w:val="clear" w:color="auto" w:fill="FFFFFF"/>
              <w:jc w:val="center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Элемент конструкции</w:t>
            </w:r>
          </w:p>
        </w:tc>
        <w:tc>
          <w:tcPr>
            <w:tcW w:w="9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94D63E" w14:textId="77777777" w:rsidR="00335388" w:rsidRPr="00F77B3F" w:rsidRDefault="00335388" w:rsidP="00E70D12">
            <w:pPr>
              <w:shd w:val="clear" w:color="auto" w:fill="FFFFFF"/>
              <w:jc w:val="center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Удельный</w:t>
            </w:r>
          </w:p>
          <w:p w14:paraId="76EBFA43" w14:textId="77777777" w:rsidR="00335388" w:rsidRPr="00F77B3F" w:rsidRDefault="00335388" w:rsidP="00E70D12">
            <w:pPr>
              <w:shd w:val="clear" w:color="auto" w:fill="FFFFFF"/>
              <w:jc w:val="center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геометрический</w:t>
            </w:r>
          </w:p>
          <w:p w14:paraId="55ECD233" w14:textId="77777777" w:rsidR="00335388" w:rsidRPr="00C64384" w:rsidRDefault="00335388" w:rsidP="00E70D12">
            <w:pPr>
              <w:shd w:val="clear" w:color="auto" w:fill="FFFFFF"/>
              <w:jc w:val="center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показатель</w:t>
            </w:r>
            <w:r w:rsidRPr="00C64384">
              <w:rPr>
                <w:rFonts w:ascii="ISOCPEUR" w:hAnsi="ISOCPEUR"/>
              </w:rPr>
              <w:t>,</w:t>
            </w:r>
            <w:r>
              <w:rPr>
                <w:rFonts w:ascii="ISOCPEUR" w:hAnsi="ISOCPEUR"/>
                <w:lang w:val="en-GB"/>
              </w:rPr>
              <w:t xml:space="preserve"> </w:t>
            </w:r>
            <w:r w:rsidRPr="00F77B3F">
              <w:rPr>
                <w:rFonts w:ascii="ISOCPEUR" w:hAnsi="ISOCPEUR"/>
              </w:rPr>
              <w:t>м</w:t>
            </w:r>
            <w:r w:rsidRPr="00F77B3F">
              <w:rPr>
                <w:rFonts w:ascii="ISOCPEUR" w:hAnsi="ISOCPEUR"/>
                <w:vertAlign w:val="superscript"/>
              </w:rPr>
              <w:t>2</w:t>
            </w:r>
            <w:r w:rsidRPr="00F77B3F">
              <w:rPr>
                <w:rFonts w:ascii="ISOCPEUR" w:hAnsi="ISOCPEUR"/>
              </w:rPr>
              <w:t>/м</w:t>
            </w:r>
            <w:r w:rsidRPr="00F77B3F">
              <w:rPr>
                <w:rFonts w:ascii="ISOCPEUR" w:hAnsi="ISOCPEUR"/>
                <w:vertAlign w:val="superscript"/>
              </w:rPr>
              <w:t>2</w:t>
            </w:r>
          </w:p>
        </w:tc>
        <w:tc>
          <w:tcPr>
            <w:tcW w:w="10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48E416" w14:textId="77777777" w:rsidR="00335388" w:rsidRPr="00C64384" w:rsidRDefault="00335388" w:rsidP="00E70D12">
            <w:pPr>
              <w:shd w:val="clear" w:color="auto" w:fill="FFFFFF"/>
              <w:jc w:val="center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Удельные потери теплоты</w:t>
            </w:r>
            <w:r w:rsidRPr="00C64384">
              <w:rPr>
                <w:rFonts w:ascii="ISOCPEUR" w:hAnsi="ISOCPEUR"/>
              </w:rPr>
              <w:t xml:space="preserve">, </w:t>
            </w:r>
            <w:r w:rsidRPr="00F77B3F">
              <w:rPr>
                <w:rFonts w:ascii="ISOCPEUR" w:hAnsi="ISOCPEUR"/>
              </w:rPr>
              <w:t>Вт</w:t>
            </w:r>
            <w:proofErr w:type="gramStart"/>
            <w:r w:rsidRPr="00F77B3F">
              <w:rPr>
                <w:rFonts w:ascii="ISOCPEUR" w:hAnsi="ISOCPEUR"/>
              </w:rPr>
              <w:t>/(</w:t>
            </w:r>
            <w:proofErr w:type="gramEnd"/>
            <w:r w:rsidRPr="00F77B3F">
              <w:rPr>
                <w:rFonts w:ascii="ISOCPEUR" w:hAnsi="ISOCPEUR"/>
              </w:rPr>
              <w:t>м</w:t>
            </w:r>
            <w:r w:rsidRPr="00F77B3F">
              <w:rPr>
                <w:rFonts w:ascii="ISOCPEUR" w:hAnsi="ISOCPEUR"/>
                <w:vertAlign w:val="superscript"/>
              </w:rPr>
              <w:t>2</w:t>
            </w:r>
            <w:r w:rsidRPr="00C64384">
              <w:rPr>
                <w:rFonts w:ascii="ISOCPEUR" w:hAnsi="ISOCPEUR"/>
              </w:rPr>
              <w:t xml:space="preserve"> ∙ </w:t>
            </w:r>
            <w:r w:rsidRPr="00F77B3F">
              <w:rPr>
                <w:rFonts w:ascii="ISOCPEUR" w:hAnsi="ISOCPEUR"/>
              </w:rPr>
              <w:t>°С)</w:t>
            </w:r>
          </w:p>
        </w:tc>
        <w:tc>
          <w:tcPr>
            <w:tcW w:w="1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631FF7" w14:textId="77777777" w:rsidR="00335388" w:rsidRPr="00C64384" w:rsidRDefault="00335388" w:rsidP="00E70D12">
            <w:pPr>
              <w:shd w:val="clear" w:color="auto" w:fill="FFFFFF"/>
              <w:jc w:val="center"/>
              <w:rPr>
                <w:rFonts w:ascii="ISOCPEUR" w:hAnsi="ISOCPEUR"/>
              </w:rPr>
            </w:pPr>
            <w:r w:rsidRPr="00F77B3F">
              <w:rPr>
                <w:rFonts w:ascii="ISOCPEUR" w:hAnsi="ISOCPEUR"/>
              </w:rPr>
              <w:t>Удельный поток теплоты, обусловленный элементом</w:t>
            </w:r>
            <w:r w:rsidRPr="00C64384">
              <w:rPr>
                <w:rFonts w:ascii="ISOCPEUR" w:hAnsi="ISOCPEUR"/>
              </w:rPr>
              <w:t xml:space="preserve">, </w:t>
            </w:r>
            <w:r w:rsidRPr="00F77B3F">
              <w:rPr>
                <w:rFonts w:ascii="ISOCPEUR" w:hAnsi="ISOCPEUR"/>
              </w:rPr>
              <w:t>Вт</w:t>
            </w:r>
            <w:proofErr w:type="gramStart"/>
            <w:r w:rsidRPr="00F77B3F">
              <w:rPr>
                <w:rFonts w:ascii="ISOCPEUR" w:hAnsi="ISOCPEUR"/>
              </w:rPr>
              <w:t>/(</w:t>
            </w:r>
            <w:proofErr w:type="gramEnd"/>
            <w:r w:rsidRPr="00F77B3F">
              <w:rPr>
                <w:rFonts w:ascii="ISOCPEUR" w:hAnsi="ISOCPEUR"/>
              </w:rPr>
              <w:t>м</w:t>
            </w:r>
            <w:r w:rsidRPr="00F77B3F">
              <w:rPr>
                <w:rFonts w:ascii="ISOCPEUR" w:hAnsi="ISOCPEUR"/>
                <w:vertAlign w:val="superscript"/>
              </w:rPr>
              <w:t>2</w:t>
            </w:r>
            <w:r w:rsidRPr="00C64384">
              <w:rPr>
                <w:rFonts w:ascii="ISOCPEUR" w:hAnsi="ISOCPEUR"/>
              </w:rPr>
              <w:t xml:space="preserve"> ∙ </w:t>
            </w:r>
            <w:r w:rsidRPr="00F77B3F">
              <w:rPr>
                <w:rFonts w:ascii="ISOCPEUR" w:hAnsi="ISOCPEUR"/>
              </w:rPr>
              <w:t>°С)</w:t>
            </w:r>
          </w:p>
        </w:tc>
      </w:tr>
    </w:tbl>
    <w:p w14:paraId="5C654259" w14:textId="77777777" w:rsidR="00335388" w:rsidRPr="00EA058D" w:rsidRDefault="00335388" w:rsidP="00EA058D">
      <w:bookmarkStart w:id="0" w:name="_GoBack"/>
      <w:bookmarkEnd w:id="0"/>
    </w:p>
    <w:sectPr w:rsidR="00335388" w:rsidRPr="00EA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0166F" w14:textId="77777777" w:rsidR="005E1398" w:rsidRDefault="005E1398" w:rsidP="00EA058D">
      <w:r>
        <w:separator/>
      </w:r>
    </w:p>
  </w:endnote>
  <w:endnote w:type="continuationSeparator" w:id="0">
    <w:p w14:paraId="0F08414C" w14:textId="77777777" w:rsidR="005E1398" w:rsidRDefault="005E1398" w:rsidP="00EA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D7E4D" w14:textId="77777777" w:rsidR="005E1398" w:rsidRDefault="005E1398" w:rsidP="00EA058D">
      <w:r>
        <w:separator/>
      </w:r>
    </w:p>
  </w:footnote>
  <w:footnote w:type="continuationSeparator" w:id="0">
    <w:p w14:paraId="07180799" w14:textId="77777777" w:rsidR="005E1398" w:rsidRDefault="005E1398" w:rsidP="00EA0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6D4A"/>
    <w:multiLevelType w:val="hybridMultilevel"/>
    <w:tmpl w:val="172C79D0"/>
    <w:lvl w:ilvl="0" w:tplc="616AB0A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B5"/>
    <w:rsid w:val="000B5266"/>
    <w:rsid w:val="00335388"/>
    <w:rsid w:val="003A7D4E"/>
    <w:rsid w:val="004A1ABE"/>
    <w:rsid w:val="005E1398"/>
    <w:rsid w:val="00624B1F"/>
    <w:rsid w:val="006C4F3F"/>
    <w:rsid w:val="006F3FA2"/>
    <w:rsid w:val="008500A8"/>
    <w:rsid w:val="009507F6"/>
    <w:rsid w:val="009B29AD"/>
    <w:rsid w:val="00A24CB5"/>
    <w:rsid w:val="00AD77CD"/>
    <w:rsid w:val="00C12DE3"/>
    <w:rsid w:val="00C745D0"/>
    <w:rsid w:val="00D70E9E"/>
    <w:rsid w:val="00E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B6C9"/>
  <w15:chartTrackingRefBased/>
  <w15:docId w15:val="{7B4A9958-4E5C-4F0B-9115-4CD0AE14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05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05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A05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05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Коваленко</dc:creator>
  <cp:keywords/>
  <dc:description/>
  <cp:lastModifiedBy>Илья Коваленко</cp:lastModifiedBy>
  <cp:revision>8</cp:revision>
  <dcterms:created xsi:type="dcterms:W3CDTF">2022-05-31T06:47:00Z</dcterms:created>
  <dcterms:modified xsi:type="dcterms:W3CDTF">2022-06-16T19:05:00Z</dcterms:modified>
</cp:coreProperties>
</file>