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801"/>
        <w:gridCol w:w="250"/>
        <w:gridCol w:w="425"/>
        <w:gridCol w:w="1984"/>
        <w:gridCol w:w="1181"/>
        <w:gridCol w:w="520"/>
        <w:gridCol w:w="1276"/>
        <w:gridCol w:w="425"/>
        <w:gridCol w:w="709"/>
        <w:gridCol w:w="1270"/>
      </w:tblGrid>
      <w:tr w:rsidR="00C55A43" w:rsidTr="007B2BC9">
        <w:tc>
          <w:tcPr>
            <w:tcW w:w="9345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55A43" w:rsidRPr="00416535" w:rsidRDefault="00C55A43" w:rsidP="007B2BC9">
            <w:pPr>
              <w:rPr>
                <w:b/>
                <w:lang w:val="en-US"/>
              </w:rPr>
            </w:pPr>
            <w:r w:rsidRPr="00416535">
              <w:rPr>
                <w:b/>
                <w:lang w:val="en-US"/>
              </w:rPr>
              <w:t>Project Name:</w:t>
            </w:r>
            <w:r>
              <w:rPr>
                <w:b/>
                <w:lang w:val="en-US"/>
              </w:rPr>
              <w:t xml:space="preserve"> ‘</w:t>
            </w:r>
            <w:proofErr w:type="spellStart"/>
            <w:r>
              <w:rPr>
                <w:b/>
                <w:lang w:val="en-US"/>
              </w:rPr>
              <w:t>Opencart</w:t>
            </w:r>
            <w:proofErr w:type="spellEnd"/>
            <w:r>
              <w:rPr>
                <w:b/>
                <w:lang w:val="en-US"/>
              </w:rPr>
              <w:t>’ site</w:t>
            </w:r>
          </w:p>
        </w:tc>
      </w:tr>
      <w:tr w:rsidR="00C55A43" w:rsidTr="007B2BC9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C55A43" w:rsidRDefault="00C55A43" w:rsidP="007B2BC9"/>
        </w:tc>
      </w:tr>
      <w:tr w:rsidR="00C55A43" w:rsidTr="007F2AD6">
        <w:tc>
          <w:tcPr>
            <w:tcW w:w="1305" w:type="dxa"/>
            <w:gridSpan w:val="2"/>
            <w:shd w:val="clear" w:color="auto" w:fill="D9D9D9" w:themeFill="background1" w:themeFillShade="D9"/>
          </w:tcPr>
          <w:p w:rsidR="00C55A43" w:rsidRPr="00534381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Bug ID</w:t>
            </w:r>
          </w:p>
        </w:tc>
        <w:tc>
          <w:tcPr>
            <w:tcW w:w="3840" w:type="dxa"/>
            <w:gridSpan w:val="4"/>
          </w:tcPr>
          <w:p w:rsidR="00C55A43" w:rsidRPr="0009203B" w:rsidRDefault="00C55A43" w:rsidP="007B2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WrongCurrency</w:t>
            </w:r>
            <w:proofErr w:type="spellEnd"/>
          </w:p>
        </w:tc>
        <w:tc>
          <w:tcPr>
            <w:tcW w:w="1796" w:type="dxa"/>
            <w:gridSpan w:val="2"/>
            <w:shd w:val="clear" w:color="auto" w:fill="D9D9D9" w:themeFill="background1" w:themeFillShade="D9"/>
          </w:tcPr>
          <w:p w:rsidR="00C55A43" w:rsidRPr="00534381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404" w:type="dxa"/>
            <w:gridSpan w:val="3"/>
          </w:tcPr>
          <w:p w:rsidR="00C55A43" w:rsidRPr="00DC1E1B" w:rsidRDefault="00C55A43" w:rsidP="007B2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Larykova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</w:tr>
      <w:tr w:rsidR="00C55A43" w:rsidTr="007F2AD6">
        <w:tc>
          <w:tcPr>
            <w:tcW w:w="1305" w:type="dxa"/>
            <w:gridSpan w:val="2"/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Test-case ID</w:t>
            </w:r>
          </w:p>
        </w:tc>
        <w:tc>
          <w:tcPr>
            <w:tcW w:w="3840" w:type="dxa"/>
            <w:gridSpan w:val="4"/>
          </w:tcPr>
          <w:p w:rsidR="00C55A43" w:rsidRDefault="00C55A43" w:rsidP="00C55A43">
            <w:proofErr w:type="spellStart"/>
            <w:r>
              <w:rPr>
                <w:lang w:val="en-US"/>
              </w:rPr>
              <w:t>FTC_ChangeCurrencyToEuro_Positive</w:t>
            </w:r>
            <w:proofErr w:type="spellEnd"/>
          </w:p>
        </w:tc>
        <w:tc>
          <w:tcPr>
            <w:tcW w:w="1796" w:type="dxa"/>
            <w:gridSpan w:val="2"/>
            <w:shd w:val="clear" w:color="auto" w:fill="D9D9D9" w:themeFill="background1" w:themeFillShade="D9"/>
          </w:tcPr>
          <w:p w:rsidR="00C55A43" w:rsidRPr="00534381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Position Reporter</w:t>
            </w:r>
          </w:p>
        </w:tc>
        <w:tc>
          <w:tcPr>
            <w:tcW w:w="2404" w:type="dxa"/>
            <w:gridSpan w:val="3"/>
          </w:tcPr>
          <w:p w:rsidR="00C55A43" w:rsidRPr="0017515B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</w:tr>
      <w:tr w:rsidR="00C55A43" w:rsidTr="007F2AD6">
        <w:tc>
          <w:tcPr>
            <w:tcW w:w="1305" w:type="dxa"/>
            <w:gridSpan w:val="2"/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840" w:type="dxa"/>
            <w:gridSpan w:val="4"/>
          </w:tcPr>
          <w:p w:rsidR="00C55A43" w:rsidRPr="0009203B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Currency isn`t actual</w:t>
            </w:r>
          </w:p>
        </w:tc>
        <w:tc>
          <w:tcPr>
            <w:tcW w:w="1796" w:type="dxa"/>
            <w:gridSpan w:val="2"/>
            <w:shd w:val="clear" w:color="auto" w:fill="D9D9D9" w:themeFill="background1" w:themeFillShade="D9"/>
          </w:tcPr>
          <w:p w:rsidR="00C55A43" w:rsidRPr="00534381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2404" w:type="dxa"/>
            <w:gridSpan w:val="3"/>
          </w:tcPr>
          <w:p w:rsidR="00C55A43" w:rsidRPr="0009203B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C55A43" w:rsidTr="007F2AD6">
        <w:tc>
          <w:tcPr>
            <w:tcW w:w="1305" w:type="dxa"/>
            <w:gridSpan w:val="2"/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840" w:type="dxa"/>
            <w:gridSpan w:val="4"/>
          </w:tcPr>
          <w:p w:rsidR="00C55A43" w:rsidRPr="0009203B" w:rsidRDefault="007F2AD6" w:rsidP="007B2BC9">
            <w:pPr>
              <w:rPr>
                <w:lang w:val="en-US"/>
              </w:rPr>
            </w:pPr>
            <w:r>
              <w:fldChar w:fldCharType="begin"/>
            </w:r>
            <w:r w:rsidRPr="007F2AD6">
              <w:rPr>
                <w:lang w:val="en-US"/>
              </w:rPr>
              <w:instrText xml:space="preserve"> HYPERLINK "https://demo.opencart.com/index.php?route=account/register" </w:instrText>
            </w:r>
            <w:r>
              <w:fldChar w:fldCharType="separate"/>
            </w:r>
            <w:r w:rsidR="00C55A43" w:rsidRPr="00CF7ADF">
              <w:rPr>
                <w:rStyle w:val="a4"/>
                <w:lang w:val="en-US"/>
              </w:rPr>
              <w:t>https://demo.opencart.com/index.php?route=account/register</w:t>
            </w:r>
            <w:r>
              <w:rPr>
                <w:rStyle w:val="a4"/>
                <w:lang w:val="en-US"/>
              </w:rPr>
              <w:fldChar w:fldCharType="end"/>
            </w:r>
          </w:p>
        </w:tc>
        <w:tc>
          <w:tcPr>
            <w:tcW w:w="1796" w:type="dxa"/>
            <w:gridSpan w:val="2"/>
            <w:shd w:val="clear" w:color="auto" w:fill="D9D9D9" w:themeFill="background1" w:themeFillShade="D9"/>
          </w:tcPr>
          <w:p w:rsidR="00C55A43" w:rsidRPr="00534381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404" w:type="dxa"/>
            <w:gridSpan w:val="3"/>
          </w:tcPr>
          <w:p w:rsidR="00C55A43" w:rsidRDefault="00C55A43" w:rsidP="007B2BC9"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  <w:r>
              <w:rPr>
                <w:lang w:val="en-US"/>
              </w:rPr>
              <w:t xml:space="preserve"> Windows 8.1</w:t>
            </w:r>
          </w:p>
        </w:tc>
      </w:tr>
      <w:tr w:rsidR="00C55A43" w:rsidTr="007F2AD6">
        <w:tc>
          <w:tcPr>
            <w:tcW w:w="1305" w:type="dxa"/>
            <w:gridSpan w:val="2"/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840" w:type="dxa"/>
            <w:gridSpan w:val="4"/>
          </w:tcPr>
          <w:p w:rsidR="00C55A43" w:rsidRPr="0009203B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96" w:type="dxa"/>
            <w:gridSpan w:val="2"/>
            <w:shd w:val="clear" w:color="auto" w:fill="D9D9D9" w:themeFill="background1" w:themeFillShade="D9"/>
          </w:tcPr>
          <w:p w:rsidR="00C55A43" w:rsidRPr="00534381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404" w:type="dxa"/>
            <w:gridSpan w:val="3"/>
          </w:tcPr>
          <w:p w:rsidR="00C55A43" w:rsidRDefault="00C55A43" w:rsidP="007B2BC9">
            <w:r w:rsidRPr="00943F2C">
              <w:rPr>
                <w:lang w:val="en-US"/>
              </w:rPr>
              <w:t>OPENCART.CMS 2.1.0.2</w:t>
            </w:r>
          </w:p>
        </w:tc>
      </w:tr>
      <w:tr w:rsidR="00C55A43" w:rsidTr="007F2AD6">
        <w:tc>
          <w:tcPr>
            <w:tcW w:w="130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3840" w:type="dxa"/>
            <w:gridSpan w:val="4"/>
            <w:tcBorders>
              <w:bottom w:val="single" w:sz="4" w:space="0" w:color="auto"/>
            </w:tcBorders>
          </w:tcPr>
          <w:p w:rsidR="00C55A43" w:rsidRPr="0009203B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C55A43" w:rsidRDefault="00C55A43" w:rsidP="007B2BC9"/>
        </w:tc>
      </w:tr>
      <w:tr w:rsidR="00C55A43" w:rsidTr="007B2BC9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C55A43" w:rsidRDefault="00C55A43" w:rsidP="007B2BC9"/>
        </w:tc>
      </w:tr>
      <w:tr w:rsidR="00C55A43" w:rsidRPr="007F2AD6" w:rsidTr="007F2AD6">
        <w:tc>
          <w:tcPr>
            <w:tcW w:w="1555" w:type="dxa"/>
            <w:gridSpan w:val="3"/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0" w:type="dxa"/>
            <w:gridSpan w:val="8"/>
            <w:vAlign w:val="center"/>
          </w:tcPr>
          <w:p w:rsidR="00C55A43" w:rsidRDefault="00C55A43" w:rsidP="00C55A43">
            <w:pPr>
              <w:rPr>
                <w:lang w:val="en-US"/>
              </w:rPr>
            </w:pPr>
            <w:r>
              <w:rPr>
                <w:lang w:val="en-US"/>
              </w:rPr>
              <w:t>Opened home page, allowed cookies</w:t>
            </w:r>
          </w:p>
        </w:tc>
      </w:tr>
      <w:tr w:rsidR="00C55A43" w:rsidTr="007F2AD6">
        <w:tc>
          <w:tcPr>
            <w:tcW w:w="155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Dependencies </w:t>
            </w:r>
          </w:p>
        </w:tc>
        <w:tc>
          <w:tcPr>
            <w:tcW w:w="7790" w:type="dxa"/>
            <w:gridSpan w:val="8"/>
            <w:tcBorders>
              <w:bottom w:val="single" w:sz="4" w:space="0" w:color="auto"/>
            </w:tcBorders>
          </w:tcPr>
          <w:p w:rsidR="00C55A43" w:rsidRDefault="00C55A43" w:rsidP="007B2BC9"/>
        </w:tc>
      </w:tr>
      <w:tr w:rsidR="00C55A43" w:rsidTr="007B2BC9">
        <w:trPr>
          <w:trHeight w:val="826"/>
        </w:trPr>
        <w:tc>
          <w:tcPr>
            <w:tcW w:w="9345" w:type="dxa"/>
            <w:gridSpan w:val="11"/>
            <w:tcBorders>
              <w:left w:val="nil"/>
              <w:right w:val="nil"/>
            </w:tcBorders>
            <w:vAlign w:val="center"/>
          </w:tcPr>
          <w:p w:rsidR="00C55A43" w:rsidRPr="00416535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</w:tc>
      </w:tr>
      <w:tr w:rsidR="00C55A43" w:rsidTr="007F2AD6">
        <w:tc>
          <w:tcPr>
            <w:tcW w:w="504" w:type="dxa"/>
            <w:shd w:val="clear" w:color="auto" w:fill="D9D9D9" w:themeFill="background1" w:themeFillShade="D9"/>
            <w:vAlign w:val="center"/>
          </w:tcPr>
          <w:p w:rsidR="00C55A43" w:rsidRPr="00EA4C8D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76" w:type="dxa"/>
            <w:gridSpan w:val="3"/>
            <w:shd w:val="clear" w:color="auto" w:fill="D9D9D9" w:themeFill="background1" w:themeFillShade="D9"/>
            <w:vAlign w:val="center"/>
          </w:tcPr>
          <w:p w:rsidR="00C55A43" w:rsidRPr="00EA4C8D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C55A43" w:rsidRPr="00EA4C8D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C55A43" w:rsidRPr="00EA4C8D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C55A43" w:rsidRPr="00EA4C8D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55A43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C55A43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C55A43" w:rsidTr="00C55A43">
        <w:tc>
          <w:tcPr>
            <w:tcW w:w="504" w:type="dxa"/>
            <w:shd w:val="clear" w:color="auto" w:fill="auto"/>
          </w:tcPr>
          <w:p w:rsidR="00C55A43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proofErr w:type="spellStart"/>
            <w:r>
              <w:rPr>
                <w:lang w:val="en-US"/>
              </w:rPr>
              <w:t>Currancy</w:t>
            </w:r>
            <w:proofErr w:type="spellEnd"/>
            <w:r>
              <w:rPr>
                <w:lang w:val="en-US"/>
              </w:rPr>
              <w:t xml:space="preserve">” on header menu and click on “Euro” </w:t>
            </w:r>
          </w:p>
        </w:tc>
        <w:tc>
          <w:tcPr>
            <w:tcW w:w="1984" w:type="dxa"/>
            <w:shd w:val="clear" w:color="auto" w:fill="auto"/>
          </w:tcPr>
          <w:p w:rsidR="00C55A43" w:rsidRDefault="00C55A43" w:rsidP="007B2BC9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Change money</w:t>
            </w:r>
            <w:r>
              <w:t xml:space="preserve"> </w:t>
            </w:r>
            <w:r w:rsidRPr="00777D80">
              <w:rPr>
                <w:lang w:val="en-US"/>
              </w:rPr>
              <w:t>currency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Changed money</w:t>
            </w:r>
            <w:r>
              <w:t xml:space="preserve"> </w:t>
            </w:r>
            <w:r w:rsidRPr="00777D80">
              <w:rPr>
                <w:lang w:val="en-US"/>
              </w:rPr>
              <w:t>currency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5A43" w:rsidRDefault="00C55A43" w:rsidP="007B2BC9">
            <w:pPr>
              <w:rPr>
                <w:lang w:val="en-US"/>
              </w:rPr>
            </w:pPr>
          </w:p>
        </w:tc>
        <w:tc>
          <w:tcPr>
            <w:tcW w:w="1270" w:type="dxa"/>
            <w:shd w:val="clear" w:color="auto" w:fill="auto"/>
          </w:tcPr>
          <w:p w:rsidR="00C55A43" w:rsidRDefault="00C55A43" w:rsidP="007B2BC9">
            <w:pPr>
              <w:jc w:val="center"/>
              <w:rPr>
                <w:lang w:val="en-US"/>
              </w:rPr>
            </w:pPr>
          </w:p>
        </w:tc>
      </w:tr>
      <w:tr w:rsidR="00C55A43" w:rsidRPr="007F2AD6" w:rsidTr="00C55A43">
        <w:tc>
          <w:tcPr>
            <w:tcW w:w="504" w:type="dxa"/>
            <w:shd w:val="clear" w:color="auto" w:fill="auto"/>
          </w:tcPr>
          <w:p w:rsidR="00C55A43" w:rsidRDefault="00C55A43" w:rsidP="007B2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Check actual currency</w:t>
            </w:r>
          </w:p>
        </w:tc>
        <w:tc>
          <w:tcPr>
            <w:tcW w:w="1984" w:type="dxa"/>
            <w:shd w:val="clear" w:color="auto" w:fill="auto"/>
          </w:tcPr>
          <w:p w:rsidR="00C55A43" w:rsidRDefault="007F2AD6" w:rsidP="007B2BC9">
            <w:pPr>
              <w:rPr>
                <w:lang w:val="en-US"/>
              </w:rPr>
            </w:pPr>
            <w:hyperlink r:id="rId4" w:history="1">
              <w:r w:rsidR="00C55A43" w:rsidRPr="002311CF">
                <w:rPr>
                  <w:rStyle w:val="a4"/>
                  <w:lang w:val="en-US"/>
                </w:rPr>
                <w:t>https://finance.liga.net/currency/converter</w:t>
              </w:r>
            </w:hyperlink>
            <w:r w:rsidR="00C55A43">
              <w:rPr>
                <w:lang w:val="en-US"/>
              </w:rPr>
              <w:t xml:space="preserve"> </w:t>
            </w:r>
          </w:p>
          <w:p w:rsidR="00C55A43" w:rsidRPr="00F96CF9" w:rsidRDefault="00C55A43" w:rsidP="007B2BC9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 xml:space="preserve">Actual cost equals cost which get by convertor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 xml:space="preserve">Actual cost doesn`t equal cost which get by convertor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55A43" w:rsidRDefault="00C55A43" w:rsidP="007B2BC9">
            <w:pPr>
              <w:rPr>
                <w:lang w:val="en-US"/>
              </w:rPr>
            </w:pPr>
          </w:p>
        </w:tc>
        <w:tc>
          <w:tcPr>
            <w:tcW w:w="1270" w:type="dxa"/>
            <w:shd w:val="clear" w:color="auto" w:fill="auto"/>
          </w:tcPr>
          <w:p w:rsidR="00C55A43" w:rsidRDefault="00C55A43" w:rsidP="007B2BC9">
            <w:pPr>
              <w:jc w:val="center"/>
              <w:rPr>
                <w:lang w:val="en-US"/>
              </w:rPr>
            </w:pPr>
          </w:p>
        </w:tc>
      </w:tr>
    </w:tbl>
    <w:p w:rsidR="00C55A43" w:rsidRPr="00EE29F5" w:rsidRDefault="00C55A43" w:rsidP="00C55A4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55A43" w:rsidTr="007F2AD6">
        <w:tc>
          <w:tcPr>
            <w:tcW w:w="1555" w:type="dxa"/>
            <w:shd w:val="clear" w:color="auto" w:fill="D9D9D9" w:themeFill="background1" w:themeFillShade="D9"/>
          </w:tcPr>
          <w:p w:rsidR="00C55A43" w:rsidRPr="00416535" w:rsidRDefault="00C55A43" w:rsidP="007B2BC9">
            <w:pPr>
              <w:rPr>
                <w:lang w:val="en-US"/>
              </w:rPr>
            </w:pPr>
            <w:bookmarkStart w:id="0" w:name="_GoBack" w:colFirst="0" w:colLast="0"/>
            <w:r>
              <w:rPr>
                <w:lang w:val="en-US"/>
              </w:rPr>
              <w:t>Post-condition</w:t>
            </w:r>
          </w:p>
        </w:tc>
        <w:tc>
          <w:tcPr>
            <w:tcW w:w="7790" w:type="dxa"/>
          </w:tcPr>
          <w:p w:rsidR="00C55A43" w:rsidRDefault="00C55A43" w:rsidP="007B2BC9"/>
        </w:tc>
      </w:tr>
      <w:tr w:rsidR="00C55A43" w:rsidTr="007F2AD6">
        <w:tc>
          <w:tcPr>
            <w:tcW w:w="1555" w:type="dxa"/>
            <w:shd w:val="clear" w:color="auto" w:fill="D9D9D9" w:themeFill="background1" w:themeFillShade="D9"/>
          </w:tcPr>
          <w:p w:rsidR="00C55A43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790" w:type="dxa"/>
            <w:shd w:val="clear" w:color="auto" w:fill="F4B083" w:themeFill="accent2" w:themeFillTint="99"/>
          </w:tcPr>
          <w:p w:rsidR="00C55A43" w:rsidRPr="00416535" w:rsidRDefault="00C55A43" w:rsidP="007B2BC9">
            <w:pPr>
              <w:rPr>
                <w:lang w:val="en-US"/>
              </w:rPr>
            </w:pPr>
            <w:r>
              <w:rPr>
                <w:lang w:val="en-US"/>
              </w:rPr>
              <w:t>Unsolved</w:t>
            </w:r>
          </w:p>
        </w:tc>
      </w:tr>
      <w:bookmarkEnd w:id="0"/>
    </w:tbl>
    <w:p w:rsidR="00C55A43" w:rsidRDefault="00C55A43" w:rsidP="00C55A43"/>
    <w:p w:rsidR="00231126" w:rsidRDefault="007F2AD6"/>
    <w:sectPr w:rsidR="002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BA"/>
    <w:rsid w:val="000445BA"/>
    <w:rsid w:val="000D2332"/>
    <w:rsid w:val="000F4004"/>
    <w:rsid w:val="005164C4"/>
    <w:rsid w:val="00665E6B"/>
    <w:rsid w:val="007F2AD6"/>
    <w:rsid w:val="009D303D"/>
    <w:rsid w:val="00C10343"/>
    <w:rsid w:val="00C5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DE554-14F7-4729-A9EE-2336C23C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5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ance.liga.net/currency/conve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2020-12-23T09:23:00Z</dcterms:created>
  <dcterms:modified xsi:type="dcterms:W3CDTF">2020-12-23T09:26:00Z</dcterms:modified>
</cp:coreProperties>
</file>