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26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Кузьмина Мария 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 in_out.asm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работа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mc</w:t>
      </w:r>
    </w:p>
    <w:p>
      <w:pPr>
        <w:pStyle w:val="FirstParagraph"/>
      </w:pPr>
      <w:r>
        <w:t xml:space="preserve">Открываем Midnight Commander с помощью mc (рис. 1):</w:t>
      </w:r>
    </w:p>
    <w:bookmarkStart w:id="25" w:name="fig:001"/>
    <w:p>
      <w:pPr>
        <w:pStyle w:val="CaptionedFigure"/>
      </w:pPr>
      <w:r>
        <w:drawing>
          <wp:inline>
            <wp:extent cx="5334000" cy="220886"/>
            <wp:effectExtent b="0" l="0" r="0" t="0"/>
            <wp:docPr descr="Рис. 1: снимок экрана" title="" id="23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снимок экрана</w:t>
      </w:r>
    </w:p>
    <w:bookmarkEnd w:id="25"/>
    <w:p>
      <w:pPr>
        <w:pStyle w:val="BodyText"/>
      </w:pPr>
      <w:r>
        <w:t xml:space="preserve">С помощью функциональной клавиши F7 создаем папку lab05 (рис. 2):</w:t>
      </w:r>
    </w:p>
    <w:bookmarkStart w:id="29" w:name="fig:003"/>
    <w:p>
      <w:pPr>
        <w:pStyle w:val="CaptionedFigure"/>
      </w:pPr>
      <w:r>
        <w:drawing>
          <wp:inline>
            <wp:extent cx="5334000" cy="3792191"/>
            <wp:effectExtent b="0" l="0" r="0" t="0"/>
            <wp:docPr descr="Рис. 2: снимок экрана" title="" id="27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снимок экрана</w:t>
      </w:r>
    </w:p>
    <w:bookmarkEnd w:id="29"/>
    <w:p>
      <w:pPr>
        <w:pStyle w:val="BodyText"/>
      </w:pPr>
      <w:r>
        <w:t xml:space="preserve">Переходим в созданный каталог, прописываем команду touch и создаем файл lab5-1.asm</w:t>
      </w:r>
    </w:p>
    <w:bookmarkEnd w:id="30"/>
    <w:bookmarkStart w:id="55" w:name="структура-программы-на-языке-n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NASM</w:t>
      </w:r>
    </w:p>
    <w:p>
      <w:pPr>
        <w:pStyle w:val="FirstParagraph"/>
      </w:pPr>
      <w:r>
        <w:t xml:space="preserve">С помощью функциональной клавиши F4 открываем файл lab5-1.asm для редактирова-</w:t>
      </w:r>
      <w:r>
        <w:t xml:space="preserve"> </w:t>
      </w:r>
      <w:r>
        <w:t xml:space="preserve">ния во встроенном редакторе nano, вводим текст, сохраняем изменения и закрываем файл (рис. 3):</w:t>
      </w:r>
    </w:p>
    <w:bookmarkStart w:id="34" w:name="fig:004"/>
    <w:p>
      <w:pPr>
        <w:pStyle w:val="CaptionedFigure"/>
      </w:pPr>
      <w:r>
        <w:drawing>
          <wp:inline>
            <wp:extent cx="5334000" cy="3792191"/>
            <wp:effectExtent b="0" l="0" r="0" t="0"/>
            <wp:docPr descr="Рис. 3: снимок экрана" title="" id="3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снимок экрана</w:t>
      </w:r>
    </w:p>
    <w:bookmarkEnd w:id="34"/>
    <w:p>
      <w:pPr>
        <w:pStyle w:val="BodyText"/>
      </w:pPr>
      <w:r>
        <w:t xml:space="preserve">С помощью функциональной клавиши F3 открываем файл lab5-1.asm для просмотра.(рис. 4):</w:t>
      </w:r>
    </w:p>
    <w:bookmarkStart w:id="38" w:name="fig:005"/>
    <w:p>
      <w:pPr>
        <w:pStyle w:val="CaptionedFigure"/>
      </w:pPr>
      <w:r>
        <w:drawing>
          <wp:inline>
            <wp:extent cx="5334000" cy="3792191"/>
            <wp:effectExtent b="0" l="0" r="0" t="0"/>
            <wp:docPr descr="Рис. 4: снимок экрана" title="" id="3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снимок экрана</w:t>
      </w:r>
    </w:p>
    <w:bookmarkEnd w:id="38"/>
    <w:p>
      <w:pPr>
        <w:pStyle w:val="BodyText"/>
      </w:pPr>
      <w:r>
        <w:t xml:space="preserve">Транслируем текст программы lab5-1.asm в объектный файл. Выполняем компо-</w:t>
      </w:r>
      <w:r>
        <w:t xml:space="preserve"> </w:t>
      </w:r>
      <w:r>
        <w:t xml:space="preserve">новку объектного файла.(рис. 5):</w:t>
      </w:r>
    </w:p>
    <w:bookmarkStart w:id="42" w:name="fig:006"/>
    <w:p>
      <w:pPr>
        <w:pStyle w:val="CaptionedFigure"/>
      </w:pPr>
      <w:r>
        <w:drawing>
          <wp:inline>
            <wp:extent cx="5334000" cy="184994"/>
            <wp:effectExtent b="0" l="0" r="0" t="0"/>
            <wp:docPr descr="Рис. 5: снимок экрана" title="" id="4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снимок экрана</w:t>
      </w:r>
    </w:p>
    <w:bookmarkEnd w:id="42"/>
    <w:p>
      <w:pPr>
        <w:pStyle w:val="BodyText"/>
      </w:pPr>
      <w:r>
        <w:t xml:space="preserve">(рис. 6):</w:t>
      </w:r>
    </w:p>
    <w:bookmarkStart w:id="46" w:name="fig:007"/>
    <w:p>
      <w:pPr>
        <w:pStyle w:val="CaptionedFigure"/>
      </w:pPr>
      <w:r>
        <w:drawing>
          <wp:inline>
            <wp:extent cx="5334000" cy="223946"/>
            <wp:effectExtent b="0" l="0" r="0" t="0"/>
            <wp:docPr descr="Рис. 6: снимок экрана" title="" id="4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снимок экрана</w:t>
      </w:r>
    </w:p>
    <w:bookmarkEnd w:id="46"/>
    <w:p>
      <w:pPr>
        <w:pStyle w:val="BodyText"/>
      </w:pPr>
      <w:r>
        <w:t xml:space="preserve">Создался файл lab5-1.0 (рис. 7):</w:t>
      </w:r>
    </w:p>
    <w:bookmarkStart w:id="50" w:name="fig:008"/>
    <w:p>
      <w:pPr>
        <w:pStyle w:val="CaptionedFigure"/>
      </w:pPr>
      <w:r>
        <w:drawing>
          <wp:inline>
            <wp:extent cx="5334000" cy="3172639"/>
            <wp:effectExtent b="0" l="0" r="0" t="0"/>
            <wp:docPr descr="Рис. 7: снимок экрана" title="" id="4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снимок экрана</w:t>
      </w:r>
    </w:p>
    <w:bookmarkEnd w:id="50"/>
    <w:p>
      <w:pPr>
        <w:pStyle w:val="BodyText"/>
      </w:pPr>
      <w:r>
        <w:t xml:space="preserve">Запускаем исполняемый файл и вводим ФИО</w:t>
      </w:r>
    </w:p>
    <w:p>
      <w:pPr>
        <w:pStyle w:val="BodyText"/>
      </w:pPr>
      <w:r>
        <w:t xml:space="preserve">(рис. 8):</w:t>
      </w:r>
    </w:p>
    <w:bookmarkStart w:id="54" w:name="fig:009"/>
    <w:p>
      <w:pPr>
        <w:pStyle w:val="CaptionedFigure"/>
      </w:pPr>
      <w:r>
        <w:drawing>
          <wp:inline>
            <wp:extent cx="5334000" cy="448463"/>
            <wp:effectExtent b="0" l="0" r="0" t="0"/>
            <wp:docPr descr="Рис. 8: снимок экрана" title="" id="5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снимок экрана</w:t>
      </w:r>
    </w:p>
    <w:bookmarkEnd w:id="54"/>
    <w:bookmarkEnd w:id="55"/>
    <w:bookmarkStart w:id="80" w:name="подключение-внешнего-файла-in_out.asm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Скачиваем файл in_out.asm. Копируем файл in_out.asm в каталог с файлом lab5-1.asm с помощью функциональной клавиши F5(рис. 9):</w:t>
      </w:r>
    </w:p>
    <w:bookmarkStart w:id="59" w:name="fig:010"/>
    <w:p>
      <w:pPr>
        <w:pStyle w:val="CaptionedFigure"/>
      </w:pPr>
      <w:r>
        <w:drawing>
          <wp:inline>
            <wp:extent cx="5334000" cy="3793066"/>
            <wp:effectExtent b="0" l="0" r="0" t="0"/>
            <wp:docPr descr="Рис. 9: снимок экрана" title="" id="57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снимок экрана</w:t>
      </w:r>
    </w:p>
    <w:bookmarkEnd w:id="59"/>
    <w:p>
      <w:pPr>
        <w:pStyle w:val="BodyText"/>
      </w:pPr>
      <w:r>
        <w:t xml:space="preserve">С помощью функциональной клавиши F5 создаем копию файла lab5-1.asm с именем</w:t>
      </w:r>
      <w:r>
        <w:t xml:space="preserve"> </w:t>
      </w:r>
      <w:r>
        <w:t xml:space="preserve">lab5-2.asm.(рис. 10):</w:t>
      </w:r>
    </w:p>
    <w:bookmarkStart w:id="63" w:name="fig:011"/>
    <w:p>
      <w:pPr>
        <w:pStyle w:val="CaptionedFigure"/>
      </w:pPr>
      <w:r>
        <w:drawing>
          <wp:inline>
            <wp:extent cx="5334000" cy="3793066"/>
            <wp:effectExtent b="0" l="0" r="0" t="0"/>
            <wp:docPr descr="Рис. 10: снимок экрана" title="" id="61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снимок экрана</w:t>
      </w:r>
    </w:p>
    <w:bookmarkEnd w:id="63"/>
    <w:p>
      <w:pPr>
        <w:pStyle w:val="BodyText"/>
      </w:pPr>
      <w:r>
        <w:t xml:space="preserve">Исправляем текст программы в файле lab5-2.asm с использованием подпрограмм из</w:t>
      </w:r>
      <w:r>
        <w:t xml:space="preserve"> </w:t>
      </w:r>
      <w:r>
        <w:t xml:space="preserve">внешнего файла in_out.asm (рис. 11):</w:t>
      </w:r>
    </w:p>
    <w:bookmarkStart w:id="67" w:name="fig:012"/>
    <w:p>
      <w:pPr>
        <w:pStyle w:val="CaptionedFigure"/>
      </w:pPr>
      <w:r>
        <w:drawing>
          <wp:inline>
            <wp:extent cx="5334000" cy="3793066"/>
            <wp:effectExtent b="0" l="0" r="0" t="0"/>
            <wp:docPr descr="Рис. 11: снимок экрана" title="" id="65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2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снимок экрана</w:t>
      </w:r>
    </w:p>
    <w:bookmarkEnd w:id="67"/>
    <w:p>
      <w:pPr>
        <w:pStyle w:val="BodyText"/>
      </w:pPr>
      <w:r>
        <w:t xml:space="preserve">Транслируем текст программы lab5-2.asm в объектный файл. Выполняем компо-</w:t>
      </w:r>
      <w:r>
        <w:t xml:space="preserve"> </w:t>
      </w:r>
      <w:r>
        <w:t xml:space="preserve">новку объектного файла. Создался файл lab5-2.0. Запускаем исполняемый файл и вводим ФИО. (рис. 12):</w:t>
      </w:r>
    </w:p>
    <w:bookmarkStart w:id="71" w:name="fig:013"/>
    <w:p>
      <w:pPr>
        <w:pStyle w:val="CaptionedFigure"/>
      </w:pPr>
      <w:r>
        <w:drawing>
          <wp:inline>
            <wp:extent cx="5334000" cy="932611"/>
            <wp:effectExtent b="0" l="0" r="0" t="0"/>
            <wp:docPr descr="Рис. 12: снимок экрана" title="" id="69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снимок экрана</w:t>
      </w:r>
    </w:p>
    <w:bookmarkEnd w:id="71"/>
    <w:p>
      <w:pPr>
        <w:pStyle w:val="BodyText"/>
      </w:pPr>
      <w:r>
        <w:t xml:space="preserve">Открываем файл lab5-2.asm для редактирования в nano функциональной клавишей F4. Изменяем sprintLF на sprint. Сохраняем изменения. (рис. 13):</w:t>
      </w:r>
    </w:p>
    <w:bookmarkStart w:id="75" w:name="fig:014"/>
    <w:p>
      <w:pPr>
        <w:pStyle w:val="CaptionedFigure"/>
      </w:pPr>
      <w:r>
        <w:drawing>
          <wp:inline>
            <wp:extent cx="5334000" cy="3798752"/>
            <wp:effectExtent b="0" l="0" r="0" t="0"/>
            <wp:docPr descr="Рис. 13: снимок экрана" title="" id="73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снимок экрана</w:t>
      </w:r>
    </w:p>
    <w:bookmarkEnd w:id="75"/>
    <w:p>
      <w:pPr>
        <w:pStyle w:val="BodyText"/>
      </w:pPr>
      <w:r>
        <w:t xml:space="preserve">Транслируем файл, выполняем компоновку созданного объектного файла, запускаем исполняемый файл. (рис. 14):</w:t>
      </w:r>
    </w:p>
    <w:bookmarkStart w:id="79" w:name="fig:015"/>
    <w:p>
      <w:pPr>
        <w:pStyle w:val="CaptionedFigure"/>
      </w:pPr>
      <w:r>
        <w:drawing>
          <wp:inline>
            <wp:extent cx="5334000" cy="786765"/>
            <wp:effectExtent b="0" l="0" r="0" t="0"/>
            <wp:docPr descr="Рис. 14: снимок экрана" title="" id="77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5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снимок экрана</w:t>
      </w:r>
    </w:p>
    <w:bookmarkEnd w:id="79"/>
    <w:p>
      <w:pPr>
        <w:pStyle w:val="BodyText"/>
      </w:pPr>
      <w:r>
        <w:t xml:space="preserve">После запуска второго файла мы видим, что разница заключается в том, что первый файл запрашивает ввод с новой строки, тогда как второй — без переноса на новую строку. sprintlf добавляет символ новой строки после ввода, а sprint этого не делает.</w:t>
      </w:r>
    </w:p>
    <w:bookmarkEnd w:id="80"/>
    <w:bookmarkStart w:id="105" w:name="Xb89792ebb9bd7a9aaf378e3541cc03e24d84206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Создаем копию файла lab5-1.asm с именем lab5-1-1.asm с помощью функциональной клавиши F5 (рис. 15):</w:t>
      </w:r>
    </w:p>
    <w:bookmarkStart w:id="84" w:name="fig:016"/>
    <w:p>
      <w:pPr>
        <w:pStyle w:val="CaptionedFigure"/>
      </w:pPr>
      <w:r>
        <w:drawing>
          <wp:inline>
            <wp:extent cx="5334000" cy="3777975"/>
            <wp:effectExtent b="0" l="0" r="0" t="0"/>
            <wp:docPr descr="Рис. 15: снимок экрана" title="" id="8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снимок экрана</w:t>
      </w:r>
    </w:p>
    <w:bookmarkEnd w:id="84"/>
    <w:p>
      <w:pPr>
        <w:pStyle w:val="BodyText"/>
      </w:pPr>
      <w:r>
        <w:t xml:space="preserve">С помощью функциональной клавиши F4 открываем созданный файл для редактирования. Изменяем программу, чтобы она выводила вводимую пользователем строку. (рис. 16):</w:t>
      </w:r>
    </w:p>
    <w:bookmarkStart w:id="88" w:name="fig:017"/>
    <w:p>
      <w:pPr>
        <w:pStyle w:val="CaptionedFigure"/>
      </w:pPr>
      <w:r>
        <w:drawing>
          <wp:inline>
            <wp:extent cx="5334000" cy="3975856"/>
            <wp:effectExtent b="0" l="0" r="0" t="0"/>
            <wp:docPr descr="Рис. 16: снимок экрана" title="" id="8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снимок экрана</w:t>
      </w:r>
    </w:p>
    <w:bookmarkEnd w:id="88"/>
    <w:p>
      <w:pPr>
        <w:pStyle w:val="BodyText"/>
      </w:pPr>
      <w:r>
        <w:t xml:space="preserve">Транслируем текст программы lab5-1-1.asm в объектный файл. Выполняем компо-</w:t>
      </w:r>
      <w:r>
        <w:t xml:space="preserve"> </w:t>
      </w:r>
      <w:r>
        <w:t xml:space="preserve">новку объектного файла. Создался файл lab5-1-1.0. Запускаем исполняемый файл и вводим ФИО. (рис. 17):</w:t>
      </w:r>
    </w:p>
    <w:bookmarkStart w:id="92" w:name="fig:018"/>
    <w:p>
      <w:pPr>
        <w:pStyle w:val="CaptionedFigure"/>
      </w:pPr>
      <w:r>
        <w:drawing>
          <wp:inline>
            <wp:extent cx="5334000" cy="928861"/>
            <wp:effectExtent b="0" l="0" r="0" t="0"/>
            <wp:docPr descr="Рис. 17: снимок экрана" title="" id="9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снимок экрана</w:t>
      </w:r>
    </w:p>
    <w:bookmarkEnd w:id="92"/>
    <w:p>
      <w:pPr>
        <w:pStyle w:val="BodyText"/>
      </w:pPr>
      <w:r>
        <w:t xml:space="preserve">Создаем копию файла lab5-2.asm (рис. 18):</w:t>
      </w:r>
    </w:p>
    <w:bookmarkStart w:id="96" w:name="fig:019"/>
    <w:p>
      <w:pPr>
        <w:pStyle w:val="CaptionedFigure"/>
      </w:pPr>
      <w:r>
        <w:drawing>
          <wp:inline>
            <wp:extent cx="5334000" cy="3990866"/>
            <wp:effectExtent b="0" l="0" r="0" t="0"/>
            <wp:docPr descr="Рис. 18: снимок экрана" title="" id="9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снимок экрана</w:t>
      </w:r>
    </w:p>
    <w:bookmarkEnd w:id="96"/>
    <w:p>
      <w:pPr>
        <w:pStyle w:val="BodyText"/>
      </w:pPr>
      <w:r>
        <w:t xml:space="preserve">С помощью функциональной клавиши F4 открываем созданный файл для редактирования. Изменяем программу, чтобы она выводила вводимую пользователем строку (рис. 19):</w:t>
      </w:r>
    </w:p>
    <w:bookmarkStart w:id="100" w:name="fig:020"/>
    <w:p>
      <w:pPr>
        <w:pStyle w:val="CaptionedFigure"/>
      </w:pPr>
      <w:r>
        <w:drawing>
          <wp:inline>
            <wp:extent cx="5334000" cy="3990866"/>
            <wp:effectExtent b="0" l="0" r="0" t="0"/>
            <wp:docPr descr="Рис. 19: снимок экрана" title="" id="9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снимок экрана</w:t>
      </w:r>
    </w:p>
    <w:bookmarkEnd w:id="100"/>
    <w:p>
      <w:pPr>
        <w:pStyle w:val="BodyText"/>
      </w:pPr>
      <w:r>
        <w:t xml:space="preserve">Создаем объектный файл lab5-2-1.o, запускаем полученный исполняемый файл, вводим ФИО (рис. 20):</w:t>
      </w:r>
    </w:p>
    <w:bookmarkStart w:id="104" w:name="fig:021"/>
    <w:p>
      <w:pPr>
        <w:pStyle w:val="CaptionedFigure"/>
      </w:pPr>
      <w:r>
        <w:drawing>
          <wp:inline>
            <wp:extent cx="5334000" cy="799540"/>
            <wp:effectExtent b="0" l="0" r="0" t="0"/>
            <wp:docPr descr="Рис. 20: снимок экрана" title="" id="10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5/report/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снимок экрана</w:t>
      </w:r>
    </w:p>
    <w:bookmarkEnd w:id="104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были приобретены практические навыки работы в Midnight Commander, а также освоены инструкции языка ассемблера mov и int.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26" Target="media/rId26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Кузьмина Мария Константиновна</dc:creator>
  <dc:language>ru-RU</dc:language>
  <cp:keywords/>
  <dcterms:created xsi:type="dcterms:W3CDTF">2024-11-09T00:24:16Z</dcterms:created>
  <dcterms:modified xsi:type="dcterms:W3CDTF">2024-11-09T00:24:16Z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Table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