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C9E" w:rsidRDefault="00E66C9E" w:rsidP="00E66C9E">
      <w:pPr>
        <w:rPr>
          <w:b/>
          <w:u w:val="single"/>
        </w:rPr>
      </w:pPr>
      <w:r>
        <w:rPr>
          <w:b/>
          <w:u w:val="single"/>
        </w:rPr>
        <w:t>Part C: General Tasks:</w:t>
      </w:r>
    </w:p>
    <w:p w:rsidR="00E66C9E" w:rsidRDefault="00E66C9E" w:rsidP="00E66C9E">
      <w:pPr>
        <w:rPr>
          <w:b/>
          <w:u w:val="single"/>
        </w:rPr>
      </w:pPr>
    </w:p>
    <w:p w:rsidR="00E66C9E" w:rsidRPr="00E66C9E" w:rsidRDefault="00E66C9E" w:rsidP="00E66C9E">
      <w:pPr>
        <w:pStyle w:val="ListParagraph"/>
        <w:numPr>
          <w:ilvl w:val="0"/>
          <w:numId w:val="1"/>
        </w:numPr>
        <w:rPr>
          <w:b/>
          <w:u w:val="single"/>
        </w:rPr>
      </w:pPr>
      <w:r w:rsidRPr="00EE528D">
        <w:rPr>
          <w:b/>
        </w:rPr>
        <w:t>$_SESSION</w:t>
      </w:r>
      <w:r>
        <w:rPr>
          <w:b/>
          <w:u w:val="single"/>
        </w:rPr>
        <w:t xml:space="preserve"> </w:t>
      </w:r>
      <w:proofErr w:type="spellStart"/>
      <w:r>
        <w:t>superglobal</w:t>
      </w:r>
      <w:proofErr w:type="spellEnd"/>
      <w:r>
        <w:t xml:space="preserve"> is used to set and get the session variables. However, why is it so that in the case of cookies, </w:t>
      </w:r>
      <w:proofErr w:type="spellStart"/>
      <w:proofErr w:type="gramStart"/>
      <w:r>
        <w:rPr>
          <w:b/>
        </w:rPr>
        <w:t>setcookie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method is used to set cookie data while the </w:t>
      </w:r>
      <w:r>
        <w:rPr>
          <w:b/>
        </w:rPr>
        <w:t xml:space="preserve">$_COOKIE </w:t>
      </w:r>
      <w:proofErr w:type="spellStart"/>
      <w:r>
        <w:t>superglobal</w:t>
      </w:r>
      <w:proofErr w:type="spellEnd"/>
      <w:r>
        <w:t xml:space="preserve"> is used to retrieve that data. Provide reasons.</w:t>
      </w:r>
    </w:p>
    <w:p w:rsidR="00E66C9E" w:rsidRPr="00E66C9E" w:rsidRDefault="00E66C9E" w:rsidP="00E66C9E">
      <w:pPr>
        <w:pStyle w:val="ListParagraph"/>
        <w:rPr>
          <w:b/>
          <w:u w:val="single"/>
        </w:rPr>
      </w:pPr>
    </w:p>
    <w:p w:rsidR="00E66C9E" w:rsidRDefault="00E66C9E" w:rsidP="00A120BD">
      <w:pPr>
        <w:ind w:left="720"/>
      </w:pPr>
      <w:r w:rsidRPr="00FE4518">
        <w:t>Ans:</w:t>
      </w:r>
      <w:r w:rsidR="00FE4518">
        <w:t xml:space="preserve"> </w:t>
      </w:r>
      <w:r>
        <w:rPr>
          <w:b/>
          <w:u w:val="single"/>
        </w:rPr>
        <w:t xml:space="preserve"> </w:t>
      </w:r>
      <w:r>
        <w:t xml:space="preserve">We </w:t>
      </w:r>
      <w:proofErr w:type="gramStart"/>
      <w:r>
        <w:t xml:space="preserve">use  </w:t>
      </w:r>
      <w:proofErr w:type="spellStart"/>
      <w:r>
        <w:rPr>
          <w:b/>
        </w:rPr>
        <w:t>setcookie</w:t>
      </w:r>
      <w:proofErr w:type="spellEnd"/>
      <w:proofErr w:type="gramEnd"/>
      <w:r>
        <w:rPr>
          <w:b/>
        </w:rPr>
        <w:t xml:space="preserve">(), </w:t>
      </w:r>
      <w:r>
        <w:t xml:space="preserve">instead of </w:t>
      </w:r>
      <w:r>
        <w:rPr>
          <w:b/>
        </w:rPr>
        <w:t xml:space="preserve">$_COOKIE </w:t>
      </w:r>
      <w:r w:rsidR="003C095D">
        <w:t xml:space="preserve">because the data is sent from the web server in the form of HTTP header which is </w:t>
      </w:r>
      <w:proofErr w:type="spellStart"/>
      <w:r w:rsidR="003C095D">
        <w:t>ususally</w:t>
      </w:r>
      <w:proofErr w:type="spellEnd"/>
      <w:r w:rsidR="003C095D">
        <w:t xml:space="preserve"> takes place using </w:t>
      </w:r>
      <w:proofErr w:type="spellStart"/>
      <w:r w:rsidR="003C095D">
        <w:rPr>
          <w:b/>
        </w:rPr>
        <w:t>setcookie</w:t>
      </w:r>
      <w:proofErr w:type="spellEnd"/>
      <w:r w:rsidR="003C095D">
        <w:rPr>
          <w:b/>
        </w:rPr>
        <w:t xml:space="preserve">() </w:t>
      </w:r>
      <w:r w:rsidR="003C095D">
        <w:t xml:space="preserve">method. Then the browser sends the cookie back to the server in an HTTP header </w:t>
      </w:r>
      <w:proofErr w:type="gramStart"/>
      <w:r w:rsidR="003C095D">
        <w:t xml:space="preserve">using  </w:t>
      </w:r>
      <w:r w:rsidR="003C095D">
        <w:rPr>
          <w:b/>
        </w:rPr>
        <w:t>$</w:t>
      </w:r>
      <w:proofErr w:type="gramEnd"/>
      <w:r w:rsidR="003C095D">
        <w:rPr>
          <w:b/>
        </w:rPr>
        <w:t>_COOKIE</w:t>
      </w:r>
      <w:r w:rsidR="003C095D">
        <w:t xml:space="preserve">. </w:t>
      </w:r>
      <w:r w:rsidR="00A120BD">
        <w:t xml:space="preserve">The </w:t>
      </w:r>
      <w:proofErr w:type="spellStart"/>
      <w:proofErr w:type="gramStart"/>
      <w:r w:rsidR="00A120BD">
        <w:rPr>
          <w:b/>
        </w:rPr>
        <w:t>setcookie</w:t>
      </w:r>
      <w:proofErr w:type="spellEnd"/>
      <w:r w:rsidR="00A120BD">
        <w:rPr>
          <w:b/>
        </w:rPr>
        <w:t>(</w:t>
      </w:r>
      <w:proofErr w:type="gramEnd"/>
      <w:r w:rsidR="00A120BD">
        <w:rPr>
          <w:b/>
        </w:rPr>
        <w:t xml:space="preserve">) </w:t>
      </w:r>
      <w:r w:rsidR="00A120BD">
        <w:t xml:space="preserve">functions runs when the web browser requests the page for the first time( </w:t>
      </w:r>
      <w:proofErr w:type="spellStart"/>
      <w:r w:rsidR="00A120BD">
        <w:t>i.e</w:t>
      </w:r>
      <w:proofErr w:type="spellEnd"/>
      <w:r w:rsidR="00A120BD">
        <w:t xml:space="preserve"> reload). This cookie is stored in the </w:t>
      </w:r>
      <w:proofErr w:type="gramStart"/>
      <w:r w:rsidR="00A120BD">
        <w:t>users</w:t>
      </w:r>
      <w:proofErr w:type="gramEnd"/>
      <w:r w:rsidR="00A120BD">
        <w:t xml:space="preserve"> browser and isn’t available to script on the server until the next request. Upon the next request, the browser sends that cookie to the server and the array </w:t>
      </w:r>
      <w:r w:rsidR="00A120BD">
        <w:rPr>
          <w:b/>
        </w:rPr>
        <w:t xml:space="preserve">$_COOKIE </w:t>
      </w:r>
      <w:r w:rsidR="00A120BD">
        <w:t>will have the value that you initially set and the browser sent back upon the second request.</w:t>
      </w:r>
    </w:p>
    <w:p w:rsidR="00A120BD" w:rsidRPr="00A120BD" w:rsidRDefault="00A120BD" w:rsidP="00A120BD">
      <w:pPr>
        <w:ind w:left="720"/>
        <w:rPr>
          <w:color w:val="000000" w:themeColor="text1"/>
        </w:rPr>
      </w:pPr>
    </w:p>
    <w:p w:rsidR="00E66C9E" w:rsidRPr="00FE4518" w:rsidRDefault="00E66C9E" w:rsidP="00E66C9E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Turn off cookie propagation in </w:t>
      </w:r>
      <w:r>
        <w:rPr>
          <w:b/>
        </w:rPr>
        <w:t xml:space="preserve">php.ini </w:t>
      </w:r>
      <w:r>
        <w:t xml:space="preserve">setting and turn on the </w:t>
      </w:r>
      <w:proofErr w:type="spellStart"/>
      <w:r>
        <w:t>url</w:t>
      </w:r>
      <w:proofErr w:type="spellEnd"/>
      <w:r>
        <w:t xml:space="preserve"> propagation for the session id. Use sessions and observe (display output) how session id is being propagated between pages. What happens when both the settings are turned on in </w:t>
      </w:r>
      <w:r>
        <w:rPr>
          <w:b/>
        </w:rPr>
        <w:t xml:space="preserve">php.ini </w:t>
      </w:r>
      <w:r>
        <w:t>file? How will the session id get propagated then?</w:t>
      </w:r>
    </w:p>
    <w:p w:rsidR="00FE4518" w:rsidRDefault="00FE4518" w:rsidP="00FE4518">
      <w:pPr>
        <w:ind w:left="360"/>
        <w:rPr>
          <w:b/>
          <w:u w:val="single"/>
        </w:rPr>
      </w:pPr>
    </w:p>
    <w:p w:rsidR="00A91BE5" w:rsidRDefault="00FE4518" w:rsidP="00A91BE5">
      <w:pPr>
        <w:rPr>
          <w:b/>
        </w:rPr>
      </w:pPr>
      <w:r w:rsidRPr="00FE4518">
        <w:t>Ans</w:t>
      </w:r>
      <w:r w:rsidRPr="00FE4518">
        <w:rPr>
          <w:b/>
        </w:rPr>
        <w:t>:</w:t>
      </w:r>
      <w:r w:rsidR="00A91BE5">
        <w:rPr>
          <w:b/>
        </w:rPr>
        <w:t xml:space="preserve"> </w:t>
      </w:r>
    </w:p>
    <w:p w:rsidR="00A91BE5" w:rsidRDefault="00A91BE5" w:rsidP="00A91BE5">
      <w:p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The PHP configuration file, php.ini, is the final and most immediate way to affect PHP's functionality. The php.ini file is read each time PHP is initialized.in other words, whenever </w:t>
      </w:r>
      <w:proofErr w:type="spellStart"/>
      <w:r>
        <w:rPr>
          <w:rFonts w:ascii="Verdana" w:hAnsi="Verdana"/>
          <w:color w:val="000000"/>
          <w:sz w:val="21"/>
          <w:szCs w:val="21"/>
        </w:rPr>
        <w:t>httpd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is restarted for the module version or with each script execution for the CGI version. If your change isn.t showing up, remember to stop and restart </w:t>
      </w:r>
      <w:proofErr w:type="spellStart"/>
      <w:r>
        <w:rPr>
          <w:rFonts w:ascii="Verdana" w:hAnsi="Verdana"/>
          <w:color w:val="000000"/>
          <w:sz w:val="21"/>
          <w:szCs w:val="21"/>
        </w:rPr>
        <w:t>httpd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. If it still isn.t showing up, use 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phpinfo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gramEnd"/>
      <w:r>
        <w:rPr>
          <w:rFonts w:ascii="Verdana" w:hAnsi="Verdana"/>
          <w:color w:val="000000"/>
          <w:sz w:val="21"/>
          <w:szCs w:val="21"/>
        </w:rPr>
        <w:t>) to check the path to php.ini.</w:t>
      </w:r>
    </w:p>
    <w:p w:rsidR="00A91BE5" w:rsidRDefault="00A91BE5" w:rsidP="00A91BE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Courier New" w:eastAsia="Times New Roman" w:hAnsi="Courier New" w:cs="Courier New"/>
          <w:sz w:val="20"/>
        </w:rPr>
        <w:t>php.ini</w:t>
      </w:r>
      <w:r>
        <w:rPr>
          <w:rFonts w:ascii="Times New Roman" w:eastAsia="Times New Roman" w:hAnsi="Times New Roman" w:cs="Times New Roman"/>
        </w:rPr>
        <w:t xml:space="preserve"> file is the default configuration file for running applications that require PHP. It is used to control variables such as upload sizes, file timeouts, and resource limits.</w:t>
      </w:r>
    </w:p>
    <w:p w:rsidR="00A91BE5" w:rsidRDefault="00FE4518" w:rsidP="00E71D11">
      <w:pPr>
        <w:ind w:left="360"/>
        <w:rPr>
          <w:b/>
          <w:u w:val="single"/>
        </w:rPr>
      </w:pPr>
      <w:r>
        <w:rPr>
          <w:b/>
        </w:rPr>
        <w:t xml:space="preserve"> </w:t>
      </w:r>
    </w:p>
    <w:p w:rsidR="00E71D11" w:rsidRDefault="00FE4518" w:rsidP="00E71D11">
      <w:pPr>
        <w:ind w:left="360"/>
        <w:rPr>
          <w:b/>
          <w:u w:val="single"/>
        </w:rPr>
      </w:pPr>
      <w:r w:rsidRPr="00E71D11">
        <w:rPr>
          <w:u w:val="single"/>
        </w:rPr>
        <w:t>Output of Session id propagat</w:t>
      </w:r>
      <w:r w:rsidR="00E71D11" w:rsidRPr="00E71D11">
        <w:rPr>
          <w:u w:val="single"/>
        </w:rPr>
        <w:t>es using Url</w:t>
      </w:r>
      <w:r w:rsidR="00E71D11">
        <w:rPr>
          <w:u w:val="single"/>
        </w:rPr>
        <w:t>:</w:t>
      </w:r>
    </w:p>
    <w:p w:rsidR="00E71D11" w:rsidRDefault="00E71D11" w:rsidP="00E71D11">
      <w:pPr>
        <w:ind w:left="36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581635" cy="2572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ssionpartc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t xml:space="preserve"> </w:t>
      </w:r>
      <w:r>
        <w:rPr>
          <w:b/>
          <w:noProof/>
          <w:u w:val="single"/>
        </w:rPr>
        <w:drawing>
          <wp:inline distT="0" distB="0" distL="0" distR="0">
            <wp:extent cx="2753109" cy="26673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ssionpartc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11" w:rsidRDefault="00E71D11" w:rsidP="00E71D11">
      <w:pPr>
        <w:ind w:left="360"/>
        <w:rPr>
          <w:b/>
          <w:u w:val="single"/>
        </w:rPr>
      </w:pPr>
    </w:p>
    <w:p w:rsidR="00E71D11" w:rsidRDefault="00E71D11" w:rsidP="00E71D11">
      <w:pPr>
        <w:ind w:left="360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3752850" cy="2981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ssionpartc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11" w:rsidRDefault="00E71D11" w:rsidP="00E71D11">
      <w:pPr>
        <w:ind w:left="360"/>
        <w:rPr>
          <w:b/>
          <w:u w:val="single"/>
        </w:rPr>
      </w:pPr>
    </w:p>
    <w:p w:rsidR="00E71D11" w:rsidRDefault="00E71D11" w:rsidP="00E71D11">
      <w:pPr>
        <w:ind w:left="36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601482" cy="292458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ssionpart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18" w:rsidRDefault="00FE4518" w:rsidP="00FE4518">
      <w:pPr>
        <w:ind w:left="360"/>
        <w:rPr>
          <w:b/>
          <w:u w:val="single"/>
        </w:rPr>
      </w:pPr>
      <w:r>
        <w:rPr>
          <w:b/>
          <w:u w:val="single"/>
        </w:rPr>
        <w:t xml:space="preserve"> </w:t>
      </w:r>
    </w:p>
    <w:p w:rsidR="00FE4518" w:rsidRPr="00FE4518" w:rsidRDefault="00FE4518" w:rsidP="00FE4518">
      <w:pPr>
        <w:ind w:left="360"/>
        <w:rPr>
          <w:b/>
          <w:u w:val="single"/>
        </w:rPr>
      </w:pPr>
    </w:p>
    <w:p w:rsidR="00E66C9E" w:rsidRDefault="00E71D11" w:rsidP="00E66C9E">
      <w:r>
        <w:rPr>
          <w:noProof/>
        </w:rPr>
        <w:lastRenderedPageBreak/>
        <w:drawing>
          <wp:inline distT="0" distB="0" distL="0" distR="0">
            <wp:extent cx="3781953" cy="676369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ssionpartc6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77428" cy="1133633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ssionpartc5o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43900" cy="21910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ssionpartc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484" w:rsidRDefault="008C2484"/>
    <w:p w:rsidR="00E71D11" w:rsidRDefault="00E71D11">
      <w:pPr>
        <w:rPr>
          <w:u w:val="single"/>
        </w:rPr>
      </w:pPr>
      <w:r>
        <w:t>2</w:t>
      </w:r>
      <w:r w:rsidRPr="00E71D11">
        <w:rPr>
          <w:u w:val="single"/>
        </w:rPr>
        <w:t>) Output of When Both are Turn on:</w:t>
      </w:r>
    </w:p>
    <w:p w:rsidR="00E71D11" w:rsidRPr="00E71D11" w:rsidRDefault="00E71D11">
      <w:pPr>
        <w:rPr>
          <w:u w:val="single"/>
        </w:rPr>
      </w:pPr>
    </w:p>
    <w:p w:rsidR="00E71D11" w:rsidRDefault="00E71D11">
      <w:r>
        <w:rPr>
          <w:noProof/>
        </w:rPr>
        <w:drawing>
          <wp:inline distT="0" distB="0" distL="0" distR="0">
            <wp:extent cx="2953162" cy="2095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ssionpartc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53109" cy="266737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ssionpartc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BE5" w:rsidRDefault="00A91BE5"/>
    <w:p w:rsidR="00E71D11" w:rsidRDefault="00C82F91">
      <w:bookmarkStart w:id="0" w:name="_GoBack"/>
      <w:bookmarkEnd w:id="0"/>
      <w:r>
        <w:t xml:space="preserve">And </w:t>
      </w:r>
      <w:proofErr w:type="spellStart"/>
      <w:r>
        <w:t>id</w:t>
      </w:r>
      <w:proofErr w:type="spellEnd"/>
      <w:r>
        <w:t xml:space="preserve"> is </w:t>
      </w:r>
      <w:r>
        <w:rPr>
          <w:noProof/>
        </w:rPr>
        <w:drawing>
          <wp:inline distT="0" distB="0" distL="0" distR="0">
            <wp:extent cx="3943900" cy="21910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ssionpartc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F91" w:rsidRDefault="00C82F91">
      <w:r>
        <w:t xml:space="preserve">So, there is no any change observed when session id is propagates through either </w:t>
      </w:r>
      <w:proofErr w:type="spellStart"/>
      <w:r>
        <w:t>url</w:t>
      </w:r>
      <w:proofErr w:type="spellEnd"/>
      <w:r>
        <w:t xml:space="preserve"> or cookies or both. Output is same.</w:t>
      </w:r>
    </w:p>
    <w:sectPr w:rsidR="00C82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B3D10"/>
    <w:multiLevelType w:val="hybridMultilevel"/>
    <w:tmpl w:val="7840BF8A"/>
    <w:lvl w:ilvl="0" w:tplc="85BAD5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C9E"/>
    <w:rsid w:val="003C095D"/>
    <w:rsid w:val="008C2484"/>
    <w:rsid w:val="00A120BD"/>
    <w:rsid w:val="00A91BE5"/>
    <w:rsid w:val="00C82F91"/>
    <w:rsid w:val="00E66C9E"/>
    <w:rsid w:val="00E71D11"/>
    <w:rsid w:val="00FE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A09C"/>
  <w15:chartTrackingRefBased/>
  <w15:docId w15:val="{8B1C1E7D-80BD-4B81-B077-402B4B97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C9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C9E"/>
    <w:pPr>
      <w:ind w:left="720"/>
      <w:contextualSpacing/>
    </w:pPr>
  </w:style>
  <w:style w:type="character" w:styleId="HTMLAcronym">
    <w:name w:val="HTML Acronym"/>
    <w:basedOn w:val="DefaultParagraphFont"/>
    <w:uiPriority w:val="99"/>
    <w:semiHidden/>
    <w:unhideWhenUsed/>
    <w:rsid w:val="00E66C9E"/>
  </w:style>
  <w:style w:type="character" w:customStyle="1" w:styleId="function">
    <w:name w:val="function"/>
    <w:basedOn w:val="DefaultParagraphFont"/>
    <w:rsid w:val="00E66C9E"/>
  </w:style>
  <w:style w:type="character" w:styleId="Hyperlink">
    <w:name w:val="Hyperlink"/>
    <w:basedOn w:val="DefaultParagraphFont"/>
    <w:uiPriority w:val="99"/>
    <w:semiHidden/>
    <w:unhideWhenUsed/>
    <w:rsid w:val="00E66C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1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haffsamahnoor123@gmail.com</dc:creator>
  <cp:keywords/>
  <dc:description/>
  <cp:lastModifiedBy>Mashal</cp:lastModifiedBy>
  <cp:revision>2</cp:revision>
  <dcterms:created xsi:type="dcterms:W3CDTF">2019-02-28T19:30:00Z</dcterms:created>
  <dcterms:modified xsi:type="dcterms:W3CDTF">2019-02-28T19:30:00Z</dcterms:modified>
</cp:coreProperties>
</file>