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Paper Link:   </w:t>
      </w:r>
      <w:hyperlink r:id="rId6">
        <w:r w:rsidDel="00000000" w:rsidR="00000000" w:rsidRPr="00000000">
          <w:rPr>
            <w:rFonts w:ascii="Roboto" w:cs="Roboto" w:eastAsia="Roboto" w:hAnsi="Roboto"/>
            <w:color w:val="1155cc"/>
            <w:sz w:val="21"/>
            <w:szCs w:val="21"/>
            <w:u w:val="single"/>
            <w:shd w:fill="f9f9fe" w:val="clear"/>
            <w:rtl w:val="0"/>
          </w:rPr>
          <w:t xml:space="preserve">https://www.hindawi.com/journals/js/2022/9930681/</w:t>
        </w:r>
      </w:hyperlink>
      <w:r w:rsidDel="00000000" w:rsidR="00000000" w:rsidRPr="00000000">
        <w:rPr>
          <w:rtl w:val="0"/>
        </w:rPr>
      </w:r>
    </w:p>
    <w:p w:rsidR="00000000" w:rsidDel="00000000" w:rsidP="00000000" w:rsidRDefault="00000000" w:rsidRPr="00000000" w14:paraId="00000002">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br w:type="textWrapping"/>
        <w:t xml:space="preserve">Paper Title:    Bluetooth-Low-Energy-Based Fall Detection and Warning</w:t>
      </w:r>
    </w:p>
    <w:p w:rsidR="00000000" w:rsidDel="00000000" w:rsidP="00000000" w:rsidRDefault="00000000" w:rsidRPr="00000000" w14:paraId="00000003">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System for Elderly People in Nursing Homes</w:t>
      </w:r>
    </w:p>
    <w:p w:rsidR="00000000" w:rsidDel="00000000" w:rsidP="00000000" w:rsidRDefault="00000000" w:rsidRPr="00000000" w14:paraId="00000004">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br w:type="textWrapping"/>
        <w:br w:type="textWrapping"/>
        <w:br w:type="textWrapping"/>
        <w:t xml:space="preserve">1. Summary:</w:t>
      </w:r>
    </w:p>
    <w:p w:rsidR="00000000" w:rsidDel="00000000" w:rsidP="00000000" w:rsidRDefault="00000000" w:rsidRPr="00000000" w14:paraId="00000005">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research article focuses on the development of a Bluetooth Low Energy (BLE)-based fall detection and warning system for elderly individuals in nursing homes. The system aims to address the challenges associated with fall accidents among the elderly population by leveraging wearable technology and wireless communication to improve safety and reduce the workload of medical and nursing personnel.</w:t>
      </w:r>
    </w:p>
    <w:p w:rsidR="00000000" w:rsidDel="00000000" w:rsidP="00000000" w:rsidRDefault="00000000" w:rsidRPr="00000000" w14:paraId="00000006">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2. Motivation:</w:t>
      </w:r>
    </w:p>
    <w:p w:rsidR="00000000" w:rsidDel="00000000" w:rsidP="00000000" w:rsidRDefault="00000000" w:rsidRPr="00000000" w14:paraId="00000008">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motivation behind this research stems from the increasing prevalence of fall accidents among the elderly in nursing homes. The authors recognize the need for unobtrusive, energy-efficient, and versatile fall detection systems that can be easily adopted by elderly individuals. Additionally, the system aims to address the limitations of existing fall prevention methods, such as camera-based and ambient device systems, by providing a more comprehensive and efficient solution.</w:t>
      </w:r>
    </w:p>
    <w:p w:rsidR="00000000" w:rsidDel="00000000" w:rsidP="00000000" w:rsidRDefault="00000000" w:rsidRPr="00000000" w14:paraId="00000009">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3. Contribution:</w:t>
      </w:r>
    </w:p>
    <w:p w:rsidR="00000000" w:rsidDel="00000000" w:rsidP="00000000" w:rsidRDefault="00000000" w:rsidRPr="00000000" w14:paraId="0000000B">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primary contribution of the research lies in the development of a novel fall detection and warning system that utilizes BLE technology and wearable devices. The system's unobtrusive nature, energy efficiency, and versatility make it well-suited for monitoring and tracking elderly individuals in nursing homes. Furthermore, the research contributes to the field of fall detection by presenting a rule-based algorithm and a convolutional neural network (CNN) for accurate event classification.</w:t>
      </w:r>
    </w:p>
    <w:p w:rsidR="00000000" w:rsidDel="00000000" w:rsidP="00000000" w:rsidRDefault="00000000" w:rsidRPr="00000000" w14:paraId="0000000C">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4. Methodology:</w:t>
      </w:r>
    </w:p>
    <w:p w:rsidR="00000000" w:rsidDel="00000000" w:rsidP="00000000" w:rsidRDefault="00000000" w:rsidRPr="00000000" w14:paraId="0000000E">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methodology employed in the research involves the design and implementation of the BLE-based fall detection and warning system. This includes considerations for the unobtrusiveness of the wearable device, energy efficiency, and versatility. The system utilizes BLE 5.1 as a wireless communication platform and incorporates the use of Generic Attribute (GATT) profiles for added functionality. Additionally, the research presents the architecture of a CNN for event classification, trained using publicly available fall datasets.</w:t>
      </w:r>
    </w:p>
    <w:p w:rsidR="00000000" w:rsidDel="00000000" w:rsidP="00000000" w:rsidRDefault="00000000" w:rsidRPr="00000000" w14:paraId="0000000F">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5. Conclusion:</w:t>
      </w:r>
    </w:p>
    <w:p w:rsidR="00000000" w:rsidDel="00000000" w:rsidP="00000000" w:rsidRDefault="00000000" w:rsidRPr="00000000" w14:paraId="00000011">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research concludes by highlighting the potential benefits of the developed fall detection and warning system for nursing homes. It emphasizes the system's ability to accurately detect fall events and its potential to reduce the workload of medical and nursing personnel. The conclusion also underscores the importance of unobtrusive and energy-efficient wearable technology in addressing the challenges of fall accidents among the elderly.</w:t>
      </w:r>
    </w:p>
    <w:p w:rsidR="00000000" w:rsidDel="00000000" w:rsidP="00000000" w:rsidRDefault="00000000" w:rsidRPr="00000000" w14:paraId="00000012">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6. Limitations:</w:t>
      </w:r>
    </w:p>
    <w:p w:rsidR="00000000" w:rsidDel="00000000" w:rsidP="00000000" w:rsidRDefault="00000000" w:rsidRPr="00000000" w14:paraId="00000014">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While the research presents a promising approach to fall detection and warning, it acknowledges certain limitations. These may include challenges related to the accuracy and reliability of the system, as well as potential constraints in real-world implementation and user adoption. Additionally, the limitations may encompass the need for further validation and testing of the system in diverse environments and scenarios.</w:t>
      </w:r>
    </w:p>
    <w:p w:rsidR="00000000" w:rsidDel="00000000" w:rsidP="00000000" w:rsidRDefault="00000000" w:rsidRPr="00000000" w14:paraId="00000015">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7. Synthesis:</w:t>
      </w:r>
    </w:p>
    <w:p w:rsidR="00000000" w:rsidDel="00000000" w:rsidP="00000000" w:rsidRDefault="00000000" w:rsidRPr="00000000" w14:paraId="00000017">
      <w:pPr>
        <w:rPr/>
      </w:pPr>
      <w:r w:rsidDel="00000000" w:rsidR="00000000" w:rsidRPr="00000000">
        <w:rPr>
          <w:rFonts w:ascii="Roboto" w:cs="Roboto" w:eastAsia="Roboto" w:hAnsi="Roboto"/>
          <w:sz w:val="21"/>
          <w:szCs w:val="21"/>
          <w:shd w:fill="f9f9fe" w:val="clear"/>
          <w:rtl w:val="0"/>
        </w:rPr>
        <w:t xml:space="preserve">In synthesis, the research article provides a comprehensive overview of the development and implementation of a BLE-based fall detection and warning system for elderly individuals in nursing homes. It addresses the motivation behind the research, outlines the contributions to the field, describes the methodology employed, presents key findings and conclusions, acknowledges limitations, and offers insights into the potential impact of the developed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ndawi.com/journals/js/2022/99306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