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 8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Тема: Организация многопоточных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Студентка гр. 3312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Фирст М.В.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Павловский М.Г.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Знакомство с правилами и классами построения параллельных приложений в языке Java.</w:t>
      </w:r>
    </w:p>
    <w:p w:rsidR="00000000" w:rsidDel="00000000" w:rsidP="00000000" w:rsidRDefault="00000000" w:rsidRPr="00000000" w14:paraId="00000024">
      <w:pPr>
        <w:spacing w:line="360" w:lineRule="auto"/>
        <w:ind w:left="-567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Исходный XML файл</w:t>
      </w:r>
    </w:p>
    <w:p w:rsidR="00000000" w:rsidDel="00000000" w:rsidP="00000000" w:rsidRDefault="00000000" w:rsidRPr="00000000" w14:paraId="00000026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01578" cy="7186281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578" cy="718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Отредактированный XML файл</w:t>
      </w:r>
    </w:p>
    <w:p w:rsidR="00000000" w:rsidDel="00000000" w:rsidP="00000000" w:rsidRDefault="00000000" w:rsidRPr="00000000" w14:paraId="00000028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77412" cy="7598119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412" cy="759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Сгенерированный отчет</w:t>
      </w:r>
    </w:p>
    <w:p w:rsidR="00000000" w:rsidDel="00000000" w:rsidP="00000000" w:rsidRDefault="00000000" w:rsidRPr="00000000" w14:paraId="0000002D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26416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Javadoc</w:t>
      </w:r>
    </w:p>
    <w:p w:rsidR="00000000" w:rsidDel="00000000" w:rsidP="00000000" w:rsidRDefault="00000000" w:rsidRPr="00000000" w14:paraId="00000030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9497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294640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кода, отвечающая за многопоточность</w:t>
      </w:r>
    </w:p>
    <w:p w:rsidR="00000000" w:rsidDel="00000000" w:rsidP="00000000" w:rsidRDefault="00000000" w:rsidRPr="00000000" w14:paraId="00000034">
      <w:pPr>
        <w:spacing w:line="360" w:lineRule="auto"/>
        <w:ind w:left="-567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&lt;...&gt;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CountDownLatch latch1 = new CountDownLatch(1);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CountDownLatch latch2 = new CountDownLatch(1);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567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&lt;...&gt;</w:t>
      </w:r>
    </w:p>
    <w:p w:rsidR="00000000" w:rsidDel="00000000" w:rsidP="00000000" w:rsidRDefault="00000000" w:rsidRPr="00000000" w14:paraId="00000038">
      <w:pPr>
        <w:spacing w:line="360" w:lineRule="auto"/>
        <w:ind w:left="-567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7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&lt;...&gt;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open_file.addActionListener(new ActionListener()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@Override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void actionPerformed(ActionEvent e)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 Запускаем первый поток для загрузки данных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new Thread(() -&gt;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JFileChooser fileChooser = new JFileChooser();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fileChooser.setDialogTitle("Открыть файл");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int userSelection = fileChooser.showOpenDialog(doc_list);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(userSelection == JFileChooser.APPROVE_OPTION)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File fileToOpen = fileChooser.getSelectedFile();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readDataFromXML(fileToOpen);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latch1.countDown(); // Сигнализируем о завершении загрузки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}).start();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New info button action listener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new_info.addActionListener(new ActionListener()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@Override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void actionPerformed(ActionEvent e)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 Запускаем второй поток для редактирования данных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new Thread(() -&gt;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try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latch1.await(); // Ждем завершения первого потока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selectedRow = docs.getSelectedRow();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 (selectedRow != -1)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String[] data = new String[model.getColumnCount()];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for (int i = 0; i &lt; model.getColumnCount(); i++)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data[i] = model.getValueAt(selectedRow, i).toString();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editData(data);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 else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showMessage("Выберите строку для редактирования");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latch2.countDown(); // Сигнализируем о завершении редактирования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 catch (InterruptedException ex)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ex.printStackTrace();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}).start();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generateReportButton.addActionListener(new ActionListener()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@Override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void actionPerformed(ActionEvent e)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 Запускаем третий поток для генерации отчета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new Thread(() -&gt;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try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latch2.await(); // Ждем завершения второго потока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generateReport();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 catch (InterruptedException ex)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ex.printStackTrace();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}).start();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-567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&lt;...&gt;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567"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папку: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3312_First_laba8</w:t>
        </w:r>
      </w:hyperlink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drive.google.com/drive/folders/1WlKZkCqTm0ti7p7nW_2PXxfcm_ijv-Ts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SifvAfeJNZGDilpBnpRx+i1Ww==">CgMxLjA4AHIhMWIxSzN4YmZzYmNqZ0M3YS1hZkZ0RmpHbm9VM1ZTd1It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