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B1C4A" w14:textId="77777777" w:rsidR="001B0F8C" w:rsidRDefault="001B0F8C" w:rsidP="001B0F8C"/>
    <w:p w14:paraId="2557FE4F" w14:textId="77777777" w:rsidR="001B0F8C" w:rsidRDefault="001B0F8C" w:rsidP="001B0F8C">
      <w:pPr>
        <w:pStyle w:val="reader-text-blockparagraph"/>
        <w:shd w:val="clear" w:color="auto" w:fill="FFFFFF"/>
        <w:rPr>
          <w:rFonts w:ascii="Segoe UI" w:hAnsi="Segoe UI" w:cs="Segoe UI"/>
        </w:rPr>
      </w:pPr>
      <w:r>
        <w:rPr>
          <w:rFonts w:ascii="Segoe UI" w:hAnsi="Segoe UI" w:cs="Segoe UI"/>
        </w:rPr>
        <w:t>Introduction</w:t>
      </w:r>
    </w:p>
    <w:p w14:paraId="36D3878B" w14:textId="77777777" w:rsidR="00E33D56" w:rsidRDefault="00E33D56" w:rsidP="00E33D56">
      <w:pPr>
        <w:pStyle w:val="reader-text-blockparagraph"/>
        <w:shd w:val="clear" w:color="auto" w:fill="FFFFFF"/>
      </w:pPr>
      <w:r w:rsidRPr="00E33D56">
        <w:rPr>
          <w:rFonts w:ascii="Segoe UI" w:hAnsi="Segoe UI" w:cs="Segoe UI"/>
        </w:rPr>
        <w:t xml:space="preserve">In this report, I have utilized data sourced from the International Development Association (IDA), a division of the World Bank Group. </w:t>
      </w:r>
      <w:r>
        <w:rPr>
          <w:rStyle w:val="FootnoteReference"/>
          <w:rFonts w:ascii="Segoe UI" w:hAnsi="Segoe UI" w:cs="Segoe UI"/>
        </w:rPr>
        <w:footnoteReference w:id="1"/>
      </w:r>
      <w:r>
        <w:rPr>
          <w:rFonts w:ascii="Segoe UI" w:hAnsi="Segoe UI" w:cs="Segoe UI"/>
        </w:rPr>
        <w:t xml:space="preserve"> </w:t>
      </w:r>
      <w:r w:rsidRPr="00E33D56">
        <w:rPr>
          <w:rFonts w:ascii="Segoe UI" w:hAnsi="Segoe UI" w:cs="Segoe UI"/>
        </w:rPr>
        <w:t xml:space="preserve">The International Development Association (IDA) extends public and publicly guaranteed debt as part of its commitment to supporting the development requirements of its recipient member nations. The IDA's contributions encompass development credits, grants, and guarantees, </w:t>
      </w:r>
      <w:r>
        <w:rPr>
          <w:rFonts w:ascii="Segoe UI" w:hAnsi="Segoe UI" w:cs="Segoe UI"/>
        </w:rPr>
        <w:t>to</w:t>
      </w:r>
      <w:r w:rsidRPr="00E33D56">
        <w:rPr>
          <w:rFonts w:ascii="Segoe UI" w:hAnsi="Segoe UI" w:cs="Segoe UI"/>
        </w:rPr>
        <w:t xml:space="preserve"> countries around the world</w:t>
      </w:r>
      <w:r>
        <w:rPr>
          <w:rFonts w:ascii="Segoe UI" w:hAnsi="Segoe UI" w:cs="Segoe UI"/>
        </w:rPr>
        <w:t xml:space="preserve"> </w:t>
      </w:r>
      <w:r>
        <w:rPr>
          <w:rFonts w:ascii="Roboto" w:hAnsi="Roboto"/>
          <w:sz w:val="23"/>
          <w:szCs w:val="23"/>
          <w:shd w:val="clear" w:color="auto" w:fill="FFFFFF"/>
        </w:rPr>
        <w:t>to help meet their development needs.</w:t>
      </w:r>
    </w:p>
    <w:p w14:paraId="65B0D681" w14:textId="6437360A" w:rsidR="001B0F8C" w:rsidRPr="000B11D8" w:rsidRDefault="00E33D56" w:rsidP="001B0F8C">
      <w:pPr>
        <w:pStyle w:val="reader-text-blockparagraph"/>
        <w:shd w:val="clear" w:color="auto" w:fill="FFFFFF"/>
        <w:rPr>
          <w:rFonts w:ascii="Segoe UI" w:hAnsi="Segoe UI" w:cs="Segoe UI"/>
        </w:rPr>
      </w:pPr>
      <w:r>
        <w:rPr>
          <w:rFonts w:ascii="Segoe UI" w:hAnsi="Segoe UI" w:cs="Segoe UI"/>
        </w:rPr>
        <w:t>U</w:t>
      </w:r>
      <w:r w:rsidR="001B0F8C" w:rsidRPr="000B11D8">
        <w:rPr>
          <w:rFonts w:ascii="Segoe UI" w:hAnsi="Segoe UI" w:cs="Segoe UI"/>
        </w:rPr>
        <w:t>nder analysis is a small portion of data (30 columns and 98 rows) and was last updated on July 18, 2023. It is available from The World Bank's website in CSV format. This subset of data provides valuable insights into the financial engagement between countries and the International Development Association (IDA).</w:t>
      </w:r>
    </w:p>
    <w:p w14:paraId="594B3CC3" w14:textId="77777777" w:rsidR="00E33D56" w:rsidRDefault="001B0F8C" w:rsidP="00E33D56">
      <w:pPr>
        <w:pStyle w:val="reader-text-blockparagraph"/>
        <w:shd w:val="clear" w:color="auto" w:fill="FFFFFF"/>
        <w:rPr>
          <w:rFonts w:ascii="Segoe UI" w:hAnsi="Segoe UI" w:cs="Segoe UI"/>
          <w:color w:val="374151"/>
          <w:shd w:val="clear" w:color="auto" w:fill="F7F7F8"/>
        </w:rPr>
      </w:pPr>
      <w:r>
        <w:rPr>
          <w:rFonts w:ascii="Segoe UI" w:hAnsi="Segoe UI" w:cs="Segoe UI"/>
        </w:rPr>
        <w:t xml:space="preserve">As I mentioned, this project was an opportunity to practice using SQL to analyze the IDA's data and find some insights. </w:t>
      </w:r>
      <w:r w:rsidR="00E33D56">
        <w:rPr>
          <w:rFonts w:ascii="Segoe UI" w:hAnsi="Segoe UI" w:cs="Segoe UI"/>
          <w:color w:val="374151"/>
          <w:shd w:val="clear" w:color="auto" w:fill="F7F7F8"/>
        </w:rPr>
        <w:t>I focused on addressing the following key inquiries</w:t>
      </w:r>
      <w:r w:rsidR="00E33D56">
        <w:rPr>
          <w:rFonts w:ascii="Segoe UI" w:hAnsi="Segoe UI" w:cs="Segoe UI"/>
          <w:color w:val="374151"/>
          <w:shd w:val="clear" w:color="auto" w:fill="F7F7F8"/>
        </w:rPr>
        <w:t xml:space="preserve">: </w:t>
      </w:r>
    </w:p>
    <w:p w14:paraId="36FC37DF" w14:textId="4987114F" w:rsidR="00896DD1" w:rsidRPr="00382677" w:rsidRDefault="00896DD1" w:rsidP="00E33D56">
      <w:pPr>
        <w:pStyle w:val="reader-text-blockparagraph"/>
        <w:numPr>
          <w:ilvl w:val="0"/>
          <w:numId w:val="4"/>
        </w:numPr>
        <w:shd w:val="clear" w:color="auto" w:fill="FFFFFF"/>
      </w:pPr>
      <w:r w:rsidRPr="00382677">
        <w:t xml:space="preserve">Total </w:t>
      </w:r>
      <w:r w:rsidR="00E73556">
        <w:rPr>
          <w:lang w:val="en-US"/>
        </w:rPr>
        <w:t xml:space="preserve">number of </w:t>
      </w:r>
      <w:r w:rsidRPr="00382677">
        <w:t xml:space="preserve">transaction and </w:t>
      </w:r>
      <w:r w:rsidR="00E73556" w:rsidRPr="00382677">
        <w:t xml:space="preserve">transaction volume </w:t>
      </w:r>
      <w:r w:rsidRPr="00382677">
        <w:t xml:space="preserve">per-country </w:t>
      </w:r>
    </w:p>
    <w:p w14:paraId="24CCB900" w14:textId="5858973C" w:rsidR="00896DD1" w:rsidRPr="00382677" w:rsidRDefault="00896DD1" w:rsidP="00896DD1">
      <w:pPr>
        <w:numPr>
          <w:ilvl w:val="0"/>
          <w:numId w:val="4"/>
        </w:numPr>
        <w:rPr>
          <w:rFonts w:ascii="Times New Roman" w:eastAsia="Times New Roman" w:hAnsi="Times New Roman" w:cs="Times New Roman"/>
          <w:kern w:val="0"/>
          <w14:ligatures w14:val="none"/>
        </w:rPr>
      </w:pPr>
      <w:r w:rsidRPr="00E33D56">
        <w:rPr>
          <w:rFonts w:ascii="Times New Roman" w:eastAsia="Times New Roman" w:hAnsi="Times New Roman" w:cs="Times New Roman"/>
          <w:kern w:val="0"/>
          <w14:ligatures w14:val="none"/>
        </w:rPr>
        <w:t>C</w:t>
      </w:r>
      <w:r w:rsidRPr="00382677">
        <w:rPr>
          <w:rFonts w:ascii="Times New Roman" w:eastAsia="Times New Roman" w:hAnsi="Times New Roman" w:cs="Times New Roman"/>
          <w:kern w:val="0"/>
          <w14:ligatures w14:val="none"/>
        </w:rPr>
        <w:t>ountries with the highest and lowest loan frequencies. (Loan allocation variations)</w:t>
      </w:r>
    </w:p>
    <w:p w14:paraId="5CE1EE2B" w14:textId="175876D7" w:rsidR="00896DD1" w:rsidRPr="00382677" w:rsidRDefault="00896DD1" w:rsidP="00896DD1">
      <w:pPr>
        <w:numPr>
          <w:ilvl w:val="0"/>
          <w:numId w:val="4"/>
        </w:numPr>
        <w:rPr>
          <w:rFonts w:ascii="Times New Roman" w:eastAsia="Times New Roman" w:hAnsi="Times New Roman" w:cs="Times New Roman"/>
          <w:kern w:val="0"/>
          <w14:ligatures w14:val="none"/>
        </w:rPr>
      </w:pPr>
      <w:r w:rsidRPr="00382677">
        <w:rPr>
          <w:rFonts w:ascii="Times New Roman" w:eastAsia="Times New Roman" w:hAnsi="Times New Roman" w:cs="Times New Roman"/>
          <w:kern w:val="0"/>
          <w14:ligatures w14:val="none"/>
        </w:rPr>
        <w:t>India's loan history, key borrowing entities, and credit status details)</w:t>
      </w:r>
    </w:p>
    <w:p w14:paraId="66FA2893" w14:textId="77777777" w:rsidR="00E73556" w:rsidRPr="00E33D56" w:rsidRDefault="00896DD1" w:rsidP="00896DD1">
      <w:pPr>
        <w:numPr>
          <w:ilvl w:val="0"/>
          <w:numId w:val="4"/>
        </w:numPr>
        <w:rPr>
          <w:rFonts w:ascii="Times New Roman" w:eastAsia="Times New Roman" w:hAnsi="Times New Roman" w:cs="Times New Roman"/>
          <w:kern w:val="0"/>
          <w14:ligatures w14:val="none"/>
        </w:rPr>
      </w:pPr>
      <w:r w:rsidRPr="00E33D56">
        <w:rPr>
          <w:rFonts w:ascii="Times New Roman" w:eastAsia="Times New Roman" w:hAnsi="Times New Roman" w:cs="Times New Roman"/>
          <w:kern w:val="0"/>
          <w14:ligatures w14:val="none"/>
        </w:rPr>
        <w:t>N</w:t>
      </w:r>
      <w:r w:rsidRPr="00382677">
        <w:rPr>
          <w:rFonts w:ascii="Times New Roman" w:eastAsia="Times New Roman" w:hAnsi="Times New Roman" w:cs="Times New Roman"/>
          <w:kern w:val="0"/>
          <w14:ligatures w14:val="none"/>
        </w:rPr>
        <w:t xml:space="preserve">umber of loans granted to India </w:t>
      </w:r>
      <w:r w:rsidR="00E73556" w:rsidRPr="00E33D56">
        <w:rPr>
          <w:rFonts w:ascii="Times New Roman" w:eastAsia="Times New Roman" w:hAnsi="Times New Roman" w:cs="Times New Roman"/>
          <w:kern w:val="0"/>
          <w14:ligatures w14:val="none"/>
        </w:rPr>
        <w:t xml:space="preserve">for each credit </w:t>
      </w:r>
      <w:proofErr w:type="gramStart"/>
      <w:r w:rsidR="00E73556" w:rsidRPr="00E33D56">
        <w:rPr>
          <w:rFonts w:ascii="Times New Roman" w:eastAsia="Times New Roman" w:hAnsi="Times New Roman" w:cs="Times New Roman"/>
          <w:kern w:val="0"/>
          <w14:ligatures w14:val="none"/>
        </w:rPr>
        <w:t>status</w:t>
      </w:r>
      <w:proofErr w:type="gramEnd"/>
      <w:r w:rsidR="00E73556" w:rsidRPr="00E33D56">
        <w:rPr>
          <w:rFonts w:ascii="Times New Roman" w:eastAsia="Times New Roman" w:hAnsi="Times New Roman" w:cs="Times New Roman"/>
          <w:kern w:val="0"/>
          <w14:ligatures w14:val="none"/>
        </w:rPr>
        <w:t xml:space="preserve"> </w:t>
      </w:r>
    </w:p>
    <w:p w14:paraId="31998D31" w14:textId="0591C2B8" w:rsidR="00E73556" w:rsidRPr="00E33D56" w:rsidRDefault="00E73556" w:rsidP="00896DD1">
      <w:pPr>
        <w:numPr>
          <w:ilvl w:val="0"/>
          <w:numId w:val="4"/>
        </w:numPr>
        <w:rPr>
          <w:rFonts w:ascii="Times New Roman" w:eastAsia="Times New Roman" w:hAnsi="Times New Roman" w:cs="Times New Roman"/>
          <w:kern w:val="0"/>
          <w14:ligatures w14:val="none"/>
        </w:rPr>
      </w:pPr>
      <w:r w:rsidRPr="00E33D56">
        <w:rPr>
          <w:rFonts w:ascii="Times New Roman" w:eastAsia="Times New Roman" w:hAnsi="Times New Roman" w:cs="Times New Roman"/>
          <w:kern w:val="0"/>
          <w14:ligatures w14:val="none"/>
        </w:rPr>
        <w:t xml:space="preserve">Total Disbursed Amount </w:t>
      </w:r>
      <w:r w:rsidRPr="00E33D56">
        <w:rPr>
          <w:rFonts w:ascii="Times New Roman" w:eastAsia="Times New Roman" w:hAnsi="Times New Roman" w:cs="Times New Roman"/>
          <w:kern w:val="0"/>
          <w14:ligatures w14:val="none"/>
        </w:rPr>
        <w:t>allocated to</w:t>
      </w:r>
      <w:r w:rsidRPr="00E33D56">
        <w:rPr>
          <w:rFonts w:ascii="Times New Roman" w:eastAsia="Times New Roman" w:hAnsi="Times New Roman" w:cs="Times New Roman"/>
          <w:kern w:val="0"/>
          <w14:ligatures w14:val="none"/>
        </w:rPr>
        <w:t xml:space="preserve"> </w:t>
      </w:r>
      <w:proofErr w:type="gramStart"/>
      <w:r w:rsidRPr="00E33D56">
        <w:rPr>
          <w:rFonts w:ascii="Times New Roman" w:eastAsia="Times New Roman" w:hAnsi="Times New Roman" w:cs="Times New Roman"/>
          <w:kern w:val="0"/>
          <w14:ligatures w14:val="none"/>
        </w:rPr>
        <w:t>India</w:t>
      </w:r>
      <w:proofErr w:type="gramEnd"/>
    </w:p>
    <w:p w14:paraId="736BE564" w14:textId="42D45629" w:rsidR="00896DD1" w:rsidRPr="00382677" w:rsidRDefault="00896DD1" w:rsidP="00896DD1">
      <w:pPr>
        <w:numPr>
          <w:ilvl w:val="0"/>
          <w:numId w:val="4"/>
        </w:numPr>
        <w:rPr>
          <w:rFonts w:ascii="Times New Roman" w:eastAsia="Times New Roman" w:hAnsi="Times New Roman" w:cs="Times New Roman"/>
          <w:kern w:val="0"/>
          <w14:ligatures w14:val="none"/>
        </w:rPr>
      </w:pPr>
      <w:r w:rsidRPr="00E33D56">
        <w:rPr>
          <w:rFonts w:ascii="Times New Roman" w:eastAsia="Times New Roman" w:hAnsi="Times New Roman" w:cs="Times New Roman"/>
          <w:kern w:val="0"/>
          <w14:ligatures w14:val="none"/>
        </w:rPr>
        <w:t>T</w:t>
      </w:r>
      <w:r w:rsidRPr="00382677">
        <w:rPr>
          <w:rFonts w:ascii="Times New Roman" w:eastAsia="Times New Roman" w:hAnsi="Times New Roman" w:cs="Times New Roman"/>
          <w:kern w:val="0"/>
          <w14:ligatures w14:val="none"/>
        </w:rPr>
        <w:t>he most extensive project in India and its Disbursed Amount.</w:t>
      </w:r>
      <w:r w:rsidRPr="00E33D56">
        <w:rPr>
          <w:rFonts w:ascii="Times New Roman" w:eastAsia="Times New Roman" w:hAnsi="Times New Roman" w:cs="Times New Roman"/>
          <w:kern w:val="0"/>
          <w14:ligatures w14:val="none"/>
        </w:rPr>
        <w:t xml:space="preserve"> </w:t>
      </w:r>
    </w:p>
    <w:p w14:paraId="1A98F25F" w14:textId="69216EAE" w:rsidR="006D7B26" w:rsidRPr="00E33D56" w:rsidRDefault="00896DD1" w:rsidP="00E73556">
      <w:pPr>
        <w:pStyle w:val="ListParagraph"/>
        <w:numPr>
          <w:ilvl w:val="0"/>
          <w:numId w:val="4"/>
        </w:numPr>
        <w:rPr>
          <w:rFonts w:ascii="Times New Roman" w:eastAsia="Times New Roman" w:hAnsi="Times New Roman" w:cs="Times New Roman"/>
          <w:kern w:val="0"/>
          <w14:ligatures w14:val="none"/>
        </w:rPr>
      </w:pPr>
      <w:r w:rsidRPr="00E33D56">
        <w:rPr>
          <w:rFonts w:ascii="Times New Roman" w:eastAsia="Times New Roman" w:hAnsi="Times New Roman" w:cs="Times New Roman"/>
          <w:kern w:val="0"/>
          <w14:ligatures w14:val="none"/>
        </w:rPr>
        <w:t>Top Borrowers in India</w:t>
      </w:r>
    </w:p>
    <w:p w14:paraId="6FD76553" w14:textId="77777777" w:rsidR="009D2F36" w:rsidRDefault="009D2F36" w:rsidP="009D2F36"/>
    <w:p w14:paraId="622BF732" w14:textId="77777777" w:rsidR="009D2F36" w:rsidRDefault="009D2F36" w:rsidP="009D2F36"/>
    <w:p w14:paraId="4CB9787F" w14:textId="77777777" w:rsidR="009D2F36" w:rsidRDefault="009D2F36" w:rsidP="009D2F36"/>
    <w:p w14:paraId="3792C12E" w14:textId="77777777" w:rsidR="009D2F36" w:rsidRDefault="009D2F36" w:rsidP="009D2F36">
      <w:pPr>
        <w:spacing w:line="360" w:lineRule="auto"/>
      </w:pPr>
    </w:p>
    <w:p w14:paraId="1409E478" w14:textId="77777777" w:rsidR="009D2F36" w:rsidRDefault="009D2F36" w:rsidP="009D2F36">
      <w:pPr>
        <w:spacing w:line="360" w:lineRule="auto"/>
      </w:pPr>
      <w:r>
        <w:t>Methodology:</w:t>
      </w:r>
    </w:p>
    <w:p w14:paraId="5A8E9281" w14:textId="77777777" w:rsidR="009D2F36" w:rsidRDefault="009D2F36" w:rsidP="009D2F36">
      <w:pPr>
        <w:spacing w:line="360" w:lineRule="auto"/>
      </w:pPr>
    </w:p>
    <w:p w14:paraId="6441BF0B" w14:textId="2A974092" w:rsidR="009D2F36" w:rsidRDefault="009D2F36" w:rsidP="009D2F36">
      <w:r w:rsidRPr="00AF0F89">
        <w:t xml:space="preserve">By leveraging SQL, we were able to analyze the dataset and gain valuable insights into India's successful loan repayment, prominent financial interactions, top borrowers, and credit status. These findings were then visually represented and enhanced using </w:t>
      </w:r>
      <w:proofErr w:type="gramStart"/>
      <w:r w:rsidRPr="00AF0F89">
        <w:t>Tableau</w:t>
      </w:r>
      <w:proofErr w:type="gramEnd"/>
    </w:p>
    <w:p w14:paraId="5A85420D" w14:textId="77777777" w:rsidR="009D2F36" w:rsidRDefault="009D2F36" w:rsidP="009D2F36"/>
    <w:p w14:paraId="57025301" w14:textId="77777777" w:rsidR="009D2F36" w:rsidRDefault="009D2F36" w:rsidP="009D2F36"/>
    <w:p w14:paraId="5554801E" w14:textId="77777777" w:rsidR="009D2F36" w:rsidRDefault="009D2F36" w:rsidP="009D2F36"/>
    <w:p w14:paraId="66A92D75" w14:textId="77777777" w:rsidR="009D2F36" w:rsidRDefault="009D2F36" w:rsidP="009D2F36"/>
    <w:p w14:paraId="0F63269D" w14:textId="77777777" w:rsidR="009D2F36" w:rsidRDefault="009D2F36" w:rsidP="009D2F36"/>
    <w:p w14:paraId="7A3C8D38" w14:textId="77777777" w:rsidR="009D2F36" w:rsidRDefault="009D2F36" w:rsidP="009D2F36"/>
    <w:p w14:paraId="7CDEF292" w14:textId="77777777" w:rsidR="009D2F36" w:rsidRDefault="009D2F36" w:rsidP="009D2F36"/>
    <w:p w14:paraId="5733F9BE" w14:textId="77777777" w:rsidR="009D2F36" w:rsidRDefault="009D2F36" w:rsidP="009D2F36"/>
    <w:p w14:paraId="38F1DB9B" w14:textId="77777777" w:rsidR="009D2F36" w:rsidRDefault="009D2F36" w:rsidP="009D2F36"/>
    <w:p w14:paraId="78FF47B0" w14:textId="77777777" w:rsidR="009D2F36" w:rsidRDefault="009D2F36" w:rsidP="009D2F36"/>
    <w:p w14:paraId="3EAE161A" w14:textId="77777777" w:rsidR="009D2F36" w:rsidRPr="00E73556" w:rsidRDefault="009D2F36" w:rsidP="009D2F36"/>
    <w:p w14:paraId="79657A0A" w14:textId="45351C12" w:rsidR="00780399" w:rsidRPr="00E73556" w:rsidRDefault="00780399" w:rsidP="00780399">
      <w:pPr>
        <w:pStyle w:val="reader-text-blockparagraph"/>
        <w:shd w:val="clear" w:color="auto" w:fill="FFFFFF"/>
        <w:rPr>
          <w:rFonts w:ascii="Segoe UI" w:hAnsi="Segoe UI" w:cs="Segoe UI"/>
          <w:b/>
          <w:bCs/>
        </w:rPr>
      </w:pPr>
      <w:r w:rsidRPr="00E73556">
        <w:rPr>
          <w:b/>
          <w:bCs/>
        </w:rPr>
        <w:t>T</w:t>
      </w:r>
      <w:r w:rsidRPr="00382677">
        <w:rPr>
          <w:b/>
          <w:bCs/>
        </w:rPr>
        <w:t>ransaction volume</w:t>
      </w:r>
      <w:r w:rsidRPr="00E73556">
        <w:rPr>
          <w:b/>
          <w:bCs/>
        </w:rPr>
        <w:t xml:space="preserve"> </w:t>
      </w:r>
      <w:r w:rsidRPr="00382677">
        <w:rPr>
          <w:b/>
          <w:bCs/>
        </w:rPr>
        <w:t xml:space="preserve">per-country </w:t>
      </w:r>
    </w:p>
    <w:p w14:paraId="2F07006E" w14:textId="5235EA2C" w:rsidR="00A9314E" w:rsidRDefault="00A9314E" w:rsidP="001B0F8C">
      <w:pPr>
        <w:pStyle w:val="reader-text-blockparagraph"/>
        <w:shd w:val="clear" w:color="auto" w:fill="FFFFFF"/>
        <w:rPr>
          <w:rFonts w:ascii="Segoe UI" w:hAnsi="Segoe UI" w:cs="Segoe UI"/>
          <w:sz w:val="30"/>
          <w:szCs w:val="30"/>
          <w:shd w:val="clear" w:color="auto" w:fill="FFFFFF"/>
        </w:rPr>
      </w:pPr>
      <w:r>
        <w:rPr>
          <w:rFonts w:ascii="Segoe UI" w:hAnsi="Segoe UI" w:cs="Segoe UI"/>
        </w:rPr>
        <w:t>The question I wanted to answer was how many </w:t>
      </w:r>
      <w:r>
        <w:rPr>
          <w:rStyle w:val="Strong"/>
          <w:rFonts w:ascii="Segoe UI" w:hAnsi="Segoe UI" w:cs="Segoe UI"/>
        </w:rPr>
        <w:t>total transactions per country</w:t>
      </w:r>
      <w:r>
        <w:rPr>
          <w:rFonts w:ascii="Segoe UI" w:hAnsi="Segoe UI" w:cs="Segoe UI"/>
        </w:rPr>
        <w:t xml:space="preserve"> there were. </w:t>
      </w:r>
      <w:r>
        <w:rPr>
          <w:rFonts w:ascii="Segoe UI" w:hAnsi="Segoe UI" w:cs="Segoe UI"/>
          <w:sz w:val="30"/>
          <w:szCs w:val="30"/>
          <w:shd w:val="clear" w:color="auto" w:fill="FFFFFF"/>
        </w:rPr>
        <w:t>This query will show us the country name and the number of transactions on record with IDA. Credit Status in the COUNT command includes data in every row of the dataset. This means when it is counted, it will count every entry grouped by country.</w:t>
      </w:r>
    </w:p>
    <w:p w14:paraId="5ABE9A80" w14:textId="4B6DC24E" w:rsidR="00A9314E" w:rsidRDefault="00A9314E" w:rsidP="001B0F8C">
      <w:pPr>
        <w:pStyle w:val="reader-text-blockparagraph"/>
        <w:shd w:val="clear" w:color="auto" w:fill="FFFFFF"/>
        <w:rPr>
          <w:rFonts w:ascii="Segoe UI" w:hAnsi="Segoe UI" w:cs="Segoe UI"/>
        </w:rPr>
      </w:pPr>
      <w:r w:rsidRPr="00B51CB2">
        <w:drawing>
          <wp:inline distT="0" distB="0" distL="0" distR="0" wp14:anchorId="4CC414F5" wp14:editId="4AE64517">
            <wp:extent cx="5943600" cy="2413000"/>
            <wp:effectExtent l="0" t="0" r="0" b="0"/>
            <wp:docPr id="21289007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00787" name="Picture 1" descr="A screen shot of a computer&#10;&#10;Description automatically generated"/>
                    <pic:cNvPicPr/>
                  </pic:nvPicPr>
                  <pic:blipFill>
                    <a:blip r:embed="rId7"/>
                    <a:stretch>
                      <a:fillRect/>
                    </a:stretch>
                  </pic:blipFill>
                  <pic:spPr>
                    <a:xfrm>
                      <a:off x="0" y="0"/>
                      <a:ext cx="5943600" cy="2413000"/>
                    </a:xfrm>
                    <a:prstGeom prst="rect">
                      <a:avLst/>
                    </a:prstGeom>
                  </pic:spPr>
                </pic:pic>
              </a:graphicData>
            </a:graphic>
          </wp:inline>
        </w:drawing>
      </w:r>
    </w:p>
    <w:p w14:paraId="1E163076" w14:textId="77777777" w:rsidR="001B0F8C" w:rsidRDefault="001B0F8C" w:rsidP="001B0F8C">
      <w:pPr>
        <w:pStyle w:val="reader-text-blockparagraph"/>
        <w:shd w:val="clear" w:color="auto" w:fill="FFFFFF"/>
        <w:rPr>
          <w:rFonts w:ascii="Segoe UI" w:hAnsi="Segoe UI" w:cs="Segoe UI"/>
        </w:rPr>
      </w:pPr>
    </w:p>
    <w:p w14:paraId="480151D9" w14:textId="37FBEFB7" w:rsidR="001B0F8C" w:rsidRDefault="001B0F8C" w:rsidP="001B0F8C">
      <w:pPr>
        <w:pStyle w:val="reader-text-blockparagraph"/>
        <w:shd w:val="clear" w:color="auto" w:fill="FFFFFF"/>
        <w:rPr>
          <w:rFonts w:ascii="Segoe UI" w:hAnsi="Segoe UI" w:cs="Segoe UI"/>
        </w:rPr>
      </w:pPr>
    </w:p>
    <w:p w14:paraId="6DBA6B7B" w14:textId="0E7670E6" w:rsidR="00A9314E" w:rsidRDefault="00A9314E" w:rsidP="001B0F8C">
      <w:pPr>
        <w:pStyle w:val="reader-text-blockparagraph"/>
        <w:shd w:val="clear" w:color="auto" w:fill="FFFFFF"/>
        <w:rPr>
          <w:rFonts w:ascii="Segoe UI" w:hAnsi="Segoe UI" w:cs="Segoe UI"/>
        </w:rPr>
      </w:pPr>
      <w:r w:rsidRPr="00B51CB2">
        <w:lastRenderedPageBreak/>
        <w:drawing>
          <wp:inline distT="0" distB="0" distL="0" distR="0" wp14:anchorId="70D5EDC3" wp14:editId="58E61F77">
            <wp:extent cx="2640458" cy="3982085"/>
            <wp:effectExtent l="0" t="0" r="1270" b="5715"/>
            <wp:docPr id="63038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2126" name=""/>
                    <pic:cNvPicPr/>
                  </pic:nvPicPr>
                  <pic:blipFill>
                    <a:blip r:embed="rId8"/>
                    <a:stretch>
                      <a:fillRect/>
                    </a:stretch>
                  </pic:blipFill>
                  <pic:spPr>
                    <a:xfrm>
                      <a:off x="0" y="0"/>
                      <a:ext cx="2656316" cy="4006000"/>
                    </a:xfrm>
                    <a:prstGeom prst="rect">
                      <a:avLst/>
                    </a:prstGeom>
                  </pic:spPr>
                </pic:pic>
              </a:graphicData>
            </a:graphic>
          </wp:inline>
        </w:drawing>
      </w:r>
    </w:p>
    <w:p w14:paraId="02855432" w14:textId="77777777" w:rsidR="00A9314E" w:rsidRDefault="00A9314E" w:rsidP="001B0F8C">
      <w:pPr>
        <w:rPr>
          <w:rFonts w:ascii="Segoe UI" w:hAnsi="Segoe UI" w:cs="Segoe UI"/>
          <w:sz w:val="30"/>
          <w:szCs w:val="30"/>
          <w:shd w:val="clear" w:color="auto" w:fill="FFFFFF"/>
        </w:rPr>
      </w:pPr>
      <w:r>
        <w:rPr>
          <w:rFonts w:ascii="Segoe UI" w:hAnsi="Segoe UI" w:cs="Segoe UI"/>
          <w:sz w:val="30"/>
          <w:szCs w:val="30"/>
          <w:shd w:val="clear" w:color="auto" w:fill="FFFFFF"/>
        </w:rPr>
        <w:t xml:space="preserve">This above results table </w:t>
      </w:r>
      <w:r w:rsidRPr="00F76E6F">
        <w:rPr>
          <w:rFonts w:ascii="Segoe UI" w:hAnsi="Segoe UI" w:cs="Segoe UI"/>
          <w:sz w:val="30"/>
          <w:szCs w:val="30"/>
          <w:shd w:val="clear" w:color="auto" w:fill="FFFFFF"/>
        </w:rPr>
        <w:t xml:space="preserve">represents the number of transactions </w:t>
      </w:r>
      <w:r>
        <w:rPr>
          <w:rFonts w:ascii="Segoe UI" w:hAnsi="Segoe UI" w:cs="Segoe UI"/>
          <w:sz w:val="30"/>
          <w:szCs w:val="30"/>
          <w:shd w:val="clear" w:color="auto" w:fill="FFFFFF"/>
        </w:rPr>
        <w:t>on the books with IDA</w:t>
      </w:r>
      <w:r w:rsidRPr="00F76E6F">
        <w:rPr>
          <w:rFonts w:ascii="Segoe UI" w:hAnsi="Segoe UI" w:cs="Segoe UI"/>
          <w:sz w:val="30"/>
          <w:szCs w:val="30"/>
          <w:shd w:val="clear" w:color="auto" w:fill="FFFFFF"/>
        </w:rPr>
        <w:t xml:space="preserve"> for various countries. </w:t>
      </w:r>
    </w:p>
    <w:p w14:paraId="4FFBC573" w14:textId="77777777" w:rsidR="00A9314E" w:rsidRDefault="00A9314E" w:rsidP="001B0F8C">
      <w:pPr>
        <w:rPr>
          <w:rStyle w:val="Strong"/>
          <w:rFonts w:ascii="Segoe UI" w:hAnsi="Segoe UI" w:cs="Segoe UI"/>
          <w:sz w:val="30"/>
          <w:szCs w:val="30"/>
          <w:shd w:val="clear" w:color="auto" w:fill="FFFFFF"/>
        </w:rPr>
      </w:pPr>
    </w:p>
    <w:p w14:paraId="722DAC21" w14:textId="25F8216D" w:rsidR="00A9314E" w:rsidRDefault="00A9314E" w:rsidP="001B0F8C">
      <w:r>
        <w:rPr>
          <w:rStyle w:val="Strong"/>
          <w:rFonts w:ascii="Segoe UI" w:hAnsi="Segoe UI" w:cs="Segoe UI"/>
          <w:sz w:val="30"/>
          <w:szCs w:val="30"/>
          <w:shd w:val="clear" w:color="auto" w:fill="FFFFFF"/>
        </w:rPr>
        <w:t>T</w:t>
      </w:r>
      <w:r>
        <w:rPr>
          <w:rStyle w:val="Strong"/>
          <w:rFonts w:ascii="Segoe UI" w:hAnsi="Segoe UI" w:cs="Segoe UI"/>
          <w:sz w:val="30"/>
          <w:szCs w:val="30"/>
          <w:shd w:val="clear" w:color="auto" w:fill="FFFFFF"/>
        </w:rPr>
        <w:t>otal number of transactions</w:t>
      </w:r>
      <w:r>
        <w:rPr>
          <w:rFonts w:ascii="Segoe UI" w:hAnsi="Segoe UI" w:cs="Segoe UI"/>
          <w:sz w:val="30"/>
          <w:szCs w:val="30"/>
          <w:shd w:val="clear" w:color="auto" w:fill="FFFFFF"/>
        </w:rPr>
        <w:t>:</w:t>
      </w:r>
      <w:r w:rsidRPr="003C3B8D">
        <w:t xml:space="preserve"> </w:t>
      </w:r>
    </w:p>
    <w:p w14:paraId="25F5C684" w14:textId="77777777" w:rsidR="00A9314E" w:rsidRDefault="00A9314E" w:rsidP="001B0F8C">
      <w:r w:rsidRPr="00A9314E">
        <w:rPr>
          <w:rFonts w:ascii="Segoe UI" w:hAnsi="Segoe UI" w:cs="Segoe UI"/>
          <w:sz w:val="30"/>
          <w:szCs w:val="30"/>
          <w:shd w:val="clear" w:color="auto" w:fill="FFFFFF"/>
        </w:rPr>
        <w:t>To find the </w:t>
      </w:r>
      <w:r w:rsidRPr="00A9314E">
        <w:rPr>
          <w:rStyle w:val="Strong"/>
          <w:rFonts w:ascii="Segoe UI" w:hAnsi="Segoe UI" w:cs="Segoe UI"/>
          <w:b w:val="0"/>
          <w:bCs w:val="0"/>
          <w:sz w:val="30"/>
          <w:szCs w:val="30"/>
          <w:shd w:val="clear" w:color="auto" w:fill="FFFFFF"/>
        </w:rPr>
        <w:t>total number of transactions</w:t>
      </w:r>
      <w:r w:rsidRPr="00A9314E">
        <w:rPr>
          <w:rFonts w:ascii="Segoe UI" w:hAnsi="Segoe UI" w:cs="Segoe UI"/>
          <w:sz w:val="30"/>
          <w:szCs w:val="30"/>
          <w:shd w:val="clear" w:color="auto" w:fill="FFFFFF"/>
        </w:rPr>
        <w:t> performed by IDA, I edited the above query to a very simple form. I left only the SELECT and FROM statements, with COUNT included</w:t>
      </w:r>
      <w:r>
        <w:rPr>
          <w:rFonts w:ascii="Segoe UI" w:hAnsi="Segoe UI" w:cs="Segoe UI"/>
          <w:sz w:val="30"/>
          <w:szCs w:val="30"/>
          <w:shd w:val="clear" w:color="auto" w:fill="FFFFFF"/>
        </w:rPr>
        <w:t>.</w:t>
      </w:r>
    </w:p>
    <w:p w14:paraId="60CD77E3" w14:textId="77777777" w:rsidR="00A9314E" w:rsidRDefault="00A9314E" w:rsidP="001B0F8C"/>
    <w:p w14:paraId="457D39AC" w14:textId="77777777" w:rsidR="00A9314E" w:rsidRDefault="00A9314E" w:rsidP="001B0F8C">
      <w:r w:rsidRPr="00E40B99">
        <w:drawing>
          <wp:inline distT="0" distB="0" distL="0" distR="0" wp14:anchorId="1D707F4B" wp14:editId="343B07F4">
            <wp:extent cx="3868994" cy="1168400"/>
            <wp:effectExtent l="0" t="0" r="5080" b="0"/>
            <wp:docPr id="143741530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15303" name="Picture 1" descr="A black background with white text&#10;&#10;Description automatically generated"/>
                    <pic:cNvPicPr/>
                  </pic:nvPicPr>
                  <pic:blipFill>
                    <a:blip r:embed="rId9"/>
                    <a:stretch>
                      <a:fillRect/>
                    </a:stretch>
                  </pic:blipFill>
                  <pic:spPr>
                    <a:xfrm>
                      <a:off x="0" y="0"/>
                      <a:ext cx="3877117" cy="1170853"/>
                    </a:xfrm>
                    <a:prstGeom prst="rect">
                      <a:avLst/>
                    </a:prstGeom>
                  </pic:spPr>
                </pic:pic>
              </a:graphicData>
            </a:graphic>
          </wp:inline>
        </w:drawing>
      </w:r>
    </w:p>
    <w:p w14:paraId="701A5F23" w14:textId="77777777" w:rsidR="00A9314E" w:rsidRDefault="00A9314E" w:rsidP="001B0F8C"/>
    <w:p w14:paraId="3EC0B1E2" w14:textId="77777777" w:rsidR="00A9314E" w:rsidRDefault="00A9314E" w:rsidP="001B0F8C">
      <w:pPr>
        <w:rPr>
          <w:rFonts w:ascii="Segoe UI" w:hAnsi="Segoe UI" w:cs="Segoe UI"/>
          <w:sz w:val="30"/>
          <w:szCs w:val="30"/>
          <w:shd w:val="clear" w:color="auto" w:fill="FFFFFF"/>
        </w:rPr>
      </w:pPr>
      <w:r w:rsidRPr="000445E0">
        <w:rPr>
          <w:rFonts w:ascii="Segoe UI" w:hAnsi="Segoe UI" w:cs="Segoe UI"/>
          <w:sz w:val="30"/>
          <w:szCs w:val="30"/>
          <w:shd w:val="clear" w:color="auto" w:fill="FFFFFF"/>
        </w:rPr>
        <w:drawing>
          <wp:inline distT="0" distB="0" distL="0" distR="0" wp14:anchorId="6E1F8FF7" wp14:editId="4BE2E819">
            <wp:extent cx="1651000" cy="419100"/>
            <wp:effectExtent l="0" t="0" r="0" b="0"/>
            <wp:docPr id="188563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1662" name=""/>
                    <pic:cNvPicPr/>
                  </pic:nvPicPr>
                  <pic:blipFill>
                    <a:blip r:embed="rId10"/>
                    <a:stretch>
                      <a:fillRect/>
                    </a:stretch>
                  </pic:blipFill>
                  <pic:spPr>
                    <a:xfrm>
                      <a:off x="0" y="0"/>
                      <a:ext cx="1651000" cy="419100"/>
                    </a:xfrm>
                    <a:prstGeom prst="rect">
                      <a:avLst/>
                    </a:prstGeom>
                  </pic:spPr>
                </pic:pic>
              </a:graphicData>
            </a:graphic>
          </wp:inline>
        </w:drawing>
      </w:r>
    </w:p>
    <w:p w14:paraId="00D2A8A9" w14:textId="77777777" w:rsidR="00A9314E" w:rsidRDefault="00A9314E" w:rsidP="001B0F8C">
      <w:pPr>
        <w:rPr>
          <w:rFonts w:ascii="Segoe UI" w:hAnsi="Segoe UI" w:cs="Segoe UI"/>
          <w:sz w:val="30"/>
          <w:szCs w:val="30"/>
          <w:shd w:val="clear" w:color="auto" w:fill="FFFFFF"/>
        </w:rPr>
      </w:pPr>
    </w:p>
    <w:p w14:paraId="2C9CFBB1" w14:textId="77777777" w:rsidR="00A9314E" w:rsidRDefault="00A9314E" w:rsidP="001B0F8C">
      <w:pPr>
        <w:rPr>
          <w:rFonts w:ascii="Segoe UI" w:hAnsi="Segoe UI" w:cs="Segoe UI"/>
          <w:sz w:val="30"/>
          <w:szCs w:val="30"/>
          <w:shd w:val="clear" w:color="auto" w:fill="FFFFFF"/>
        </w:rPr>
      </w:pPr>
      <w:r>
        <w:rPr>
          <w:rFonts w:ascii="Segoe UI" w:hAnsi="Segoe UI" w:cs="Segoe UI"/>
          <w:sz w:val="30"/>
          <w:szCs w:val="30"/>
          <w:shd w:val="clear" w:color="auto" w:fill="FFFFFF"/>
        </w:rPr>
        <w:lastRenderedPageBreak/>
        <w:t>This told me that there have been </w:t>
      </w:r>
      <w:r w:rsidRPr="002F36D6">
        <w:rPr>
          <w:rStyle w:val="Strong"/>
          <w:rFonts w:ascii="Segoe UI" w:hAnsi="Segoe UI" w:cs="Segoe UI"/>
          <w:b w:val="0"/>
          <w:bCs w:val="0"/>
          <w:sz w:val="30"/>
          <w:szCs w:val="30"/>
          <w:shd w:val="clear" w:color="auto" w:fill="FFFFFF"/>
        </w:rPr>
        <w:t>99 loans</w:t>
      </w:r>
      <w:r w:rsidRPr="002F36D6">
        <w:rPr>
          <w:rFonts w:ascii="Segoe UI" w:hAnsi="Segoe UI" w:cs="Segoe UI"/>
          <w:b/>
          <w:bCs/>
          <w:sz w:val="30"/>
          <w:szCs w:val="30"/>
          <w:shd w:val="clear" w:color="auto" w:fill="FFFFFF"/>
        </w:rPr>
        <w:t> </w:t>
      </w:r>
      <w:r w:rsidRPr="002F36D6">
        <w:rPr>
          <w:rFonts w:ascii="Segoe UI" w:hAnsi="Segoe UI" w:cs="Segoe UI"/>
          <w:sz w:val="30"/>
          <w:szCs w:val="30"/>
          <w:shd w:val="clear" w:color="auto" w:fill="FFFFFF"/>
        </w:rPr>
        <w:t>in</w:t>
      </w:r>
      <w:r>
        <w:rPr>
          <w:rFonts w:ascii="Segoe UI" w:hAnsi="Segoe UI" w:cs="Segoe UI"/>
          <w:sz w:val="30"/>
          <w:szCs w:val="30"/>
          <w:shd w:val="clear" w:color="auto" w:fill="FFFFFF"/>
        </w:rPr>
        <w:t xml:space="preserve"> the history of the IDA program. </w:t>
      </w:r>
    </w:p>
    <w:p w14:paraId="55E00CCA" w14:textId="77777777" w:rsidR="00AB45B2" w:rsidRDefault="00AB45B2" w:rsidP="001B0F8C">
      <w:pPr>
        <w:bidi/>
        <w:rPr>
          <w:rFonts w:ascii="Segoe UI" w:hAnsi="Segoe UI" w:cs="Segoe UI"/>
          <w:sz w:val="30"/>
          <w:szCs w:val="30"/>
          <w:shd w:val="clear" w:color="auto" w:fill="FFFFFF"/>
          <w:lang w:bidi="fa-IR"/>
        </w:rPr>
      </w:pPr>
    </w:p>
    <w:p w14:paraId="33875C6A" w14:textId="77777777" w:rsidR="00E73556" w:rsidRPr="00E73556" w:rsidRDefault="00E73556" w:rsidP="001B0F8C">
      <w:pPr>
        <w:rPr>
          <w:rFonts w:ascii="Segoe UI" w:hAnsi="Segoe UI" w:cs="Segoe UI"/>
          <w:b/>
          <w:bCs/>
          <w:sz w:val="30"/>
          <w:szCs w:val="30"/>
          <w:shd w:val="clear" w:color="auto" w:fill="FFFFFF"/>
        </w:rPr>
      </w:pPr>
      <w:r w:rsidRPr="00E73556">
        <w:rPr>
          <w:b/>
          <w:bCs/>
        </w:rPr>
        <w:t>C</w:t>
      </w:r>
      <w:r w:rsidRPr="00382677">
        <w:rPr>
          <w:b/>
          <w:bCs/>
        </w:rPr>
        <w:t>ountries with the highest and lowest loan frequencies</w:t>
      </w:r>
      <w:r w:rsidRPr="00E73556">
        <w:rPr>
          <w:rFonts w:ascii="Segoe UI" w:hAnsi="Segoe UI" w:cs="Segoe UI"/>
          <w:b/>
          <w:bCs/>
          <w:sz w:val="30"/>
          <w:szCs w:val="30"/>
          <w:shd w:val="clear" w:color="auto" w:fill="FFFFFF"/>
        </w:rPr>
        <w:t xml:space="preserve"> </w:t>
      </w:r>
    </w:p>
    <w:p w14:paraId="0F5773CF" w14:textId="74A9DCC5" w:rsidR="00AB45B2" w:rsidRDefault="00AB45B2" w:rsidP="001B0F8C">
      <w:pPr>
        <w:rPr>
          <w:rFonts w:ascii="Segoe UI" w:hAnsi="Segoe UI" w:cs="Segoe UI"/>
          <w:sz w:val="30"/>
          <w:szCs w:val="30"/>
          <w:shd w:val="clear" w:color="auto" w:fill="FFFFFF"/>
        </w:rPr>
      </w:pPr>
      <w:r>
        <w:rPr>
          <w:rFonts w:ascii="Segoe UI" w:hAnsi="Segoe UI" w:cs="Segoe UI"/>
          <w:sz w:val="30"/>
          <w:szCs w:val="30"/>
          <w:shd w:val="clear" w:color="auto" w:fill="FFFFFF"/>
        </w:rPr>
        <w:t>The next question asks which country has received the </w:t>
      </w:r>
      <w:r w:rsidRPr="00455E89">
        <w:rPr>
          <w:rStyle w:val="Strong"/>
          <w:rFonts w:ascii="Segoe UI" w:hAnsi="Segoe UI" w:cs="Segoe UI"/>
          <w:b w:val="0"/>
          <w:bCs w:val="0"/>
          <w:sz w:val="30"/>
          <w:szCs w:val="30"/>
          <w:shd w:val="clear" w:color="auto" w:fill="FFFFFF"/>
        </w:rPr>
        <w:t>largest number of loans</w:t>
      </w:r>
      <w:r>
        <w:rPr>
          <w:rStyle w:val="Strong"/>
          <w:rFonts w:ascii="Segoe UI" w:hAnsi="Segoe UI" w:cs="Segoe UI"/>
          <w:sz w:val="30"/>
          <w:szCs w:val="30"/>
          <w:shd w:val="clear" w:color="auto" w:fill="FFFFFF"/>
        </w:rPr>
        <w:t> </w:t>
      </w:r>
      <w:r>
        <w:rPr>
          <w:rFonts w:ascii="Segoe UI" w:hAnsi="Segoe UI" w:cs="Segoe UI"/>
          <w:sz w:val="30"/>
          <w:szCs w:val="30"/>
          <w:shd w:val="clear" w:color="auto" w:fill="FFFFFF"/>
        </w:rPr>
        <w:t xml:space="preserve">from IDA. I left my SELECT and FROM clauses the same for this query as </w:t>
      </w:r>
      <w:proofErr w:type="gramStart"/>
      <w:r>
        <w:rPr>
          <w:rFonts w:ascii="Segoe UI" w:hAnsi="Segoe UI" w:cs="Segoe UI"/>
          <w:sz w:val="30"/>
          <w:szCs w:val="30"/>
          <w:shd w:val="clear" w:color="auto" w:fill="FFFFFF"/>
        </w:rPr>
        <w:t>well, and</w:t>
      </w:r>
      <w:proofErr w:type="gramEnd"/>
      <w:r>
        <w:rPr>
          <w:rFonts w:ascii="Segoe UI" w:hAnsi="Segoe UI" w:cs="Segoe UI"/>
          <w:sz w:val="30"/>
          <w:szCs w:val="30"/>
          <w:shd w:val="clear" w:color="auto" w:fill="FFFFFF"/>
        </w:rPr>
        <w:t xml:space="preserve"> added GROUP BY and ORDER BY clauses to organize the data. </w:t>
      </w:r>
      <w:r w:rsidRPr="0084057D">
        <w:rPr>
          <w:rFonts w:ascii="Segoe UI" w:hAnsi="Segoe UI" w:cs="Segoe UI"/>
          <w:sz w:val="30"/>
          <w:szCs w:val="30"/>
          <w:shd w:val="clear" w:color="auto" w:fill="FFFFFF"/>
        </w:rPr>
        <w:t>Since data was in order with the DESC function, this meant the highest value was at the top.</w:t>
      </w:r>
      <w:r>
        <w:rPr>
          <w:rFonts w:ascii="Segoe UI" w:hAnsi="Segoe UI" w:cs="Segoe UI"/>
          <w:sz w:val="30"/>
          <w:szCs w:val="30"/>
          <w:shd w:val="clear" w:color="auto" w:fill="FFFFFF"/>
        </w:rPr>
        <w:t xml:space="preserve"> </w:t>
      </w:r>
    </w:p>
    <w:p w14:paraId="2902782F" w14:textId="77777777" w:rsidR="00AB45B2" w:rsidRDefault="00AB45B2" w:rsidP="001B0F8C">
      <w:pPr>
        <w:rPr>
          <w:rFonts w:ascii="Segoe UI" w:hAnsi="Segoe UI" w:cs="Segoe UI"/>
          <w:sz w:val="30"/>
          <w:szCs w:val="30"/>
          <w:shd w:val="clear" w:color="auto" w:fill="FFFFFF"/>
        </w:rPr>
      </w:pPr>
    </w:p>
    <w:p w14:paraId="709F27A3" w14:textId="2809AF24" w:rsidR="00AB45B2" w:rsidRDefault="00AB45B2" w:rsidP="001B0F8C">
      <w:pPr>
        <w:rPr>
          <w:rFonts w:ascii="Segoe UI" w:hAnsi="Segoe UI" w:cs="Segoe UI"/>
          <w:sz w:val="30"/>
          <w:szCs w:val="30"/>
          <w:shd w:val="clear" w:color="auto" w:fill="FFFFFF"/>
        </w:rPr>
      </w:pPr>
      <w:r w:rsidRPr="0012146D">
        <w:rPr>
          <w:rFonts w:ascii="Segoe UI" w:hAnsi="Segoe UI" w:cs="Segoe UI"/>
          <w:sz w:val="30"/>
          <w:szCs w:val="30"/>
          <w:shd w:val="clear" w:color="auto" w:fill="FFFFFF"/>
        </w:rPr>
        <w:drawing>
          <wp:inline distT="0" distB="0" distL="0" distR="0" wp14:anchorId="519400B2" wp14:editId="0D658090">
            <wp:extent cx="3883660" cy="1699491"/>
            <wp:effectExtent l="0" t="0" r="2540" b="2540"/>
            <wp:docPr id="20742512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51213" name="Picture 1" descr="A screen shot of a computer&#10;&#10;Description automatically generated"/>
                    <pic:cNvPicPr/>
                  </pic:nvPicPr>
                  <pic:blipFill>
                    <a:blip r:embed="rId11"/>
                    <a:stretch>
                      <a:fillRect/>
                    </a:stretch>
                  </pic:blipFill>
                  <pic:spPr>
                    <a:xfrm>
                      <a:off x="0" y="0"/>
                      <a:ext cx="3903334" cy="1708100"/>
                    </a:xfrm>
                    <a:prstGeom prst="rect">
                      <a:avLst/>
                    </a:prstGeom>
                  </pic:spPr>
                </pic:pic>
              </a:graphicData>
            </a:graphic>
          </wp:inline>
        </w:drawing>
      </w:r>
    </w:p>
    <w:p w14:paraId="19488380" w14:textId="77777777" w:rsidR="00AB45B2" w:rsidRPr="00AB45B2" w:rsidRDefault="00AB45B2" w:rsidP="001B0F8C">
      <w:pPr>
        <w:rPr>
          <w:rFonts w:ascii="Segoe UI" w:hAnsi="Segoe UI" w:cs="Segoe UI"/>
          <w:sz w:val="30"/>
          <w:szCs w:val="30"/>
          <w:shd w:val="clear" w:color="auto" w:fill="FFFFFF"/>
        </w:rPr>
      </w:pPr>
    </w:p>
    <w:p w14:paraId="24C08DB4" w14:textId="77777777" w:rsidR="00AB45B2" w:rsidRDefault="00AB45B2" w:rsidP="001B0F8C">
      <w:r w:rsidRPr="0012146D">
        <w:drawing>
          <wp:inline distT="0" distB="0" distL="0" distR="0" wp14:anchorId="26324472" wp14:editId="6541CFED">
            <wp:extent cx="3158252" cy="3278909"/>
            <wp:effectExtent l="0" t="0" r="4445" b="0"/>
            <wp:docPr id="98051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12497" name=""/>
                    <pic:cNvPicPr/>
                  </pic:nvPicPr>
                  <pic:blipFill>
                    <a:blip r:embed="rId12"/>
                    <a:stretch>
                      <a:fillRect/>
                    </a:stretch>
                  </pic:blipFill>
                  <pic:spPr>
                    <a:xfrm>
                      <a:off x="0" y="0"/>
                      <a:ext cx="3180919" cy="3302442"/>
                    </a:xfrm>
                    <a:prstGeom prst="rect">
                      <a:avLst/>
                    </a:prstGeom>
                  </pic:spPr>
                </pic:pic>
              </a:graphicData>
            </a:graphic>
          </wp:inline>
        </w:drawing>
      </w:r>
    </w:p>
    <w:p w14:paraId="0A09050A" w14:textId="77777777" w:rsidR="00AB45B2" w:rsidRDefault="00AB45B2" w:rsidP="001B0F8C"/>
    <w:p w14:paraId="718B90FE" w14:textId="77777777" w:rsidR="006D7B26" w:rsidRDefault="006D7B26" w:rsidP="001B0F8C"/>
    <w:p w14:paraId="315A5535" w14:textId="6FC392D7" w:rsidR="006D7B26" w:rsidRDefault="006D7B26" w:rsidP="001B0F8C">
      <w:r>
        <w:lastRenderedPageBreak/>
        <w:t>According to the result:</w:t>
      </w:r>
    </w:p>
    <w:p w14:paraId="7B13695B" w14:textId="77777777" w:rsidR="006D7B26" w:rsidRPr="0012146D" w:rsidRDefault="006D7B26" w:rsidP="001B0F8C">
      <w:pPr>
        <w:numPr>
          <w:ilvl w:val="0"/>
          <w:numId w:val="1"/>
        </w:numPr>
      </w:pPr>
      <w:r w:rsidRPr="0012146D">
        <w:t>India and Pakistan have the highest transaction counts (21 transactions each).</w:t>
      </w:r>
    </w:p>
    <w:p w14:paraId="32BDC3C4" w14:textId="77777777" w:rsidR="006D7B26" w:rsidRPr="0012146D" w:rsidRDefault="006D7B26" w:rsidP="001B0F8C">
      <w:pPr>
        <w:numPr>
          <w:ilvl w:val="0"/>
          <w:numId w:val="1"/>
        </w:numPr>
      </w:pPr>
      <w:r w:rsidRPr="0012146D">
        <w:t xml:space="preserve">Taiwan, China; Kenya; and </w:t>
      </w:r>
      <w:proofErr w:type="spellStart"/>
      <w:r w:rsidRPr="0012146D">
        <w:t>Turkiye</w:t>
      </w:r>
      <w:proofErr w:type="spellEnd"/>
      <w:r w:rsidRPr="0012146D">
        <w:t xml:space="preserve"> have moderate transaction counts (4-7 transactions each).</w:t>
      </w:r>
    </w:p>
    <w:p w14:paraId="350C0BD9" w14:textId="77777777" w:rsidR="006D7B26" w:rsidRPr="0012146D" w:rsidRDefault="006D7B26" w:rsidP="001B0F8C">
      <w:pPr>
        <w:numPr>
          <w:ilvl w:val="0"/>
          <w:numId w:val="1"/>
        </w:numPr>
      </w:pPr>
      <w:r w:rsidRPr="0012146D">
        <w:t>Several countries have lower transaction counts (1-3 transactions each).</w:t>
      </w:r>
    </w:p>
    <w:p w14:paraId="2A2F4EE9" w14:textId="77777777" w:rsidR="006D7B26" w:rsidRPr="0012146D" w:rsidRDefault="006D7B26" w:rsidP="001B0F8C"/>
    <w:p w14:paraId="43BFE539" w14:textId="77777777" w:rsidR="001B0F8C" w:rsidRDefault="001B0F8C" w:rsidP="001B0F8C">
      <w:pPr>
        <w:rPr>
          <w:b/>
          <w:bCs/>
        </w:rPr>
      </w:pPr>
    </w:p>
    <w:p w14:paraId="33C991A7" w14:textId="77777777" w:rsidR="001B0F8C" w:rsidRDefault="001B0F8C" w:rsidP="001B0F8C"/>
    <w:p w14:paraId="56E57441" w14:textId="639D7EE4" w:rsidR="001B0F8C" w:rsidRDefault="004B7ECF" w:rsidP="001B0F8C">
      <w:r>
        <w:t>I have used Tableau to visualize data.</w:t>
      </w:r>
    </w:p>
    <w:p w14:paraId="3BA9D17B" w14:textId="77777777" w:rsidR="001B0F8C" w:rsidRDefault="001B0F8C" w:rsidP="001B0F8C">
      <w:r>
        <w:rPr>
          <w:noProof/>
        </w:rPr>
        <w:drawing>
          <wp:inline distT="0" distB="0" distL="0" distR="0" wp14:anchorId="5530A08E" wp14:editId="458C3AC2">
            <wp:extent cx="5943600" cy="3097530"/>
            <wp:effectExtent l="0" t="0" r="0" b="1270"/>
            <wp:docPr id="79772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7775" name=""/>
                    <pic:cNvPicPr/>
                  </pic:nvPicPr>
                  <pic:blipFill>
                    <a:blip r:embed="rId13"/>
                    <a:stretch>
                      <a:fillRect/>
                    </a:stretch>
                  </pic:blipFill>
                  <pic:spPr>
                    <a:xfrm>
                      <a:off x="0" y="0"/>
                      <a:ext cx="5943600" cy="3097530"/>
                    </a:xfrm>
                    <a:prstGeom prst="rect">
                      <a:avLst/>
                    </a:prstGeom>
                  </pic:spPr>
                </pic:pic>
              </a:graphicData>
            </a:graphic>
          </wp:inline>
        </w:drawing>
      </w:r>
    </w:p>
    <w:p w14:paraId="7CD63CCA" w14:textId="77777777" w:rsidR="001B0F8C" w:rsidRPr="00D36A8C" w:rsidRDefault="001B0F8C" w:rsidP="001B0F8C"/>
    <w:p w14:paraId="41E6FACF" w14:textId="39F62A8E" w:rsidR="001B0F8C" w:rsidRDefault="001B0F8C" w:rsidP="001B0F8C">
      <w:pPr>
        <w:rPr>
          <w:b/>
          <w:bCs/>
        </w:rPr>
      </w:pPr>
      <w:r w:rsidRPr="008C0157">
        <w:drawing>
          <wp:inline distT="0" distB="0" distL="0" distR="0" wp14:anchorId="33CB557D" wp14:editId="42FF8C1F">
            <wp:extent cx="5943600" cy="3183255"/>
            <wp:effectExtent l="0" t="0" r="0" b="4445"/>
            <wp:docPr id="70208155" name="Picture 1" descr="A map of the world with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8155" name="Picture 1" descr="A map of the world with different countries/regions&#10;&#10;Description automatically generated"/>
                    <pic:cNvPicPr/>
                  </pic:nvPicPr>
                  <pic:blipFill>
                    <a:blip r:embed="rId14"/>
                    <a:stretch>
                      <a:fillRect/>
                    </a:stretch>
                  </pic:blipFill>
                  <pic:spPr>
                    <a:xfrm>
                      <a:off x="0" y="0"/>
                      <a:ext cx="5943600" cy="3183255"/>
                    </a:xfrm>
                    <a:prstGeom prst="rect">
                      <a:avLst/>
                    </a:prstGeom>
                  </pic:spPr>
                </pic:pic>
              </a:graphicData>
            </a:graphic>
          </wp:inline>
        </w:drawing>
      </w:r>
    </w:p>
    <w:p w14:paraId="6382057C" w14:textId="77777777" w:rsidR="006D7B26" w:rsidRPr="003D78B8" w:rsidRDefault="006D7B26" w:rsidP="001B0F8C"/>
    <w:p w14:paraId="5CF19770" w14:textId="77777777" w:rsidR="00780399" w:rsidRPr="00E73556" w:rsidRDefault="00780399" w:rsidP="001B0F8C">
      <w:pPr>
        <w:shd w:val="clear" w:color="auto" w:fill="FFFFFF"/>
        <w:spacing w:before="100" w:beforeAutospacing="1" w:after="100" w:afterAutospacing="1"/>
        <w:rPr>
          <w:rFonts w:ascii="Segoe UI" w:hAnsi="Segoe UI" w:cs="Segoe UI"/>
          <w:b/>
          <w:bCs/>
          <w:color w:val="000000" w:themeColor="text1"/>
        </w:rPr>
      </w:pPr>
      <w:r w:rsidRPr="00382677">
        <w:rPr>
          <w:b/>
          <w:bCs/>
          <w:color w:val="000000" w:themeColor="text1"/>
        </w:rPr>
        <w:t>India's loan history, key borrowing entities, and credit status details</w:t>
      </w:r>
      <w:r w:rsidRPr="00E73556">
        <w:rPr>
          <w:rFonts w:ascii="Segoe UI" w:hAnsi="Segoe UI" w:cs="Segoe UI"/>
          <w:b/>
          <w:bCs/>
          <w:color w:val="000000" w:themeColor="text1"/>
        </w:rPr>
        <w:t xml:space="preserve"> </w:t>
      </w:r>
    </w:p>
    <w:p w14:paraId="55F5793B" w14:textId="23FA85F4" w:rsidR="003D78B8" w:rsidRPr="00D748DF" w:rsidRDefault="003D78B8" w:rsidP="001B0F8C">
      <w:pPr>
        <w:shd w:val="clear" w:color="auto" w:fill="FFFFFF"/>
        <w:spacing w:before="100" w:beforeAutospacing="1" w:after="100" w:afterAutospacing="1"/>
        <w:rPr>
          <w:rFonts w:ascii="Segoe UI" w:hAnsi="Segoe UI" w:cs="Segoe UI"/>
        </w:rPr>
      </w:pPr>
      <w:r w:rsidRPr="00144B83">
        <w:rPr>
          <w:rFonts w:ascii="Segoe UI" w:hAnsi="Segoe UI" w:cs="Segoe UI"/>
        </w:rPr>
        <w:t xml:space="preserve">Our </w:t>
      </w:r>
      <w:r w:rsidR="004B7ECF">
        <w:rPr>
          <w:rFonts w:ascii="Segoe UI" w:hAnsi="Segoe UI" w:cs="Segoe UI"/>
        </w:rPr>
        <w:t>next</w:t>
      </w:r>
      <w:r w:rsidRPr="00144B83">
        <w:rPr>
          <w:rFonts w:ascii="Segoe UI" w:hAnsi="Segoe UI" w:cs="Segoe UI"/>
        </w:rPr>
        <w:t xml:space="preserve"> question asks us to isolate the data from </w:t>
      </w:r>
      <w:r w:rsidRPr="003D78B8">
        <w:rPr>
          <w:rFonts w:ascii="Segoe UI" w:hAnsi="Segoe UI" w:cs="Segoe UI"/>
        </w:rPr>
        <w:t>India</w:t>
      </w:r>
      <w:r w:rsidRPr="00144B83">
        <w:rPr>
          <w:rFonts w:ascii="Segoe UI" w:hAnsi="Segoe UI" w:cs="Segoe UI"/>
        </w:rPr>
        <w:t>, specifically their loan history and status. Here's the query to pull the data</w:t>
      </w:r>
      <w:r>
        <w:rPr>
          <w:rFonts w:ascii="Segoe UI" w:hAnsi="Segoe UI" w:cs="Segoe UI"/>
        </w:rPr>
        <w:t>.</w:t>
      </w:r>
      <w:r>
        <w:tab/>
      </w:r>
    </w:p>
    <w:p w14:paraId="4538A3A6" w14:textId="77777777" w:rsidR="003D78B8" w:rsidRDefault="003D78B8" w:rsidP="001B0F8C">
      <w:pPr>
        <w:tabs>
          <w:tab w:val="left" w:pos="7733"/>
        </w:tabs>
      </w:pPr>
      <w:r w:rsidRPr="002122AD">
        <w:drawing>
          <wp:inline distT="0" distB="0" distL="0" distR="0" wp14:anchorId="460E0533" wp14:editId="4D96D094">
            <wp:extent cx="4285615" cy="2170545"/>
            <wp:effectExtent l="0" t="0" r="0" b="1270"/>
            <wp:docPr id="111023951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39516" name="Picture 1" descr="A computer screen with white text&#10;&#10;Description automatically generated"/>
                    <pic:cNvPicPr/>
                  </pic:nvPicPr>
                  <pic:blipFill>
                    <a:blip r:embed="rId15"/>
                    <a:stretch>
                      <a:fillRect/>
                    </a:stretch>
                  </pic:blipFill>
                  <pic:spPr>
                    <a:xfrm>
                      <a:off x="0" y="0"/>
                      <a:ext cx="4302851" cy="2179274"/>
                    </a:xfrm>
                    <a:prstGeom prst="rect">
                      <a:avLst/>
                    </a:prstGeom>
                  </pic:spPr>
                </pic:pic>
              </a:graphicData>
            </a:graphic>
          </wp:inline>
        </w:drawing>
      </w:r>
    </w:p>
    <w:p w14:paraId="28EB01A1" w14:textId="77777777" w:rsidR="003D78B8" w:rsidRDefault="003D78B8" w:rsidP="001B0F8C"/>
    <w:p w14:paraId="5AAA4DA9" w14:textId="77777777" w:rsidR="003D78B8" w:rsidRDefault="003D78B8" w:rsidP="001B0F8C">
      <w:r>
        <w:rPr>
          <w:rFonts w:ascii="Segoe UI" w:hAnsi="Segoe UI" w:cs="Segoe UI"/>
          <w:sz w:val="30"/>
          <w:szCs w:val="30"/>
          <w:shd w:val="clear" w:color="auto" w:fill="FFFFFF"/>
        </w:rPr>
        <w:t xml:space="preserve">This showed me the country, borrowing organization, and the status of the credit line for India. </w:t>
      </w:r>
    </w:p>
    <w:p w14:paraId="527233DF" w14:textId="77777777" w:rsidR="003D78B8" w:rsidRDefault="003D78B8" w:rsidP="001B0F8C">
      <w:r w:rsidRPr="00E43FA5">
        <w:drawing>
          <wp:inline distT="0" distB="0" distL="0" distR="0" wp14:anchorId="13F9038B" wp14:editId="40E86043">
            <wp:extent cx="4895273" cy="3694430"/>
            <wp:effectExtent l="0" t="0" r="0" b="1270"/>
            <wp:docPr id="65840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06574" name=""/>
                    <pic:cNvPicPr/>
                  </pic:nvPicPr>
                  <pic:blipFill>
                    <a:blip r:embed="rId16"/>
                    <a:stretch>
                      <a:fillRect/>
                    </a:stretch>
                  </pic:blipFill>
                  <pic:spPr>
                    <a:xfrm>
                      <a:off x="0" y="0"/>
                      <a:ext cx="4901026" cy="3698772"/>
                    </a:xfrm>
                    <a:prstGeom prst="rect">
                      <a:avLst/>
                    </a:prstGeom>
                  </pic:spPr>
                </pic:pic>
              </a:graphicData>
            </a:graphic>
          </wp:inline>
        </w:drawing>
      </w:r>
    </w:p>
    <w:p w14:paraId="023CC5EF" w14:textId="77777777" w:rsidR="003D78B8" w:rsidRDefault="003D78B8" w:rsidP="001B0F8C"/>
    <w:p w14:paraId="70822615" w14:textId="77777777" w:rsidR="003D78B8" w:rsidRDefault="003D78B8" w:rsidP="001B0F8C">
      <w:pPr>
        <w:rPr>
          <w:rFonts w:ascii="Segoe UI" w:hAnsi="Segoe UI" w:cs="Segoe UI"/>
          <w:sz w:val="30"/>
          <w:szCs w:val="30"/>
          <w:shd w:val="clear" w:color="auto" w:fill="FFFFFF"/>
        </w:rPr>
      </w:pPr>
      <w:r>
        <w:rPr>
          <w:rFonts w:ascii="Segoe UI" w:hAnsi="Segoe UI" w:cs="Segoe UI"/>
          <w:sz w:val="30"/>
          <w:szCs w:val="30"/>
          <w:shd w:val="clear" w:color="auto" w:fill="FFFFFF"/>
        </w:rPr>
        <w:lastRenderedPageBreak/>
        <w:t xml:space="preserve">We can see there are 21 rows returned, with credit status included which is “Fully Repaid” for India. This was a good way to scroll through and see some extra details, but I wanted to summarize the information more. </w:t>
      </w:r>
    </w:p>
    <w:p w14:paraId="4BFBDFAD" w14:textId="77777777" w:rsidR="003D78B8" w:rsidRDefault="003D78B8" w:rsidP="001B0F8C">
      <w:pPr>
        <w:rPr>
          <w:rFonts w:ascii="Segoe UI" w:hAnsi="Segoe UI" w:cs="Segoe UI"/>
          <w:sz w:val="30"/>
          <w:szCs w:val="30"/>
          <w:shd w:val="clear" w:color="auto" w:fill="FFFFFF"/>
        </w:rPr>
      </w:pPr>
    </w:p>
    <w:p w14:paraId="29BFC93B" w14:textId="77777777" w:rsidR="00E73556" w:rsidRPr="00E73556" w:rsidRDefault="00E73556" w:rsidP="00E73556">
      <w:pPr>
        <w:rPr>
          <w:b/>
          <w:bCs/>
        </w:rPr>
      </w:pPr>
      <w:r w:rsidRPr="00E73556">
        <w:rPr>
          <w:b/>
          <w:bCs/>
        </w:rPr>
        <w:t>N</w:t>
      </w:r>
      <w:r w:rsidRPr="00382677">
        <w:rPr>
          <w:b/>
          <w:bCs/>
        </w:rPr>
        <w:t xml:space="preserve">umber of loans granted to India </w:t>
      </w:r>
      <w:r w:rsidRPr="00E73556">
        <w:rPr>
          <w:rFonts w:ascii="Segoe UI" w:hAnsi="Segoe UI" w:cs="Segoe UI"/>
          <w:b/>
          <w:bCs/>
          <w:sz w:val="30"/>
          <w:szCs w:val="30"/>
          <w:shd w:val="clear" w:color="auto" w:fill="FFFFFF"/>
        </w:rPr>
        <w:t xml:space="preserve">for each credit </w:t>
      </w:r>
      <w:proofErr w:type="gramStart"/>
      <w:r w:rsidRPr="00E73556">
        <w:rPr>
          <w:rFonts w:ascii="Segoe UI" w:hAnsi="Segoe UI" w:cs="Segoe UI"/>
          <w:b/>
          <w:bCs/>
          <w:sz w:val="30"/>
          <w:szCs w:val="30"/>
          <w:shd w:val="clear" w:color="auto" w:fill="FFFFFF"/>
        </w:rPr>
        <w:t>status</w:t>
      </w:r>
      <w:proofErr w:type="gramEnd"/>
      <w:r w:rsidRPr="00E73556">
        <w:rPr>
          <w:b/>
          <w:bCs/>
        </w:rPr>
        <w:t xml:space="preserve"> </w:t>
      </w:r>
    </w:p>
    <w:p w14:paraId="3A0E53B1" w14:textId="77777777" w:rsidR="003D78B8" w:rsidRDefault="003D78B8" w:rsidP="001B0F8C">
      <w:pPr>
        <w:rPr>
          <w:rFonts w:ascii="Segoe UI" w:hAnsi="Segoe UI" w:cs="Segoe UI"/>
          <w:sz w:val="30"/>
          <w:szCs w:val="30"/>
          <w:shd w:val="clear" w:color="auto" w:fill="FFFFFF"/>
        </w:rPr>
      </w:pPr>
    </w:p>
    <w:p w14:paraId="52AD868A" w14:textId="77777777" w:rsidR="003D78B8" w:rsidRDefault="003D78B8" w:rsidP="001B0F8C">
      <w:pPr>
        <w:rPr>
          <w:rFonts w:ascii="Segoe UI" w:hAnsi="Segoe UI" w:cs="Segoe UI"/>
          <w:sz w:val="30"/>
          <w:szCs w:val="30"/>
          <w:shd w:val="clear" w:color="auto" w:fill="FFFFFF"/>
        </w:rPr>
      </w:pPr>
      <w:r>
        <w:rPr>
          <w:rFonts w:ascii="Segoe UI" w:hAnsi="Segoe UI" w:cs="Segoe UI"/>
          <w:sz w:val="30"/>
          <w:szCs w:val="30"/>
          <w:shd w:val="clear" w:color="auto" w:fill="FFFFFF"/>
        </w:rPr>
        <w:t xml:space="preserve">How many loans were in each credit status category? I revised my query, and got the results below: </w:t>
      </w:r>
      <w:r>
        <w:rPr>
          <w:rStyle w:val="FootnoteReference"/>
          <w:rFonts w:ascii="Segoe UI" w:hAnsi="Segoe UI" w:cs="Segoe UI"/>
          <w:sz w:val="30"/>
          <w:szCs w:val="30"/>
          <w:shd w:val="clear" w:color="auto" w:fill="FFFFFF"/>
        </w:rPr>
        <w:footnoteReference w:id="2"/>
      </w:r>
    </w:p>
    <w:p w14:paraId="660F42C8" w14:textId="77777777" w:rsidR="003D78B8" w:rsidRPr="005E4447" w:rsidRDefault="003D78B8" w:rsidP="001B0F8C"/>
    <w:p w14:paraId="7281ED03" w14:textId="77777777" w:rsidR="003D78B8" w:rsidRDefault="003D78B8" w:rsidP="001B0F8C">
      <w:pPr>
        <w:tabs>
          <w:tab w:val="left" w:pos="6027"/>
        </w:tabs>
        <w:rPr>
          <w:rFonts w:ascii="Segoe UI" w:hAnsi="Segoe UI" w:cs="Segoe UI"/>
          <w:sz w:val="30"/>
          <w:szCs w:val="30"/>
          <w:shd w:val="clear" w:color="auto" w:fill="FFFFFF"/>
        </w:rPr>
      </w:pPr>
      <w:r>
        <w:rPr>
          <w:rFonts w:ascii="Segoe UI" w:hAnsi="Segoe UI" w:cs="Segoe UI"/>
          <w:sz w:val="30"/>
          <w:szCs w:val="30"/>
          <w:shd w:val="clear" w:color="auto" w:fill="FFFFFF"/>
        </w:rPr>
        <w:tab/>
      </w:r>
    </w:p>
    <w:p w14:paraId="7D6E7DAD" w14:textId="77777777" w:rsidR="003D78B8" w:rsidRPr="005E4447" w:rsidRDefault="003D78B8" w:rsidP="001B0F8C"/>
    <w:p w14:paraId="12D86424" w14:textId="77777777" w:rsidR="003D78B8" w:rsidRDefault="003D78B8" w:rsidP="001B0F8C">
      <w:r w:rsidRPr="00B51CB2">
        <w:drawing>
          <wp:inline distT="0" distB="0" distL="0" distR="0" wp14:anchorId="36E49CEF" wp14:editId="438DBD7E">
            <wp:extent cx="4414982" cy="2788920"/>
            <wp:effectExtent l="0" t="0" r="5080" b="5080"/>
            <wp:docPr id="5226557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5785" name="Picture 1" descr="A screen shot of a computer code&#10;&#10;Description automatically generated"/>
                    <pic:cNvPicPr/>
                  </pic:nvPicPr>
                  <pic:blipFill>
                    <a:blip r:embed="rId17"/>
                    <a:stretch>
                      <a:fillRect/>
                    </a:stretch>
                  </pic:blipFill>
                  <pic:spPr>
                    <a:xfrm>
                      <a:off x="0" y="0"/>
                      <a:ext cx="4422117" cy="2793427"/>
                    </a:xfrm>
                    <a:prstGeom prst="rect">
                      <a:avLst/>
                    </a:prstGeom>
                  </pic:spPr>
                </pic:pic>
              </a:graphicData>
            </a:graphic>
          </wp:inline>
        </w:drawing>
      </w:r>
    </w:p>
    <w:p w14:paraId="12866A29" w14:textId="77777777" w:rsidR="003D78B8" w:rsidRDefault="003D78B8" w:rsidP="001B0F8C"/>
    <w:p w14:paraId="2A6524D2" w14:textId="44E256BF" w:rsidR="003D78B8" w:rsidRDefault="00D12A80" w:rsidP="001B0F8C">
      <w:r w:rsidRPr="00B51CB2">
        <w:drawing>
          <wp:inline distT="0" distB="0" distL="0" distR="0" wp14:anchorId="326E700B" wp14:editId="51CD1D1A">
            <wp:extent cx="3934691" cy="419100"/>
            <wp:effectExtent l="0" t="0" r="2540" b="0"/>
            <wp:docPr id="137698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87475" name=""/>
                    <pic:cNvPicPr/>
                  </pic:nvPicPr>
                  <pic:blipFill>
                    <a:blip r:embed="rId18"/>
                    <a:stretch>
                      <a:fillRect/>
                    </a:stretch>
                  </pic:blipFill>
                  <pic:spPr>
                    <a:xfrm>
                      <a:off x="0" y="0"/>
                      <a:ext cx="3935770" cy="419215"/>
                    </a:xfrm>
                    <a:prstGeom prst="rect">
                      <a:avLst/>
                    </a:prstGeom>
                  </pic:spPr>
                </pic:pic>
              </a:graphicData>
            </a:graphic>
          </wp:inline>
        </w:drawing>
      </w:r>
    </w:p>
    <w:p w14:paraId="05425F8A" w14:textId="77777777" w:rsidR="003D78B8" w:rsidRDefault="003D78B8" w:rsidP="001B0F8C"/>
    <w:p w14:paraId="5E57DD0A" w14:textId="77777777" w:rsidR="003D78B8" w:rsidRDefault="003D78B8" w:rsidP="001B0F8C">
      <w:r w:rsidRPr="00B61397">
        <w:t>Due to India's successful repayment of all its loans, the credit status exclusively indicated for the country is "Fully Repaid." In contrast, for other countries, the credit statuses may vary, encompassing terms such as "Approved," "Disbursing," and "Fully Disbursed."</w:t>
      </w:r>
    </w:p>
    <w:p w14:paraId="6BC7B367" w14:textId="77777777" w:rsidR="003D78B8" w:rsidRDefault="003D78B8" w:rsidP="001B0F8C"/>
    <w:p w14:paraId="673A7066" w14:textId="77777777" w:rsidR="003D78B8" w:rsidRDefault="003D78B8" w:rsidP="001B0F8C">
      <w:r w:rsidRPr="00B61397">
        <w:lastRenderedPageBreak/>
        <w:t xml:space="preserve">To count the number of loans provided to India, </w:t>
      </w:r>
      <w:r>
        <w:t>we</w:t>
      </w:r>
      <w:r w:rsidRPr="00B61397">
        <w:t xml:space="preserve"> can use the following cod</w:t>
      </w:r>
      <w:r>
        <w:t xml:space="preserve">e as well. </w:t>
      </w:r>
    </w:p>
    <w:p w14:paraId="47F6EE2B" w14:textId="77777777" w:rsidR="003D78B8" w:rsidRDefault="003D78B8" w:rsidP="001B0F8C"/>
    <w:p w14:paraId="671BBDC9" w14:textId="77777777" w:rsidR="003D78B8" w:rsidRDefault="003D78B8" w:rsidP="001B0F8C">
      <w:r w:rsidRPr="00B61397">
        <w:drawing>
          <wp:inline distT="0" distB="0" distL="0" distR="0" wp14:anchorId="09B20818" wp14:editId="1064B468">
            <wp:extent cx="3851564" cy="2476500"/>
            <wp:effectExtent l="0" t="0" r="0" b="0"/>
            <wp:docPr id="6421329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32990" name="Picture 1" descr="A black screen with white text&#10;&#10;Description automatically generated"/>
                    <pic:cNvPicPr/>
                  </pic:nvPicPr>
                  <pic:blipFill>
                    <a:blip r:embed="rId19"/>
                    <a:stretch>
                      <a:fillRect/>
                    </a:stretch>
                  </pic:blipFill>
                  <pic:spPr>
                    <a:xfrm>
                      <a:off x="0" y="0"/>
                      <a:ext cx="3854418" cy="2478335"/>
                    </a:xfrm>
                    <a:prstGeom prst="rect">
                      <a:avLst/>
                    </a:prstGeom>
                  </pic:spPr>
                </pic:pic>
              </a:graphicData>
            </a:graphic>
          </wp:inline>
        </w:drawing>
      </w:r>
    </w:p>
    <w:p w14:paraId="2E4CC3E1" w14:textId="77777777" w:rsidR="003D78B8" w:rsidRDefault="003D78B8" w:rsidP="001B0F8C"/>
    <w:p w14:paraId="52034BE1" w14:textId="77777777" w:rsidR="003D78B8" w:rsidRDefault="003D78B8" w:rsidP="001B0F8C"/>
    <w:p w14:paraId="6382D8F8" w14:textId="77777777" w:rsidR="003D78B8" w:rsidRDefault="003D78B8" w:rsidP="001B0F8C">
      <w:r w:rsidRPr="00C40E80">
        <w:drawing>
          <wp:inline distT="0" distB="0" distL="0" distR="0" wp14:anchorId="629BB571" wp14:editId="0A8CA671">
            <wp:extent cx="1181100" cy="419100"/>
            <wp:effectExtent l="0" t="0" r="0" b="0"/>
            <wp:docPr id="157738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85703" name=""/>
                    <pic:cNvPicPr/>
                  </pic:nvPicPr>
                  <pic:blipFill>
                    <a:blip r:embed="rId20"/>
                    <a:stretch>
                      <a:fillRect/>
                    </a:stretch>
                  </pic:blipFill>
                  <pic:spPr>
                    <a:xfrm>
                      <a:off x="0" y="0"/>
                      <a:ext cx="1181100" cy="419100"/>
                    </a:xfrm>
                    <a:prstGeom prst="rect">
                      <a:avLst/>
                    </a:prstGeom>
                  </pic:spPr>
                </pic:pic>
              </a:graphicData>
            </a:graphic>
          </wp:inline>
        </w:drawing>
      </w:r>
    </w:p>
    <w:p w14:paraId="2DCA80F4" w14:textId="77777777" w:rsidR="003D78B8" w:rsidRDefault="003D78B8" w:rsidP="001B0F8C"/>
    <w:p w14:paraId="3DDB8DC9" w14:textId="4D5CBA1F" w:rsidR="00A9314E" w:rsidRDefault="003D78B8" w:rsidP="001B0F8C">
      <w:pPr>
        <w:rPr>
          <w:rFonts w:ascii="Segoe UI" w:hAnsi="Segoe UI" w:cs="Segoe UI"/>
        </w:rPr>
      </w:pPr>
      <w:r>
        <w:rPr>
          <w:rFonts w:ascii="Segoe UI" w:hAnsi="Segoe UI" w:cs="Segoe UI"/>
        </w:rPr>
        <w:t xml:space="preserve">IDA has provided 21 credits to </w:t>
      </w:r>
      <w:proofErr w:type="gramStart"/>
      <w:r>
        <w:rPr>
          <w:rFonts w:ascii="Segoe UI" w:hAnsi="Segoe UI" w:cs="Segoe UI"/>
        </w:rPr>
        <w:t>India</w:t>
      </w:r>
      <w:proofErr w:type="gramEnd"/>
      <w:r>
        <w:rPr>
          <w:rFonts w:ascii="Segoe UI" w:hAnsi="Segoe UI" w:cs="Segoe UI"/>
        </w:rPr>
        <w:t xml:space="preserve"> and all are fully Repaid</w:t>
      </w:r>
      <w:r w:rsidR="00ED3910">
        <w:rPr>
          <w:rFonts w:ascii="Segoe UI" w:hAnsi="Segoe UI" w:cs="Segoe UI"/>
        </w:rPr>
        <w:t xml:space="preserve">. </w:t>
      </w:r>
    </w:p>
    <w:p w14:paraId="02322673" w14:textId="77777777" w:rsidR="00ED3910" w:rsidRDefault="00ED3910" w:rsidP="001B0F8C">
      <w:pPr>
        <w:rPr>
          <w:rFonts w:ascii="Segoe UI" w:hAnsi="Segoe UI" w:cs="Segoe UI"/>
        </w:rPr>
      </w:pPr>
    </w:p>
    <w:p w14:paraId="2BE24CAA" w14:textId="3789D5A0" w:rsidR="00ED3910" w:rsidRPr="00ED3910" w:rsidRDefault="00ED3910" w:rsidP="001B0F8C">
      <w:pPr>
        <w:rPr>
          <w:b/>
          <w:bCs/>
        </w:rPr>
      </w:pPr>
      <w:r w:rsidRPr="00455E89">
        <w:rPr>
          <w:b/>
          <w:bCs/>
          <w:highlight w:val="cyan"/>
        </w:rPr>
        <w:t xml:space="preserve">Total Disbursed Amount </w:t>
      </w:r>
      <w:r w:rsidR="00E73556">
        <w:rPr>
          <w:b/>
          <w:bCs/>
          <w:highlight w:val="cyan"/>
        </w:rPr>
        <w:t>allocated to</w:t>
      </w:r>
      <w:r w:rsidRPr="00455E89">
        <w:rPr>
          <w:b/>
          <w:bCs/>
          <w:highlight w:val="cyan"/>
        </w:rPr>
        <w:t xml:space="preserve"> India:</w:t>
      </w:r>
    </w:p>
    <w:p w14:paraId="3701A60F" w14:textId="46621A06" w:rsidR="00ED3910" w:rsidRDefault="00ED3910" w:rsidP="001B0F8C">
      <w:pPr>
        <w:rPr>
          <w:rFonts w:ascii="Segoe UI" w:hAnsi="Segoe UI" w:cs="Segoe UI"/>
          <w:sz w:val="30"/>
          <w:szCs w:val="30"/>
          <w:shd w:val="clear" w:color="auto" w:fill="FFFFFF"/>
        </w:rPr>
      </w:pPr>
      <w:r>
        <w:rPr>
          <w:rFonts w:ascii="Segoe UI" w:hAnsi="Segoe UI" w:cs="Segoe UI"/>
        </w:rPr>
        <w:t>To find t</w:t>
      </w:r>
      <w:r w:rsidRPr="00ED3910">
        <w:rPr>
          <w:rFonts w:ascii="Segoe UI" w:hAnsi="Segoe UI" w:cs="Segoe UI"/>
          <w:sz w:val="30"/>
          <w:szCs w:val="30"/>
          <w:shd w:val="clear" w:color="auto" w:fill="FFFFFF"/>
        </w:rPr>
        <w:t xml:space="preserve">he cumulative sum of </w:t>
      </w:r>
      <w:r>
        <w:rPr>
          <w:rFonts w:ascii="Segoe UI" w:hAnsi="Segoe UI" w:cs="Segoe UI"/>
          <w:sz w:val="30"/>
          <w:szCs w:val="30"/>
          <w:shd w:val="clear" w:color="auto" w:fill="FFFFFF"/>
        </w:rPr>
        <w:t>loans</w:t>
      </w:r>
      <w:r w:rsidRPr="00ED3910">
        <w:rPr>
          <w:rFonts w:ascii="Segoe UI" w:hAnsi="Segoe UI" w:cs="Segoe UI"/>
          <w:sz w:val="30"/>
          <w:szCs w:val="30"/>
          <w:shd w:val="clear" w:color="auto" w:fill="FFFFFF"/>
        </w:rPr>
        <w:t xml:space="preserve"> allocated by the International Development Association (IDA) to India for various projects and initiatives</w:t>
      </w:r>
      <w:r>
        <w:rPr>
          <w:rFonts w:ascii="Segoe UI" w:hAnsi="Segoe UI" w:cs="Segoe UI"/>
          <w:sz w:val="30"/>
          <w:szCs w:val="30"/>
          <w:shd w:val="clear" w:color="auto" w:fill="FFFFFF"/>
        </w:rPr>
        <w:t xml:space="preserve"> I have written this code: </w:t>
      </w:r>
    </w:p>
    <w:p w14:paraId="4343EAD0" w14:textId="77777777" w:rsidR="00ED3910" w:rsidRPr="00D275FE" w:rsidRDefault="00ED3910" w:rsidP="001B0F8C">
      <w:pPr>
        <w:rPr>
          <w:b/>
          <w:bCs/>
        </w:rPr>
      </w:pPr>
      <w:r w:rsidRPr="00D275FE">
        <w:rPr>
          <w:b/>
          <w:bCs/>
        </w:rPr>
        <w:drawing>
          <wp:inline distT="0" distB="0" distL="0" distR="0" wp14:anchorId="0DE47609" wp14:editId="2E21C394">
            <wp:extent cx="3509818" cy="1704340"/>
            <wp:effectExtent l="0" t="0" r="0" b="0"/>
            <wp:docPr id="13087952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5285" name="Picture 1" descr="A screen shot of a computer&#10;&#10;Description automatically generated"/>
                    <pic:cNvPicPr/>
                  </pic:nvPicPr>
                  <pic:blipFill>
                    <a:blip r:embed="rId21"/>
                    <a:stretch>
                      <a:fillRect/>
                    </a:stretch>
                  </pic:blipFill>
                  <pic:spPr>
                    <a:xfrm>
                      <a:off x="0" y="0"/>
                      <a:ext cx="3512495" cy="1705640"/>
                    </a:xfrm>
                    <a:prstGeom prst="rect">
                      <a:avLst/>
                    </a:prstGeom>
                  </pic:spPr>
                </pic:pic>
              </a:graphicData>
            </a:graphic>
          </wp:inline>
        </w:drawing>
      </w:r>
    </w:p>
    <w:p w14:paraId="1F94126B" w14:textId="77777777" w:rsidR="00ED3910" w:rsidRDefault="00ED3910" w:rsidP="001B0F8C"/>
    <w:p w14:paraId="0E935915" w14:textId="77777777" w:rsidR="00ED3910" w:rsidRPr="00DB6899" w:rsidRDefault="00ED3910" w:rsidP="001B0F8C">
      <w:pPr>
        <w:rPr>
          <w:rStyle w:val="Strong"/>
          <w:rFonts w:ascii="Times New Roman" w:hAnsi="Times New Roman" w:cs="Times New Roman"/>
          <w:b w:val="0"/>
          <w:bCs w:val="0"/>
        </w:rPr>
      </w:pPr>
      <w:r w:rsidRPr="00DB6899">
        <w:rPr>
          <w:rStyle w:val="Strong"/>
          <w:b w:val="0"/>
          <w:bCs w:val="0"/>
        </w:rPr>
        <w:drawing>
          <wp:inline distT="0" distB="0" distL="0" distR="0" wp14:anchorId="20BE87C1" wp14:editId="486AB155">
            <wp:extent cx="2463800" cy="419100"/>
            <wp:effectExtent l="0" t="0" r="0" b="0"/>
            <wp:docPr id="142601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4757" name=""/>
                    <pic:cNvPicPr/>
                  </pic:nvPicPr>
                  <pic:blipFill>
                    <a:blip r:embed="rId22"/>
                    <a:stretch>
                      <a:fillRect/>
                    </a:stretch>
                  </pic:blipFill>
                  <pic:spPr>
                    <a:xfrm>
                      <a:off x="0" y="0"/>
                      <a:ext cx="2463800" cy="419100"/>
                    </a:xfrm>
                    <a:prstGeom prst="rect">
                      <a:avLst/>
                    </a:prstGeom>
                  </pic:spPr>
                </pic:pic>
              </a:graphicData>
            </a:graphic>
          </wp:inline>
        </w:drawing>
      </w:r>
    </w:p>
    <w:p w14:paraId="45CD35AC" w14:textId="77777777" w:rsidR="00ED3910" w:rsidRDefault="00ED3910" w:rsidP="001B0F8C">
      <w:pPr>
        <w:rPr>
          <w:rStyle w:val="Strong"/>
          <w:rFonts w:ascii="Segoe UI" w:hAnsi="Segoe UI" w:cs="Segoe UI"/>
          <w:sz w:val="30"/>
          <w:szCs w:val="30"/>
          <w:shd w:val="clear" w:color="auto" w:fill="FFFFFF"/>
        </w:rPr>
      </w:pPr>
    </w:p>
    <w:p w14:paraId="69039893" w14:textId="3A6C8CDF" w:rsidR="00506F21" w:rsidRDefault="00ED3910" w:rsidP="001B0F8C">
      <w:r w:rsidRPr="00DB6899">
        <w:rPr>
          <w:rFonts w:ascii="Times New Roman" w:hAnsi="Times New Roman" w:cs="Times New Roman"/>
        </w:rPr>
        <w:t>total disbursed amount for India is 1,064,290,746</w:t>
      </w:r>
      <w:r>
        <w:t>.</w:t>
      </w:r>
    </w:p>
    <w:p w14:paraId="1A527014" w14:textId="77777777" w:rsidR="00E73556" w:rsidRDefault="00E73556" w:rsidP="00E73556"/>
    <w:p w14:paraId="7A89B0A4" w14:textId="1B229FA0" w:rsidR="00E73556" w:rsidRPr="00382677" w:rsidRDefault="00E73556" w:rsidP="00E73556">
      <w:pPr>
        <w:rPr>
          <w:b/>
          <w:bCs/>
        </w:rPr>
      </w:pPr>
      <w:r w:rsidRPr="00E73556">
        <w:rPr>
          <w:b/>
          <w:bCs/>
        </w:rPr>
        <w:lastRenderedPageBreak/>
        <w:t>T</w:t>
      </w:r>
      <w:r w:rsidRPr="00382677">
        <w:rPr>
          <w:b/>
          <w:bCs/>
        </w:rPr>
        <w:t>he most extensive project in India and its Disbursed Amount.</w:t>
      </w:r>
      <w:r w:rsidRPr="00E73556">
        <w:rPr>
          <w:b/>
          <w:bCs/>
        </w:rPr>
        <w:t xml:space="preserve"> </w:t>
      </w:r>
    </w:p>
    <w:p w14:paraId="4484C43F" w14:textId="4512C5B9" w:rsidR="009634EA" w:rsidRDefault="009634EA" w:rsidP="001B0F8C">
      <w:r w:rsidRPr="009634EA">
        <w:t>The following code yields the information about the most expensive project in terms of disbursed amount allocated by IDA to India.</w:t>
      </w:r>
    </w:p>
    <w:p w14:paraId="008389F3" w14:textId="56E4EDCE" w:rsidR="009634EA" w:rsidRDefault="009634EA" w:rsidP="001B0F8C">
      <w:pPr>
        <w:rPr>
          <w:b/>
          <w:bCs/>
        </w:rPr>
      </w:pPr>
    </w:p>
    <w:p w14:paraId="514FE500" w14:textId="77777777" w:rsidR="009634EA" w:rsidRDefault="009634EA" w:rsidP="001B0F8C">
      <w:r w:rsidRPr="00D275FE">
        <w:drawing>
          <wp:inline distT="0" distB="0" distL="0" distR="0" wp14:anchorId="20E9B767" wp14:editId="412DADB4">
            <wp:extent cx="3748342" cy="2784475"/>
            <wp:effectExtent l="0" t="0" r="0" b="0"/>
            <wp:docPr id="12559703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0338" name="Picture 1" descr="A screen shot of a computer&#10;&#10;Description automatically generated"/>
                    <pic:cNvPicPr/>
                  </pic:nvPicPr>
                  <pic:blipFill>
                    <a:blip r:embed="rId23"/>
                    <a:stretch>
                      <a:fillRect/>
                    </a:stretch>
                  </pic:blipFill>
                  <pic:spPr>
                    <a:xfrm>
                      <a:off x="0" y="0"/>
                      <a:ext cx="3755514" cy="2789803"/>
                    </a:xfrm>
                    <a:prstGeom prst="rect">
                      <a:avLst/>
                    </a:prstGeom>
                  </pic:spPr>
                </pic:pic>
              </a:graphicData>
            </a:graphic>
          </wp:inline>
        </w:drawing>
      </w:r>
    </w:p>
    <w:p w14:paraId="011113E9" w14:textId="77777777" w:rsidR="009634EA" w:rsidRDefault="009634EA" w:rsidP="001B0F8C"/>
    <w:p w14:paraId="2B9FA3AB" w14:textId="77777777" w:rsidR="009634EA" w:rsidRDefault="009634EA" w:rsidP="001B0F8C">
      <w:r>
        <w:rPr>
          <w:rFonts w:ascii="Segoe UI" w:hAnsi="Segoe UI" w:cs="Segoe UI"/>
          <w:sz w:val="30"/>
          <w:szCs w:val="30"/>
          <w:shd w:val="clear" w:color="auto" w:fill="FFFFFF"/>
        </w:rPr>
        <w:t xml:space="preserve">The results here told me that </w:t>
      </w:r>
      <w:r>
        <w:t xml:space="preserve">INDUS. IMPORTS </w:t>
      </w:r>
      <w:proofErr w:type="spellStart"/>
      <w:r>
        <w:t>lll</w:t>
      </w:r>
      <w:proofErr w:type="spellEnd"/>
      <w:r>
        <w:rPr>
          <w:rFonts w:ascii="Segoe UI" w:hAnsi="Segoe UI" w:cs="Segoe UI"/>
          <w:sz w:val="30"/>
          <w:szCs w:val="30"/>
          <w:shd w:val="clear" w:color="auto" w:fill="FFFFFF"/>
        </w:rPr>
        <w:t xml:space="preserve"> was the most expensive project in India history, with a disbursed amount of $18,0951,</w:t>
      </w:r>
      <w:proofErr w:type="gramStart"/>
      <w:r>
        <w:rPr>
          <w:rFonts w:ascii="Segoe UI" w:hAnsi="Segoe UI" w:cs="Segoe UI"/>
          <w:sz w:val="30"/>
          <w:szCs w:val="30"/>
          <w:shd w:val="clear" w:color="auto" w:fill="FFFFFF"/>
        </w:rPr>
        <w:t>648.7</w:t>
      </w:r>
      <w:proofErr w:type="gramEnd"/>
    </w:p>
    <w:p w14:paraId="2656A71C" w14:textId="77777777" w:rsidR="009634EA" w:rsidRDefault="009634EA" w:rsidP="001B0F8C"/>
    <w:p w14:paraId="6555A00B" w14:textId="77777777" w:rsidR="009634EA" w:rsidRDefault="009634EA" w:rsidP="001B0F8C">
      <w:r w:rsidRPr="00DB6899">
        <w:drawing>
          <wp:inline distT="0" distB="0" distL="0" distR="0" wp14:anchorId="106DB094" wp14:editId="5B1BDD9A">
            <wp:extent cx="4292600" cy="419100"/>
            <wp:effectExtent l="0" t="0" r="0" b="0"/>
            <wp:docPr id="118208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81789" name=""/>
                    <pic:cNvPicPr/>
                  </pic:nvPicPr>
                  <pic:blipFill>
                    <a:blip r:embed="rId24"/>
                    <a:stretch>
                      <a:fillRect/>
                    </a:stretch>
                  </pic:blipFill>
                  <pic:spPr>
                    <a:xfrm>
                      <a:off x="0" y="0"/>
                      <a:ext cx="4292600" cy="419100"/>
                    </a:xfrm>
                    <a:prstGeom prst="rect">
                      <a:avLst/>
                    </a:prstGeom>
                  </pic:spPr>
                </pic:pic>
              </a:graphicData>
            </a:graphic>
          </wp:inline>
        </w:drawing>
      </w:r>
    </w:p>
    <w:p w14:paraId="7FD3568D" w14:textId="77777777" w:rsidR="004B7ECF" w:rsidRPr="00ED3910" w:rsidRDefault="004B7ECF" w:rsidP="004B7ECF">
      <w:pPr>
        <w:rPr>
          <w:b/>
          <w:bCs/>
        </w:rPr>
      </w:pPr>
    </w:p>
    <w:p w14:paraId="75D8556F" w14:textId="77777777" w:rsidR="009634EA" w:rsidRDefault="009634EA" w:rsidP="001B0F8C"/>
    <w:p w14:paraId="7EEB5582" w14:textId="77777777" w:rsidR="00064FA9" w:rsidRDefault="00064FA9" w:rsidP="001B0F8C">
      <w:pPr>
        <w:rPr>
          <w:b/>
          <w:bCs/>
        </w:rPr>
      </w:pPr>
      <w:r w:rsidRPr="00D275FE">
        <w:rPr>
          <w:b/>
          <w:bCs/>
        </w:rPr>
        <w:t>Top Borrowers in India</w:t>
      </w:r>
      <w:r>
        <w:rPr>
          <w:b/>
          <w:bCs/>
        </w:rPr>
        <w:t>:</w:t>
      </w:r>
    </w:p>
    <w:p w14:paraId="253C5EAE" w14:textId="77777777" w:rsidR="00064FA9" w:rsidRPr="00D275FE" w:rsidRDefault="00064FA9" w:rsidP="001B0F8C">
      <w:pPr>
        <w:bidi/>
        <w:rPr>
          <w:rFonts w:hint="cs"/>
          <w:rtl/>
          <w:lang w:val="en-US" w:bidi="fa-IR"/>
        </w:rPr>
      </w:pPr>
    </w:p>
    <w:p w14:paraId="1808F5D5" w14:textId="77777777" w:rsidR="00064FA9" w:rsidRDefault="00064FA9" w:rsidP="001B0F8C">
      <w:pPr>
        <w:rPr>
          <w:rtl/>
        </w:rPr>
      </w:pPr>
      <w:r w:rsidRPr="00D275FE">
        <w:lastRenderedPageBreak/>
        <w:drawing>
          <wp:inline distT="0" distB="0" distL="0" distR="0" wp14:anchorId="6D7EFD66" wp14:editId="3BCC3687">
            <wp:extent cx="5943600" cy="3764280"/>
            <wp:effectExtent l="0" t="0" r="0" b="0"/>
            <wp:docPr id="188883499"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3499" name="Picture 1" descr="A computer screen shot of a black background&#10;&#10;Description automatically generated"/>
                    <pic:cNvPicPr/>
                  </pic:nvPicPr>
                  <pic:blipFill>
                    <a:blip r:embed="rId25"/>
                    <a:stretch>
                      <a:fillRect/>
                    </a:stretch>
                  </pic:blipFill>
                  <pic:spPr>
                    <a:xfrm>
                      <a:off x="0" y="0"/>
                      <a:ext cx="5943600" cy="3764280"/>
                    </a:xfrm>
                    <a:prstGeom prst="rect">
                      <a:avLst/>
                    </a:prstGeom>
                  </pic:spPr>
                </pic:pic>
              </a:graphicData>
            </a:graphic>
          </wp:inline>
        </w:drawing>
      </w:r>
    </w:p>
    <w:p w14:paraId="2ACB9DD5" w14:textId="77777777" w:rsidR="00064FA9" w:rsidRDefault="00064FA9" w:rsidP="001B0F8C">
      <w:pPr>
        <w:rPr>
          <w:rtl/>
        </w:rPr>
      </w:pPr>
    </w:p>
    <w:p w14:paraId="6072C9B8" w14:textId="77777777" w:rsidR="00064FA9" w:rsidRDefault="00064FA9" w:rsidP="001B0F8C"/>
    <w:p w14:paraId="2EB193C7" w14:textId="77777777" w:rsidR="00064FA9" w:rsidRDefault="00064FA9" w:rsidP="001B0F8C">
      <w:pPr>
        <w:rPr>
          <w:lang w:val="en-US"/>
        </w:rPr>
      </w:pPr>
      <w:r w:rsidRPr="00D275FE">
        <w:t>CONTROLLER OF AID ACCOUNTS &amp; AUDIT</w:t>
      </w:r>
      <w:r>
        <w:rPr>
          <w:rFonts w:hint="cs"/>
          <w:rtl/>
        </w:rPr>
        <w:t xml:space="preserve"> </w:t>
      </w:r>
      <w:r>
        <w:rPr>
          <w:lang w:val="en-US"/>
        </w:rPr>
        <w:t xml:space="preserve"> 21</w:t>
      </w:r>
    </w:p>
    <w:p w14:paraId="52544297" w14:textId="77777777" w:rsidR="001B0F8C" w:rsidRDefault="001B0F8C" w:rsidP="001B0F8C"/>
    <w:p w14:paraId="5195A782" w14:textId="77777777" w:rsidR="001B0F8C" w:rsidRDefault="001B0F8C" w:rsidP="001B0F8C"/>
    <w:p w14:paraId="67DB0AF7" w14:textId="0053252C" w:rsidR="001B0F8C" w:rsidRDefault="001B0F8C" w:rsidP="001B0F8C">
      <w:r>
        <w:t>Summary of Finding:</w:t>
      </w:r>
    </w:p>
    <w:p w14:paraId="65D84240" w14:textId="729C327E" w:rsidR="001B0F8C" w:rsidRPr="003A072F" w:rsidRDefault="001B0F8C" w:rsidP="001B0F8C">
      <w:pPr>
        <w:numPr>
          <w:ilvl w:val="0"/>
          <w:numId w:val="2"/>
        </w:numPr>
        <w:spacing w:line="360" w:lineRule="auto"/>
      </w:pPr>
      <w:r w:rsidRPr="003A072F">
        <w:t>Across the history of the International Development Association (IDA)</w:t>
      </w:r>
      <w:r>
        <w:t xml:space="preserve"> </w:t>
      </w:r>
      <w:r w:rsidRPr="003A072F">
        <w:t>program, there have been 99 loans given to different countries.</w:t>
      </w:r>
    </w:p>
    <w:p w14:paraId="34728D17" w14:textId="4CF6A4C7" w:rsidR="001B0F8C" w:rsidRPr="003A072F" w:rsidRDefault="001B0F8C" w:rsidP="001B0F8C">
      <w:pPr>
        <w:numPr>
          <w:ilvl w:val="0"/>
          <w:numId w:val="2"/>
        </w:numPr>
        <w:spacing w:line="360" w:lineRule="auto"/>
      </w:pPr>
      <w:r>
        <w:t xml:space="preserve"> </w:t>
      </w:r>
      <w:r w:rsidRPr="003A072F">
        <w:t>Notably, both India and Pakistan share the highest level of financial engagement, each with 21 transactions.</w:t>
      </w:r>
    </w:p>
    <w:p w14:paraId="299B705E" w14:textId="2E4E3B9D" w:rsidR="001B0F8C" w:rsidRDefault="001B0F8C" w:rsidP="001B0F8C">
      <w:pPr>
        <w:numPr>
          <w:ilvl w:val="0"/>
          <w:numId w:val="2"/>
        </w:numPr>
        <w:spacing w:line="360" w:lineRule="auto"/>
      </w:pPr>
      <w:r>
        <w:t xml:space="preserve"> </w:t>
      </w:r>
      <w:r w:rsidRPr="003A072F">
        <w:t>Turkey follows with 7 transactions, while most other countries have fewer transactions, suggesting lower involvement.</w:t>
      </w:r>
    </w:p>
    <w:p w14:paraId="4B3284CA" w14:textId="6ABDF2AE" w:rsidR="001B0F8C" w:rsidRDefault="001B0F8C" w:rsidP="001B0F8C">
      <w:pPr>
        <w:numPr>
          <w:ilvl w:val="0"/>
          <w:numId w:val="2"/>
        </w:numPr>
        <w:spacing w:line="360" w:lineRule="auto"/>
      </w:pPr>
      <w:r w:rsidRPr="003A072F">
        <w:t xml:space="preserve">India's credit status for these </w:t>
      </w:r>
      <w:r>
        <w:t xml:space="preserve">21 </w:t>
      </w:r>
      <w:r w:rsidRPr="003A072F">
        <w:t>loans is exclusively "Fully Repaid," indicating its successful repayment of all loans</w:t>
      </w:r>
      <w:r>
        <w:t xml:space="preserve">. </w:t>
      </w:r>
      <w:r w:rsidRPr="003A072F">
        <w:t>Other countries may have varying credit statuses such as "Approved," "Disbursing," and "Fully Disbursed."</w:t>
      </w:r>
    </w:p>
    <w:p w14:paraId="6C1D0D86" w14:textId="77777777" w:rsidR="001B0F8C" w:rsidRDefault="001B0F8C" w:rsidP="001B0F8C">
      <w:pPr>
        <w:numPr>
          <w:ilvl w:val="0"/>
          <w:numId w:val="2"/>
        </w:numPr>
        <w:spacing w:line="360" w:lineRule="auto"/>
      </w:pPr>
      <w:r w:rsidRPr="001B0F8C">
        <w:t>The cumulative disbursed amount for India's 21 loans from the IDA amounts to $1,064,290,746</w:t>
      </w:r>
      <w:r>
        <w:t xml:space="preserve"> (</w:t>
      </w:r>
      <w:r w:rsidRPr="003A072F">
        <w:t xml:space="preserve">The total disbursed amount for India's loans is </w:t>
      </w:r>
      <w:r>
        <w:t>$</w:t>
      </w:r>
      <w:proofErr w:type="gramStart"/>
      <w:r w:rsidRPr="003A072F">
        <w:t>1,064,290,746</w:t>
      </w:r>
      <w:r>
        <w:t xml:space="preserve"> )</w:t>
      </w:r>
      <w:proofErr w:type="gramEnd"/>
    </w:p>
    <w:p w14:paraId="319CCD35" w14:textId="77777777" w:rsidR="001B0F8C" w:rsidRPr="003A072F" w:rsidRDefault="001B0F8C" w:rsidP="001B0F8C">
      <w:pPr>
        <w:numPr>
          <w:ilvl w:val="0"/>
          <w:numId w:val="2"/>
        </w:numPr>
        <w:spacing w:line="360" w:lineRule="auto"/>
      </w:pPr>
      <w:r w:rsidRPr="003A072F">
        <w:lastRenderedPageBreak/>
        <w:t>The entity "CONTROLLER OF AID ACCOUNTS &amp; AUDIT" is listed as a top borrower in India.</w:t>
      </w:r>
    </w:p>
    <w:p w14:paraId="67794A16" w14:textId="77777777" w:rsidR="001B0F8C" w:rsidRDefault="001B0F8C" w:rsidP="001B0F8C">
      <w:pPr>
        <w:numPr>
          <w:ilvl w:val="0"/>
          <w:numId w:val="2"/>
        </w:numPr>
        <w:spacing w:line="360" w:lineRule="auto"/>
      </w:pPr>
      <w:r w:rsidRPr="00A44264">
        <w:rPr>
          <w:rFonts w:ascii="Times New Roman" w:hAnsi="Times New Roman" w:cs="Times New Roman"/>
        </w:rPr>
        <w:t xml:space="preserve">Among the various projects facilitated by these funds, the "INDUS. IMPORTS </w:t>
      </w:r>
      <w:proofErr w:type="spellStart"/>
      <w:r w:rsidRPr="00A44264">
        <w:rPr>
          <w:rFonts w:ascii="Times New Roman" w:hAnsi="Times New Roman" w:cs="Times New Roman"/>
        </w:rPr>
        <w:t>lll</w:t>
      </w:r>
      <w:proofErr w:type="spellEnd"/>
      <w:r w:rsidRPr="00A44264">
        <w:rPr>
          <w:rFonts w:ascii="Times New Roman" w:hAnsi="Times New Roman" w:cs="Times New Roman"/>
        </w:rPr>
        <w:t>" project emerges as the most expensive, with a disbursed amount of $18,095,648.7.</w:t>
      </w:r>
    </w:p>
    <w:p w14:paraId="331C140C" w14:textId="77777777" w:rsidR="001B0F8C" w:rsidRDefault="001B0F8C" w:rsidP="001B0F8C">
      <w:pPr>
        <w:spacing w:line="360" w:lineRule="auto"/>
      </w:pPr>
    </w:p>
    <w:p w14:paraId="1D1EB1C8" w14:textId="7D2D50A1" w:rsidR="00575202" w:rsidRDefault="00575202" w:rsidP="00575202">
      <w:pPr>
        <w:tabs>
          <w:tab w:val="left" w:pos="1713"/>
        </w:tabs>
        <w:spacing w:line="360" w:lineRule="auto"/>
      </w:pPr>
      <w:r>
        <w:tab/>
      </w:r>
    </w:p>
    <w:p w14:paraId="6392C283" w14:textId="7259E183" w:rsidR="00575202" w:rsidRDefault="00575202" w:rsidP="001B0F8C">
      <w:pPr>
        <w:spacing w:line="360" w:lineRule="auto"/>
      </w:pPr>
      <w:r>
        <w:t>--------------------------------------------------------------</w:t>
      </w:r>
    </w:p>
    <w:p w14:paraId="66A6391A" w14:textId="77777777" w:rsidR="009D2F36" w:rsidRDefault="009D2F36" w:rsidP="009D2F36">
      <w:pPr>
        <w:spacing w:line="360" w:lineRule="auto"/>
        <w:rPr>
          <w:b/>
          <w:bCs/>
        </w:rPr>
      </w:pPr>
      <w:r w:rsidRPr="00AF0F89">
        <w:rPr>
          <w:b/>
          <w:bCs/>
        </w:rPr>
        <w:t>Report on India's IDA Loans:</w:t>
      </w:r>
    </w:p>
    <w:p w14:paraId="05326202" w14:textId="77777777" w:rsidR="00575202" w:rsidRPr="00575202" w:rsidRDefault="00575202" w:rsidP="00575202">
      <w:pPr>
        <w:spacing w:line="360" w:lineRule="auto"/>
        <w:rPr>
          <w:b/>
          <w:bCs/>
        </w:rPr>
      </w:pPr>
      <w:r w:rsidRPr="00AF0F89">
        <w:rPr>
          <w:b/>
          <w:bCs/>
        </w:rPr>
        <w:t xml:space="preserve">Comparative Financial Engagement: </w:t>
      </w:r>
    </w:p>
    <w:p w14:paraId="1167290D" w14:textId="3D9E83C8" w:rsidR="00575202" w:rsidRPr="00AF0F89" w:rsidRDefault="00575202" w:rsidP="00575202">
      <w:pPr>
        <w:spacing w:line="360" w:lineRule="auto"/>
      </w:pPr>
      <w:r w:rsidRPr="00AF0F89">
        <w:t>Within the dataset, India and Pakistan emerge as the leaders in terms of financial engagement with the IDA, boasting 21 fully repaid transactions each. Trailing behind, Turkey showcases a notable count of 7 transactions. The varying transaction counts across countries indicate differing levels of utilization of IDA funds for developmental projects and initiatives.</w:t>
      </w:r>
    </w:p>
    <w:p w14:paraId="1399ADF8" w14:textId="77777777" w:rsidR="00575202" w:rsidRPr="00AF0F89" w:rsidRDefault="00575202" w:rsidP="009D2F36">
      <w:pPr>
        <w:spacing w:line="360" w:lineRule="auto"/>
      </w:pPr>
    </w:p>
    <w:p w14:paraId="5E329A13" w14:textId="77777777" w:rsidR="00575202" w:rsidRPr="00575202" w:rsidRDefault="009D2F36" w:rsidP="009D2F36">
      <w:pPr>
        <w:spacing w:line="360" w:lineRule="auto"/>
        <w:rPr>
          <w:b/>
          <w:bCs/>
        </w:rPr>
      </w:pPr>
      <w:r w:rsidRPr="00AF0F89">
        <w:rPr>
          <w:b/>
          <w:bCs/>
        </w:rPr>
        <w:t>India's Successful Loan Repayment and Credit Status:</w:t>
      </w:r>
    </w:p>
    <w:p w14:paraId="11E99182" w14:textId="78E68BBD" w:rsidR="009D2F36" w:rsidRPr="00AF0F89" w:rsidRDefault="009D2F36" w:rsidP="009D2F36">
      <w:pPr>
        <w:spacing w:line="360" w:lineRule="auto"/>
      </w:pPr>
      <w:r w:rsidRPr="00AF0F89">
        <w:t xml:space="preserve"> Among the 98 rows, all 21 loans received by India from the IDA have been marked with the credit status "Fully Repaid." This accomplishment underscores India's unwavering commitment to fulfilling its financial obligations and harnessing borrowed funds for impactful development initiatives.</w:t>
      </w:r>
    </w:p>
    <w:p w14:paraId="20A250E2" w14:textId="77777777" w:rsidR="00575202" w:rsidRPr="00575202" w:rsidRDefault="009D2F36" w:rsidP="009D2F36">
      <w:pPr>
        <w:spacing w:line="360" w:lineRule="auto"/>
        <w:rPr>
          <w:b/>
          <w:bCs/>
        </w:rPr>
      </w:pPr>
      <w:r w:rsidRPr="00AF0F89">
        <w:rPr>
          <w:b/>
          <w:bCs/>
        </w:rPr>
        <w:t xml:space="preserve">Total Disbursed Amount and Key Projects: </w:t>
      </w:r>
    </w:p>
    <w:p w14:paraId="6FB7108C" w14:textId="15A2C668" w:rsidR="009D2F36" w:rsidRPr="00AF0F89" w:rsidRDefault="009D2F36" w:rsidP="009D2F36">
      <w:pPr>
        <w:spacing w:line="360" w:lineRule="auto"/>
      </w:pPr>
      <w:r w:rsidRPr="00AF0F89">
        <w:t xml:space="preserve">The cumulative disbursed amount of </w:t>
      </w:r>
      <w:r w:rsidR="00575202">
        <w:t>$</w:t>
      </w:r>
      <w:r w:rsidRPr="00AF0F89">
        <w:t xml:space="preserve">1,064,290,746 across the 21 loans underscores the financial magnitude of India's IDA engagement. Notably, the dataset highlights the "INDUS. IMPORTS </w:t>
      </w:r>
      <w:proofErr w:type="spellStart"/>
      <w:r w:rsidRPr="00AF0F89">
        <w:t>lll</w:t>
      </w:r>
      <w:proofErr w:type="spellEnd"/>
      <w:r w:rsidRPr="00AF0F89">
        <w:t>" project, which stands out with the highest disbursed amount of $18,095,648.7. This project assumes significance as a potential driver of substantial positive change within India.</w:t>
      </w:r>
    </w:p>
    <w:p w14:paraId="0E4D204E" w14:textId="77777777" w:rsidR="00575202" w:rsidRDefault="009D2F36" w:rsidP="009D2F36">
      <w:pPr>
        <w:spacing w:line="360" w:lineRule="auto"/>
      </w:pPr>
      <w:r w:rsidRPr="00AF0F89">
        <w:t xml:space="preserve">Top Borrower in India: </w:t>
      </w:r>
    </w:p>
    <w:p w14:paraId="5D02B81A" w14:textId="0E05C46C" w:rsidR="009D2F36" w:rsidRPr="00AF0F89" w:rsidRDefault="009D2F36" w:rsidP="009D2F36">
      <w:pPr>
        <w:spacing w:line="360" w:lineRule="auto"/>
      </w:pPr>
      <w:r w:rsidRPr="00AF0F89">
        <w:t xml:space="preserve">In the context of India, the entity identified as "CONTROLLER OF AID ACCOUNTS &amp; AUDIT" prominently emerges as a key beneficiary of the IDA loans. This finding exemplifies the diverse </w:t>
      </w:r>
      <w:r w:rsidRPr="00AF0F89">
        <w:lastRenderedPageBreak/>
        <w:t>spectrum of projects and sectors supported by the IDA funds, indicative of India's multifaceted approach to development.</w:t>
      </w:r>
    </w:p>
    <w:p w14:paraId="4C5DB75A" w14:textId="77777777" w:rsidR="009D2F36" w:rsidRPr="00AF0F89" w:rsidRDefault="009D2F36" w:rsidP="009D2F36">
      <w:pPr>
        <w:spacing w:line="360" w:lineRule="auto"/>
      </w:pPr>
      <w:r w:rsidRPr="00AF0F89">
        <w:t>In conclusion, the dataset offers a glimpse into India's remarkable loan repayment history with the IDA, characterized by the exclusive "Fully Repaid" credit status. India's strategic utilization of IDA funds is underscored by the considerable transaction count and disbursed amount, both of which contribute to the nation's advancement and progress.</w:t>
      </w:r>
    </w:p>
    <w:p w14:paraId="0988F2D3" w14:textId="77777777" w:rsidR="001B0F8C" w:rsidRPr="001B0F8C" w:rsidRDefault="001B0F8C" w:rsidP="001B0F8C"/>
    <w:sectPr w:rsidR="001B0F8C" w:rsidRPr="001B0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E78DE" w14:textId="77777777" w:rsidR="00D54EFE" w:rsidRDefault="00D54EFE" w:rsidP="003D78B8">
      <w:r>
        <w:separator/>
      </w:r>
    </w:p>
  </w:endnote>
  <w:endnote w:type="continuationSeparator" w:id="0">
    <w:p w14:paraId="4BC2F7F1" w14:textId="77777777" w:rsidR="00D54EFE" w:rsidRDefault="00D54EFE" w:rsidP="003D7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w:panose1 w:val="020B0604020202020204"/>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2C7C5" w14:textId="77777777" w:rsidR="00D54EFE" w:rsidRDefault="00D54EFE" w:rsidP="003D78B8">
      <w:r>
        <w:separator/>
      </w:r>
    </w:p>
  </w:footnote>
  <w:footnote w:type="continuationSeparator" w:id="0">
    <w:p w14:paraId="19A8F697" w14:textId="77777777" w:rsidR="00D54EFE" w:rsidRDefault="00D54EFE" w:rsidP="003D78B8">
      <w:r>
        <w:continuationSeparator/>
      </w:r>
    </w:p>
  </w:footnote>
  <w:footnote w:id="1">
    <w:p w14:paraId="34EE9161" w14:textId="77777777" w:rsidR="00E33D56" w:rsidRPr="00EC6158" w:rsidRDefault="00E33D56" w:rsidP="00E33D56">
      <w:pPr>
        <w:pStyle w:val="FootnoteText"/>
        <w:rPr>
          <w:lang w:val="en-US"/>
        </w:rPr>
      </w:pPr>
      <w:r>
        <w:rPr>
          <w:rStyle w:val="FootnoteReference"/>
        </w:rPr>
        <w:footnoteRef/>
      </w:r>
      <w:r>
        <w:t xml:space="preserve"> </w:t>
      </w:r>
      <w:r>
        <w:rPr>
          <w:lang w:val="en-US"/>
        </w:rPr>
        <w:t xml:space="preserve">For more visit: </w:t>
      </w:r>
      <w:r w:rsidRPr="00EC6158">
        <w:rPr>
          <w:lang w:val="en-US"/>
        </w:rPr>
        <w:t>https://finances.worldbank.org/Loans-and-Credits/IDA-Statement-Of-Credits-and-Grants-Historical-Dat/tdwh-3krx</w:t>
      </w:r>
    </w:p>
  </w:footnote>
  <w:footnote w:id="2">
    <w:p w14:paraId="50D9F03A" w14:textId="77777777" w:rsidR="003D78B8" w:rsidRPr="008F5493" w:rsidRDefault="003D78B8" w:rsidP="003D78B8">
      <w:pPr>
        <w:pStyle w:val="FootnoteText"/>
      </w:pPr>
      <w:r>
        <w:rPr>
          <w:rStyle w:val="FootnoteReference"/>
        </w:rPr>
        <w:footnoteRef/>
      </w:r>
      <w:r>
        <w:t xml:space="preserve"> </w:t>
      </w:r>
      <w:r w:rsidRPr="008F5493">
        <w:t xml:space="preserve">The </w:t>
      </w:r>
      <w:r w:rsidRPr="008F5493">
        <w:rPr>
          <w:b/>
          <w:bCs/>
        </w:rPr>
        <w:t>COUNT</w:t>
      </w:r>
      <w:r w:rsidRPr="008F5493">
        <w:t xml:space="preserve"> function is used to calculate the number of transactions for each country.</w:t>
      </w:r>
    </w:p>
    <w:p w14:paraId="53E1BD3B" w14:textId="77777777" w:rsidR="003D78B8" w:rsidRPr="008F5493" w:rsidRDefault="003D78B8" w:rsidP="003D78B8">
      <w:pPr>
        <w:pStyle w:val="FootnoteText"/>
      </w:pPr>
      <w:r w:rsidRPr="008F5493">
        <w:t xml:space="preserve">The </w:t>
      </w:r>
      <w:r w:rsidRPr="008F5493">
        <w:rPr>
          <w:b/>
          <w:bCs/>
        </w:rPr>
        <w:t>GROUP BY</w:t>
      </w:r>
      <w:r w:rsidRPr="008F5493">
        <w:t xml:space="preserve"> clause is added to group the results by the </w:t>
      </w:r>
      <w:r w:rsidRPr="008F5493">
        <w:rPr>
          <w:b/>
          <w:bCs/>
        </w:rPr>
        <w:t>country</w:t>
      </w:r>
      <w:r w:rsidRPr="008F5493">
        <w:t xml:space="preserve"> field, which is necessary when using aggregate functions like </w:t>
      </w:r>
      <w:r w:rsidRPr="008F5493">
        <w:rPr>
          <w:b/>
          <w:bCs/>
        </w:rPr>
        <w:t>COUNT</w:t>
      </w:r>
      <w:r w:rsidRPr="008F5493">
        <w:t>.</w:t>
      </w:r>
    </w:p>
    <w:p w14:paraId="16256A4F" w14:textId="77777777" w:rsidR="003D78B8" w:rsidRPr="008F5493" w:rsidRDefault="003D78B8" w:rsidP="003D78B8">
      <w:pPr>
        <w:pStyle w:val="FootnoteText"/>
      </w:pPr>
    </w:p>
    <w:p w14:paraId="346C256D" w14:textId="77777777" w:rsidR="003D78B8" w:rsidRPr="008F5493" w:rsidRDefault="003D78B8" w:rsidP="003D78B8">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263D5"/>
    <w:multiLevelType w:val="hybridMultilevel"/>
    <w:tmpl w:val="4CDE790A"/>
    <w:lvl w:ilvl="0" w:tplc="53624B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CF1D79"/>
    <w:multiLevelType w:val="multilevel"/>
    <w:tmpl w:val="3948CA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76228A"/>
    <w:multiLevelType w:val="multilevel"/>
    <w:tmpl w:val="740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244D71"/>
    <w:multiLevelType w:val="multilevel"/>
    <w:tmpl w:val="D024A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59560A"/>
    <w:multiLevelType w:val="multilevel"/>
    <w:tmpl w:val="04FE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5260112">
    <w:abstractNumId w:val="4"/>
  </w:num>
  <w:num w:numId="2" w16cid:durableId="1062096314">
    <w:abstractNumId w:val="1"/>
  </w:num>
  <w:num w:numId="3" w16cid:durableId="1821648670">
    <w:abstractNumId w:val="3"/>
  </w:num>
  <w:num w:numId="4" w16cid:durableId="1401362997">
    <w:abstractNumId w:val="0"/>
  </w:num>
  <w:num w:numId="5" w16cid:durableId="1116752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21"/>
    <w:rsid w:val="00064FA9"/>
    <w:rsid w:val="001B0F8C"/>
    <w:rsid w:val="002F36D6"/>
    <w:rsid w:val="003D78B8"/>
    <w:rsid w:val="004B7ECF"/>
    <w:rsid w:val="00506F21"/>
    <w:rsid w:val="00575202"/>
    <w:rsid w:val="006D7B26"/>
    <w:rsid w:val="00780399"/>
    <w:rsid w:val="00896DD1"/>
    <w:rsid w:val="00960F35"/>
    <w:rsid w:val="009634EA"/>
    <w:rsid w:val="009D2F36"/>
    <w:rsid w:val="00A9314E"/>
    <w:rsid w:val="00AB45B2"/>
    <w:rsid w:val="00B436A8"/>
    <w:rsid w:val="00D12A80"/>
    <w:rsid w:val="00D54EFE"/>
    <w:rsid w:val="00D748DF"/>
    <w:rsid w:val="00E33D56"/>
    <w:rsid w:val="00E73556"/>
    <w:rsid w:val="00ED391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4:docId w14:val="29265AB2"/>
  <w15:chartTrackingRefBased/>
  <w15:docId w15:val="{FA3224CB-FDDF-CB4B-8692-A584AAA1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ader-text-blockparagraph">
    <w:name w:val="reader-text-block__paragraph"/>
    <w:basedOn w:val="Normal"/>
    <w:rsid w:val="00A9314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9314E"/>
    <w:rPr>
      <w:b/>
      <w:bCs/>
    </w:rPr>
  </w:style>
  <w:style w:type="paragraph" w:styleId="FootnoteText">
    <w:name w:val="footnote text"/>
    <w:basedOn w:val="Normal"/>
    <w:link w:val="FootnoteTextChar"/>
    <w:uiPriority w:val="99"/>
    <w:semiHidden/>
    <w:unhideWhenUsed/>
    <w:rsid w:val="003D78B8"/>
    <w:rPr>
      <w:rFonts w:ascii="Times New Roman" w:eastAsia="Times New Roman" w:hAnsi="Times New Roman" w:cs="Times New Roman"/>
      <w:kern w:val="0"/>
      <w:sz w:val="20"/>
      <w:szCs w:val="20"/>
      <w14:ligatures w14:val="none"/>
    </w:rPr>
  </w:style>
  <w:style w:type="character" w:customStyle="1" w:styleId="FootnoteTextChar">
    <w:name w:val="Footnote Text Char"/>
    <w:basedOn w:val="DefaultParagraphFont"/>
    <w:link w:val="FootnoteText"/>
    <w:uiPriority w:val="99"/>
    <w:semiHidden/>
    <w:rsid w:val="003D78B8"/>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3D78B8"/>
    <w:rPr>
      <w:vertAlign w:val="superscript"/>
    </w:rPr>
  </w:style>
  <w:style w:type="paragraph" w:styleId="ListParagraph">
    <w:name w:val="List Paragraph"/>
    <w:basedOn w:val="Normal"/>
    <w:uiPriority w:val="34"/>
    <w:qFormat/>
    <w:rsid w:val="004B7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1180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Masoumeh Soleymanichaharfarsakhi</dc:creator>
  <cp:keywords/>
  <dc:description/>
  <cp:lastModifiedBy>Masoumeh Soleymanichaharfarsakhi</cp:lastModifiedBy>
  <cp:revision>17</cp:revision>
  <dcterms:created xsi:type="dcterms:W3CDTF">2023-08-17T05:50:00Z</dcterms:created>
  <dcterms:modified xsi:type="dcterms:W3CDTF">2023-08-17T17:09:00Z</dcterms:modified>
</cp:coreProperties>
</file>