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87B" w:rsidRPr="00DC1B8E" w:rsidRDefault="0019087B">
      <w:pPr>
        <w:rPr>
          <w:rFonts w:ascii="Times New Roman" w:hAnsi="Times New Roman" w:cs="Times New Roman"/>
        </w:rPr>
      </w:pPr>
    </w:p>
    <w:p w:rsidR="000F5E0D" w:rsidRPr="00DC1B8E" w:rsidRDefault="000F5E0D">
      <w:pPr>
        <w:rPr>
          <w:rFonts w:ascii="Times New Roman" w:hAnsi="Times New Roman" w:cs="Times New Roman"/>
        </w:rPr>
      </w:pP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A112A1" w:rsidRPr="00DC1B8E" w:rsidRDefault="00A112A1">
      <w:pPr>
        <w:rPr>
          <w:rFonts w:ascii="Times New Roman" w:hAnsi="Times New Roman" w:cs="Times New Roman"/>
        </w:rPr>
      </w:pPr>
    </w:p>
    <w:p w:rsidR="00A112A1" w:rsidRPr="00DC1B8E" w:rsidRDefault="00A112A1">
      <w:pPr>
        <w:rPr>
          <w:rFonts w:ascii="Times New Roman" w:hAnsi="Times New Roman" w:cs="Times New Roman"/>
        </w:rPr>
      </w:pPr>
    </w:p>
    <w:p w:rsidR="00A112A1" w:rsidRPr="00DC1B8E" w:rsidRDefault="00A112A1">
      <w:pPr>
        <w:rPr>
          <w:rFonts w:ascii="Times New Roman" w:hAnsi="Times New Roman" w:cs="Times New Roman"/>
        </w:rPr>
      </w:pPr>
    </w:p>
    <w:p w:rsidR="00A112A1" w:rsidRPr="00DC1B8E" w:rsidRDefault="00A112A1">
      <w:pPr>
        <w:rPr>
          <w:rFonts w:ascii="Times New Roman" w:hAnsi="Times New Roman" w:cs="Times New Roman"/>
        </w:rPr>
      </w:pPr>
    </w:p>
    <w:p w:rsidR="00A112A1" w:rsidRPr="00DC1B8E" w:rsidRDefault="00A112A1" w:rsidP="00E320C1">
      <w:pPr>
        <w:jc w:val="center"/>
        <w:rPr>
          <w:rFonts w:ascii="Times New Roman" w:hAnsi="Times New Roman" w:cs="Times New Roman"/>
        </w:rPr>
      </w:pPr>
    </w:p>
    <w:p w:rsidR="00A112A1" w:rsidRPr="00DC1B8E" w:rsidRDefault="00A112A1" w:rsidP="00E320C1">
      <w:pPr>
        <w:jc w:val="center"/>
        <w:rPr>
          <w:rFonts w:ascii="Times New Roman" w:hAnsi="Times New Roman" w:cs="Times New Roman"/>
        </w:rPr>
      </w:pPr>
    </w:p>
    <w:p w:rsidR="00A112A1" w:rsidRPr="00DC1B8E" w:rsidRDefault="00A112A1" w:rsidP="00E320C1">
      <w:pPr>
        <w:jc w:val="center"/>
        <w:rPr>
          <w:rFonts w:ascii="Times New Roman" w:hAnsi="Times New Roman" w:cs="Times New Roman"/>
        </w:rPr>
      </w:pPr>
    </w:p>
    <w:p w:rsidR="00A112A1" w:rsidRPr="00DC1B8E" w:rsidRDefault="00A112A1" w:rsidP="00E320C1">
      <w:pPr>
        <w:jc w:val="center"/>
        <w:rPr>
          <w:rFonts w:ascii="Times New Roman" w:hAnsi="Times New Roman" w:cs="Times New Roman"/>
        </w:rPr>
      </w:pPr>
    </w:p>
    <w:p w:rsidR="00A112A1" w:rsidRPr="00DC1B8E" w:rsidRDefault="00A112A1" w:rsidP="00340E96">
      <w:pPr>
        <w:jc w:val="center"/>
        <w:rPr>
          <w:rFonts w:ascii="Times New Roman" w:hAnsi="Times New Roman" w:cs="Times New Roman"/>
        </w:rPr>
      </w:pPr>
    </w:p>
    <w:p w:rsidR="002B3DED" w:rsidRPr="00DC1B8E" w:rsidRDefault="00CF4B98" w:rsidP="00A112A1">
      <w:pPr>
        <w:jc w:val="center"/>
        <w:rPr>
          <w:rFonts w:ascii="Times New Roman" w:hAnsi="Times New Roman" w:cs="Times New Roman"/>
        </w:rPr>
      </w:pPr>
      <w:r w:rsidRPr="00CF4B98">
        <w:rPr>
          <w:rFonts w:ascii="Times New Roman" w:hAnsi="Times New Roman" w:cs="Times New Roman"/>
        </w:rPr>
        <w:t>"A High-Stakes Journey: Evaluating Virgin Australia's Financial Health, Funding Alternatives, and Merger Feasibility"</w:t>
      </w: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Default="00000000" w:rsidP="00730DA3">
      <w:pPr>
        <w:rPr>
          <w:rFonts w:ascii="Times New Roman" w:hAnsi="Times New Roman" w:cs="Times New Roman"/>
        </w:rPr>
      </w:pPr>
      <w:r w:rsidRPr="00DC1B8E">
        <w:rPr>
          <w:rFonts w:ascii="Times New Roman" w:hAnsi="Times New Roman" w:cs="Times New Roman"/>
        </w:rPr>
        <w:t>]</w:t>
      </w:r>
    </w:p>
    <w:p w:rsidR="003F5499" w:rsidRDefault="003F5499" w:rsidP="00730DA3">
      <w:pPr>
        <w:rPr>
          <w:rFonts w:ascii="Times New Roman" w:hAnsi="Times New Roman" w:cs="Times New Roman"/>
        </w:rPr>
      </w:pPr>
    </w:p>
    <w:p w:rsidR="003F5499" w:rsidRDefault="003F5499" w:rsidP="00730DA3">
      <w:pPr>
        <w:rPr>
          <w:rFonts w:ascii="Times New Roman" w:hAnsi="Times New Roman" w:cs="Times New Roman"/>
        </w:rPr>
      </w:pPr>
    </w:p>
    <w:p w:rsidR="003F5499" w:rsidRDefault="003F5499" w:rsidP="00730DA3">
      <w:pPr>
        <w:rPr>
          <w:rFonts w:ascii="Times New Roman" w:hAnsi="Times New Roman" w:cs="Times New Roman"/>
        </w:rPr>
      </w:pPr>
    </w:p>
    <w:p w:rsidR="003F5499" w:rsidRPr="00DC1B8E" w:rsidRDefault="003F5499" w:rsidP="00730DA3">
      <w:pP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A112A1" w:rsidRDefault="00A112A1" w:rsidP="00A112A1">
      <w:pPr>
        <w:jc w:val="center"/>
        <w:rPr>
          <w:rFonts w:ascii="Times New Roman" w:hAnsi="Times New Roman" w:cs="Times New Roman"/>
        </w:rPr>
      </w:pPr>
    </w:p>
    <w:p w:rsidR="003F5499" w:rsidRDefault="003F5499" w:rsidP="00A112A1">
      <w:pPr>
        <w:jc w:val="center"/>
        <w:rPr>
          <w:rFonts w:ascii="Times New Roman" w:hAnsi="Times New Roman" w:cs="Times New Roman"/>
        </w:rPr>
      </w:pPr>
    </w:p>
    <w:p w:rsidR="003F5499" w:rsidRDefault="003F5499" w:rsidP="00A112A1">
      <w:pPr>
        <w:jc w:val="center"/>
        <w:rPr>
          <w:rFonts w:ascii="Times New Roman" w:hAnsi="Times New Roman" w:cs="Times New Roman"/>
        </w:rPr>
      </w:pPr>
    </w:p>
    <w:p w:rsidR="003F5499" w:rsidRPr="00DC1B8E" w:rsidRDefault="003F5499" w:rsidP="00A112A1">
      <w:pPr>
        <w:jc w:val="center"/>
        <w:rPr>
          <w:rFonts w:ascii="Times New Roman" w:hAnsi="Times New Roman" w:cs="Times New Roman"/>
        </w:rPr>
      </w:pPr>
    </w:p>
    <w:p w:rsidR="00A112A1" w:rsidRPr="00DC1B8E" w:rsidRDefault="00A112A1" w:rsidP="00A112A1">
      <w:pPr>
        <w:jc w:val="center"/>
        <w:rPr>
          <w:rFonts w:ascii="Times New Roman" w:hAnsi="Times New Roman" w:cs="Times New Roman"/>
        </w:rPr>
      </w:pPr>
    </w:p>
    <w:p w:rsidR="002B3DED" w:rsidRPr="00DC1B8E" w:rsidRDefault="00000000" w:rsidP="002B3DED">
      <w:pPr>
        <w:jc w:val="center"/>
        <w:rPr>
          <w:rFonts w:ascii="Times New Roman" w:hAnsi="Times New Roman" w:cs="Times New Roman"/>
        </w:rPr>
      </w:pPr>
      <w:r w:rsidRPr="00DC1B8E">
        <w:rPr>
          <w:rFonts w:ascii="Times New Roman" w:hAnsi="Times New Roman" w:cs="Times New Roman"/>
        </w:rPr>
        <w:t xml:space="preserve">Masih Ullah Qadir </w:t>
      </w:r>
    </w:p>
    <w:p w:rsidR="00A112A1" w:rsidRPr="00DC1B8E" w:rsidRDefault="00000000" w:rsidP="00A112A1">
      <w:pPr>
        <w:jc w:val="center"/>
        <w:rPr>
          <w:rFonts w:ascii="Times New Roman" w:hAnsi="Times New Roman" w:cs="Times New Roman"/>
        </w:rPr>
      </w:pPr>
      <w:r w:rsidRPr="00DC1B8E">
        <w:rPr>
          <w:rFonts w:ascii="Times New Roman" w:hAnsi="Times New Roman" w:cs="Times New Roman"/>
        </w:rPr>
        <w:t>Advance Finance Course</w:t>
      </w:r>
    </w:p>
    <w:p w:rsidR="00A112A1" w:rsidRPr="00DC1B8E" w:rsidRDefault="00000000" w:rsidP="00A112A1">
      <w:pPr>
        <w:jc w:val="center"/>
        <w:rPr>
          <w:rFonts w:ascii="Times New Roman" w:hAnsi="Times New Roman" w:cs="Times New Roman"/>
        </w:rPr>
      </w:pPr>
      <w:r w:rsidRPr="00DC1B8E">
        <w:rPr>
          <w:rFonts w:ascii="Times New Roman" w:hAnsi="Times New Roman" w:cs="Times New Roman"/>
        </w:rPr>
        <w:t>(BAO7001)</w:t>
      </w:r>
    </w:p>
    <w:p w:rsidR="00A112A1" w:rsidRPr="00DC1B8E" w:rsidRDefault="00000000" w:rsidP="00A112A1">
      <w:pPr>
        <w:jc w:val="center"/>
        <w:rPr>
          <w:rFonts w:ascii="Times New Roman" w:hAnsi="Times New Roman" w:cs="Times New Roman"/>
        </w:rPr>
      </w:pPr>
      <w:r w:rsidRPr="00DC1B8E">
        <w:rPr>
          <w:rFonts w:ascii="Times New Roman" w:hAnsi="Times New Roman" w:cs="Times New Roman"/>
        </w:rPr>
        <w:t>ID: S8109610</w:t>
      </w:r>
    </w:p>
    <w:p w:rsidR="00A112A1" w:rsidRPr="00DC1B8E" w:rsidRDefault="00000000" w:rsidP="00A112A1">
      <w:pPr>
        <w:jc w:val="center"/>
        <w:rPr>
          <w:rFonts w:ascii="Times New Roman" w:hAnsi="Times New Roman" w:cs="Times New Roman"/>
        </w:rPr>
      </w:pPr>
      <w:r w:rsidRPr="00DC1B8E">
        <w:rPr>
          <w:rFonts w:ascii="Times New Roman" w:hAnsi="Times New Roman" w:cs="Times New Roman"/>
        </w:rPr>
        <w:t>Victoria University (VU) Online</w:t>
      </w:r>
    </w:p>
    <w:p w:rsidR="002B3DED" w:rsidRPr="00DC1B8E" w:rsidRDefault="00420D25" w:rsidP="00A112A1">
      <w:pPr>
        <w:jc w:val="center"/>
        <w:rPr>
          <w:rFonts w:ascii="Times New Roman" w:hAnsi="Times New Roman" w:cs="Times New Roman"/>
        </w:rPr>
      </w:pPr>
      <w:r>
        <w:rPr>
          <w:rFonts w:ascii="Times New Roman" w:hAnsi="Times New Roman" w:cs="Times New Roman"/>
        </w:rPr>
        <w:t>08</w:t>
      </w:r>
      <w:r w:rsidR="000A139D" w:rsidRPr="00DC1B8E">
        <w:rPr>
          <w:rFonts w:ascii="Times New Roman" w:hAnsi="Times New Roman" w:cs="Times New Roman"/>
        </w:rPr>
        <w:t>-</w:t>
      </w:r>
      <w:r>
        <w:rPr>
          <w:rFonts w:ascii="Times New Roman" w:hAnsi="Times New Roman" w:cs="Times New Roman"/>
        </w:rPr>
        <w:t>Oct</w:t>
      </w:r>
      <w:r w:rsidR="000A139D" w:rsidRPr="00DC1B8E">
        <w:rPr>
          <w:rFonts w:ascii="Times New Roman" w:hAnsi="Times New Roman" w:cs="Times New Roman"/>
        </w:rPr>
        <w:t>-2023</w:t>
      </w:r>
    </w:p>
    <w:p w:rsidR="00DE5B7D" w:rsidRPr="00DC1B8E" w:rsidRDefault="00DE5B7D">
      <w:pPr>
        <w:rPr>
          <w:rFonts w:ascii="Times New Roman" w:hAnsi="Times New Roman" w:cs="Times New Roman"/>
        </w:rPr>
      </w:pPr>
    </w:p>
    <w:p w:rsidR="00DE5B7D" w:rsidRPr="00DC1B8E" w:rsidRDefault="00DE5B7D">
      <w:pPr>
        <w:rPr>
          <w:rFonts w:ascii="Times New Roman" w:hAnsi="Times New Roman" w:cs="Times New Roman"/>
        </w:rPr>
      </w:pPr>
    </w:p>
    <w:p w:rsidR="00730DA3" w:rsidRPr="00DC1B8E" w:rsidRDefault="00730DA3">
      <w:pPr>
        <w:rPr>
          <w:rFonts w:ascii="Times New Roman" w:hAnsi="Times New Roman" w:cs="Times New Roman"/>
        </w:rPr>
      </w:pPr>
    </w:p>
    <w:p w:rsidR="00DE5B7D" w:rsidRPr="00DC1B8E" w:rsidRDefault="00DE5B7D">
      <w:pPr>
        <w:rPr>
          <w:rFonts w:ascii="Times New Roman" w:hAnsi="Times New Roman" w:cs="Times New Roman"/>
        </w:rPr>
      </w:pPr>
    </w:p>
    <w:p w:rsidR="002E6DDF" w:rsidRPr="00DC1B8E" w:rsidRDefault="001202D3" w:rsidP="002E6DDF">
      <w:pPr>
        <w:jc w:val="center"/>
        <w:rPr>
          <w:rFonts w:ascii="Times New Roman" w:hAnsi="Times New Roman" w:cs="Times New Roman"/>
          <w:b/>
          <w:bCs/>
        </w:rPr>
      </w:pPr>
      <w:r>
        <w:rPr>
          <w:rFonts w:ascii="Times New Roman" w:hAnsi="Times New Roman" w:cs="Times New Roman"/>
          <w:b/>
          <w:bCs/>
        </w:rPr>
        <w:lastRenderedPageBreak/>
        <w:t xml:space="preserve">Introduction </w:t>
      </w:r>
    </w:p>
    <w:p w:rsidR="00420D25" w:rsidRDefault="00857F80" w:rsidP="00766612">
      <w:pPr>
        <w:ind w:firstLine="720"/>
        <w:rPr>
          <w:rFonts w:ascii="Times New Roman" w:hAnsi="Times New Roman" w:cs="Times New Roman"/>
        </w:rPr>
      </w:pPr>
      <w:r>
        <w:rPr>
          <w:rFonts w:ascii="Times New Roman" w:hAnsi="Times New Roman" w:cs="Times New Roman"/>
        </w:rPr>
        <w:t>Over 65.5 million jobs have been created by the Air transport sector,</w:t>
      </w:r>
      <w:r w:rsidR="00420D25">
        <w:rPr>
          <w:rFonts w:ascii="Times New Roman" w:hAnsi="Times New Roman" w:cs="Times New Roman"/>
        </w:rPr>
        <w:t xml:space="preserve"> which </w:t>
      </w:r>
      <w:r>
        <w:rPr>
          <w:rFonts w:ascii="Times New Roman" w:hAnsi="Times New Roman" w:cs="Times New Roman"/>
        </w:rPr>
        <w:t>contributes</w:t>
      </w:r>
      <w:r w:rsidR="00420D25">
        <w:rPr>
          <w:rFonts w:ascii="Times New Roman" w:hAnsi="Times New Roman" w:cs="Times New Roman"/>
        </w:rPr>
        <w:t xml:space="preserve"> around 2.7 trillion dollars to the economy (</w:t>
      </w:r>
      <w:r w:rsidR="00420D25" w:rsidRPr="00DC1B8E">
        <w:rPr>
          <w:rFonts w:ascii="Times New Roman" w:hAnsi="Times New Roman" w:cs="Times New Roman"/>
        </w:rPr>
        <w:t>Aviation Beyond Borders</w:t>
      </w:r>
      <w:r w:rsidR="00420D25">
        <w:rPr>
          <w:rFonts w:ascii="Times New Roman" w:hAnsi="Times New Roman" w:cs="Times New Roman"/>
        </w:rPr>
        <w:t xml:space="preserve">, </w:t>
      </w:r>
      <w:r w:rsidR="00420D25" w:rsidRPr="00DC1B8E">
        <w:rPr>
          <w:rFonts w:ascii="Times New Roman" w:hAnsi="Times New Roman" w:cs="Times New Roman"/>
        </w:rPr>
        <w:t>2018)</w:t>
      </w:r>
      <w:r w:rsidR="00420D25">
        <w:rPr>
          <w:rFonts w:ascii="Times New Roman" w:hAnsi="Times New Roman" w:cs="Times New Roman"/>
        </w:rPr>
        <w:t xml:space="preserve">. This industry can be considered a revenue-generation </w:t>
      </w:r>
      <w:proofErr w:type="gramStart"/>
      <w:r w:rsidR="00420D25">
        <w:rPr>
          <w:rFonts w:ascii="Times New Roman" w:hAnsi="Times New Roman" w:cs="Times New Roman"/>
        </w:rPr>
        <w:t>machine,</w:t>
      </w:r>
      <w:proofErr w:type="gramEnd"/>
      <w:r w:rsidR="00420D25">
        <w:rPr>
          <w:rFonts w:ascii="Times New Roman" w:hAnsi="Times New Roman" w:cs="Times New Roman"/>
        </w:rPr>
        <w:t xml:space="preserve"> However, the systemic or unsystematic risks can strike and bring these big companies to the verge of bankruptcy. In this essay,</w:t>
      </w:r>
      <w:r w:rsidR="00EB3179">
        <w:rPr>
          <w:rFonts w:ascii="Times New Roman" w:hAnsi="Times New Roman" w:cs="Times New Roman"/>
        </w:rPr>
        <w:t xml:space="preserve"> Firstly,</w:t>
      </w:r>
      <w:r w:rsidR="00420D25">
        <w:rPr>
          <w:rFonts w:ascii="Times New Roman" w:hAnsi="Times New Roman" w:cs="Times New Roman"/>
        </w:rPr>
        <w:t xml:space="preserve"> we are going to </w:t>
      </w:r>
      <w:r w:rsidR="00EB3179">
        <w:rPr>
          <w:rFonts w:ascii="Times New Roman" w:hAnsi="Times New Roman" w:cs="Times New Roman"/>
        </w:rPr>
        <w:t xml:space="preserve">calculate the return on capital and return on equity given the latest information we have received in the statement of profit and loss. After calculating these figures, we will assess whether these changes affect Virgin Australia’s debt and equity arrangements and what is the most optimal financing option for this organization. The second part of the essay will elaborate on whether Virgin Australia are in </w:t>
      </w:r>
      <w:r w:rsidR="001202D3">
        <w:rPr>
          <w:rFonts w:ascii="Times New Roman" w:hAnsi="Times New Roman" w:cs="Times New Roman"/>
        </w:rPr>
        <w:t>a</w:t>
      </w:r>
      <w:r w:rsidR="00EB3179">
        <w:rPr>
          <w:rFonts w:ascii="Times New Roman" w:hAnsi="Times New Roman" w:cs="Times New Roman"/>
        </w:rPr>
        <w:t xml:space="preserve"> position to merge with one of its industry peers; what the risks of a merger are; how to mitigate them; and what will happen if the risk </w:t>
      </w:r>
      <w:proofErr w:type="gramStart"/>
      <w:r w:rsidR="00EB3179">
        <w:rPr>
          <w:rFonts w:ascii="Times New Roman" w:hAnsi="Times New Roman" w:cs="Times New Roman"/>
        </w:rPr>
        <w:t>are</w:t>
      </w:r>
      <w:proofErr w:type="gramEnd"/>
      <w:r w:rsidR="00EB3179">
        <w:rPr>
          <w:rFonts w:ascii="Times New Roman" w:hAnsi="Times New Roman" w:cs="Times New Roman"/>
        </w:rPr>
        <w:t xml:space="preserve"> not mitigated.  </w:t>
      </w:r>
    </w:p>
    <w:p w:rsidR="00420D25" w:rsidRDefault="00420D25" w:rsidP="00420D25">
      <w:pPr>
        <w:rPr>
          <w:rFonts w:ascii="Times New Roman" w:hAnsi="Times New Roman" w:cs="Times New Roman"/>
        </w:rPr>
      </w:pPr>
    </w:p>
    <w:p w:rsidR="00713372" w:rsidRPr="00DC1B8E" w:rsidRDefault="00713372" w:rsidP="00D96E9E">
      <w:pPr>
        <w:rPr>
          <w:rFonts w:ascii="Times New Roman" w:hAnsi="Times New Roman" w:cs="Times New Roman"/>
          <w:b/>
          <w:bCs/>
        </w:rPr>
      </w:pPr>
    </w:p>
    <w:p w:rsidR="00730DA3" w:rsidRPr="00DC1B8E" w:rsidRDefault="00B73563" w:rsidP="00AC6B09">
      <w:pPr>
        <w:jc w:val="center"/>
        <w:rPr>
          <w:rFonts w:ascii="Times New Roman" w:hAnsi="Times New Roman" w:cs="Times New Roman"/>
          <w:b/>
          <w:bCs/>
        </w:rPr>
      </w:pPr>
      <w:r>
        <w:rPr>
          <w:rFonts w:ascii="Times New Roman" w:hAnsi="Times New Roman" w:cs="Times New Roman"/>
          <w:b/>
          <w:bCs/>
        </w:rPr>
        <w:t xml:space="preserve">Part one: </w:t>
      </w:r>
      <w:r w:rsidR="00686F46" w:rsidRPr="00DC1B8E">
        <w:rPr>
          <w:rFonts w:ascii="Times New Roman" w:hAnsi="Times New Roman" w:cs="Times New Roman"/>
          <w:b/>
          <w:bCs/>
        </w:rPr>
        <w:t>Assessing</w:t>
      </w:r>
      <w:r w:rsidR="00A7657E" w:rsidRPr="00DC1B8E">
        <w:rPr>
          <w:rFonts w:ascii="Times New Roman" w:hAnsi="Times New Roman" w:cs="Times New Roman"/>
          <w:b/>
          <w:bCs/>
        </w:rPr>
        <w:t xml:space="preserve"> </w:t>
      </w:r>
      <w:r w:rsidR="001202D3">
        <w:rPr>
          <w:rFonts w:ascii="Times New Roman" w:hAnsi="Times New Roman" w:cs="Times New Roman"/>
          <w:b/>
          <w:bCs/>
        </w:rPr>
        <w:t xml:space="preserve">return on capital and equity </w:t>
      </w:r>
      <w:r w:rsidR="00686F46" w:rsidRPr="00DC1B8E">
        <w:rPr>
          <w:rFonts w:ascii="Times New Roman" w:hAnsi="Times New Roman" w:cs="Times New Roman"/>
          <w:b/>
          <w:bCs/>
        </w:rPr>
        <w:t xml:space="preserve"> </w:t>
      </w:r>
      <w:r w:rsidR="00A7657E" w:rsidRPr="00DC1B8E">
        <w:rPr>
          <w:rFonts w:ascii="Times New Roman" w:hAnsi="Times New Roman" w:cs="Times New Roman"/>
          <w:b/>
          <w:bCs/>
        </w:rPr>
        <w:t xml:space="preserve"> </w:t>
      </w:r>
    </w:p>
    <w:p w:rsidR="00DD4A46" w:rsidRPr="00DC1B8E" w:rsidRDefault="00DD4A46" w:rsidP="002E6A7D">
      <w:pPr>
        <w:rPr>
          <w:rFonts w:ascii="Times New Roman" w:hAnsi="Times New Roman" w:cs="Times New Roman"/>
          <w:b/>
          <w:bCs/>
        </w:rPr>
      </w:pPr>
    </w:p>
    <w:p w:rsidR="00846820" w:rsidRPr="00DC1B8E" w:rsidRDefault="002E66C5" w:rsidP="00766612">
      <w:pPr>
        <w:ind w:firstLine="720"/>
        <w:rPr>
          <w:rFonts w:ascii="Times New Roman" w:hAnsi="Times New Roman" w:cs="Times New Roman"/>
        </w:rPr>
      </w:pPr>
      <w:r w:rsidRPr="002E66C5">
        <w:rPr>
          <w:rFonts w:ascii="Times New Roman" w:hAnsi="Times New Roman" w:cs="Times New Roman"/>
        </w:rPr>
        <w:t>Return on equity calculates a company</w:t>
      </w:r>
      <w:r w:rsidR="00B73563">
        <w:rPr>
          <w:rFonts w:ascii="Times New Roman" w:hAnsi="Times New Roman" w:cs="Times New Roman"/>
        </w:rPr>
        <w:t>’</w:t>
      </w:r>
      <w:r w:rsidRPr="002E66C5">
        <w:rPr>
          <w:rFonts w:ascii="Times New Roman" w:hAnsi="Times New Roman" w:cs="Times New Roman"/>
        </w:rPr>
        <w:t>s earnings as a percentage of the total value of all of its ownership interests (Mitchell, 2023)</w:t>
      </w:r>
      <w:r>
        <w:rPr>
          <w:rFonts w:ascii="Times New Roman" w:hAnsi="Times New Roman" w:cs="Times New Roman"/>
        </w:rPr>
        <w:t xml:space="preserve">. </w:t>
      </w:r>
      <w:r w:rsidR="00E75CC9">
        <w:rPr>
          <w:rFonts w:ascii="Times New Roman" w:hAnsi="Times New Roman" w:cs="Times New Roman"/>
        </w:rPr>
        <w:t>An analyst</w:t>
      </w:r>
      <w:r w:rsidRPr="002E66C5">
        <w:rPr>
          <w:rFonts w:ascii="Times New Roman" w:hAnsi="Times New Roman" w:cs="Times New Roman"/>
        </w:rPr>
        <w:t xml:space="preserve"> could </w:t>
      </w:r>
      <w:r w:rsidR="00E75CC9">
        <w:rPr>
          <w:rFonts w:ascii="Times New Roman" w:hAnsi="Times New Roman" w:cs="Times New Roman"/>
        </w:rPr>
        <w:t>utilize</w:t>
      </w:r>
      <w:r w:rsidRPr="002E66C5">
        <w:rPr>
          <w:rFonts w:ascii="Times New Roman" w:hAnsi="Times New Roman" w:cs="Times New Roman"/>
        </w:rPr>
        <w:t xml:space="preserve"> a variety of </w:t>
      </w:r>
      <w:r w:rsidR="00E75CC9">
        <w:rPr>
          <w:rFonts w:ascii="Times New Roman" w:hAnsi="Times New Roman" w:cs="Times New Roman"/>
        </w:rPr>
        <w:t xml:space="preserve">figures </w:t>
      </w:r>
      <w:r w:rsidRPr="002E66C5">
        <w:rPr>
          <w:rFonts w:ascii="Times New Roman" w:hAnsi="Times New Roman" w:cs="Times New Roman"/>
        </w:rPr>
        <w:t xml:space="preserve">from the income statement and balance sheet to obtain a somewhat different ROE. </w:t>
      </w:r>
      <w:r w:rsidR="00857F80">
        <w:rPr>
          <w:rFonts w:ascii="Times New Roman" w:hAnsi="Times New Roman" w:cs="Times New Roman"/>
        </w:rPr>
        <w:t xml:space="preserve">It is typical to take the net income from the income statement and divide it by the entire shareholder ownership on the balance sheet </w:t>
      </w:r>
      <w:r w:rsidRPr="002E66C5">
        <w:rPr>
          <w:rFonts w:ascii="Times New Roman" w:hAnsi="Times New Roman" w:cs="Times New Roman"/>
        </w:rPr>
        <w:t>(Mitchell, 2023)</w:t>
      </w:r>
      <w:r>
        <w:rPr>
          <w:rFonts w:ascii="Times New Roman" w:hAnsi="Times New Roman" w:cs="Times New Roman"/>
        </w:rPr>
        <w:t xml:space="preserve">. </w:t>
      </w:r>
      <w:r w:rsidR="00616804" w:rsidRPr="00616804">
        <w:rPr>
          <w:rFonts w:ascii="Times New Roman" w:hAnsi="Times New Roman" w:cs="Times New Roman"/>
        </w:rPr>
        <w:t>The percentage return of profitability that a business generates using the capital provided by equity and debt providers is measured by the Return on Capital.</w:t>
      </w:r>
      <w:r w:rsidR="00616804">
        <w:rPr>
          <w:rFonts w:ascii="Times New Roman" w:hAnsi="Times New Roman" w:cs="Times New Roman"/>
        </w:rPr>
        <w:t xml:space="preserve"> </w:t>
      </w:r>
      <w:r w:rsidR="00616804" w:rsidRPr="00616804">
        <w:rPr>
          <w:rFonts w:ascii="Times New Roman" w:hAnsi="Times New Roman" w:cs="Times New Roman"/>
        </w:rPr>
        <w:t xml:space="preserve">Because the continual development of positive value is viewed </w:t>
      </w:r>
      <w:proofErr w:type="spellStart"/>
      <w:r w:rsidR="00616804" w:rsidRPr="00616804">
        <w:rPr>
          <w:rFonts w:ascii="Times New Roman" w:hAnsi="Times New Roman" w:cs="Times New Roman"/>
        </w:rPr>
        <w:t>favorably</w:t>
      </w:r>
      <w:proofErr w:type="spellEnd"/>
      <w:r w:rsidR="00616804" w:rsidRPr="00616804">
        <w:rPr>
          <w:rFonts w:ascii="Times New Roman" w:hAnsi="Times New Roman" w:cs="Times New Roman"/>
        </w:rPr>
        <w:t xml:space="preserve"> as a necessary trait of a successful business, Return on Capital is commonly employed in practice to assess the effectiveness at which capital is allocated</w:t>
      </w:r>
      <w:r w:rsidR="00616804">
        <w:rPr>
          <w:rFonts w:ascii="Times New Roman" w:hAnsi="Times New Roman" w:cs="Times New Roman"/>
        </w:rPr>
        <w:t xml:space="preserve"> (</w:t>
      </w:r>
      <w:proofErr w:type="spellStart"/>
      <w:r w:rsidR="00616804">
        <w:rPr>
          <w:rFonts w:ascii="Times New Roman" w:hAnsi="Times New Roman" w:cs="Times New Roman"/>
        </w:rPr>
        <w:t>Wallstreetprep</w:t>
      </w:r>
      <w:proofErr w:type="spellEnd"/>
      <w:r w:rsidR="00616804">
        <w:rPr>
          <w:rFonts w:ascii="Times New Roman" w:hAnsi="Times New Roman" w:cs="Times New Roman"/>
        </w:rPr>
        <w:t xml:space="preserve">, 2023). </w:t>
      </w:r>
    </w:p>
    <w:p w:rsidR="00730DA3" w:rsidRPr="00DC1B8E" w:rsidRDefault="00730DA3" w:rsidP="00DD4A46">
      <w:pPr>
        <w:rPr>
          <w:rFonts w:ascii="Times New Roman" w:hAnsi="Times New Roman" w:cs="Times New Roman"/>
        </w:rPr>
      </w:pPr>
    </w:p>
    <w:p w:rsidR="00846820" w:rsidRPr="00DC1B8E" w:rsidRDefault="00000000" w:rsidP="00F451F3">
      <w:pPr>
        <w:rPr>
          <w:rFonts w:ascii="Times New Roman" w:hAnsi="Times New Roman" w:cs="Times New Roman"/>
        </w:rPr>
      </w:pPr>
      <w:r w:rsidRPr="00DC1B8E">
        <w:rPr>
          <w:rFonts w:ascii="Times New Roman" w:hAnsi="Times New Roman" w:cs="Times New Roman"/>
        </w:rPr>
        <w:t xml:space="preserve">Table 1.1 summarizes the data and calculates the </w:t>
      </w:r>
      <w:r w:rsidR="00F451F3">
        <w:rPr>
          <w:rFonts w:ascii="Times New Roman" w:hAnsi="Times New Roman" w:cs="Times New Roman"/>
        </w:rPr>
        <w:t xml:space="preserve">return on equity and capital </w:t>
      </w:r>
    </w:p>
    <w:p w:rsidR="00F451F3" w:rsidRDefault="00F451F3" w:rsidP="00DD4A46">
      <w:pPr>
        <w:rPr>
          <w:rFonts w:ascii="Times New Roman" w:hAnsi="Times New Roman" w:cs="Times New Roman"/>
        </w:rPr>
      </w:pPr>
    </w:p>
    <w:p w:rsidR="00034AF6" w:rsidRPr="00DC1B8E" w:rsidRDefault="00000000" w:rsidP="00DD4A46">
      <w:pPr>
        <w:rPr>
          <w:rFonts w:ascii="Times New Roman" w:hAnsi="Times New Roman" w:cs="Times New Roman"/>
        </w:rPr>
      </w:pPr>
      <w:r w:rsidRPr="00DC1B8E">
        <w:rPr>
          <w:rFonts w:ascii="Times New Roman" w:hAnsi="Times New Roman" w:cs="Times New Roman"/>
        </w:rPr>
        <w:t xml:space="preserve">Table 1.1 </w:t>
      </w:r>
    </w:p>
    <w:p w:rsidR="00730DA3" w:rsidRPr="00DC1B8E" w:rsidRDefault="001C292E" w:rsidP="002E6A7D">
      <w:pPr>
        <w:rPr>
          <w:rFonts w:ascii="Times New Roman" w:hAnsi="Times New Roman" w:cs="Times New Roman"/>
        </w:rPr>
      </w:pPr>
      <w:r w:rsidRPr="001C292E">
        <w:rPr>
          <w:rFonts w:ascii="Times New Roman" w:hAnsi="Times New Roman" w:cs="Times New Roman"/>
        </w:rPr>
        <w:drawing>
          <wp:inline distT="0" distB="0" distL="0" distR="0" wp14:anchorId="34610BD1" wp14:editId="4400183C">
            <wp:extent cx="5731510" cy="180340"/>
            <wp:effectExtent l="0" t="0" r="0" b="0"/>
            <wp:docPr id="26913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39355" name=""/>
                    <pic:cNvPicPr/>
                  </pic:nvPicPr>
                  <pic:blipFill>
                    <a:blip r:embed="rId7"/>
                    <a:stretch>
                      <a:fillRect/>
                    </a:stretch>
                  </pic:blipFill>
                  <pic:spPr>
                    <a:xfrm>
                      <a:off x="0" y="0"/>
                      <a:ext cx="5731510" cy="180340"/>
                    </a:xfrm>
                    <a:prstGeom prst="rect">
                      <a:avLst/>
                    </a:prstGeom>
                  </pic:spPr>
                </pic:pic>
              </a:graphicData>
            </a:graphic>
          </wp:inline>
        </w:drawing>
      </w:r>
    </w:p>
    <w:p w:rsidR="00F451F3" w:rsidRDefault="00F451F3" w:rsidP="00AC6B09">
      <w:pPr>
        <w:ind w:firstLine="720"/>
        <w:rPr>
          <w:rFonts w:ascii="Times New Roman" w:hAnsi="Times New Roman" w:cs="Times New Roman"/>
        </w:rPr>
      </w:pPr>
    </w:p>
    <w:p w:rsidR="00616804" w:rsidRDefault="00616804" w:rsidP="00AC6B09">
      <w:pPr>
        <w:ind w:firstLine="720"/>
        <w:rPr>
          <w:rFonts w:ascii="Times New Roman" w:hAnsi="Times New Roman" w:cs="Times New Roman"/>
        </w:rPr>
      </w:pPr>
      <w:r>
        <w:rPr>
          <w:rFonts w:ascii="Times New Roman" w:hAnsi="Times New Roman" w:cs="Times New Roman"/>
        </w:rPr>
        <w:t>The return on equity ratio shows that Virgin Australia has generated more than 46 percent profit for shareholders which indicates that it is a very profitable company.</w:t>
      </w:r>
      <w:r w:rsidR="00440E37">
        <w:rPr>
          <w:rFonts w:ascii="Times New Roman" w:hAnsi="Times New Roman" w:cs="Times New Roman"/>
        </w:rPr>
        <w:t xml:space="preserve"> </w:t>
      </w:r>
      <w:r w:rsidR="00FE101F">
        <w:rPr>
          <w:rFonts w:ascii="Times New Roman" w:hAnsi="Times New Roman" w:cs="Times New Roman"/>
        </w:rPr>
        <w:t>This</w:t>
      </w:r>
      <w:r w:rsidR="00440E37">
        <w:rPr>
          <w:rFonts w:ascii="Times New Roman" w:hAnsi="Times New Roman" w:cs="Times New Roman"/>
        </w:rPr>
        <w:t xml:space="preserve"> metric</w:t>
      </w:r>
      <w:r w:rsidR="00FE101F">
        <w:rPr>
          <w:rFonts w:ascii="Times New Roman" w:hAnsi="Times New Roman" w:cs="Times New Roman"/>
        </w:rPr>
        <w:t xml:space="preserve"> </w:t>
      </w:r>
      <w:r w:rsidR="00440E37">
        <w:rPr>
          <w:rFonts w:ascii="Times New Roman" w:hAnsi="Times New Roman" w:cs="Times New Roman"/>
        </w:rPr>
        <w:t xml:space="preserve">can also be used to </w:t>
      </w:r>
      <w:r w:rsidR="00FE101F">
        <w:rPr>
          <w:rFonts w:ascii="Times New Roman" w:hAnsi="Times New Roman" w:cs="Times New Roman"/>
        </w:rPr>
        <w:t>show</w:t>
      </w:r>
      <w:r w:rsidR="00440E37">
        <w:rPr>
          <w:rFonts w:ascii="Times New Roman" w:hAnsi="Times New Roman" w:cs="Times New Roman"/>
        </w:rPr>
        <w:t xml:space="preserve"> that </w:t>
      </w:r>
      <w:r w:rsidR="00044F03">
        <w:rPr>
          <w:rFonts w:ascii="Times New Roman" w:hAnsi="Times New Roman" w:cs="Times New Roman"/>
        </w:rPr>
        <w:t>Virgin</w:t>
      </w:r>
      <w:r w:rsidR="00440E37">
        <w:rPr>
          <w:rFonts w:ascii="Times New Roman" w:hAnsi="Times New Roman" w:cs="Times New Roman"/>
        </w:rPr>
        <w:t xml:space="preserve"> Australia is more profitable in comparison to its industry peers as the return on equity for Virgin Australia exceeds the industry average. </w:t>
      </w:r>
    </w:p>
    <w:p w:rsidR="00616804" w:rsidRDefault="00616804" w:rsidP="00AC6B09">
      <w:pPr>
        <w:ind w:firstLine="720"/>
        <w:rPr>
          <w:rFonts w:ascii="Times New Roman" w:hAnsi="Times New Roman" w:cs="Times New Roman"/>
        </w:rPr>
      </w:pPr>
    </w:p>
    <w:p w:rsidR="00730DA3" w:rsidRDefault="008C7A02" w:rsidP="00766612">
      <w:pPr>
        <w:ind w:firstLine="720"/>
        <w:rPr>
          <w:rFonts w:ascii="Times New Roman" w:hAnsi="Times New Roman" w:cs="Times New Roman"/>
        </w:rPr>
      </w:pPr>
      <w:r>
        <w:rPr>
          <w:rFonts w:ascii="Times New Roman" w:hAnsi="Times New Roman" w:cs="Times New Roman"/>
        </w:rPr>
        <w:t>The return on capital is also aligned with the return on equity. It shows more than 14 percent profit. From this</w:t>
      </w:r>
      <w:r w:rsidR="00FF1C9F">
        <w:rPr>
          <w:rFonts w:ascii="Times New Roman" w:hAnsi="Times New Roman" w:cs="Times New Roman"/>
        </w:rPr>
        <w:t>,</w:t>
      </w:r>
      <w:r>
        <w:rPr>
          <w:rFonts w:ascii="Times New Roman" w:hAnsi="Times New Roman" w:cs="Times New Roman"/>
        </w:rPr>
        <w:t xml:space="preserve"> we can conclude that </w:t>
      </w:r>
      <w:r w:rsidR="00FF1C9F">
        <w:rPr>
          <w:rFonts w:ascii="Times New Roman" w:hAnsi="Times New Roman" w:cs="Times New Roman"/>
        </w:rPr>
        <w:t>Virgin</w:t>
      </w:r>
      <w:r>
        <w:rPr>
          <w:rFonts w:ascii="Times New Roman" w:hAnsi="Times New Roman" w:cs="Times New Roman"/>
        </w:rPr>
        <w:t xml:space="preserve"> Australia is a profitable company and is doing </w:t>
      </w:r>
      <w:r w:rsidR="00FF1C9F">
        <w:rPr>
          <w:rFonts w:ascii="Times New Roman" w:hAnsi="Times New Roman" w:cs="Times New Roman"/>
        </w:rPr>
        <w:t xml:space="preserve">a </w:t>
      </w:r>
      <w:r>
        <w:rPr>
          <w:rFonts w:ascii="Times New Roman" w:hAnsi="Times New Roman" w:cs="Times New Roman"/>
        </w:rPr>
        <w:t xml:space="preserve">good job. </w:t>
      </w:r>
    </w:p>
    <w:p w:rsidR="00C30CBD" w:rsidRPr="00DC1B8E" w:rsidRDefault="00C30CBD" w:rsidP="002E6A7D">
      <w:pPr>
        <w:rPr>
          <w:rFonts w:ascii="Times New Roman" w:hAnsi="Times New Roman" w:cs="Times New Roman"/>
        </w:rPr>
      </w:pPr>
    </w:p>
    <w:p w:rsidR="00686F46" w:rsidRDefault="00686F46" w:rsidP="00AC6B09">
      <w:pPr>
        <w:ind w:firstLine="720"/>
        <w:rPr>
          <w:rFonts w:ascii="Times New Roman" w:hAnsi="Times New Roman" w:cs="Times New Roman"/>
          <w:b/>
          <w:bCs/>
        </w:rPr>
      </w:pPr>
    </w:p>
    <w:p w:rsidR="00616804" w:rsidRDefault="00616804" w:rsidP="00AC6B09">
      <w:pPr>
        <w:ind w:firstLine="720"/>
        <w:rPr>
          <w:rFonts w:ascii="Times New Roman" w:hAnsi="Times New Roman" w:cs="Times New Roman"/>
          <w:b/>
          <w:bCs/>
        </w:rPr>
      </w:pPr>
    </w:p>
    <w:p w:rsidR="00616804" w:rsidRDefault="00616804" w:rsidP="00AC6B09">
      <w:pPr>
        <w:ind w:firstLine="720"/>
        <w:rPr>
          <w:rFonts w:ascii="Times New Roman" w:hAnsi="Times New Roman" w:cs="Times New Roman"/>
          <w:b/>
          <w:bCs/>
        </w:rPr>
      </w:pPr>
    </w:p>
    <w:p w:rsidR="0058471E" w:rsidRDefault="0058471E" w:rsidP="0058471E">
      <w:pPr>
        <w:jc w:val="center"/>
        <w:rPr>
          <w:rFonts w:ascii="Times New Roman" w:hAnsi="Times New Roman" w:cs="Times New Roman"/>
          <w:b/>
          <w:bCs/>
        </w:rPr>
      </w:pPr>
      <w:r w:rsidRPr="00DC1B8E">
        <w:rPr>
          <w:rFonts w:ascii="Times New Roman" w:hAnsi="Times New Roman" w:cs="Times New Roman"/>
          <w:b/>
          <w:bCs/>
        </w:rPr>
        <w:t xml:space="preserve">Assessing </w:t>
      </w:r>
      <w:r>
        <w:rPr>
          <w:rFonts w:ascii="Times New Roman" w:hAnsi="Times New Roman" w:cs="Times New Roman"/>
          <w:b/>
          <w:bCs/>
        </w:rPr>
        <w:t xml:space="preserve">Debt and equity arrangements </w:t>
      </w:r>
      <w:r w:rsidRPr="00DC1B8E">
        <w:rPr>
          <w:rFonts w:ascii="Times New Roman" w:hAnsi="Times New Roman" w:cs="Times New Roman"/>
          <w:b/>
          <w:bCs/>
        </w:rPr>
        <w:t xml:space="preserve">  </w:t>
      </w:r>
    </w:p>
    <w:p w:rsidR="00044F03" w:rsidRDefault="00044F03" w:rsidP="0058471E">
      <w:pPr>
        <w:jc w:val="center"/>
        <w:rPr>
          <w:rFonts w:ascii="Times New Roman" w:hAnsi="Times New Roman" w:cs="Times New Roman"/>
          <w:b/>
          <w:bCs/>
        </w:rPr>
      </w:pPr>
    </w:p>
    <w:p w:rsidR="0058471E" w:rsidRDefault="00584BFD" w:rsidP="002234E1">
      <w:pPr>
        <w:ind w:firstLine="720"/>
        <w:rPr>
          <w:rFonts w:ascii="Times New Roman" w:hAnsi="Times New Roman" w:cs="Times New Roman"/>
        </w:rPr>
      </w:pPr>
      <w:r>
        <w:rPr>
          <w:rFonts w:ascii="Times New Roman" w:hAnsi="Times New Roman" w:cs="Times New Roman"/>
        </w:rPr>
        <w:t>To</w:t>
      </w:r>
      <w:r w:rsidR="00044F03">
        <w:rPr>
          <w:rFonts w:ascii="Times New Roman" w:hAnsi="Times New Roman" w:cs="Times New Roman"/>
        </w:rPr>
        <w:t xml:space="preserve"> determine whether </w:t>
      </w:r>
      <w:r>
        <w:rPr>
          <w:rFonts w:ascii="Times New Roman" w:hAnsi="Times New Roman" w:cs="Times New Roman"/>
        </w:rPr>
        <w:t>Virgin</w:t>
      </w:r>
      <w:r w:rsidR="00044F03">
        <w:rPr>
          <w:rFonts w:ascii="Times New Roman" w:hAnsi="Times New Roman" w:cs="Times New Roman"/>
        </w:rPr>
        <w:t xml:space="preserve"> Australia </w:t>
      </w:r>
      <w:r>
        <w:rPr>
          <w:rFonts w:ascii="Times New Roman" w:hAnsi="Times New Roman" w:cs="Times New Roman"/>
        </w:rPr>
        <w:t>can</w:t>
      </w:r>
      <w:r w:rsidR="00044F03">
        <w:rPr>
          <w:rFonts w:ascii="Times New Roman" w:hAnsi="Times New Roman" w:cs="Times New Roman"/>
        </w:rPr>
        <w:t xml:space="preserve"> pay its short-term and long-term debts, liquidity and solvency analysis is used. </w:t>
      </w:r>
    </w:p>
    <w:p w:rsidR="002234E1" w:rsidRPr="00DC1B8E" w:rsidRDefault="002234E1" w:rsidP="002234E1">
      <w:pPr>
        <w:ind w:firstLine="720"/>
        <w:rPr>
          <w:rFonts w:ascii="Times New Roman" w:hAnsi="Times New Roman" w:cs="Times New Roman"/>
          <w:b/>
          <w:bCs/>
        </w:rPr>
      </w:pPr>
    </w:p>
    <w:p w:rsidR="0058471E" w:rsidRPr="00DC1B8E" w:rsidRDefault="0058471E" w:rsidP="0058471E">
      <w:pPr>
        <w:rPr>
          <w:rFonts w:ascii="Times New Roman" w:hAnsi="Times New Roman" w:cs="Times New Roman"/>
          <w:b/>
          <w:bCs/>
        </w:rPr>
      </w:pPr>
      <w:r w:rsidRPr="00DC1B8E">
        <w:rPr>
          <w:rFonts w:ascii="Times New Roman" w:hAnsi="Times New Roman" w:cs="Times New Roman"/>
          <w:b/>
          <w:bCs/>
        </w:rPr>
        <w:t>Liquidity Analysis</w:t>
      </w:r>
    </w:p>
    <w:p w:rsidR="0058471E" w:rsidRPr="00DC1B8E" w:rsidRDefault="0058471E" w:rsidP="0058471E">
      <w:pPr>
        <w:rPr>
          <w:rFonts w:ascii="Times New Roman" w:hAnsi="Times New Roman" w:cs="Times New Roman"/>
          <w:b/>
          <w:bCs/>
        </w:rPr>
      </w:pPr>
    </w:p>
    <w:p w:rsidR="0058471E" w:rsidRPr="00DC1B8E" w:rsidRDefault="0058471E" w:rsidP="002234E1">
      <w:pPr>
        <w:ind w:firstLine="720"/>
        <w:rPr>
          <w:rFonts w:ascii="Times New Roman" w:hAnsi="Times New Roman" w:cs="Times New Roman"/>
        </w:rPr>
      </w:pPr>
      <w:r w:rsidRPr="0058471E">
        <w:rPr>
          <w:rFonts w:ascii="Times New Roman" w:hAnsi="Times New Roman" w:cs="Times New Roman"/>
        </w:rPr>
        <w:t xml:space="preserve">We can determine whether the corporation can meet its short-term obligations using the liquidity analysis. </w:t>
      </w:r>
    </w:p>
    <w:p w:rsidR="0058471E" w:rsidRPr="00DC1B8E" w:rsidRDefault="0058471E" w:rsidP="0058471E">
      <w:pPr>
        <w:rPr>
          <w:rFonts w:ascii="Times New Roman" w:hAnsi="Times New Roman" w:cs="Times New Roman"/>
        </w:rPr>
      </w:pPr>
    </w:p>
    <w:p w:rsidR="0058471E" w:rsidRPr="00DC1B8E" w:rsidRDefault="0058471E" w:rsidP="0058471E">
      <w:pPr>
        <w:rPr>
          <w:rFonts w:ascii="Times New Roman" w:hAnsi="Times New Roman" w:cs="Times New Roman"/>
        </w:rPr>
      </w:pPr>
      <w:r w:rsidRPr="00DC1B8E">
        <w:rPr>
          <w:rFonts w:ascii="Times New Roman" w:hAnsi="Times New Roman" w:cs="Times New Roman"/>
        </w:rPr>
        <w:t>Table 1.</w:t>
      </w:r>
      <w:r>
        <w:rPr>
          <w:rFonts w:ascii="Times New Roman" w:hAnsi="Times New Roman" w:cs="Times New Roman"/>
        </w:rPr>
        <w:t>2</w:t>
      </w:r>
      <w:r w:rsidRPr="00DC1B8E">
        <w:rPr>
          <w:rFonts w:ascii="Times New Roman" w:hAnsi="Times New Roman" w:cs="Times New Roman"/>
        </w:rPr>
        <w:t xml:space="preserve"> summarizes the data and calculates the current and quick ratio of virgin Australia. </w:t>
      </w:r>
    </w:p>
    <w:p w:rsidR="0058471E" w:rsidRPr="00DC1B8E" w:rsidRDefault="0058471E" w:rsidP="0058471E">
      <w:pPr>
        <w:rPr>
          <w:rFonts w:ascii="Times New Roman" w:hAnsi="Times New Roman" w:cs="Times New Roman"/>
        </w:rPr>
      </w:pPr>
    </w:p>
    <w:p w:rsidR="0058471E" w:rsidRPr="00DC1B8E" w:rsidRDefault="0058471E" w:rsidP="0058471E">
      <w:pPr>
        <w:rPr>
          <w:rFonts w:ascii="Times New Roman" w:hAnsi="Times New Roman" w:cs="Times New Roman"/>
        </w:rPr>
      </w:pPr>
      <w:r w:rsidRPr="00DC1B8E">
        <w:rPr>
          <w:rFonts w:ascii="Times New Roman" w:hAnsi="Times New Roman" w:cs="Times New Roman"/>
        </w:rPr>
        <w:t>Table 1.</w:t>
      </w:r>
      <w:r>
        <w:rPr>
          <w:rFonts w:ascii="Times New Roman" w:hAnsi="Times New Roman" w:cs="Times New Roman"/>
        </w:rPr>
        <w:t>2</w:t>
      </w:r>
    </w:p>
    <w:p w:rsidR="0058471E" w:rsidRPr="00DC1B8E" w:rsidRDefault="0058471E" w:rsidP="0058471E">
      <w:pPr>
        <w:rPr>
          <w:rFonts w:ascii="Times New Roman" w:hAnsi="Times New Roman" w:cs="Times New Roman"/>
        </w:rPr>
      </w:pPr>
      <w:r w:rsidRPr="00DC1B8E">
        <w:rPr>
          <w:rFonts w:ascii="Times New Roman" w:hAnsi="Times New Roman" w:cs="Times New Roman"/>
          <w:noProof/>
        </w:rPr>
        <w:drawing>
          <wp:inline distT="0" distB="0" distL="0" distR="0" wp14:anchorId="2926F6EF" wp14:editId="56DC05AA">
            <wp:extent cx="5731510" cy="564515"/>
            <wp:effectExtent l="0" t="0" r="0" b="0"/>
            <wp:docPr id="204345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8013" name=""/>
                    <pic:cNvPicPr/>
                  </pic:nvPicPr>
                  <pic:blipFill>
                    <a:blip r:embed="rId8"/>
                    <a:stretch>
                      <a:fillRect/>
                    </a:stretch>
                  </pic:blipFill>
                  <pic:spPr>
                    <a:xfrm>
                      <a:off x="0" y="0"/>
                      <a:ext cx="5731510" cy="564515"/>
                    </a:xfrm>
                    <a:prstGeom prst="rect">
                      <a:avLst/>
                    </a:prstGeom>
                  </pic:spPr>
                </pic:pic>
              </a:graphicData>
            </a:graphic>
          </wp:inline>
        </w:drawing>
      </w:r>
    </w:p>
    <w:p w:rsidR="0058471E" w:rsidRPr="00DC1B8E" w:rsidRDefault="0058471E" w:rsidP="0058471E">
      <w:pPr>
        <w:rPr>
          <w:rFonts w:ascii="Times New Roman" w:hAnsi="Times New Roman" w:cs="Times New Roman"/>
        </w:rPr>
      </w:pPr>
    </w:p>
    <w:p w:rsidR="0058471E" w:rsidRPr="00DC1B8E" w:rsidRDefault="0058471E" w:rsidP="00766612">
      <w:pPr>
        <w:ind w:firstLine="720"/>
        <w:rPr>
          <w:rFonts w:ascii="Times New Roman" w:hAnsi="Times New Roman" w:cs="Times New Roman"/>
        </w:rPr>
      </w:pPr>
      <w:r w:rsidRPr="0058471E">
        <w:rPr>
          <w:rFonts w:ascii="Times New Roman" w:hAnsi="Times New Roman" w:cs="Times New Roman"/>
        </w:rPr>
        <w:t>As observed in the aforementioned table, Virgin Australia</w:t>
      </w:r>
      <w:r w:rsidR="00B73563">
        <w:rPr>
          <w:rFonts w:ascii="Times New Roman" w:hAnsi="Times New Roman" w:cs="Times New Roman"/>
        </w:rPr>
        <w:t>’</w:t>
      </w:r>
      <w:r w:rsidRPr="0058471E">
        <w:rPr>
          <w:rFonts w:ascii="Times New Roman" w:hAnsi="Times New Roman" w:cs="Times New Roman"/>
        </w:rPr>
        <w:t>s current and quick ratios were both below 1 from 2017 to 2019, indicating that the company wasn</w:t>
      </w:r>
      <w:r w:rsidR="00B73563">
        <w:rPr>
          <w:rFonts w:ascii="Times New Roman" w:hAnsi="Times New Roman" w:cs="Times New Roman"/>
        </w:rPr>
        <w:t>’</w:t>
      </w:r>
      <w:r w:rsidRPr="0058471E">
        <w:rPr>
          <w:rFonts w:ascii="Times New Roman" w:hAnsi="Times New Roman" w:cs="Times New Roman"/>
        </w:rPr>
        <w:t>t only functioning poorly during the pandemic but also throughout the years of 2017 and 2018. We can see that in 2019, the quick ratio is less than 0.1, indicating that the corporation can only afford to pay 10% of its short-term debt.</w:t>
      </w:r>
    </w:p>
    <w:p w:rsidR="0058471E" w:rsidRPr="00DC1B8E" w:rsidRDefault="0058471E" w:rsidP="0058471E">
      <w:pPr>
        <w:rPr>
          <w:rFonts w:ascii="Times New Roman" w:hAnsi="Times New Roman" w:cs="Times New Roman"/>
        </w:rPr>
      </w:pPr>
    </w:p>
    <w:p w:rsidR="0058471E" w:rsidRPr="00DC1B8E" w:rsidRDefault="0058471E" w:rsidP="0058471E">
      <w:pPr>
        <w:rPr>
          <w:rFonts w:ascii="Times New Roman" w:hAnsi="Times New Roman" w:cs="Times New Roman"/>
          <w:b/>
          <w:bCs/>
        </w:rPr>
      </w:pPr>
      <w:r w:rsidRPr="00DC1B8E">
        <w:rPr>
          <w:rFonts w:ascii="Times New Roman" w:hAnsi="Times New Roman" w:cs="Times New Roman"/>
          <w:b/>
          <w:bCs/>
        </w:rPr>
        <w:t>Solvency Analysis</w:t>
      </w:r>
    </w:p>
    <w:p w:rsidR="0058471E" w:rsidRPr="00DC1B8E" w:rsidRDefault="0058471E" w:rsidP="0058471E">
      <w:pPr>
        <w:rPr>
          <w:rFonts w:ascii="Times New Roman" w:hAnsi="Times New Roman" w:cs="Times New Roman"/>
          <w:b/>
          <w:bCs/>
        </w:rPr>
      </w:pPr>
    </w:p>
    <w:p w:rsidR="0058471E" w:rsidRPr="00DC1B8E" w:rsidRDefault="0058471E" w:rsidP="0058471E">
      <w:pPr>
        <w:ind w:firstLine="720"/>
        <w:rPr>
          <w:rFonts w:ascii="Times New Roman" w:hAnsi="Times New Roman" w:cs="Times New Roman"/>
        </w:rPr>
      </w:pPr>
      <w:r>
        <w:rPr>
          <w:rFonts w:ascii="Times New Roman" w:hAnsi="Times New Roman" w:cs="Times New Roman"/>
        </w:rPr>
        <w:t xml:space="preserve">To </w:t>
      </w:r>
      <w:r w:rsidRPr="0058471E">
        <w:rPr>
          <w:rFonts w:ascii="Times New Roman" w:hAnsi="Times New Roman" w:cs="Times New Roman"/>
        </w:rPr>
        <w:t xml:space="preserve">Determine </w:t>
      </w:r>
      <w:r>
        <w:rPr>
          <w:rFonts w:ascii="Times New Roman" w:hAnsi="Times New Roman" w:cs="Times New Roman"/>
        </w:rPr>
        <w:t xml:space="preserve">whether </w:t>
      </w:r>
      <w:r w:rsidRPr="0058471E">
        <w:rPr>
          <w:rFonts w:ascii="Times New Roman" w:hAnsi="Times New Roman" w:cs="Times New Roman"/>
        </w:rPr>
        <w:t>the corporation can pay its long-term obligations</w:t>
      </w:r>
      <w:r>
        <w:rPr>
          <w:rFonts w:ascii="Times New Roman" w:hAnsi="Times New Roman" w:cs="Times New Roman"/>
        </w:rPr>
        <w:t>, we can use</w:t>
      </w:r>
      <w:r w:rsidRPr="0058471E">
        <w:rPr>
          <w:rFonts w:ascii="Times New Roman" w:hAnsi="Times New Roman" w:cs="Times New Roman"/>
        </w:rPr>
        <w:t xml:space="preserve"> solvency analysis.  I used the debt-to-assets ratio and debt-to-equity ratio for thi</w:t>
      </w:r>
      <w:r>
        <w:rPr>
          <w:rFonts w:ascii="Times New Roman" w:hAnsi="Times New Roman" w:cs="Times New Roman"/>
        </w:rPr>
        <w:t xml:space="preserve">s purpose. </w:t>
      </w:r>
    </w:p>
    <w:p w:rsidR="0058471E" w:rsidRPr="00DC1B8E" w:rsidRDefault="0058471E" w:rsidP="0058471E">
      <w:pPr>
        <w:rPr>
          <w:rFonts w:ascii="Times New Roman" w:hAnsi="Times New Roman" w:cs="Times New Roman"/>
        </w:rPr>
      </w:pPr>
    </w:p>
    <w:p w:rsidR="0058471E" w:rsidRPr="00DC1B8E" w:rsidRDefault="0058471E" w:rsidP="0058471E">
      <w:pPr>
        <w:rPr>
          <w:rFonts w:ascii="Times New Roman" w:hAnsi="Times New Roman" w:cs="Times New Roman"/>
        </w:rPr>
      </w:pPr>
      <w:r w:rsidRPr="00DC1B8E">
        <w:rPr>
          <w:rFonts w:ascii="Times New Roman" w:hAnsi="Times New Roman" w:cs="Times New Roman"/>
        </w:rPr>
        <w:t>Table 1.</w:t>
      </w:r>
      <w:r>
        <w:rPr>
          <w:rFonts w:ascii="Times New Roman" w:hAnsi="Times New Roman" w:cs="Times New Roman"/>
        </w:rPr>
        <w:t>3</w:t>
      </w:r>
      <w:r w:rsidRPr="00DC1B8E">
        <w:rPr>
          <w:rFonts w:ascii="Times New Roman" w:hAnsi="Times New Roman" w:cs="Times New Roman"/>
        </w:rPr>
        <w:t xml:space="preserve"> summarizes the debt-to-asset and debt-to-equity ratios. </w:t>
      </w:r>
    </w:p>
    <w:p w:rsidR="0058471E" w:rsidRPr="00DC1B8E" w:rsidRDefault="0058471E" w:rsidP="0058471E">
      <w:pPr>
        <w:rPr>
          <w:rFonts w:ascii="Times New Roman" w:hAnsi="Times New Roman" w:cs="Times New Roman"/>
        </w:rPr>
      </w:pPr>
    </w:p>
    <w:p w:rsidR="0058471E" w:rsidRPr="00DC1B8E" w:rsidRDefault="0058471E" w:rsidP="0058471E">
      <w:pPr>
        <w:rPr>
          <w:rFonts w:ascii="Times New Roman" w:hAnsi="Times New Roman" w:cs="Times New Roman"/>
        </w:rPr>
      </w:pPr>
      <w:r w:rsidRPr="00DC1B8E">
        <w:rPr>
          <w:rFonts w:ascii="Times New Roman" w:hAnsi="Times New Roman" w:cs="Times New Roman"/>
        </w:rPr>
        <w:t>Table 1.</w:t>
      </w:r>
      <w:r>
        <w:rPr>
          <w:rFonts w:ascii="Times New Roman" w:hAnsi="Times New Roman" w:cs="Times New Roman"/>
        </w:rPr>
        <w:t>3</w:t>
      </w:r>
    </w:p>
    <w:p w:rsidR="0058471E" w:rsidRPr="00DC1B8E" w:rsidRDefault="0058471E" w:rsidP="0058471E">
      <w:pPr>
        <w:rPr>
          <w:rFonts w:ascii="Times New Roman" w:hAnsi="Times New Roman" w:cs="Times New Roman"/>
        </w:rPr>
      </w:pPr>
      <w:r w:rsidRPr="00DC1B8E">
        <w:rPr>
          <w:rFonts w:ascii="Times New Roman" w:hAnsi="Times New Roman" w:cs="Times New Roman"/>
          <w:noProof/>
        </w:rPr>
        <w:drawing>
          <wp:inline distT="0" distB="0" distL="0" distR="0" wp14:anchorId="51D2389A" wp14:editId="08D250BA">
            <wp:extent cx="5731510" cy="520065"/>
            <wp:effectExtent l="0" t="0" r="0" b="635"/>
            <wp:docPr id="36616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65776" name=""/>
                    <pic:cNvPicPr/>
                  </pic:nvPicPr>
                  <pic:blipFill>
                    <a:blip r:embed="rId9"/>
                    <a:stretch>
                      <a:fillRect/>
                    </a:stretch>
                  </pic:blipFill>
                  <pic:spPr>
                    <a:xfrm>
                      <a:off x="0" y="0"/>
                      <a:ext cx="5731510" cy="520065"/>
                    </a:xfrm>
                    <a:prstGeom prst="rect">
                      <a:avLst/>
                    </a:prstGeom>
                  </pic:spPr>
                </pic:pic>
              </a:graphicData>
            </a:graphic>
          </wp:inline>
        </w:drawing>
      </w:r>
    </w:p>
    <w:p w:rsidR="0058471E" w:rsidRPr="00DC1B8E" w:rsidRDefault="0058471E" w:rsidP="0058471E">
      <w:pPr>
        <w:rPr>
          <w:rFonts w:ascii="Times New Roman" w:hAnsi="Times New Roman" w:cs="Times New Roman"/>
        </w:rPr>
      </w:pPr>
    </w:p>
    <w:p w:rsidR="0058471E" w:rsidRPr="00DC1B8E" w:rsidRDefault="0024219A" w:rsidP="00FF1C9F">
      <w:pPr>
        <w:ind w:firstLine="720"/>
        <w:rPr>
          <w:rFonts w:ascii="Times New Roman" w:hAnsi="Times New Roman" w:cs="Times New Roman"/>
        </w:rPr>
      </w:pPr>
      <w:r w:rsidRPr="0024219A">
        <w:rPr>
          <w:rFonts w:ascii="Times New Roman" w:hAnsi="Times New Roman" w:cs="Times New Roman"/>
        </w:rPr>
        <w:t xml:space="preserve">The table demonstrates how heavily reliant on leverage Virgin Australia is. In 2019, the debt-to-assets ratio climbed from 75% to over 90%. This suggests that this business is heavily dependent on debt financing and as a result is at a high risk of suffering serious consequences and going bankrupt. The </w:t>
      </w:r>
      <w:r w:rsidR="00022861">
        <w:rPr>
          <w:rFonts w:ascii="Times New Roman" w:hAnsi="Times New Roman" w:cs="Times New Roman"/>
        </w:rPr>
        <w:t>debt-to-equity</w:t>
      </w:r>
      <w:r w:rsidRPr="0024219A">
        <w:rPr>
          <w:rFonts w:ascii="Times New Roman" w:hAnsi="Times New Roman" w:cs="Times New Roman"/>
        </w:rPr>
        <w:t xml:space="preserve"> ratio went from 3.03 in 2017 to roughly 9.5 in 2019, which indicates that Virgin Australia has 9 times more debt than equity invested in the company. </w:t>
      </w:r>
    </w:p>
    <w:p w:rsidR="0058471E" w:rsidRPr="00DC1B8E" w:rsidRDefault="0058471E" w:rsidP="0058471E">
      <w:pPr>
        <w:rPr>
          <w:rFonts w:ascii="Times New Roman" w:hAnsi="Times New Roman" w:cs="Times New Roman"/>
          <w:b/>
          <w:bCs/>
        </w:rPr>
      </w:pPr>
    </w:p>
    <w:p w:rsidR="0058471E" w:rsidRPr="00DC1B8E" w:rsidRDefault="0058471E" w:rsidP="0058471E">
      <w:pPr>
        <w:rPr>
          <w:rFonts w:ascii="Times New Roman" w:hAnsi="Times New Roman" w:cs="Times New Roman"/>
        </w:rPr>
      </w:pPr>
    </w:p>
    <w:p w:rsidR="0058471E" w:rsidRDefault="00563410" w:rsidP="0058471E">
      <w:pPr>
        <w:rPr>
          <w:rFonts w:ascii="Times New Roman" w:hAnsi="Times New Roman" w:cs="Times New Roman"/>
          <w:b/>
          <w:bCs/>
        </w:rPr>
      </w:pPr>
      <w:r>
        <w:rPr>
          <w:rFonts w:ascii="Times New Roman" w:hAnsi="Times New Roman" w:cs="Times New Roman"/>
          <w:b/>
          <w:bCs/>
        </w:rPr>
        <w:t xml:space="preserve">Financing Options: Using more debt, </w:t>
      </w:r>
      <w:proofErr w:type="gramStart"/>
      <w:r w:rsidR="00331E41">
        <w:rPr>
          <w:rFonts w:ascii="Times New Roman" w:hAnsi="Times New Roman" w:cs="Times New Roman"/>
          <w:b/>
          <w:bCs/>
        </w:rPr>
        <w:t>Selling</w:t>
      </w:r>
      <w:proofErr w:type="gramEnd"/>
      <w:r w:rsidR="00331E41">
        <w:rPr>
          <w:rFonts w:ascii="Times New Roman" w:hAnsi="Times New Roman" w:cs="Times New Roman"/>
          <w:b/>
          <w:bCs/>
        </w:rPr>
        <w:t xml:space="preserve"> stocks, reinvesting the earnings, Using more leases, or considering a merger  </w:t>
      </w:r>
    </w:p>
    <w:p w:rsidR="00331E41" w:rsidRPr="00331E41" w:rsidRDefault="00331E41" w:rsidP="00331E41">
      <w:pPr>
        <w:ind w:firstLine="720"/>
        <w:rPr>
          <w:rFonts w:ascii="Times New Roman" w:hAnsi="Times New Roman" w:cs="Times New Roman"/>
        </w:rPr>
      </w:pPr>
    </w:p>
    <w:p w:rsidR="006546DD" w:rsidRDefault="00331E41" w:rsidP="00CA7FCC">
      <w:pPr>
        <w:ind w:firstLine="720"/>
        <w:rPr>
          <w:rFonts w:ascii="Times New Roman" w:hAnsi="Times New Roman" w:cs="Times New Roman"/>
        </w:rPr>
      </w:pPr>
      <w:r w:rsidRPr="00331E41">
        <w:rPr>
          <w:rFonts w:ascii="Times New Roman" w:hAnsi="Times New Roman" w:cs="Times New Roman"/>
        </w:rPr>
        <w:t>Virgin Australia has issues with liquidity as well as solvency, as seen by the company</w:t>
      </w:r>
      <w:r w:rsidR="00B73563">
        <w:rPr>
          <w:rFonts w:ascii="Times New Roman" w:hAnsi="Times New Roman" w:cs="Times New Roman"/>
        </w:rPr>
        <w:t>’</w:t>
      </w:r>
      <w:r w:rsidRPr="00331E41">
        <w:rPr>
          <w:rFonts w:ascii="Times New Roman" w:hAnsi="Times New Roman" w:cs="Times New Roman"/>
        </w:rPr>
        <w:t xml:space="preserve">s poor current, quick, debt-to-asset, and debt-to-equity ratios. We may readily </w:t>
      </w:r>
      <w:r w:rsidR="00584BFD">
        <w:rPr>
          <w:rFonts w:ascii="Times New Roman" w:hAnsi="Times New Roman" w:cs="Times New Roman"/>
        </w:rPr>
        <w:t>conclude</w:t>
      </w:r>
      <w:r w:rsidRPr="00331E41">
        <w:rPr>
          <w:rFonts w:ascii="Times New Roman" w:hAnsi="Times New Roman" w:cs="Times New Roman"/>
        </w:rPr>
        <w:t xml:space="preserve"> that a company is in financial </w:t>
      </w:r>
      <w:r>
        <w:rPr>
          <w:rFonts w:ascii="Times New Roman" w:hAnsi="Times New Roman" w:cs="Times New Roman"/>
        </w:rPr>
        <w:t>distress as</w:t>
      </w:r>
      <w:r w:rsidRPr="00331E41">
        <w:rPr>
          <w:rFonts w:ascii="Times New Roman" w:hAnsi="Times New Roman" w:cs="Times New Roman"/>
        </w:rPr>
        <w:t xml:space="preserve"> it is highly leveraged to the point that its debt is nine times more than its equity.</w:t>
      </w:r>
      <w:r w:rsidR="00CB4DAC">
        <w:rPr>
          <w:rFonts w:ascii="Times New Roman" w:hAnsi="Times New Roman" w:cs="Times New Roman"/>
        </w:rPr>
        <w:t xml:space="preserve"> </w:t>
      </w:r>
      <w:r w:rsidR="00CB4DAC" w:rsidRPr="00CB4DAC">
        <w:rPr>
          <w:rFonts w:ascii="Times New Roman" w:hAnsi="Times New Roman" w:cs="Times New Roman"/>
        </w:rPr>
        <w:t>In his essay, Morais (2013) claims that heavily leveraged businesses that are unable to take on further debt tend to turn to leasing, while businesses that are nearing bankruptcy find leasing to be more alluring</w:t>
      </w:r>
      <w:r w:rsidR="00CB4DAC">
        <w:rPr>
          <w:rFonts w:ascii="Times New Roman" w:hAnsi="Times New Roman" w:cs="Times New Roman"/>
        </w:rPr>
        <w:t xml:space="preserve"> (p.443). </w:t>
      </w:r>
      <w:r w:rsidR="00F13B54">
        <w:rPr>
          <w:rFonts w:ascii="Times New Roman" w:hAnsi="Times New Roman" w:cs="Times New Roman"/>
        </w:rPr>
        <w:t>From these figures</w:t>
      </w:r>
      <w:r w:rsidR="006546DD">
        <w:rPr>
          <w:rFonts w:ascii="Times New Roman" w:hAnsi="Times New Roman" w:cs="Times New Roman"/>
        </w:rPr>
        <w:t>,</w:t>
      </w:r>
      <w:r w:rsidR="00F13B54">
        <w:rPr>
          <w:rFonts w:ascii="Times New Roman" w:hAnsi="Times New Roman" w:cs="Times New Roman"/>
        </w:rPr>
        <w:t xml:space="preserve"> we can conclude that Virgin Australia cannot </w:t>
      </w:r>
      <w:r w:rsidR="006546DD">
        <w:rPr>
          <w:rFonts w:ascii="Times New Roman" w:hAnsi="Times New Roman" w:cs="Times New Roman"/>
        </w:rPr>
        <w:t>borrow</w:t>
      </w:r>
      <w:r w:rsidR="00F13B54">
        <w:rPr>
          <w:rFonts w:ascii="Times New Roman" w:hAnsi="Times New Roman" w:cs="Times New Roman"/>
        </w:rPr>
        <w:t xml:space="preserve"> more money despite the </w:t>
      </w:r>
      <w:r w:rsidR="006546DD">
        <w:rPr>
          <w:rFonts w:ascii="Times New Roman" w:hAnsi="Times New Roman" w:cs="Times New Roman"/>
        </w:rPr>
        <w:t xml:space="preserve">new information revealing that they have made a profit instead of a loss in 2019. However, </w:t>
      </w:r>
      <w:proofErr w:type="gramStart"/>
      <w:r w:rsidR="006546DD">
        <w:rPr>
          <w:rFonts w:ascii="Times New Roman" w:hAnsi="Times New Roman" w:cs="Times New Roman"/>
        </w:rPr>
        <w:t>Their</w:t>
      </w:r>
      <w:proofErr w:type="gramEnd"/>
      <w:r w:rsidR="006546DD">
        <w:rPr>
          <w:rFonts w:ascii="Times New Roman" w:hAnsi="Times New Roman" w:cs="Times New Roman"/>
        </w:rPr>
        <w:t xml:space="preserve"> profitability ratios seem to be adequate as they have positive returns on equity, return on </w:t>
      </w:r>
      <w:r w:rsidR="006546DD">
        <w:rPr>
          <w:rFonts w:ascii="Times New Roman" w:hAnsi="Times New Roman" w:cs="Times New Roman"/>
        </w:rPr>
        <w:lastRenderedPageBreak/>
        <w:t xml:space="preserve">capital, and return on assets. In light of this new information, new opportunities can arise such as reinvesting the earnings, using more leases or even considering a merger. Selling the </w:t>
      </w:r>
      <w:proofErr w:type="spellStart"/>
      <w:r w:rsidR="006546DD">
        <w:rPr>
          <w:rFonts w:ascii="Times New Roman" w:hAnsi="Times New Roman" w:cs="Times New Roman"/>
        </w:rPr>
        <w:t>the</w:t>
      </w:r>
      <w:proofErr w:type="spellEnd"/>
      <w:r w:rsidR="006546DD">
        <w:rPr>
          <w:rFonts w:ascii="Times New Roman" w:hAnsi="Times New Roman" w:cs="Times New Roman"/>
        </w:rPr>
        <w:t xml:space="preserve"> equity in the market to finance the operations is an option as well, however, this option will dilute the stocks of the </w:t>
      </w:r>
      <w:r w:rsidR="00CA7FCC">
        <w:rPr>
          <w:rFonts w:ascii="Times New Roman" w:hAnsi="Times New Roman" w:cs="Times New Roman"/>
        </w:rPr>
        <w:t>shareholders and the company will further deviate from its optimal capital structure.</w:t>
      </w:r>
      <w:r w:rsidR="003E25D6">
        <w:rPr>
          <w:rFonts w:ascii="Times New Roman" w:hAnsi="Times New Roman" w:cs="Times New Roman"/>
        </w:rPr>
        <w:t xml:space="preserve"> </w:t>
      </w:r>
      <w:r w:rsidR="00B73563" w:rsidRPr="003E25D6">
        <w:rPr>
          <w:rFonts w:ascii="Times New Roman" w:hAnsi="Times New Roman" w:cs="Times New Roman"/>
        </w:rPr>
        <w:t>L</w:t>
      </w:r>
      <w:r w:rsidR="003E25D6" w:rsidRPr="003E25D6">
        <w:rPr>
          <w:rFonts w:ascii="Times New Roman" w:hAnsi="Times New Roman" w:cs="Times New Roman"/>
        </w:rPr>
        <w:t>argest airline firms with the most effective use of capital to produce returns with the least amount of fixed assets. In these businesses, the capital contributed by shareholders accounts for at least 40% of total funding. By simplifying the analysis, it could be observed that by examining companies</w:t>
      </w:r>
      <w:r w:rsidR="00B73563">
        <w:rPr>
          <w:rFonts w:ascii="Times New Roman" w:hAnsi="Times New Roman" w:cs="Times New Roman"/>
        </w:rPr>
        <w:t>’</w:t>
      </w:r>
      <w:r w:rsidR="003E25D6" w:rsidRPr="003E25D6">
        <w:rPr>
          <w:rFonts w:ascii="Times New Roman" w:hAnsi="Times New Roman" w:cs="Times New Roman"/>
        </w:rPr>
        <w:t xml:space="preserve"> debt levels and return on assets, it is possible to determine which ones are the most and least efficient. A significant majority of businesses are taking steps to lower their amount of debt and increase their returns over time</w:t>
      </w:r>
      <w:r w:rsidR="003E25D6">
        <w:rPr>
          <w:rFonts w:ascii="Times New Roman" w:hAnsi="Times New Roman" w:cs="Times New Roman"/>
        </w:rPr>
        <w:t xml:space="preserve"> </w:t>
      </w:r>
      <w:r w:rsidR="00CA7FCC">
        <w:rPr>
          <w:rFonts w:ascii="Times New Roman" w:hAnsi="Times New Roman" w:cs="Times New Roman"/>
        </w:rPr>
        <w:t>(</w:t>
      </w:r>
      <w:r w:rsidR="00CA7FCC" w:rsidRPr="00CA7FCC">
        <w:rPr>
          <w:rFonts w:ascii="Times New Roman" w:hAnsi="Times New Roman" w:cs="Times New Roman"/>
        </w:rPr>
        <w:t>Capobianco &amp; Fernandes, 2004)</w:t>
      </w:r>
      <w:r w:rsidR="003E25D6">
        <w:rPr>
          <w:rFonts w:ascii="Times New Roman" w:hAnsi="Times New Roman" w:cs="Times New Roman"/>
        </w:rPr>
        <w:t>.</w:t>
      </w:r>
    </w:p>
    <w:p w:rsidR="003E25D6" w:rsidRDefault="003E25D6" w:rsidP="00C8659A">
      <w:pPr>
        <w:rPr>
          <w:rFonts w:ascii="Times New Roman" w:hAnsi="Times New Roman" w:cs="Times New Roman"/>
        </w:rPr>
      </w:pPr>
    </w:p>
    <w:p w:rsidR="00C65967" w:rsidRDefault="007961B8" w:rsidP="00053C9A">
      <w:pPr>
        <w:ind w:firstLine="720"/>
        <w:rPr>
          <w:rFonts w:ascii="Times New Roman" w:hAnsi="Times New Roman" w:cs="Times New Roman"/>
        </w:rPr>
      </w:pPr>
      <w:r w:rsidRPr="007961B8">
        <w:rPr>
          <w:rFonts w:ascii="Times New Roman" w:hAnsi="Times New Roman" w:cs="Times New Roman"/>
        </w:rPr>
        <w:t>After deducting dividend payments, a company</w:t>
      </w:r>
      <w:r w:rsidR="00B73563">
        <w:rPr>
          <w:rFonts w:ascii="Times New Roman" w:hAnsi="Times New Roman" w:cs="Times New Roman"/>
        </w:rPr>
        <w:t>’</w:t>
      </w:r>
      <w:r w:rsidRPr="007961B8">
        <w:rPr>
          <w:rFonts w:ascii="Times New Roman" w:hAnsi="Times New Roman" w:cs="Times New Roman"/>
        </w:rPr>
        <w:t xml:space="preserve">s retained earnings are its total net earnings or profits. The term </w:t>
      </w:r>
      <w:r w:rsidR="00B73563">
        <w:rPr>
          <w:rFonts w:ascii="Times New Roman" w:hAnsi="Times New Roman" w:cs="Times New Roman"/>
        </w:rPr>
        <w:t>“</w:t>
      </w:r>
      <w:r w:rsidRPr="007961B8">
        <w:rPr>
          <w:rFonts w:ascii="Times New Roman" w:hAnsi="Times New Roman" w:cs="Times New Roman"/>
        </w:rPr>
        <w:t>retained</w:t>
      </w:r>
      <w:r w:rsidR="00B73563">
        <w:rPr>
          <w:rFonts w:ascii="Times New Roman" w:hAnsi="Times New Roman" w:cs="Times New Roman"/>
        </w:rPr>
        <w:t>”</w:t>
      </w:r>
      <w:r w:rsidRPr="007961B8">
        <w:rPr>
          <w:rFonts w:ascii="Times New Roman" w:hAnsi="Times New Roman" w:cs="Times New Roman"/>
        </w:rPr>
        <w:t xml:space="preserve"> refers to a crucial idea in accounting that describes how earnings were held by the corporation rather than distributed to shareholders as dividends</w:t>
      </w:r>
      <w:r>
        <w:rPr>
          <w:rFonts w:ascii="Times New Roman" w:hAnsi="Times New Roman" w:cs="Times New Roman"/>
        </w:rPr>
        <w:t xml:space="preserve">. </w:t>
      </w:r>
      <w:r w:rsidRPr="007961B8">
        <w:rPr>
          <w:rFonts w:ascii="Times New Roman" w:hAnsi="Times New Roman" w:cs="Times New Roman"/>
        </w:rPr>
        <w:t>Because of this, retained earnings go down when a business experiences a loss or pays dividends and go up when new profits are generated</w:t>
      </w:r>
      <w:r>
        <w:rPr>
          <w:rFonts w:ascii="Times New Roman" w:hAnsi="Times New Roman" w:cs="Times New Roman"/>
        </w:rPr>
        <w:t xml:space="preserve"> </w:t>
      </w:r>
      <w:r w:rsidRPr="007961B8">
        <w:rPr>
          <w:rFonts w:ascii="Times New Roman" w:hAnsi="Times New Roman" w:cs="Times New Roman"/>
        </w:rPr>
        <w:t>(Fernando, 2023)</w:t>
      </w:r>
      <w:r>
        <w:rPr>
          <w:rFonts w:ascii="Times New Roman" w:hAnsi="Times New Roman" w:cs="Times New Roman"/>
        </w:rPr>
        <w:t xml:space="preserve">. As per the new information, virgin Australia made a profit, therefore, they should reinvest this money into the business and avoid paying money to the shareholders in the form of dividends. </w:t>
      </w:r>
      <w:r w:rsidR="005725AF">
        <w:rPr>
          <w:rFonts w:ascii="Times New Roman" w:hAnsi="Times New Roman" w:cs="Times New Roman"/>
        </w:rPr>
        <w:t xml:space="preserve">This will increase their current assets and improve working capital. The other financing option is to consider leases as </w:t>
      </w:r>
      <w:r w:rsidR="00C8659A">
        <w:rPr>
          <w:rFonts w:ascii="Times New Roman" w:hAnsi="Times New Roman" w:cs="Times New Roman"/>
        </w:rPr>
        <w:t>they</w:t>
      </w:r>
      <w:r w:rsidR="005725AF">
        <w:rPr>
          <w:rFonts w:ascii="Times New Roman" w:hAnsi="Times New Roman" w:cs="Times New Roman"/>
        </w:rPr>
        <w:t xml:space="preserve"> will not affect the debt ratios in the balance sheet and </w:t>
      </w:r>
      <w:r w:rsidR="00C8659A">
        <w:rPr>
          <w:rFonts w:ascii="Times New Roman" w:hAnsi="Times New Roman" w:cs="Times New Roman"/>
        </w:rPr>
        <w:t>over time</w:t>
      </w:r>
      <w:r w:rsidR="005725AF">
        <w:rPr>
          <w:rFonts w:ascii="Times New Roman" w:hAnsi="Times New Roman" w:cs="Times New Roman"/>
        </w:rPr>
        <w:t xml:space="preserve"> can improve Virgin Australia’s liquidity and solvency ratios as they will be paying back the </w:t>
      </w:r>
      <w:r w:rsidR="00C87DAD">
        <w:rPr>
          <w:rFonts w:ascii="Times New Roman" w:hAnsi="Times New Roman" w:cs="Times New Roman"/>
        </w:rPr>
        <w:t>debt</w:t>
      </w:r>
      <w:r w:rsidR="005725AF">
        <w:rPr>
          <w:rFonts w:ascii="Times New Roman" w:hAnsi="Times New Roman" w:cs="Times New Roman"/>
        </w:rPr>
        <w:t xml:space="preserve"> </w:t>
      </w:r>
      <w:r w:rsidR="00C87DAD">
        <w:rPr>
          <w:rFonts w:ascii="Times New Roman" w:hAnsi="Times New Roman" w:cs="Times New Roman"/>
        </w:rPr>
        <w:t>over time</w:t>
      </w:r>
      <w:r w:rsidR="005725AF">
        <w:rPr>
          <w:rFonts w:ascii="Times New Roman" w:hAnsi="Times New Roman" w:cs="Times New Roman"/>
        </w:rPr>
        <w:t xml:space="preserve">. </w:t>
      </w:r>
      <w:r w:rsidR="00C8659A">
        <w:rPr>
          <w:rFonts w:ascii="Times New Roman" w:hAnsi="Times New Roman" w:cs="Times New Roman"/>
        </w:rPr>
        <w:t>The other viable option for Virgin Australia is to pursue a merger, as the financial resources of Virgin Australia are limited, b</w:t>
      </w:r>
      <w:r w:rsidR="00C8659A" w:rsidRPr="00C8659A">
        <w:rPr>
          <w:rFonts w:ascii="Times New Roman" w:hAnsi="Times New Roman" w:cs="Times New Roman"/>
        </w:rPr>
        <w:t xml:space="preserve">y joining forces with another </w:t>
      </w:r>
      <w:r w:rsidR="00C8659A">
        <w:rPr>
          <w:rFonts w:ascii="Times New Roman" w:hAnsi="Times New Roman" w:cs="Times New Roman"/>
        </w:rPr>
        <w:t>organization</w:t>
      </w:r>
      <w:r w:rsidR="00C8659A" w:rsidRPr="00C8659A">
        <w:rPr>
          <w:rFonts w:ascii="Times New Roman" w:hAnsi="Times New Roman" w:cs="Times New Roman"/>
        </w:rPr>
        <w:t>, the combined firm will have access to more financial resources to support prospects for economic expansion.</w:t>
      </w:r>
      <w:r w:rsidR="00C8659A">
        <w:rPr>
          <w:rFonts w:ascii="Times New Roman" w:hAnsi="Times New Roman" w:cs="Times New Roman"/>
        </w:rPr>
        <w:t xml:space="preserve"> The second part of the essay will dive deeper into the possibility of </w:t>
      </w:r>
      <w:r w:rsidR="000D3F37">
        <w:rPr>
          <w:rFonts w:ascii="Times New Roman" w:hAnsi="Times New Roman" w:cs="Times New Roman"/>
        </w:rPr>
        <w:t xml:space="preserve">a </w:t>
      </w:r>
      <w:r w:rsidR="00C8659A">
        <w:rPr>
          <w:rFonts w:ascii="Times New Roman" w:hAnsi="Times New Roman" w:cs="Times New Roman"/>
        </w:rPr>
        <w:t xml:space="preserve">merger for </w:t>
      </w:r>
      <w:r w:rsidR="000D3F37">
        <w:rPr>
          <w:rFonts w:ascii="Times New Roman" w:hAnsi="Times New Roman" w:cs="Times New Roman"/>
        </w:rPr>
        <w:t>Virgin</w:t>
      </w:r>
      <w:r w:rsidR="00C8659A">
        <w:rPr>
          <w:rFonts w:ascii="Times New Roman" w:hAnsi="Times New Roman" w:cs="Times New Roman"/>
        </w:rPr>
        <w:t xml:space="preserve"> Australia. </w:t>
      </w:r>
    </w:p>
    <w:p w:rsidR="00C65967" w:rsidRPr="007961B8" w:rsidRDefault="00C65967" w:rsidP="00053C9A">
      <w:pPr>
        <w:rPr>
          <w:rFonts w:ascii="Times New Roman" w:hAnsi="Times New Roman" w:cs="Times New Roman"/>
        </w:rPr>
      </w:pPr>
    </w:p>
    <w:p w:rsidR="00616804" w:rsidRPr="00B73563" w:rsidRDefault="00B73563" w:rsidP="00B73563">
      <w:pPr>
        <w:ind w:firstLine="720"/>
        <w:jc w:val="center"/>
        <w:rPr>
          <w:rFonts w:ascii="Times New Roman" w:hAnsi="Times New Roman" w:cs="Times New Roman"/>
          <w:b/>
          <w:bCs/>
        </w:rPr>
      </w:pPr>
      <w:r>
        <w:rPr>
          <w:rFonts w:ascii="Times New Roman" w:hAnsi="Times New Roman" w:cs="Times New Roman"/>
          <w:b/>
          <w:bCs/>
        </w:rPr>
        <w:t xml:space="preserve">Part two: assessing the feasibility of </w:t>
      </w:r>
      <w:r w:rsidR="00C05694">
        <w:rPr>
          <w:rFonts w:ascii="Times New Roman" w:hAnsi="Times New Roman" w:cs="Times New Roman"/>
          <w:b/>
          <w:bCs/>
        </w:rPr>
        <w:t xml:space="preserve">the </w:t>
      </w:r>
      <w:r>
        <w:rPr>
          <w:rFonts w:ascii="Times New Roman" w:hAnsi="Times New Roman" w:cs="Times New Roman"/>
          <w:b/>
          <w:bCs/>
        </w:rPr>
        <w:t xml:space="preserve">merger, its risks, and how to mitigate it </w:t>
      </w:r>
    </w:p>
    <w:p w:rsidR="00686F46" w:rsidRDefault="00C65967" w:rsidP="00686F46">
      <w:pPr>
        <w:rPr>
          <w:rFonts w:ascii="Times New Roman" w:hAnsi="Times New Roman" w:cs="Times New Roman"/>
          <w:b/>
          <w:bCs/>
        </w:rPr>
      </w:pPr>
      <w:r>
        <w:rPr>
          <w:rFonts w:ascii="Times New Roman" w:hAnsi="Times New Roman" w:cs="Times New Roman"/>
          <w:b/>
          <w:bCs/>
        </w:rPr>
        <w:br/>
        <w:t>Merger feasibility</w:t>
      </w:r>
    </w:p>
    <w:p w:rsidR="00C65967" w:rsidRDefault="00C65967" w:rsidP="00686F46">
      <w:pPr>
        <w:rPr>
          <w:rFonts w:ascii="Times New Roman" w:hAnsi="Times New Roman" w:cs="Times New Roman"/>
          <w:b/>
          <w:bCs/>
        </w:rPr>
      </w:pPr>
    </w:p>
    <w:p w:rsidR="00CC27B9" w:rsidRDefault="00C65967" w:rsidP="00053C9A">
      <w:pPr>
        <w:ind w:firstLine="720"/>
        <w:rPr>
          <w:rFonts w:ascii="Times New Roman" w:hAnsi="Times New Roman" w:cs="Times New Roman"/>
        </w:rPr>
      </w:pPr>
      <w:r>
        <w:rPr>
          <w:rFonts w:ascii="Times New Roman" w:hAnsi="Times New Roman" w:cs="Times New Roman"/>
        </w:rPr>
        <w:t xml:space="preserve">As we have examined the current, </w:t>
      </w:r>
      <w:r w:rsidR="0036421C">
        <w:rPr>
          <w:rFonts w:ascii="Times New Roman" w:hAnsi="Times New Roman" w:cs="Times New Roman"/>
        </w:rPr>
        <w:t>debt-to-equity</w:t>
      </w:r>
      <w:r>
        <w:rPr>
          <w:rFonts w:ascii="Times New Roman" w:hAnsi="Times New Roman" w:cs="Times New Roman"/>
        </w:rPr>
        <w:t xml:space="preserve"> and </w:t>
      </w:r>
      <w:r w:rsidR="0036421C">
        <w:rPr>
          <w:rFonts w:ascii="Times New Roman" w:hAnsi="Times New Roman" w:cs="Times New Roman"/>
        </w:rPr>
        <w:t>debt-to-assets</w:t>
      </w:r>
      <w:r>
        <w:rPr>
          <w:rFonts w:ascii="Times New Roman" w:hAnsi="Times New Roman" w:cs="Times New Roman"/>
        </w:rPr>
        <w:t xml:space="preserve"> ratios, we have realized that Virgin Australia is facing financial distress. The current ratio shows that Virgin Australia has </w:t>
      </w:r>
      <w:r w:rsidR="0036421C">
        <w:rPr>
          <w:rFonts w:ascii="Times New Roman" w:hAnsi="Times New Roman" w:cs="Times New Roman"/>
        </w:rPr>
        <w:t xml:space="preserve">a </w:t>
      </w:r>
      <w:r>
        <w:rPr>
          <w:rFonts w:ascii="Times New Roman" w:hAnsi="Times New Roman" w:cs="Times New Roman"/>
        </w:rPr>
        <w:t xml:space="preserve">liquidity problem as it will not be able to pay its </w:t>
      </w:r>
      <w:r w:rsidR="0036421C">
        <w:rPr>
          <w:rFonts w:ascii="Times New Roman" w:hAnsi="Times New Roman" w:cs="Times New Roman"/>
        </w:rPr>
        <w:t>short-term</w:t>
      </w:r>
      <w:r>
        <w:rPr>
          <w:rFonts w:ascii="Times New Roman" w:hAnsi="Times New Roman" w:cs="Times New Roman"/>
        </w:rPr>
        <w:t xml:space="preserve"> obligations. </w:t>
      </w:r>
      <w:r w:rsidR="0036421C">
        <w:rPr>
          <w:rFonts w:ascii="Times New Roman" w:hAnsi="Times New Roman" w:cs="Times New Roman"/>
        </w:rPr>
        <w:t>The debt-to-equity</w:t>
      </w:r>
      <w:r>
        <w:rPr>
          <w:rFonts w:ascii="Times New Roman" w:hAnsi="Times New Roman" w:cs="Times New Roman"/>
        </w:rPr>
        <w:t xml:space="preserve"> ratio shows that the </w:t>
      </w:r>
      <w:r w:rsidR="0036421C">
        <w:rPr>
          <w:rFonts w:ascii="Times New Roman" w:hAnsi="Times New Roman" w:cs="Times New Roman"/>
        </w:rPr>
        <w:t>amount</w:t>
      </w:r>
      <w:r>
        <w:rPr>
          <w:rFonts w:ascii="Times New Roman" w:hAnsi="Times New Roman" w:cs="Times New Roman"/>
        </w:rPr>
        <w:t xml:space="preserve"> of debt in </w:t>
      </w:r>
      <w:r w:rsidR="0036421C">
        <w:rPr>
          <w:rFonts w:ascii="Times New Roman" w:hAnsi="Times New Roman" w:cs="Times New Roman"/>
        </w:rPr>
        <w:t>Virgin</w:t>
      </w:r>
      <w:r>
        <w:rPr>
          <w:rFonts w:ascii="Times New Roman" w:hAnsi="Times New Roman" w:cs="Times New Roman"/>
        </w:rPr>
        <w:t xml:space="preserve"> </w:t>
      </w:r>
      <w:r w:rsidR="0036421C">
        <w:rPr>
          <w:rFonts w:ascii="Times New Roman" w:hAnsi="Times New Roman" w:cs="Times New Roman"/>
        </w:rPr>
        <w:t>Australia’s</w:t>
      </w:r>
      <w:r>
        <w:rPr>
          <w:rFonts w:ascii="Times New Roman" w:hAnsi="Times New Roman" w:cs="Times New Roman"/>
        </w:rPr>
        <w:t xml:space="preserve"> balance sheet is nine times higher than the equity invested in the company. Also, </w:t>
      </w:r>
      <w:r w:rsidR="0036421C">
        <w:rPr>
          <w:rFonts w:ascii="Times New Roman" w:hAnsi="Times New Roman" w:cs="Times New Roman"/>
        </w:rPr>
        <w:t>the debt-to-asset</w:t>
      </w:r>
      <w:r>
        <w:rPr>
          <w:rFonts w:ascii="Times New Roman" w:hAnsi="Times New Roman" w:cs="Times New Roman"/>
        </w:rPr>
        <w:t xml:space="preserve"> ratio is 0.9 which indicates that </w:t>
      </w:r>
      <w:r w:rsidR="0036421C">
        <w:rPr>
          <w:rFonts w:ascii="Times New Roman" w:hAnsi="Times New Roman" w:cs="Times New Roman"/>
        </w:rPr>
        <w:t>Virgin</w:t>
      </w:r>
      <w:r>
        <w:rPr>
          <w:rFonts w:ascii="Times New Roman" w:hAnsi="Times New Roman" w:cs="Times New Roman"/>
        </w:rPr>
        <w:t xml:space="preserve"> Australia has </w:t>
      </w:r>
      <w:r w:rsidR="0036421C">
        <w:rPr>
          <w:rFonts w:ascii="Times New Roman" w:hAnsi="Times New Roman" w:cs="Times New Roman"/>
        </w:rPr>
        <w:t xml:space="preserve">a very high level of debt relative to its assets. However, as a last resort, the assets can cover the cost of debt which can be seen as decent. In this position, pursuing a merger can be a feasible option for Virgin Australia. For this purpose, they can engage in a horizontal merger which is merging with a direct competitor which can lead to increased market power and share, economies of scale, and merger synergies can be exploited from the deal. A merger is synergy is the concept the two organizations can perform better together and will be more valuable if they operate together. The merger can save money due to operational efficiencies, pave the way for the organization to enter new markets, and improve its research and development capabilities. </w:t>
      </w:r>
      <w:r w:rsidR="0097515E">
        <w:rPr>
          <w:rFonts w:ascii="Times New Roman" w:hAnsi="Times New Roman" w:cs="Times New Roman"/>
        </w:rPr>
        <w:t xml:space="preserve"> </w:t>
      </w:r>
    </w:p>
    <w:p w:rsidR="00CC27B9" w:rsidRDefault="00CC27B9" w:rsidP="00CC27B9">
      <w:pPr>
        <w:rPr>
          <w:rFonts w:ascii="Times New Roman" w:hAnsi="Times New Roman" w:cs="Times New Roman"/>
        </w:rPr>
      </w:pPr>
    </w:p>
    <w:p w:rsidR="00C65967" w:rsidRDefault="00CC27B9" w:rsidP="00053C9A">
      <w:pPr>
        <w:ind w:firstLine="720"/>
        <w:rPr>
          <w:rFonts w:ascii="Times New Roman" w:hAnsi="Times New Roman" w:cs="Times New Roman"/>
        </w:rPr>
      </w:pPr>
      <w:r w:rsidRPr="00CC27B9">
        <w:rPr>
          <w:rFonts w:ascii="Times New Roman" w:hAnsi="Times New Roman" w:cs="Times New Roman"/>
        </w:rPr>
        <w:t xml:space="preserve">China Eastern Airlines and Shanghai Airlines were facing significant losses and were fighting for survival amid the global financial crisis when China Eastern Airlines and Shanghai Airlines merged in 2009. Examining the costs for China </w:t>
      </w:r>
      <w:proofErr w:type="spellStart"/>
      <w:r w:rsidRPr="00CC27B9">
        <w:rPr>
          <w:rFonts w:ascii="Times New Roman" w:hAnsi="Times New Roman" w:cs="Times New Roman"/>
        </w:rPr>
        <w:t>Eastern's</w:t>
      </w:r>
      <w:proofErr w:type="spellEnd"/>
      <w:r w:rsidRPr="00CC27B9">
        <w:rPr>
          <w:rFonts w:ascii="Times New Roman" w:hAnsi="Times New Roman" w:cs="Times New Roman"/>
        </w:rPr>
        <w:t xml:space="preserve"> seven domestic </w:t>
      </w:r>
      <w:r w:rsidRPr="00CC27B9">
        <w:rPr>
          <w:rFonts w:ascii="Times New Roman" w:hAnsi="Times New Roman" w:cs="Times New Roman"/>
        </w:rPr>
        <w:lastRenderedPageBreak/>
        <w:t>routes that originate in Shanghai reveals that, on departure days, average fares have climbed by 22% since the merger. Due to the concurrent nature of this acquisition, it appears that the 2009 merger gave China Eastern enormous market strength. As a result, a record profit was announced in 2010</w:t>
      </w:r>
      <w:r>
        <w:rPr>
          <w:rFonts w:ascii="Times New Roman" w:hAnsi="Times New Roman" w:cs="Times New Roman"/>
        </w:rPr>
        <w:t xml:space="preserve"> (</w:t>
      </w:r>
      <w:r w:rsidRPr="00CC27B9">
        <w:rPr>
          <w:rFonts w:ascii="Times New Roman" w:hAnsi="Times New Roman" w:cs="Times New Roman"/>
        </w:rPr>
        <w:t>Zhang, 2015).</w:t>
      </w:r>
      <w:r>
        <w:rPr>
          <w:rFonts w:ascii="Times New Roman" w:hAnsi="Times New Roman" w:cs="Times New Roman"/>
        </w:rPr>
        <w:t xml:space="preserve"> </w:t>
      </w:r>
      <w:r w:rsidR="00847742">
        <w:rPr>
          <w:rFonts w:ascii="Times New Roman" w:hAnsi="Times New Roman" w:cs="Times New Roman"/>
        </w:rPr>
        <w:t xml:space="preserve">This can be an important factor as more earnings can help Virgin Australia overcome its financial distress once they merge. </w:t>
      </w:r>
      <w:r w:rsidR="0097515E">
        <w:rPr>
          <w:rFonts w:ascii="Times New Roman" w:hAnsi="Times New Roman" w:cs="Times New Roman"/>
        </w:rPr>
        <w:t>An</w:t>
      </w:r>
      <w:r w:rsidR="0097515E" w:rsidRPr="0097515E">
        <w:rPr>
          <w:rFonts w:ascii="Times New Roman" w:hAnsi="Times New Roman" w:cs="Times New Roman"/>
        </w:rPr>
        <w:t xml:space="preserve"> airline merger can </w:t>
      </w:r>
      <w:r w:rsidR="00847742">
        <w:rPr>
          <w:rFonts w:ascii="Times New Roman" w:hAnsi="Times New Roman" w:cs="Times New Roman"/>
        </w:rPr>
        <w:t xml:space="preserve">also </w:t>
      </w:r>
      <w:r w:rsidR="0097515E" w:rsidRPr="0097515E">
        <w:rPr>
          <w:rFonts w:ascii="Times New Roman" w:hAnsi="Times New Roman" w:cs="Times New Roman"/>
        </w:rPr>
        <w:t>have "scale" and "synergy" effects that enhance the merged airline's worldwide competitiveness, as evidenced by a rising market share at the route level. The scale effect results from greater operational efficiency as a result of the economies of scale on both local and international markets following the merger, but the synergy effect is caused by a better-coordinated hub functioning to service international transfer passengers</w:t>
      </w:r>
      <w:r w:rsidR="0097515E">
        <w:rPr>
          <w:rFonts w:ascii="Times New Roman" w:hAnsi="Times New Roman" w:cs="Times New Roman"/>
        </w:rPr>
        <w:t xml:space="preserve"> </w:t>
      </w:r>
      <w:r w:rsidR="0097515E" w:rsidRPr="0097515E">
        <w:rPr>
          <w:rFonts w:ascii="Times New Roman" w:hAnsi="Times New Roman" w:cs="Times New Roman"/>
        </w:rPr>
        <w:t>(Ma et al., 2023)</w:t>
      </w:r>
      <w:r w:rsidR="0097515E">
        <w:rPr>
          <w:rFonts w:ascii="Times New Roman" w:hAnsi="Times New Roman" w:cs="Times New Roman"/>
        </w:rPr>
        <w:t xml:space="preserve">. </w:t>
      </w:r>
      <w:r w:rsidR="0097515E" w:rsidRPr="0097515E">
        <w:rPr>
          <w:rFonts w:ascii="Times New Roman" w:hAnsi="Times New Roman" w:cs="Times New Roman"/>
        </w:rPr>
        <w:t xml:space="preserve">Although more international competition and deregulation make these benefits less </w:t>
      </w:r>
      <w:r w:rsidR="006E687D" w:rsidRPr="0097515E">
        <w:rPr>
          <w:rFonts w:ascii="Times New Roman" w:hAnsi="Times New Roman" w:cs="Times New Roman"/>
        </w:rPr>
        <w:t>tempting</w:t>
      </w:r>
      <w:r w:rsidR="0097515E" w:rsidRPr="0097515E">
        <w:rPr>
          <w:rFonts w:ascii="Times New Roman" w:hAnsi="Times New Roman" w:cs="Times New Roman"/>
        </w:rPr>
        <w:t>, a merged airline may profit from increased market power over specific routes and hubs following the merger as well as enhanced contract structure and negotiating power in operations</w:t>
      </w:r>
      <w:r w:rsidR="00C36E2B" w:rsidRPr="00C36E2B">
        <w:rPr>
          <w:rFonts w:ascii="Times New Roman" w:hAnsi="Times New Roman" w:cs="Times New Roman"/>
        </w:rPr>
        <w:t xml:space="preserve"> (Nolan et al., 2014).</w:t>
      </w:r>
      <w:r w:rsidR="00E71DC2">
        <w:rPr>
          <w:rFonts w:ascii="Times New Roman" w:hAnsi="Times New Roman" w:cs="Times New Roman"/>
        </w:rPr>
        <w:t xml:space="preserve"> The market power in the post-merger can lead to increased levels of earnings which can be good for companies such as Virgin Australia as they will be able to elevate their financial position. </w:t>
      </w:r>
      <w:proofErr w:type="spellStart"/>
      <w:r w:rsidR="00E71DC2" w:rsidRPr="00E71DC2">
        <w:rPr>
          <w:rFonts w:ascii="Times New Roman" w:hAnsi="Times New Roman" w:cs="Times New Roman"/>
        </w:rPr>
        <w:t>Hüschelrath</w:t>
      </w:r>
      <w:proofErr w:type="spellEnd"/>
      <w:r w:rsidR="00E71DC2" w:rsidRPr="00E71DC2">
        <w:rPr>
          <w:rFonts w:ascii="Times New Roman" w:hAnsi="Times New Roman" w:cs="Times New Roman"/>
        </w:rPr>
        <w:t xml:space="preserve"> and Müller (2014) in their research </w:t>
      </w:r>
      <w:r>
        <w:rPr>
          <w:rFonts w:ascii="Times New Roman" w:hAnsi="Times New Roman" w:cs="Times New Roman"/>
        </w:rPr>
        <w:t xml:space="preserve">on </w:t>
      </w:r>
      <w:r w:rsidR="00E71DC2" w:rsidRPr="00E71DC2">
        <w:rPr>
          <w:rFonts w:ascii="Times New Roman" w:hAnsi="Times New Roman" w:cs="Times New Roman"/>
        </w:rPr>
        <w:t>Market Power, efficiencies, and entry evidence from an airline merger</w:t>
      </w:r>
      <w:r w:rsidR="00E71DC2">
        <w:rPr>
          <w:rFonts w:ascii="Times New Roman" w:hAnsi="Times New Roman" w:cs="Times New Roman"/>
        </w:rPr>
        <w:t xml:space="preserve"> outlined that </w:t>
      </w:r>
      <w:r w:rsidR="00E71DC2" w:rsidRPr="00E71DC2">
        <w:rPr>
          <w:rFonts w:ascii="Times New Roman" w:hAnsi="Times New Roman" w:cs="Times New Roman"/>
        </w:rPr>
        <w:t>A merger may result in price hikes of roughly 11% on overlapping routes and about 10% on routes where the operating carrier changed as a result of the merger. However, over a longer time frame, our estimation outcomes are in line with the idea that post-merger entry by competitors and merger efficiencies together started a downward price trend, leaving customers with a modest net price rise of roughly 3% on the impacted routes</w:t>
      </w:r>
      <w:r w:rsidR="00E71DC2">
        <w:rPr>
          <w:rFonts w:ascii="Times New Roman" w:hAnsi="Times New Roman" w:cs="Times New Roman"/>
        </w:rPr>
        <w:t xml:space="preserve"> (p.1). </w:t>
      </w:r>
    </w:p>
    <w:p w:rsidR="0036421C" w:rsidRDefault="0036421C" w:rsidP="0036421C">
      <w:pPr>
        <w:rPr>
          <w:rFonts w:ascii="Times New Roman" w:hAnsi="Times New Roman" w:cs="Times New Roman"/>
        </w:rPr>
      </w:pPr>
    </w:p>
    <w:p w:rsidR="0097515E" w:rsidRDefault="0097515E" w:rsidP="0036421C">
      <w:pPr>
        <w:rPr>
          <w:rFonts w:ascii="Times New Roman" w:hAnsi="Times New Roman" w:cs="Times New Roman"/>
        </w:rPr>
      </w:pPr>
    </w:p>
    <w:p w:rsidR="0097515E" w:rsidRDefault="006E687D" w:rsidP="0036421C">
      <w:pPr>
        <w:rPr>
          <w:rFonts w:ascii="Times New Roman" w:hAnsi="Times New Roman" w:cs="Times New Roman"/>
          <w:b/>
          <w:bCs/>
        </w:rPr>
      </w:pPr>
      <w:r>
        <w:rPr>
          <w:rFonts w:ascii="Times New Roman" w:hAnsi="Times New Roman" w:cs="Times New Roman"/>
          <w:b/>
          <w:bCs/>
        </w:rPr>
        <w:t xml:space="preserve">Risks of merger </w:t>
      </w:r>
    </w:p>
    <w:p w:rsidR="005A0AFE" w:rsidRDefault="005A0AFE" w:rsidP="0036421C">
      <w:pPr>
        <w:rPr>
          <w:rFonts w:ascii="Times New Roman" w:hAnsi="Times New Roman" w:cs="Times New Roman"/>
          <w:b/>
          <w:bCs/>
        </w:rPr>
      </w:pPr>
    </w:p>
    <w:p w:rsidR="00E3275C" w:rsidRDefault="0018512E" w:rsidP="00053C9A">
      <w:pPr>
        <w:ind w:firstLine="720"/>
        <w:rPr>
          <w:rFonts w:ascii="Times New Roman" w:hAnsi="Times New Roman" w:cs="Times New Roman"/>
        </w:rPr>
      </w:pPr>
      <w:r w:rsidRPr="00434735">
        <w:rPr>
          <w:rFonts w:ascii="Times New Roman" w:hAnsi="Times New Roman" w:cs="Times New Roman"/>
        </w:rPr>
        <w:t>When a company wants to merge, it should consider the risk that comes with the merger or it will face severe consequences as the data shows that most mergers lead to failure</w:t>
      </w:r>
      <w:r w:rsidR="003319D1" w:rsidRPr="00434735">
        <w:rPr>
          <w:rFonts w:ascii="Times New Roman" w:hAnsi="Times New Roman" w:cs="Times New Roman"/>
        </w:rPr>
        <w:t xml:space="preserve"> 90 percent of the time</w:t>
      </w:r>
      <w:r w:rsidR="00E3275C" w:rsidRPr="00434735">
        <w:rPr>
          <w:rFonts w:ascii="Times New Roman" w:hAnsi="Times New Roman" w:cs="Times New Roman"/>
        </w:rPr>
        <w:t xml:space="preserve"> (Lewis, 2021). </w:t>
      </w:r>
      <w:r w:rsidR="00D9239F" w:rsidRPr="00434735">
        <w:rPr>
          <w:rFonts w:ascii="Times New Roman" w:hAnsi="Times New Roman" w:cs="Times New Roman"/>
        </w:rPr>
        <w:t>The main risk for the merger is unsystematic risk, as when two companies merge, it mitigates and decreases the systemic risk (</w:t>
      </w:r>
      <w:proofErr w:type="spellStart"/>
      <w:r w:rsidR="00D9239F" w:rsidRPr="00434735">
        <w:rPr>
          <w:rFonts w:ascii="Times New Roman" w:hAnsi="Times New Roman" w:cs="Times New Roman"/>
        </w:rPr>
        <w:t>Evripidou</w:t>
      </w:r>
      <w:proofErr w:type="spellEnd"/>
      <w:r w:rsidR="00D9239F" w:rsidRPr="00434735">
        <w:rPr>
          <w:rFonts w:ascii="Times New Roman" w:hAnsi="Times New Roman" w:cs="Times New Roman"/>
        </w:rPr>
        <w:t xml:space="preserve">, 2012). </w:t>
      </w:r>
      <w:r w:rsidR="003659D1">
        <w:rPr>
          <w:rFonts w:ascii="Times New Roman" w:hAnsi="Times New Roman" w:cs="Times New Roman"/>
        </w:rPr>
        <w:t xml:space="preserve">The following are the most common risks associated with mergers: </w:t>
      </w:r>
    </w:p>
    <w:p w:rsidR="00E3275C" w:rsidRDefault="00E3275C" w:rsidP="00E3275C">
      <w:pPr>
        <w:rPr>
          <w:rFonts w:ascii="Times New Roman" w:hAnsi="Times New Roman" w:cs="Times New Roman"/>
        </w:rPr>
      </w:pPr>
    </w:p>
    <w:p w:rsidR="00F81337" w:rsidRPr="00EA7B62" w:rsidRDefault="00F81337" w:rsidP="00E3275C">
      <w:pPr>
        <w:rPr>
          <w:rFonts w:ascii="Times New Roman" w:hAnsi="Times New Roman" w:cs="Times New Roman"/>
          <w:b/>
          <w:bCs/>
        </w:rPr>
      </w:pPr>
      <w:r w:rsidRPr="00EA7B62">
        <w:rPr>
          <w:rFonts w:ascii="Times New Roman" w:hAnsi="Times New Roman" w:cs="Times New Roman"/>
          <w:b/>
          <w:bCs/>
        </w:rPr>
        <w:t xml:space="preserve">Unexpected costs </w:t>
      </w:r>
    </w:p>
    <w:p w:rsidR="005E6E5F" w:rsidRPr="005E6E5F" w:rsidRDefault="005E6E5F" w:rsidP="00053C9A">
      <w:pPr>
        <w:ind w:firstLine="720"/>
        <w:rPr>
          <w:rFonts w:ascii="Times New Roman" w:hAnsi="Times New Roman" w:cs="Times New Roman"/>
        </w:rPr>
      </w:pPr>
      <w:r w:rsidRPr="005E6E5F">
        <w:rPr>
          <w:rFonts w:ascii="Times New Roman" w:hAnsi="Times New Roman" w:cs="Times New Roman"/>
        </w:rPr>
        <w:t xml:space="preserve">The cost of a deal typically includes advisor, investment banking, and legal fees, but it also includes due diligence (such as the per-page pricing models some practitioners still use) and integration </w:t>
      </w:r>
      <w:r w:rsidR="00F81337">
        <w:rPr>
          <w:rFonts w:ascii="Times New Roman" w:hAnsi="Times New Roman" w:cs="Times New Roman"/>
        </w:rPr>
        <w:t>practices</w:t>
      </w:r>
      <w:r w:rsidRPr="005E6E5F">
        <w:rPr>
          <w:rFonts w:ascii="Times New Roman" w:hAnsi="Times New Roman" w:cs="Times New Roman"/>
        </w:rPr>
        <w:t xml:space="preserve"> (such as employee training, rebranding, and new salaries). </w:t>
      </w:r>
    </w:p>
    <w:p w:rsidR="00434735" w:rsidRDefault="00434735" w:rsidP="005E6E5F">
      <w:pPr>
        <w:rPr>
          <w:rFonts w:ascii="Times New Roman" w:hAnsi="Times New Roman" w:cs="Times New Roman"/>
        </w:rPr>
      </w:pPr>
    </w:p>
    <w:p w:rsidR="00131650" w:rsidRPr="00131650" w:rsidRDefault="00131650" w:rsidP="005E6E5F">
      <w:pPr>
        <w:rPr>
          <w:rFonts w:ascii="Times New Roman" w:hAnsi="Times New Roman" w:cs="Times New Roman"/>
          <w:b/>
          <w:bCs/>
        </w:rPr>
      </w:pPr>
      <w:r>
        <w:rPr>
          <w:rFonts w:ascii="Times New Roman" w:hAnsi="Times New Roman" w:cs="Times New Roman"/>
          <w:b/>
          <w:bCs/>
        </w:rPr>
        <w:t xml:space="preserve">Failure to capture synergies </w:t>
      </w:r>
    </w:p>
    <w:p w:rsidR="000E111D" w:rsidRDefault="00131650" w:rsidP="00053C9A">
      <w:pPr>
        <w:ind w:firstLine="720"/>
        <w:rPr>
          <w:rFonts w:ascii="Times New Roman" w:hAnsi="Times New Roman" w:cs="Times New Roman"/>
        </w:rPr>
      </w:pPr>
      <w:r w:rsidRPr="00131650">
        <w:rPr>
          <w:rFonts w:ascii="Times New Roman" w:hAnsi="Times New Roman" w:cs="Times New Roman"/>
        </w:rPr>
        <w:t xml:space="preserve">As can be seen, a merger can result in </w:t>
      </w:r>
      <w:r w:rsidR="00584BFD">
        <w:rPr>
          <w:rFonts w:ascii="Times New Roman" w:hAnsi="Times New Roman" w:cs="Times New Roman"/>
        </w:rPr>
        <w:t>several</w:t>
      </w:r>
      <w:r w:rsidRPr="00131650">
        <w:rPr>
          <w:rFonts w:ascii="Times New Roman" w:hAnsi="Times New Roman" w:cs="Times New Roman"/>
        </w:rPr>
        <w:t xml:space="preserve"> synergies, but it's crucial to </w:t>
      </w:r>
      <w:r>
        <w:rPr>
          <w:rFonts w:ascii="Times New Roman" w:hAnsi="Times New Roman" w:cs="Times New Roman"/>
        </w:rPr>
        <w:t>recognize</w:t>
      </w:r>
      <w:r w:rsidRPr="00131650">
        <w:rPr>
          <w:rFonts w:ascii="Times New Roman" w:hAnsi="Times New Roman" w:cs="Times New Roman"/>
        </w:rPr>
        <w:t xml:space="preserve"> that these benefits typically take time to </w:t>
      </w:r>
      <w:r>
        <w:rPr>
          <w:rFonts w:ascii="Times New Roman" w:hAnsi="Times New Roman" w:cs="Times New Roman"/>
        </w:rPr>
        <w:t>materialize</w:t>
      </w:r>
      <w:r w:rsidRPr="00131650">
        <w:rPr>
          <w:rFonts w:ascii="Times New Roman" w:hAnsi="Times New Roman" w:cs="Times New Roman"/>
        </w:rPr>
        <w:t xml:space="preserve">. </w:t>
      </w:r>
      <w:r w:rsidR="00584BFD">
        <w:rPr>
          <w:rFonts w:ascii="Times New Roman" w:hAnsi="Times New Roman" w:cs="Times New Roman"/>
        </w:rPr>
        <w:t>When</w:t>
      </w:r>
      <w:r w:rsidRPr="00131650">
        <w:rPr>
          <w:rFonts w:ascii="Times New Roman" w:hAnsi="Times New Roman" w:cs="Times New Roman"/>
        </w:rPr>
        <w:t xml:space="preserve"> the </w:t>
      </w:r>
      <w:r>
        <w:rPr>
          <w:rFonts w:ascii="Times New Roman" w:hAnsi="Times New Roman" w:cs="Times New Roman"/>
        </w:rPr>
        <w:t>organizations</w:t>
      </w:r>
      <w:r w:rsidRPr="00131650">
        <w:rPr>
          <w:rFonts w:ascii="Times New Roman" w:hAnsi="Times New Roman" w:cs="Times New Roman"/>
        </w:rPr>
        <w:t xml:space="preserve"> merge, the expenses to the </w:t>
      </w:r>
      <w:r>
        <w:rPr>
          <w:rFonts w:ascii="Times New Roman" w:hAnsi="Times New Roman" w:cs="Times New Roman"/>
        </w:rPr>
        <w:t>organization</w:t>
      </w:r>
      <w:r w:rsidRPr="00131650">
        <w:rPr>
          <w:rFonts w:ascii="Times New Roman" w:hAnsi="Times New Roman" w:cs="Times New Roman"/>
        </w:rPr>
        <w:t xml:space="preserve"> can even rise in the short term. Up to three years may pass before the synergies are completely </w:t>
      </w:r>
      <w:r>
        <w:rPr>
          <w:rFonts w:ascii="Times New Roman" w:hAnsi="Times New Roman" w:cs="Times New Roman"/>
        </w:rPr>
        <w:t>realized</w:t>
      </w:r>
      <w:r w:rsidRPr="00131650">
        <w:rPr>
          <w:rFonts w:ascii="Times New Roman" w:hAnsi="Times New Roman" w:cs="Times New Roman"/>
        </w:rPr>
        <w:t>.</w:t>
      </w:r>
      <w:r>
        <w:rPr>
          <w:rFonts w:ascii="Times New Roman" w:hAnsi="Times New Roman" w:cs="Times New Roman"/>
        </w:rPr>
        <w:t xml:space="preserve"> </w:t>
      </w:r>
      <w:r w:rsidR="00C465BE">
        <w:rPr>
          <w:rFonts w:ascii="Times New Roman" w:hAnsi="Times New Roman" w:cs="Times New Roman"/>
        </w:rPr>
        <w:br/>
      </w:r>
    </w:p>
    <w:p w:rsidR="000E111D" w:rsidRPr="00985F23" w:rsidRDefault="000E111D" w:rsidP="003319D1">
      <w:pPr>
        <w:rPr>
          <w:rFonts w:ascii="Times New Roman" w:hAnsi="Times New Roman" w:cs="Times New Roman"/>
          <w:b/>
          <w:bCs/>
        </w:rPr>
      </w:pPr>
      <w:r w:rsidRPr="00985F23">
        <w:rPr>
          <w:rFonts w:ascii="Times New Roman" w:hAnsi="Times New Roman" w:cs="Times New Roman"/>
          <w:b/>
          <w:bCs/>
        </w:rPr>
        <w:t xml:space="preserve">Overestimating synergies </w:t>
      </w:r>
    </w:p>
    <w:p w:rsidR="003319D1" w:rsidRDefault="00C465BE" w:rsidP="00053C9A">
      <w:pPr>
        <w:ind w:firstLine="720"/>
        <w:rPr>
          <w:rFonts w:ascii="Times New Roman" w:hAnsi="Times New Roman" w:cs="Times New Roman"/>
        </w:rPr>
      </w:pPr>
      <w:r>
        <w:rPr>
          <w:rFonts w:ascii="Times New Roman" w:hAnsi="Times New Roman" w:cs="Times New Roman"/>
        </w:rPr>
        <w:t xml:space="preserve">Most of the time when a merger fails is due to the fact the analyst overestimates the synergies. This can be a result of many things such as weak due diligence and inaccurate. </w:t>
      </w:r>
    </w:p>
    <w:p w:rsidR="00C465BE" w:rsidRDefault="00C465BE" w:rsidP="003319D1">
      <w:pPr>
        <w:rPr>
          <w:rFonts w:ascii="Times New Roman" w:hAnsi="Times New Roman" w:cs="Times New Roman"/>
        </w:rPr>
      </w:pPr>
    </w:p>
    <w:p w:rsidR="00837FC7" w:rsidRPr="00837FC7" w:rsidRDefault="00837FC7" w:rsidP="003319D1">
      <w:pPr>
        <w:rPr>
          <w:rFonts w:ascii="Times New Roman" w:hAnsi="Times New Roman" w:cs="Times New Roman"/>
          <w:b/>
          <w:bCs/>
        </w:rPr>
      </w:pPr>
      <w:r w:rsidRPr="00837FC7">
        <w:rPr>
          <w:rFonts w:ascii="Times New Roman" w:hAnsi="Times New Roman" w:cs="Times New Roman"/>
          <w:b/>
          <w:bCs/>
        </w:rPr>
        <w:t>integration shortfall</w:t>
      </w:r>
    </w:p>
    <w:p w:rsidR="00837FC7" w:rsidRPr="00C65967" w:rsidRDefault="00837FC7" w:rsidP="00C465BE">
      <w:pPr>
        <w:rPr>
          <w:rFonts w:ascii="Times New Roman" w:hAnsi="Times New Roman" w:cs="Times New Roman"/>
        </w:rPr>
      </w:pPr>
      <w:r w:rsidRPr="00837FC7">
        <w:rPr>
          <w:rFonts w:ascii="Times New Roman" w:hAnsi="Times New Roman" w:cs="Times New Roman"/>
        </w:rPr>
        <w:t xml:space="preserve">The majority of </w:t>
      </w:r>
      <w:r w:rsidR="00FB0EA9">
        <w:rPr>
          <w:rFonts w:ascii="Times New Roman" w:hAnsi="Times New Roman" w:cs="Times New Roman"/>
        </w:rPr>
        <w:t xml:space="preserve">merger and acquisition </w:t>
      </w:r>
      <w:r w:rsidRPr="00837FC7">
        <w:rPr>
          <w:rFonts w:ascii="Times New Roman" w:hAnsi="Times New Roman" w:cs="Times New Roman"/>
        </w:rPr>
        <w:t>professionals believe that post-merger integration is the trickiest aspect of any deal.</w:t>
      </w:r>
      <w:r>
        <w:rPr>
          <w:rFonts w:ascii="Times New Roman" w:hAnsi="Times New Roman" w:cs="Times New Roman"/>
        </w:rPr>
        <w:t xml:space="preserve"> </w:t>
      </w:r>
      <w:r w:rsidR="00584BFD">
        <w:rPr>
          <w:rFonts w:ascii="Times New Roman" w:hAnsi="Times New Roman" w:cs="Times New Roman"/>
        </w:rPr>
        <w:t>Several difficulties need</w:t>
      </w:r>
      <w:r w:rsidRPr="00837FC7">
        <w:rPr>
          <w:rFonts w:ascii="Times New Roman" w:hAnsi="Times New Roman" w:cs="Times New Roman"/>
        </w:rPr>
        <w:t xml:space="preserve"> to be resolved, ranging from internal </w:t>
      </w:r>
      <w:r w:rsidRPr="00837FC7">
        <w:rPr>
          <w:rFonts w:ascii="Times New Roman" w:hAnsi="Times New Roman" w:cs="Times New Roman"/>
        </w:rPr>
        <w:lastRenderedPageBreak/>
        <w:t xml:space="preserve">management audits to the integration of sales forces, posing serious risks such as employee discontent, inability to </w:t>
      </w:r>
      <w:r>
        <w:rPr>
          <w:rFonts w:ascii="Times New Roman" w:hAnsi="Times New Roman" w:cs="Times New Roman"/>
        </w:rPr>
        <w:t>realize</w:t>
      </w:r>
      <w:r w:rsidRPr="00837FC7">
        <w:rPr>
          <w:rFonts w:ascii="Times New Roman" w:hAnsi="Times New Roman" w:cs="Times New Roman"/>
        </w:rPr>
        <w:t xml:space="preserve"> synergies, and ultimately value loss. </w:t>
      </w:r>
    </w:p>
    <w:p w:rsidR="00CA0663" w:rsidRDefault="00CA0663" w:rsidP="00C65967">
      <w:pPr>
        <w:rPr>
          <w:rFonts w:ascii="Times New Roman" w:hAnsi="Times New Roman" w:cs="Times New Roman"/>
        </w:rPr>
      </w:pPr>
    </w:p>
    <w:p w:rsidR="00FB0EA9" w:rsidRPr="00DC1B8E" w:rsidRDefault="00FB0EA9" w:rsidP="00C65967">
      <w:pPr>
        <w:rPr>
          <w:rFonts w:ascii="Times New Roman" w:hAnsi="Times New Roman" w:cs="Times New Roman"/>
        </w:rPr>
      </w:pPr>
    </w:p>
    <w:p w:rsidR="00C65967" w:rsidRDefault="003F0D9D" w:rsidP="00FB0EA9">
      <w:pPr>
        <w:rPr>
          <w:rFonts w:ascii="Times New Roman" w:hAnsi="Times New Roman" w:cs="Times New Roman"/>
          <w:b/>
          <w:bCs/>
        </w:rPr>
      </w:pPr>
      <w:r>
        <w:rPr>
          <w:rFonts w:ascii="Times New Roman" w:hAnsi="Times New Roman" w:cs="Times New Roman"/>
          <w:b/>
          <w:bCs/>
        </w:rPr>
        <w:t>W</w:t>
      </w:r>
      <w:r w:rsidR="00FB0EA9" w:rsidRPr="00FB0EA9">
        <w:rPr>
          <w:rFonts w:ascii="Times New Roman" w:hAnsi="Times New Roman" w:cs="Times New Roman"/>
          <w:b/>
          <w:bCs/>
        </w:rPr>
        <w:t>eak due diligence</w:t>
      </w:r>
    </w:p>
    <w:p w:rsidR="00C65967" w:rsidRDefault="00685191" w:rsidP="00053C9A">
      <w:pPr>
        <w:ind w:firstLine="720"/>
        <w:rPr>
          <w:rFonts w:ascii="Times New Roman" w:hAnsi="Times New Roman" w:cs="Times New Roman"/>
        </w:rPr>
      </w:pPr>
      <w:r>
        <w:rPr>
          <w:rFonts w:ascii="Times New Roman" w:hAnsi="Times New Roman" w:cs="Times New Roman"/>
        </w:rPr>
        <w:t xml:space="preserve">According to Financier </w:t>
      </w:r>
      <w:r w:rsidR="00B1606C">
        <w:rPr>
          <w:rFonts w:ascii="Times New Roman" w:hAnsi="Times New Roman" w:cs="Times New Roman"/>
        </w:rPr>
        <w:t>Worldwide</w:t>
      </w:r>
      <w:r>
        <w:rPr>
          <w:rFonts w:ascii="Times New Roman" w:hAnsi="Times New Roman" w:cs="Times New Roman"/>
        </w:rPr>
        <w:t xml:space="preserve"> (2023), </w:t>
      </w:r>
      <w:r w:rsidR="00FB0EA9" w:rsidRPr="00FB0EA9">
        <w:rPr>
          <w:rFonts w:ascii="Times New Roman" w:hAnsi="Times New Roman" w:cs="Times New Roman"/>
        </w:rPr>
        <w:t xml:space="preserve">Failures in M&amp;A can result from weak due diligence during mergers, </w:t>
      </w:r>
      <w:r w:rsidR="00BB4D85">
        <w:rPr>
          <w:rFonts w:ascii="Times New Roman" w:hAnsi="Times New Roman" w:cs="Times New Roman"/>
        </w:rPr>
        <w:t>d</w:t>
      </w:r>
      <w:r w:rsidR="00FB0EA9" w:rsidRPr="00FB0EA9">
        <w:rPr>
          <w:rFonts w:ascii="Times New Roman" w:hAnsi="Times New Roman" w:cs="Times New Roman"/>
        </w:rPr>
        <w:t xml:space="preserve">ue diligence must be done in both a "hard" and "soft" manner to avoid this. With the assistance of legal and financial advisors, "hard" due diligence entails acquiring and confirming factual information. While this is going on, "soft" due diligence examines the cultures, leadership, and alignment of merging </w:t>
      </w:r>
      <w:r w:rsidR="00FB0EA9">
        <w:rPr>
          <w:rFonts w:ascii="Times New Roman" w:hAnsi="Times New Roman" w:cs="Times New Roman"/>
        </w:rPr>
        <w:t>organizations</w:t>
      </w:r>
      <w:r w:rsidR="00FB0EA9" w:rsidRPr="00FB0EA9">
        <w:rPr>
          <w:rFonts w:ascii="Times New Roman" w:hAnsi="Times New Roman" w:cs="Times New Roman"/>
        </w:rPr>
        <w:t xml:space="preserve">. </w:t>
      </w:r>
    </w:p>
    <w:p w:rsidR="00B1606C" w:rsidRDefault="00B1606C" w:rsidP="00A61FBE">
      <w:pPr>
        <w:jc w:val="center"/>
        <w:rPr>
          <w:rFonts w:ascii="Times New Roman" w:hAnsi="Times New Roman" w:cs="Times New Roman"/>
        </w:rPr>
      </w:pPr>
    </w:p>
    <w:p w:rsidR="00465A22" w:rsidRDefault="00465A22" w:rsidP="00465A22">
      <w:pPr>
        <w:rPr>
          <w:rFonts w:ascii="Times New Roman" w:hAnsi="Times New Roman" w:cs="Times New Roman"/>
          <w:b/>
          <w:bCs/>
        </w:rPr>
      </w:pPr>
      <w:r>
        <w:rPr>
          <w:rFonts w:ascii="Times New Roman" w:hAnsi="Times New Roman" w:cs="Times New Roman"/>
          <w:b/>
          <w:bCs/>
        </w:rPr>
        <w:t xml:space="preserve">How to mitigate risks of merger </w:t>
      </w:r>
    </w:p>
    <w:p w:rsidR="00465A22" w:rsidRDefault="00465A22" w:rsidP="00465A22">
      <w:pPr>
        <w:rPr>
          <w:rFonts w:ascii="Times New Roman" w:hAnsi="Times New Roman" w:cs="Times New Roman"/>
          <w:b/>
          <w:bCs/>
        </w:rPr>
      </w:pPr>
    </w:p>
    <w:p w:rsidR="00465A22" w:rsidRPr="00465A22" w:rsidRDefault="00465A22" w:rsidP="00465A22">
      <w:pPr>
        <w:rPr>
          <w:rFonts w:ascii="Times New Roman" w:hAnsi="Times New Roman" w:cs="Times New Roman"/>
          <w:b/>
          <w:bCs/>
        </w:rPr>
      </w:pPr>
      <w:r w:rsidRPr="00465A22">
        <w:rPr>
          <w:rFonts w:ascii="Times New Roman" w:hAnsi="Times New Roman" w:cs="Times New Roman"/>
          <w:b/>
          <w:bCs/>
        </w:rPr>
        <w:t xml:space="preserve">Unexpected costs </w:t>
      </w:r>
    </w:p>
    <w:p w:rsidR="00465A22" w:rsidRDefault="00465A22" w:rsidP="00053C9A">
      <w:pPr>
        <w:ind w:firstLine="720"/>
        <w:rPr>
          <w:rFonts w:ascii="Times New Roman" w:hAnsi="Times New Roman" w:cs="Times New Roman"/>
        </w:rPr>
      </w:pPr>
      <w:r w:rsidRPr="005E6E5F">
        <w:rPr>
          <w:rFonts w:ascii="Times New Roman" w:hAnsi="Times New Roman" w:cs="Times New Roman"/>
        </w:rPr>
        <w:t>For each sort of fee, early planning and estimation are essential. All team members must also adopt the perspective that it is crucial to reduce costs at every stage of the process</w:t>
      </w:r>
      <w:r>
        <w:rPr>
          <w:rFonts w:ascii="Times New Roman" w:hAnsi="Times New Roman" w:cs="Times New Roman"/>
        </w:rPr>
        <w:t xml:space="preserve"> and by doing this the risk can be reduced (Lewis, 2021). </w:t>
      </w:r>
    </w:p>
    <w:p w:rsidR="00C465BE" w:rsidRDefault="00C465BE" w:rsidP="00465A22">
      <w:pPr>
        <w:rPr>
          <w:rFonts w:ascii="Times New Roman" w:hAnsi="Times New Roman" w:cs="Times New Roman"/>
        </w:rPr>
      </w:pPr>
    </w:p>
    <w:p w:rsidR="00C465BE" w:rsidRPr="00131650" w:rsidRDefault="00C465BE" w:rsidP="00C465BE">
      <w:pPr>
        <w:rPr>
          <w:rFonts w:ascii="Times New Roman" w:hAnsi="Times New Roman" w:cs="Times New Roman"/>
          <w:b/>
          <w:bCs/>
        </w:rPr>
      </w:pPr>
      <w:r>
        <w:rPr>
          <w:rFonts w:ascii="Times New Roman" w:hAnsi="Times New Roman" w:cs="Times New Roman"/>
          <w:b/>
          <w:bCs/>
        </w:rPr>
        <w:t xml:space="preserve">Failure to capture synergies </w:t>
      </w:r>
    </w:p>
    <w:p w:rsidR="00C465BE" w:rsidRDefault="00C465BE" w:rsidP="00053C9A">
      <w:pPr>
        <w:ind w:firstLine="720"/>
        <w:rPr>
          <w:rFonts w:ascii="Times New Roman" w:hAnsi="Times New Roman" w:cs="Times New Roman"/>
        </w:rPr>
      </w:pPr>
      <w:r w:rsidRPr="00131650">
        <w:rPr>
          <w:rFonts w:ascii="Times New Roman" w:hAnsi="Times New Roman" w:cs="Times New Roman"/>
        </w:rPr>
        <w:t xml:space="preserve">To mitigate the risk of failing to capture synergies in a merger, consider these key practices. Start by targeting the "low-hanging fruit" – the easiest synergies that align with your overarching goal. Adopt an Agile approach to stay adaptable and focused. Retain key employees to preserve knowledge and success factors. Lastly, </w:t>
      </w:r>
      <w:proofErr w:type="spellStart"/>
      <w:r>
        <w:rPr>
          <w:rFonts w:ascii="Times New Roman" w:hAnsi="Times New Roman" w:cs="Times New Roman"/>
        </w:rPr>
        <w:t>analyze</w:t>
      </w:r>
      <w:proofErr w:type="spellEnd"/>
      <w:r w:rsidRPr="00131650">
        <w:rPr>
          <w:rFonts w:ascii="Times New Roman" w:hAnsi="Times New Roman" w:cs="Times New Roman"/>
        </w:rPr>
        <w:t xml:space="preserve"> your customer base for revenue opportunities by identifying unmet needs. These steps will help ensure a smoother integration process and increase the likelihood of synergy realization</w:t>
      </w:r>
      <w:r>
        <w:rPr>
          <w:rFonts w:ascii="Times New Roman" w:hAnsi="Times New Roman" w:cs="Times New Roman"/>
        </w:rPr>
        <w:t xml:space="preserve"> (Lewis, 2021). </w:t>
      </w:r>
    </w:p>
    <w:p w:rsidR="00C465BE" w:rsidRDefault="00C465BE" w:rsidP="00465A22">
      <w:pPr>
        <w:rPr>
          <w:rFonts w:ascii="Times New Roman" w:hAnsi="Times New Roman" w:cs="Times New Roman"/>
        </w:rPr>
      </w:pPr>
    </w:p>
    <w:p w:rsidR="00C465BE" w:rsidRDefault="00C465BE" w:rsidP="00C465BE">
      <w:pPr>
        <w:rPr>
          <w:rFonts w:ascii="Times New Roman" w:hAnsi="Times New Roman" w:cs="Times New Roman"/>
        </w:rPr>
      </w:pPr>
    </w:p>
    <w:p w:rsidR="00C465BE" w:rsidRPr="00985F23" w:rsidRDefault="00C465BE" w:rsidP="00C465BE">
      <w:pPr>
        <w:rPr>
          <w:rFonts w:ascii="Times New Roman" w:hAnsi="Times New Roman" w:cs="Times New Roman"/>
          <w:b/>
          <w:bCs/>
        </w:rPr>
      </w:pPr>
      <w:r w:rsidRPr="00985F23">
        <w:rPr>
          <w:rFonts w:ascii="Times New Roman" w:hAnsi="Times New Roman" w:cs="Times New Roman"/>
          <w:b/>
          <w:bCs/>
        </w:rPr>
        <w:t xml:space="preserve">Overestimating synergies </w:t>
      </w:r>
    </w:p>
    <w:p w:rsidR="00C465BE" w:rsidRDefault="00C465BE" w:rsidP="00053C9A">
      <w:pPr>
        <w:ind w:firstLine="720"/>
        <w:rPr>
          <w:rFonts w:ascii="Times New Roman" w:hAnsi="Times New Roman" w:cs="Times New Roman"/>
        </w:rPr>
      </w:pPr>
      <w:r>
        <w:rPr>
          <w:rFonts w:ascii="Times New Roman" w:hAnsi="Times New Roman" w:cs="Times New Roman"/>
        </w:rPr>
        <w:t xml:space="preserve">According to </w:t>
      </w:r>
      <w:r>
        <w:t>Christofferson et al. (2004), “</w:t>
      </w:r>
      <w:r w:rsidRPr="00BF0AEA">
        <w:rPr>
          <w:rFonts w:ascii="Times New Roman" w:hAnsi="Times New Roman" w:cs="Times New Roman"/>
        </w:rPr>
        <w:t xml:space="preserve">Overestimation can be attributed to elements such </w:t>
      </w:r>
      <w:r>
        <w:rPr>
          <w:rFonts w:ascii="Times New Roman" w:hAnsi="Times New Roman" w:cs="Times New Roman"/>
        </w:rPr>
        <w:t xml:space="preserve">as </w:t>
      </w:r>
      <w:r w:rsidRPr="00BF0AEA">
        <w:rPr>
          <w:rFonts w:ascii="Times New Roman" w:hAnsi="Times New Roman" w:cs="Times New Roman"/>
        </w:rPr>
        <w:t xml:space="preserve">a lack of access to crucial target firm data, insufficient due diligence, and irrational expectations for pricing, market share, and revenue growth. Reduce top-line synergy estimates, acknowledge revenue dis-synergies, increase one-time cost estimates, compare projections with market realities, use external benchmarks for cost synergies, and have reasonable expectations about the timing of synergy capture are just a few practical steps that can be taken to avoid this curse. It is also advised to include line managers in estimating and </w:t>
      </w:r>
      <w:r>
        <w:rPr>
          <w:rFonts w:ascii="Times New Roman" w:hAnsi="Times New Roman" w:cs="Times New Roman"/>
        </w:rPr>
        <w:t>codifying</w:t>
      </w:r>
      <w:r w:rsidRPr="00BF0AEA">
        <w:rPr>
          <w:rFonts w:ascii="Times New Roman" w:hAnsi="Times New Roman" w:cs="Times New Roman"/>
        </w:rPr>
        <w:t xml:space="preserve"> previous M&amp;A experiences for ongoing improvement. For </w:t>
      </w:r>
      <w:r>
        <w:rPr>
          <w:rFonts w:ascii="Times New Roman" w:hAnsi="Times New Roman" w:cs="Times New Roman"/>
        </w:rPr>
        <w:t xml:space="preserve">a </w:t>
      </w:r>
      <w:r w:rsidRPr="00BF0AEA">
        <w:rPr>
          <w:rFonts w:ascii="Times New Roman" w:hAnsi="Times New Roman" w:cs="Times New Roman"/>
        </w:rPr>
        <w:t>proper synergy estimate, access to credible data and industry benchmarks is essential.</w:t>
      </w:r>
      <w:r>
        <w:rPr>
          <w:rFonts w:ascii="Times New Roman" w:hAnsi="Times New Roman" w:cs="Times New Roman"/>
        </w:rPr>
        <w:t xml:space="preserve">” </w:t>
      </w:r>
    </w:p>
    <w:p w:rsidR="00C465BE" w:rsidRDefault="00C465BE" w:rsidP="00465A22">
      <w:pPr>
        <w:rPr>
          <w:rFonts w:ascii="Times New Roman" w:hAnsi="Times New Roman" w:cs="Times New Roman"/>
        </w:rPr>
      </w:pPr>
    </w:p>
    <w:p w:rsidR="00C465BE" w:rsidRDefault="00C465BE" w:rsidP="00465A22">
      <w:pPr>
        <w:rPr>
          <w:rFonts w:ascii="Times New Roman" w:hAnsi="Times New Roman" w:cs="Times New Roman"/>
        </w:rPr>
      </w:pPr>
    </w:p>
    <w:p w:rsidR="00C465BE" w:rsidRPr="00C465BE" w:rsidRDefault="00C465BE" w:rsidP="00C465BE">
      <w:pPr>
        <w:rPr>
          <w:rFonts w:ascii="Times New Roman" w:hAnsi="Times New Roman" w:cs="Times New Roman"/>
          <w:b/>
          <w:bCs/>
        </w:rPr>
      </w:pPr>
      <w:r w:rsidRPr="00837FC7">
        <w:rPr>
          <w:rFonts w:ascii="Times New Roman" w:hAnsi="Times New Roman" w:cs="Times New Roman"/>
          <w:b/>
          <w:bCs/>
        </w:rPr>
        <w:t>integration shortfall</w:t>
      </w:r>
    </w:p>
    <w:p w:rsidR="00C465BE" w:rsidRDefault="00C465BE" w:rsidP="00053C9A">
      <w:pPr>
        <w:ind w:firstLine="720"/>
        <w:rPr>
          <w:rFonts w:ascii="Times New Roman" w:hAnsi="Times New Roman" w:cs="Times New Roman"/>
        </w:rPr>
      </w:pPr>
      <w:r w:rsidRPr="00837FC7">
        <w:rPr>
          <w:rFonts w:ascii="Times New Roman" w:hAnsi="Times New Roman" w:cs="Times New Roman"/>
        </w:rPr>
        <w:t>Improving integration practices starts with incorporating due diligence team members into the integration team for seamless information transfer and reduced redundancy. The integration team should comprise individuals skilled in value creation, project management, and organizational development within HR. This approach allows for proactive integration planning as insights about the target company emerge during the diligence process</w:t>
      </w:r>
      <w:r>
        <w:rPr>
          <w:rFonts w:ascii="Times New Roman" w:hAnsi="Times New Roman" w:cs="Times New Roman"/>
        </w:rPr>
        <w:t xml:space="preserve"> (Lewis, 2021). </w:t>
      </w:r>
    </w:p>
    <w:p w:rsidR="00053C9A" w:rsidRPr="00C65967" w:rsidRDefault="00053C9A" w:rsidP="00053C9A">
      <w:pPr>
        <w:ind w:firstLine="720"/>
        <w:rPr>
          <w:rFonts w:ascii="Times New Roman" w:hAnsi="Times New Roman" w:cs="Times New Roman"/>
        </w:rPr>
      </w:pPr>
    </w:p>
    <w:p w:rsidR="00C465BE" w:rsidRDefault="00C465BE" w:rsidP="00465A22">
      <w:pPr>
        <w:rPr>
          <w:rFonts w:ascii="Times New Roman" w:hAnsi="Times New Roman" w:cs="Times New Roman"/>
        </w:rPr>
      </w:pPr>
    </w:p>
    <w:p w:rsidR="003F0D9D" w:rsidRPr="003F0D9D" w:rsidRDefault="003F0D9D" w:rsidP="00465A22">
      <w:pPr>
        <w:rPr>
          <w:rFonts w:ascii="Times New Roman" w:hAnsi="Times New Roman" w:cs="Times New Roman"/>
          <w:b/>
          <w:bCs/>
        </w:rPr>
      </w:pPr>
      <w:r>
        <w:rPr>
          <w:rFonts w:ascii="Times New Roman" w:hAnsi="Times New Roman" w:cs="Times New Roman"/>
          <w:b/>
          <w:bCs/>
        </w:rPr>
        <w:t xml:space="preserve">Weak Due </w:t>
      </w:r>
      <w:r w:rsidRPr="00FB0EA9">
        <w:rPr>
          <w:rFonts w:ascii="Times New Roman" w:hAnsi="Times New Roman" w:cs="Times New Roman"/>
          <w:b/>
          <w:bCs/>
        </w:rPr>
        <w:t>diligence</w:t>
      </w:r>
    </w:p>
    <w:p w:rsidR="003F0D9D" w:rsidRPr="00FB0EA9" w:rsidRDefault="003F0D9D" w:rsidP="00053C9A">
      <w:pPr>
        <w:ind w:firstLine="720"/>
        <w:rPr>
          <w:rFonts w:ascii="Times New Roman" w:hAnsi="Times New Roman" w:cs="Times New Roman"/>
        </w:rPr>
      </w:pPr>
      <w:r w:rsidRPr="00FB0EA9">
        <w:rPr>
          <w:rFonts w:ascii="Times New Roman" w:hAnsi="Times New Roman" w:cs="Times New Roman"/>
        </w:rPr>
        <w:lastRenderedPageBreak/>
        <w:t>To prevent integration challenges and guarantee long-term M&amp;A success, it is crucial to conduct cultural due diligence early in the process, align senior leadership on cultural traits, and effectively communicate with employees.</w:t>
      </w:r>
      <w:r>
        <w:rPr>
          <w:rFonts w:ascii="Times New Roman" w:hAnsi="Times New Roman" w:cs="Times New Roman"/>
        </w:rPr>
        <w:t xml:space="preserve"> </w:t>
      </w:r>
      <w:r w:rsidRPr="00BB4D85">
        <w:rPr>
          <w:rFonts w:ascii="Times New Roman" w:hAnsi="Times New Roman" w:cs="Times New Roman"/>
        </w:rPr>
        <w:t>Any M&amp;A deal must have proper due diligence. The buyer must begin the process early with a knowledgeable team that combines business, legal, and financial know-how with an understanding of the sector. So that the acquirer can ask the right questions during the process, that team must produce a master list of due diligence requests</w:t>
      </w:r>
      <w:r>
        <w:rPr>
          <w:rFonts w:ascii="Times New Roman" w:hAnsi="Times New Roman" w:cs="Times New Roman"/>
        </w:rPr>
        <w:t xml:space="preserve"> </w:t>
      </w:r>
      <w:r>
        <w:t>(</w:t>
      </w:r>
      <w:proofErr w:type="spellStart"/>
      <w:r>
        <w:t>riskOptics</w:t>
      </w:r>
      <w:proofErr w:type="spellEnd"/>
      <w:r>
        <w:t xml:space="preserve">, 2022). </w:t>
      </w:r>
    </w:p>
    <w:p w:rsidR="003F0D9D" w:rsidRDefault="003F0D9D" w:rsidP="003F0D9D">
      <w:pPr>
        <w:jc w:val="center"/>
        <w:rPr>
          <w:rFonts w:ascii="Times New Roman" w:hAnsi="Times New Roman" w:cs="Times New Roman"/>
        </w:rPr>
      </w:pPr>
    </w:p>
    <w:p w:rsidR="003F0D9D" w:rsidRDefault="00D85065" w:rsidP="00465A22">
      <w:pPr>
        <w:rPr>
          <w:rFonts w:ascii="Times New Roman" w:hAnsi="Times New Roman" w:cs="Times New Roman"/>
        </w:rPr>
      </w:pPr>
      <w:r>
        <w:rPr>
          <w:rFonts w:ascii="Times New Roman" w:hAnsi="Times New Roman" w:cs="Times New Roman"/>
        </w:rPr>
        <w:t xml:space="preserve">To conclude, </w:t>
      </w:r>
      <w:proofErr w:type="gramStart"/>
      <w:r>
        <w:rPr>
          <w:rFonts w:ascii="Times New Roman" w:hAnsi="Times New Roman" w:cs="Times New Roman"/>
        </w:rPr>
        <w:t>If</w:t>
      </w:r>
      <w:proofErr w:type="gramEnd"/>
      <w:r>
        <w:rPr>
          <w:rFonts w:ascii="Times New Roman" w:hAnsi="Times New Roman" w:cs="Times New Roman"/>
        </w:rPr>
        <w:t xml:space="preserve"> these risks are not mitigated, the merger will fail and Virgin Australia will be in more serious trouble than today. For a successful merger, the </w:t>
      </w:r>
      <w:r w:rsidR="00B91210">
        <w:rPr>
          <w:rFonts w:ascii="Times New Roman" w:hAnsi="Times New Roman" w:cs="Times New Roman"/>
        </w:rPr>
        <w:t>aforementioned</w:t>
      </w:r>
      <w:r>
        <w:rPr>
          <w:rFonts w:ascii="Times New Roman" w:hAnsi="Times New Roman" w:cs="Times New Roman"/>
        </w:rPr>
        <w:t xml:space="preserve"> risks should be taken into consideration</w:t>
      </w:r>
      <w:r w:rsidR="00B91210">
        <w:rPr>
          <w:rFonts w:ascii="Times New Roman" w:hAnsi="Times New Roman" w:cs="Times New Roman"/>
        </w:rPr>
        <w:t>,</w:t>
      </w:r>
      <w:r>
        <w:rPr>
          <w:rFonts w:ascii="Times New Roman" w:hAnsi="Times New Roman" w:cs="Times New Roman"/>
        </w:rPr>
        <w:t xml:space="preserve"> and dive deeper into how to mitigate these </w:t>
      </w:r>
      <w:r w:rsidR="00B91210">
        <w:rPr>
          <w:rFonts w:ascii="Times New Roman" w:hAnsi="Times New Roman" w:cs="Times New Roman"/>
        </w:rPr>
        <w:t>risks</w:t>
      </w:r>
      <w:r>
        <w:rPr>
          <w:rFonts w:ascii="Times New Roman" w:hAnsi="Times New Roman" w:cs="Times New Roman"/>
        </w:rPr>
        <w:t>, otherwise</w:t>
      </w:r>
      <w:r w:rsidR="00B91210">
        <w:rPr>
          <w:rFonts w:ascii="Times New Roman" w:hAnsi="Times New Roman" w:cs="Times New Roman"/>
        </w:rPr>
        <w:t>,</w:t>
      </w:r>
      <w:r>
        <w:rPr>
          <w:rFonts w:ascii="Times New Roman" w:hAnsi="Times New Roman" w:cs="Times New Roman"/>
        </w:rPr>
        <w:t xml:space="preserve"> the </w:t>
      </w:r>
      <w:r w:rsidR="00B91210">
        <w:rPr>
          <w:rFonts w:ascii="Times New Roman" w:hAnsi="Times New Roman" w:cs="Times New Roman"/>
        </w:rPr>
        <w:t>consequences</w:t>
      </w:r>
      <w:r>
        <w:rPr>
          <w:rFonts w:ascii="Times New Roman" w:hAnsi="Times New Roman" w:cs="Times New Roman"/>
        </w:rPr>
        <w:t xml:space="preserve"> </w:t>
      </w:r>
      <w:r w:rsidR="00B91210">
        <w:rPr>
          <w:rFonts w:ascii="Times New Roman" w:hAnsi="Times New Roman" w:cs="Times New Roman"/>
        </w:rPr>
        <w:t>are</w:t>
      </w:r>
      <w:r>
        <w:rPr>
          <w:rFonts w:ascii="Times New Roman" w:hAnsi="Times New Roman" w:cs="Times New Roman"/>
        </w:rPr>
        <w:t xml:space="preserve"> going to be unbearable. </w:t>
      </w:r>
    </w:p>
    <w:p w:rsidR="00465A22" w:rsidRDefault="00465A22" w:rsidP="00465A22">
      <w:pPr>
        <w:rPr>
          <w:rFonts w:ascii="Times New Roman" w:hAnsi="Times New Roman" w:cs="Times New Roman"/>
        </w:rPr>
      </w:pPr>
    </w:p>
    <w:p w:rsidR="00B91210" w:rsidRDefault="00B91210" w:rsidP="00465A22">
      <w:pPr>
        <w:rPr>
          <w:rFonts w:ascii="Times New Roman" w:hAnsi="Times New Roman" w:cs="Times New Roman"/>
        </w:rPr>
      </w:pPr>
    </w:p>
    <w:p w:rsidR="00B91210" w:rsidRPr="00465A22" w:rsidRDefault="00B91210" w:rsidP="00465A22">
      <w:pPr>
        <w:rPr>
          <w:rFonts w:ascii="Times New Roman" w:hAnsi="Times New Roman" w:cs="Times New Roman"/>
        </w:rPr>
      </w:pPr>
    </w:p>
    <w:p w:rsidR="00C465BE" w:rsidRPr="00B91210" w:rsidRDefault="00000000" w:rsidP="00B91210">
      <w:pPr>
        <w:jc w:val="center"/>
        <w:rPr>
          <w:rFonts w:ascii="Times New Roman" w:hAnsi="Times New Roman" w:cs="Times New Roman"/>
          <w:b/>
          <w:bCs/>
        </w:rPr>
      </w:pPr>
      <w:r w:rsidRPr="00B91210">
        <w:rPr>
          <w:rFonts w:ascii="Times New Roman" w:hAnsi="Times New Roman" w:cs="Times New Roman"/>
          <w:b/>
          <w:bCs/>
        </w:rPr>
        <w:t>References</w:t>
      </w:r>
    </w:p>
    <w:p w:rsidR="00F451F3" w:rsidRDefault="00F451F3" w:rsidP="00F451F3">
      <w:pPr>
        <w:pStyle w:val="NormalWeb"/>
        <w:ind w:left="567" w:hanging="567"/>
      </w:pPr>
      <w:r>
        <w:t xml:space="preserve">Mitchell, C. (2023). </w:t>
      </w:r>
      <w:r w:rsidRPr="00F451F3">
        <w:t>Return on equity (ROE) vs. Return on Capital (ROC): What’s the difference?</w:t>
      </w:r>
      <w:r>
        <w:t xml:space="preserve"> </w:t>
      </w:r>
      <w:r w:rsidRPr="00F451F3">
        <w:rPr>
          <w:i/>
          <w:iCs/>
        </w:rPr>
        <w:t>Investopedia.</w:t>
      </w:r>
      <w:r>
        <w:t xml:space="preserve"> https://www.investopedia.com/ask/answers/09/return-on-equity-vs-return-on-capital.asp </w:t>
      </w:r>
    </w:p>
    <w:p w:rsidR="00420D25" w:rsidRDefault="00E75CC9" w:rsidP="00B1606C">
      <w:pPr>
        <w:pStyle w:val="NormalWeb"/>
        <w:ind w:left="567" w:hanging="567"/>
      </w:pPr>
      <w:r>
        <w:t xml:space="preserve">Wall Street Prep. (2023). </w:t>
      </w:r>
      <w:r>
        <w:rPr>
          <w:i/>
          <w:iCs/>
        </w:rPr>
        <w:t>Return on invested capital (ROIC)</w:t>
      </w:r>
      <w:r>
        <w:t xml:space="preserve">. https://www.wallstreetprep.com/knowledge/roic-return-on-invested-capital/ </w:t>
      </w:r>
    </w:p>
    <w:p w:rsidR="00420D25" w:rsidRDefault="00CB4DAC" w:rsidP="00B1606C">
      <w:pPr>
        <w:pStyle w:val="NormalWeb"/>
        <w:ind w:left="567" w:hanging="567"/>
      </w:pPr>
      <w:r w:rsidRPr="00CB4DAC">
        <w:t xml:space="preserve">Morais, A. (2013). Why Companies Choose to Lease Instead of Buy? Insights from academic literature. </w:t>
      </w:r>
      <w:r w:rsidRPr="00CB4DAC">
        <w:rPr>
          <w:i/>
          <w:iCs/>
        </w:rPr>
        <w:t>Emerald Group Publishing Limited.</w:t>
      </w:r>
      <w:r w:rsidRPr="00CB4DAC">
        <w:t xml:space="preserve"> 26(3), 432-46. </w:t>
      </w:r>
      <w:hyperlink r:id="rId10" w:history="1">
        <w:r w:rsidRPr="00CB4DAC">
          <w:t>http://www.emeraldinsight.com/doi/10.1108/ARLA-07-2013-0091</w:t>
        </w:r>
      </w:hyperlink>
    </w:p>
    <w:p w:rsidR="00EE0BAE" w:rsidRDefault="00EE0BAE" w:rsidP="00EE0BAE">
      <w:pPr>
        <w:pStyle w:val="NormalWeb"/>
        <w:ind w:left="567" w:hanging="567"/>
      </w:pPr>
      <w:r>
        <w:t xml:space="preserve">Capobianco, H. M., &amp; Fernandes, E. (2004). Capital Structure in the World Airline Industry. </w:t>
      </w:r>
      <w:r>
        <w:rPr>
          <w:i/>
          <w:iCs/>
        </w:rPr>
        <w:t>Transportation Research Part A: Policy and Practice</w:t>
      </w:r>
      <w:r>
        <w:t xml:space="preserve">, </w:t>
      </w:r>
      <w:r>
        <w:rPr>
          <w:i/>
          <w:iCs/>
        </w:rPr>
        <w:t>38</w:t>
      </w:r>
      <w:r>
        <w:t xml:space="preserve">(6), 421–434. https://doi.org/10.1016/j.tra.2004.03.002 </w:t>
      </w:r>
    </w:p>
    <w:p w:rsidR="005F06A5" w:rsidRDefault="005F06A5" w:rsidP="005F06A5">
      <w:pPr>
        <w:pStyle w:val="NormalWeb"/>
        <w:ind w:left="567" w:hanging="567"/>
      </w:pPr>
      <w:r>
        <w:t xml:space="preserve">Fernando, J. (2023). </w:t>
      </w:r>
      <w:r w:rsidRPr="005F06A5">
        <w:t>Retained earnings in accounting and what they can tell you.</w:t>
      </w:r>
      <w:r>
        <w:t xml:space="preserve"> </w:t>
      </w:r>
      <w:r w:rsidRPr="005F06A5">
        <w:rPr>
          <w:i/>
          <w:iCs/>
        </w:rPr>
        <w:t>Investopedia.</w:t>
      </w:r>
      <w:r>
        <w:t xml:space="preserve"> https://www.investopedia.com/terms/r/retainedearnings.asp </w:t>
      </w:r>
    </w:p>
    <w:p w:rsidR="00B77095" w:rsidRDefault="00B77095" w:rsidP="00B77095">
      <w:pPr>
        <w:pStyle w:val="NormalWeb"/>
        <w:ind w:left="567" w:hanging="567"/>
      </w:pPr>
      <w:r>
        <w:t xml:space="preserve">Ma, W., Wang, K., Wang, Q., &amp; Yang, H. (2023). Do domestic mergers improve airlines’ international competitiveness? - theoretical and empirical evidence from China. </w:t>
      </w:r>
      <w:r>
        <w:rPr>
          <w:i/>
          <w:iCs/>
        </w:rPr>
        <w:t>Transportation Research Part E: Logistics and Transportation Review</w:t>
      </w:r>
      <w:r>
        <w:t xml:space="preserve">, </w:t>
      </w:r>
      <w:r>
        <w:rPr>
          <w:i/>
          <w:iCs/>
        </w:rPr>
        <w:t>176</w:t>
      </w:r>
      <w:r>
        <w:t xml:space="preserve">, 103211. https://doi.org/10.1016/j.tre.2023.103211 </w:t>
      </w:r>
    </w:p>
    <w:p w:rsidR="0097515E" w:rsidRDefault="0097515E" w:rsidP="0097515E">
      <w:pPr>
        <w:pStyle w:val="NormalWeb"/>
        <w:ind w:left="567" w:hanging="567"/>
      </w:pPr>
      <w:r>
        <w:t xml:space="preserve">Nolan, J., Ritchie, P., &amp; </w:t>
      </w:r>
      <w:proofErr w:type="spellStart"/>
      <w:r>
        <w:t>Rowcroft</w:t>
      </w:r>
      <w:proofErr w:type="spellEnd"/>
      <w:r>
        <w:t xml:space="preserve">, J. (2014). International mergers and acquisitions in the airline industry. </w:t>
      </w:r>
      <w:r>
        <w:rPr>
          <w:i/>
          <w:iCs/>
        </w:rPr>
        <w:t>Advances in Airline Economics</w:t>
      </w:r>
      <w:r>
        <w:t xml:space="preserve">, 127–150. https://doi.org/10.1108/s2212-160920140000004004 </w:t>
      </w:r>
    </w:p>
    <w:p w:rsidR="00C36E2B" w:rsidRDefault="00C36E2B" w:rsidP="00C36E2B">
      <w:pPr>
        <w:pStyle w:val="NormalWeb"/>
        <w:ind w:left="567" w:hanging="567"/>
      </w:pPr>
      <w:proofErr w:type="spellStart"/>
      <w:r>
        <w:t>Hüschelrath</w:t>
      </w:r>
      <w:proofErr w:type="spellEnd"/>
      <w:r>
        <w:t xml:space="preserve">, K., &amp; Müller, K. (2014). Market Power, efficiencies, and entry evidence from an airline merger. </w:t>
      </w:r>
      <w:r>
        <w:rPr>
          <w:i/>
          <w:iCs/>
        </w:rPr>
        <w:t>Managerial and Decision Economics</w:t>
      </w:r>
      <w:r>
        <w:t xml:space="preserve">, </w:t>
      </w:r>
      <w:r>
        <w:rPr>
          <w:i/>
          <w:iCs/>
        </w:rPr>
        <w:t>36</w:t>
      </w:r>
      <w:r>
        <w:t xml:space="preserve">(4), 239–255. https://doi.org/10.1002/mde.2664 </w:t>
      </w:r>
    </w:p>
    <w:p w:rsidR="00CC27B9" w:rsidRDefault="00CC27B9" w:rsidP="00CC27B9">
      <w:pPr>
        <w:pStyle w:val="NormalWeb"/>
        <w:ind w:left="567" w:hanging="567"/>
      </w:pPr>
      <w:r>
        <w:lastRenderedPageBreak/>
        <w:t xml:space="preserve">Zhang, Y. (2015). Merger between airlines in financial distress. </w:t>
      </w:r>
      <w:r>
        <w:rPr>
          <w:i/>
          <w:iCs/>
        </w:rPr>
        <w:t>Competition and Regulation in Network Industries</w:t>
      </w:r>
      <w:r>
        <w:t xml:space="preserve">, </w:t>
      </w:r>
      <w:r>
        <w:rPr>
          <w:i/>
          <w:iCs/>
        </w:rPr>
        <w:t>16</w:t>
      </w:r>
      <w:r>
        <w:t xml:space="preserve">(1), 66–81. https://doi.org/10.1177/178359171501600104 </w:t>
      </w:r>
    </w:p>
    <w:p w:rsidR="002B6056" w:rsidRDefault="002B6056" w:rsidP="002B6056">
      <w:pPr>
        <w:pStyle w:val="NormalWeb"/>
        <w:ind w:left="567" w:hanging="567"/>
      </w:pPr>
      <w:proofErr w:type="spellStart"/>
      <w:r>
        <w:t>Evripidou</w:t>
      </w:r>
      <w:proofErr w:type="spellEnd"/>
      <w:r>
        <w:t xml:space="preserve">, L. (2012). M&amp;As in the airline industry: Motives and Systematic Risk. </w:t>
      </w:r>
      <w:r>
        <w:rPr>
          <w:i/>
          <w:iCs/>
        </w:rPr>
        <w:t>International Journal of Organizational Analysis</w:t>
      </w:r>
      <w:r>
        <w:t xml:space="preserve">, </w:t>
      </w:r>
      <w:r>
        <w:rPr>
          <w:i/>
          <w:iCs/>
        </w:rPr>
        <w:t>20</w:t>
      </w:r>
      <w:r>
        <w:t xml:space="preserve">(4), 435–446. https://doi.org/10.1108/19348831211268625 </w:t>
      </w:r>
    </w:p>
    <w:p w:rsidR="00B1606C" w:rsidRDefault="00B1606C" w:rsidP="00B1606C">
      <w:pPr>
        <w:pStyle w:val="NormalWeb"/>
        <w:ind w:left="567" w:hanging="567"/>
      </w:pPr>
      <w:proofErr w:type="spellStart"/>
      <w:r>
        <w:t>RiskOptics</w:t>
      </w:r>
      <w:proofErr w:type="spellEnd"/>
      <w:r>
        <w:t xml:space="preserve">. (2022). </w:t>
      </w:r>
      <w:r w:rsidRPr="00B1606C">
        <w:t>5 common risks involved in mergers and acquisitions</w:t>
      </w:r>
      <w:r>
        <w:t xml:space="preserve">. </w:t>
      </w:r>
      <w:proofErr w:type="spellStart"/>
      <w:r w:rsidRPr="00B1606C">
        <w:rPr>
          <w:i/>
          <w:iCs/>
        </w:rPr>
        <w:t>RiskOptics</w:t>
      </w:r>
      <w:proofErr w:type="spellEnd"/>
      <w:r>
        <w:t xml:space="preserve">. https://reciprocity.com/blog/5-common-risks-involved-in-mergers-and-acquisitions/ </w:t>
      </w:r>
    </w:p>
    <w:p w:rsidR="00B1606C" w:rsidRDefault="00B1606C" w:rsidP="002B6056">
      <w:pPr>
        <w:pStyle w:val="NormalWeb"/>
        <w:ind w:left="567" w:hanging="567"/>
      </w:pPr>
    </w:p>
    <w:p w:rsidR="003319D1" w:rsidRDefault="003319D1" w:rsidP="003319D1">
      <w:pPr>
        <w:pStyle w:val="NormalWeb"/>
        <w:ind w:left="567" w:hanging="567"/>
      </w:pPr>
      <w:r>
        <w:t xml:space="preserve">Lewis, M. (2021, November 11). </w:t>
      </w:r>
      <w:r>
        <w:rPr>
          <w:i/>
          <w:iCs/>
        </w:rPr>
        <w:t>10 most common M&amp;A risks and ways to mitigate them</w:t>
      </w:r>
      <w:r>
        <w:t xml:space="preserve">. RSS. https://dealroom.net/blog/mergers-and-acquisitions-transaction-risks-and-ways-to-mitigate-them </w:t>
      </w:r>
    </w:p>
    <w:p w:rsidR="00B1606C" w:rsidRDefault="00B1606C" w:rsidP="00B1606C">
      <w:pPr>
        <w:pStyle w:val="NormalWeb"/>
        <w:ind w:left="567" w:hanging="567"/>
      </w:pPr>
      <w:r w:rsidRPr="00DC1B8E">
        <w:t xml:space="preserve">Aviation Benefits Beyond Border. (2018). </w:t>
      </w:r>
      <w:r w:rsidRPr="00DC1B8E">
        <w:rPr>
          <w:i/>
          <w:iCs/>
        </w:rPr>
        <w:t>Air Transport supports 65.5 million jobs and $2.7 trillion in economic activity</w:t>
      </w:r>
      <w:r w:rsidRPr="00DC1B8E">
        <w:t xml:space="preserve">. Aviation. https://aviationbenefits.org/newswire/2018/10/air-transport-supports-655-million-jobs-and-27-trillion-in-economic-activity/#:~:text=%E2%80%A2-,Air%20transport%20supports%2065.5%20million%20jobs,trillion%20in%20global%20economic%20activity.&amp;text=Over%2010%20million%20people%20work,other%20jobs%20in%20the%20economy. </w:t>
      </w:r>
    </w:p>
    <w:p w:rsidR="00BF0AEA" w:rsidRDefault="00BF0AEA" w:rsidP="00B1606C">
      <w:pPr>
        <w:pStyle w:val="NormalWeb"/>
        <w:ind w:left="567" w:hanging="567"/>
      </w:pPr>
      <w:r>
        <w:t xml:space="preserve">Christofferson, S. A., McNish, R. S., &amp; </w:t>
      </w:r>
      <w:proofErr w:type="spellStart"/>
      <w:r>
        <w:t>Sias</w:t>
      </w:r>
      <w:proofErr w:type="spellEnd"/>
      <w:r>
        <w:t xml:space="preserve">, D. L. (2004). </w:t>
      </w:r>
      <w:r w:rsidRPr="00BF0AEA">
        <w:t xml:space="preserve">Where mergers go wrong. </w:t>
      </w:r>
      <w:r w:rsidRPr="00BF0AEA">
        <w:rPr>
          <w:i/>
          <w:iCs/>
        </w:rPr>
        <w:t>McKinsey &amp; Company.</w:t>
      </w:r>
      <w:r>
        <w:t xml:space="preserve"> https://www.mckinsey.com/capabilities/strategy-and-corporate-finance/our-insights/where-mergers-go-wrong </w:t>
      </w:r>
    </w:p>
    <w:p w:rsidR="00846025" w:rsidRDefault="00846025" w:rsidP="00846025">
      <w:pPr>
        <w:pStyle w:val="NormalWeb"/>
        <w:ind w:left="567" w:hanging="567"/>
      </w:pPr>
      <w:r>
        <w:t xml:space="preserve">Financier Worldwide. (2023). </w:t>
      </w:r>
      <w:r w:rsidRPr="00846025">
        <w:t>Preventing merger failure: Hardening soft due diligence.</w:t>
      </w:r>
      <w:r>
        <w:t xml:space="preserve"> https://www.financierworldwide.com/preventing-merger-failure-hardening-soft-due-diligence </w:t>
      </w:r>
    </w:p>
    <w:p w:rsidR="002569B5" w:rsidRPr="00420D25" w:rsidRDefault="002569B5" w:rsidP="00B77095">
      <w:pPr>
        <w:pStyle w:val="NormalWeb"/>
        <w:rPr>
          <w:color w:val="FF0000"/>
        </w:rPr>
      </w:pPr>
    </w:p>
    <w:sectPr w:rsidR="002569B5" w:rsidRPr="00420D25">
      <w:headerReference w:type="even" r:id="rId1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0573" w:rsidRDefault="00D00573">
      <w:r>
        <w:separator/>
      </w:r>
    </w:p>
  </w:endnote>
  <w:endnote w:type="continuationSeparator" w:id="0">
    <w:p w:rsidR="00D00573" w:rsidRDefault="00D00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0573" w:rsidRDefault="00D00573">
      <w:r>
        <w:separator/>
      </w:r>
    </w:p>
  </w:footnote>
  <w:footnote w:type="continuationSeparator" w:id="0">
    <w:p w:rsidR="00D00573" w:rsidRDefault="00D00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0220107"/>
      <w:docPartObj>
        <w:docPartGallery w:val="Page Numbers (Top of Page)"/>
        <w:docPartUnique/>
      </w:docPartObj>
    </w:sdtPr>
    <w:sdtContent>
      <w:p w:rsidR="006B7D3C" w:rsidRDefault="00000000" w:rsidP="00B60E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rsidR="006B7D3C" w:rsidRDefault="006B7D3C" w:rsidP="006B7D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510004"/>
      <w:docPartObj>
        <w:docPartGallery w:val="Page Numbers (Top of Page)"/>
        <w:docPartUnique/>
      </w:docPartObj>
    </w:sdtPr>
    <w:sdtContent>
      <w:p w:rsidR="006B7D3C" w:rsidRDefault="00000000" w:rsidP="00B60E6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04BF9" w:rsidRPr="00DC1B8E" w:rsidRDefault="00504BF9" w:rsidP="00504BF9">
    <w:pPr>
      <w:jc w:val="center"/>
      <w:rPr>
        <w:rFonts w:ascii="Times New Roman" w:hAnsi="Times New Roman" w:cs="Times New Roman"/>
      </w:rPr>
    </w:pPr>
    <w:r w:rsidRPr="00CF4B98">
      <w:rPr>
        <w:rFonts w:ascii="Times New Roman" w:hAnsi="Times New Roman" w:cs="Times New Roman"/>
      </w:rPr>
      <w:t>"A High-Stakes Journey: Evaluating Virgin Australia's Financial Health, Funding Alternatives, and Merger Feasibility"</w:t>
    </w:r>
  </w:p>
  <w:p w:rsidR="00504BF9" w:rsidRDefault="00504BF9" w:rsidP="00DB1E2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D44"/>
    <w:multiLevelType w:val="multilevel"/>
    <w:tmpl w:val="9860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7223E"/>
    <w:multiLevelType w:val="hybridMultilevel"/>
    <w:tmpl w:val="A9CEB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8F06A2"/>
    <w:multiLevelType w:val="hybridMultilevel"/>
    <w:tmpl w:val="A162BC9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863FFB"/>
    <w:multiLevelType w:val="multilevel"/>
    <w:tmpl w:val="A0EE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17A6D"/>
    <w:multiLevelType w:val="multilevel"/>
    <w:tmpl w:val="D57E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D3764"/>
    <w:multiLevelType w:val="hybridMultilevel"/>
    <w:tmpl w:val="DB76D3EA"/>
    <w:lvl w:ilvl="0" w:tplc="1DDA8444">
      <w:start w:val="1"/>
      <w:numFmt w:val="bullet"/>
      <w:lvlText w:val=""/>
      <w:lvlJc w:val="left"/>
      <w:pPr>
        <w:ind w:left="720" w:hanging="360"/>
      </w:pPr>
      <w:rPr>
        <w:rFonts w:ascii="Symbol" w:hAnsi="Symbol" w:hint="default"/>
      </w:rPr>
    </w:lvl>
    <w:lvl w:ilvl="1" w:tplc="9C0E72FA" w:tentative="1">
      <w:start w:val="1"/>
      <w:numFmt w:val="bullet"/>
      <w:lvlText w:val="o"/>
      <w:lvlJc w:val="left"/>
      <w:pPr>
        <w:ind w:left="1440" w:hanging="360"/>
      </w:pPr>
      <w:rPr>
        <w:rFonts w:ascii="Courier New" w:hAnsi="Courier New" w:cs="Courier New" w:hint="default"/>
      </w:rPr>
    </w:lvl>
    <w:lvl w:ilvl="2" w:tplc="6F8A9B96" w:tentative="1">
      <w:start w:val="1"/>
      <w:numFmt w:val="bullet"/>
      <w:lvlText w:val=""/>
      <w:lvlJc w:val="left"/>
      <w:pPr>
        <w:ind w:left="2160" w:hanging="360"/>
      </w:pPr>
      <w:rPr>
        <w:rFonts w:ascii="Wingdings" w:hAnsi="Wingdings" w:hint="default"/>
      </w:rPr>
    </w:lvl>
    <w:lvl w:ilvl="3" w:tplc="43E88E14" w:tentative="1">
      <w:start w:val="1"/>
      <w:numFmt w:val="bullet"/>
      <w:lvlText w:val=""/>
      <w:lvlJc w:val="left"/>
      <w:pPr>
        <w:ind w:left="2880" w:hanging="360"/>
      </w:pPr>
      <w:rPr>
        <w:rFonts w:ascii="Symbol" w:hAnsi="Symbol" w:hint="default"/>
      </w:rPr>
    </w:lvl>
    <w:lvl w:ilvl="4" w:tplc="3656F68A" w:tentative="1">
      <w:start w:val="1"/>
      <w:numFmt w:val="bullet"/>
      <w:lvlText w:val="o"/>
      <w:lvlJc w:val="left"/>
      <w:pPr>
        <w:ind w:left="3600" w:hanging="360"/>
      </w:pPr>
      <w:rPr>
        <w:rFonts w:ascii="Courier New" w:hAnsi="Courier New" w:cs="Courier New" w:hint="default"/>
      </w:rPr>
    </w:lvl>
    <w:lvl w:ilvl="5" w:tplc="D12C2A08" w:tentative="1">
      <w:start w:val="1"/>
      <w:numFmt w:val="bullet"/>
      <w:lvlText w:val=""/>
      <w:lvlJc w:val="left"/>
      <w:pPr>
        <w:ind w:left="4320" w:hanging="360"/>
      </w:pPr>
      <w:rPr>
        <w:rFonts w:ascii="Wingdings" w:hAnsi="Wingdings" w:hint="default"/>
      </w:rPr>
    </w:lvl>
    <w:lvl w:ilvl="6" w:tplc="FC18B548" w:tentative="1">
      <w:start w:val="1"/>
      <w:numFmt w:val="bullet"/>
      <w:lvlText w:val=""/>
      <w:lvlJc w:val="left"/>
      <w:pPr>
        <w:ind w:left="5040" w:hanging="360"/>
      </w:pPr>
      <w:rPr>
        <w:rFonts w:ascii="Symbol" w:hAnsi="Symbol" w:hint="default"/>
      </w:rPr>
    </w:lvl>
    <w:lvl w:ilvl="7" w:tplc="28A00406" w:tentative="1">
      <w:start w:val="1"/>
      <w:numFmt w:val="bullet"/>
      <w:lvlText w:val="o"/>
      <w:lvlJc w:val="left"/>
      <w:pPr>
        <w:ind w:left="5760" w:hanging="360"/>
      </w:pPr>
      <w:rPr>
        <w:rFonts w:ascii="Courier New" w:hAnsi="Courier New" w:cs="Courier New" w:hint="default"/>
      </w:rPr>
    </w:lvl>
    <w:lvl w:ilvl="8" w:tplc="CADE1B26" w:tentative="1">
      <w:start w:val="1"/>
      <w:numFmt w:val="bullet"/>
      <w:lvlText w:val=""/>
      <w:lvlJc w:val="left"/>
      <w:pPr>
        <w:ind w:left="6480" w:hanging="360"/>
      </w:pPr>
      <w:rPr>
        <w:rFonts w:ascii="Wingdings" w:hAnsi="Wingdings" w:hint="default"/>
      </w:rPr>
    </w:lvl>
  </w:abstractNum>
  <w:abstractNum w:abstractNumId="6" w15:restartNumberingAfterBreak="0">
    <w:nsid w:val="7C506D82"/>
    <w:multiLevelType w:val="hybridMultilevel"/>
    <w:tmpl w:val="36527A2E"/>
    <w:lvl w:ilvl="0" w:tplc="53D6C998">
      <w:start w:val="1"/>
      <w:numFmt w:val="bullet"/>
      <w:lvlText w:val=""/>
      <w:lvlJc w:val="left"/>
      <w:pPr>
        <w:ind w:left="720" w:hanging="360"/>
      </w:pPr>
      <w:rPr>
        <w:rFonts w:ascii="Symbol" w:hAnsi="Symbol" w:hint="default"/>
      </w:rPr>
    </w:lvl>
    <w:lvl w:ilvl="1" w:tplc="5956A766" w:tentative="1">
      <w:start w:val="1"/>
      <w:numFmt w:val="bullet"/>
      <w:lvlText w:val="o"/>
      <w:lvlJc w:val="left"/>
      <w:pPr>
        <w:ind w:left="1440" w:hanging="360"/>
      </w:pPr>
      <w:rPr>
        <w:rFonts w:ascii="Courier New" w:hAnsi="Courier New" w:cs="Courier New" w:hint="default"/>
      </w:rPr>
    </w:lvl>
    <w:lvl w:ilvl="2" w:tplc="7C204D06" w:tentative="1">
      <w:start w:val="1"/>
      <w:numFmt w:val="bullet"/>
      <w:lvlText w:val=""/>
      <w:lvlJc w:val="left"/>
      <w:pPr>
        <w:ind w:left="2160" w:hanging="360"/>
      </w:pPr>
      <w:rPr>
        <w:rFonts w:ascii="Wingdings" w:hAnsi="Wingdings" w:hint="default"/>
      </w:rPr>
    </w:lvl>
    <w:lvl w:ilvl="3" w:tplc="48C2CBEC" w:tentative="1">
      <w:start w:val="1"/>
      <w:numFmt w:val="bullet"/>
      <w:lvlText w:val=""/>
      <w:lvlJc w:val="left"/>
      <w:pPr>
        <w:ind w:left="2880" w:hanging="360"/>
      </w:pPr>
      <w:rPr>
        <w:rFonts w:ascii="Symbol" w:hAnsi="Symbol" w:hint="default"/>
      </w:rPr>
    </w:lvl>
    <w:lvl w:ilvl="4" w:tplc="BA62E6A4" w:tentative="1">
      <w:start w:val="1"/>
      <w:numFmt w:val="bullet"/>
      <w:lvlText w:val="o"/>
      <w:lvlJc w:val="left"/>
      <w:pPr>
        <w:ind w:left="3600" w:hanging="360"/>
      </w:pPr>
      <w:rPr>
        <w:rFonts w:ascii="Courier New" w:hAnsi="Courier New" w:cs="Courier New" w:hint="default"/>
      </w:rPr>
    </w:lvl>
    <w:lvl w:ilvl="5" w:tplc="E974AC7A" w:tentative="1">
      <w:start w:val="1"/>
      <w:numFmt w:val="bullet"/>
      <w:lvlText w:val=""/>
      <w:lvlJc w:val="left"/>
      <w:pPr>
        <w:ind w:left="4320" w:hanging="360"/>
      </w:pPr>
      <w:rPr>
        <w:rFonts w:ascii="Wingdings" w:hAnsi="Wingdings" w:hint="default"/>
      </w:rPr>
    </w:lvl>
    <w:lvl w:ilvl="6" w:tplc="7826D17E" w:tentative="1">
      <w:start w:val="1"/>
      <w:numFmt w:val="bullet"/>
      <w:lvlText w:val=""/>
      <w:lvlJc w:val="left"/>
      <w:pPr>
        <w:ind w:left="5040" w:hanging="360"/>
      </w:pPr>
      <w:rPr>
        <w:rFonts w:ascii="Symbol" w:hAnsi="Symbol" w:hint="default"/>
      </w:rPr>
    </w:lvl>
    <w:lvl w:ilvl="7" w:tplc="44EC7FAE" w:tentative="1">
      <w:start w:val="1"/>
      <w:numFmt w:val="bullet"/>
      <w:lvlText w:val="o"/>
      <w:lvlJc w:val="left"/>
      <w:pPr>
        <w:ind w:left="5760" w:hanging="360"/>
      </w:pPr>
      <w:rPr>
        <w:rFonts w:ascii="Courier New" w:hAnsi="Courier New" w:cs="Courier New" w:hint="default"/>
      </w:rPr>
    </w:lvl>
    <w:lvl w:ilvl="8" w:tplc="B11E7706" w:tentative="1">
      <w:start w:val="1"/>
      <w:numFmt w:val="bullet"/>
      <w:lvlText w:val=""/>
      <w:lvlJc w:val="left"/>
      <w:pPr>
        <w:ind w:left="6480" w:hanging="360"/>
      </w:pPr>
      <w:rPr>
        <w:rFonts w:ascii="Wingdings" w:hAnsi="Wingdings" w:hint="default"/>
      </w:rPr>
    </w:lvl>
  </w:abstractNum>
  <w:abstractNum w:abstractNumId="7" w15:restartNumberingAfterBreak="0">
    <w:nsid w:val="7D981310"/>
    <w:multiLevelType w:val="multilevel"/>
    <w:tmpl w:val="FC7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485359">
    <w:abstractNumId w:val="5"/>
  </w:num>
  <w:num w:numId="2" w16cid:durableId="1614751379">
    <w:abstractNumId w:val="6"/>
  </w:num>
  <w:num w:numId="3" w16cid:durableId="1830292519">
    <w:abstractNumId w:val="1"/>
  </w:num>
  <w:num w:numId="4" w16cid:durableId="538400642">
    <w:abstractNumId w:val="2"/>
  </w:num>
  <w:num w:numId="5" w16cid:durableId="87192090">
    <w:abstractNumId w:val="3"/>
  </w:num>
  <w:num w:numId="6" w16cid:durableId="671489623">
    <w:abstractNumId w:val="0"/>
  </w:num>
  <w:num w:numId="7" w16cid:durableId="1068922696">
    <w:abstractNumId w:val="4"/>
  </w:num>
  <w:num w:numId="8" w16cid:durableId="1124498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0D"/>
    <w:rsid w:val="00014EDD"/>
    <w:rsid w:val="00022861"/>
    <w:rsid w:val="00034AF6"/>
    <w:rsid w:val="00044F03"/>
    <w:rsid w:val="00053C9A"/>
    <w:rsid w:val="000761FF"/>
    <w:rsid w:val="00083422"/>
    <w:rsid w:val="000A139D"/>
    <w:rsid w:val="000A5645"/>
    <w:rsid w:val="000A78A4"/>
    <w:rsid w:val="000D3F37"/>
    <w:rsid w:val="000D6D6B"/>
    <w:rsid w:val="000E111D"/>
    <w:rsid w:val="000F5E0D"/>
    <w:rsid w:val="001150A0"/>
    <w:rsid w:val="001202D3"/>
    <w:rsid w:val="00121E5A"/>
    <w:rsid w:val="00131650"/>
    <w:rsid w:val="00134242"/>
    <w:rsid w:val="001419DF"/>
    <w:rsid w:val="001520F6"/>
    <w:rsid w:val="001544A8"/>
    <w:rsid w:val="001804A7"/>
    <w:rsid w:val="001845AB"/>
    <w:rsid w:val="0018512E"/>
    <w:rsid w:val="0019087B"/>
    <w:rsid w:val="001929DF"/>
    <w:rsid w:val="001A4B65"/>
    <w:rsid w:val="001C0FC0"/>
    <w:rsid w:val="001C292E"/>
    <w:rsid w:val="001C3B17"/>
    <w:rsid w:val="001D55CF"/>
    <w:rsid w:val="00202C1A"/>
    <w:rsid w:val="002063BC"/>
    <w:rsid w:val="0021244B"/>
    <w:rsid w:val="002234E1"/>
    <w:rsid w:val="0024219A"/>
    <w:rsid w:val="002423B7"/>
    <w:rsid w:val="002569B5"/>
    <w:rsid w:val="00270AB2"/>
    <w:rsid w:val="00273084"/>
    <w:rsid w:val="00277D55"/>
    <w:rsid w:val="00286FB8"/>
    <w:rsid w:val="0029313F"/>
    <w:rsid w:val="002A0A17"/>
    <w:rsid w:val="002B3DED"/>
    <w:rsid w:val="002B6056"/>
    <w:rsid w:val="002C10DC"/>
    <w:rsid w:val="002E1148"/>
    <w:rsid w:val="002E66C5"/>
    <w:rsid w:val="002E6A7D"/>
    <w:rsid w:val="002E6DDF"/>
    <w:rsid w:val="002F7E77"/>
    <w:rsid w:val="0030149C"/>
    <w:rsid w:val="00330CE0"/>
    <w:rsid w:val="003319D1"/>
    <w:rsid w:val="00331E41"/>
    <w:rsid w:val="00340E96"/>
    <w:rsid w:val="00344A53"/>
    <w:rsid w:val="0036421C"/>
    <w:rsid w:val="003659D1"/>
    <w:rsid w:val="00366E6C"/>
    <w:rsid w:val="00370F78"/>
    <w:rsid w:val="0037393A"/>
    <w:rsid w:val="003A0370"/>
    <w:rsid w:val="003A667B"/>
    <w:rsid w:val="003B1699"/>
    <w:rsid w:val="003E25D6"/>
    <w:rsid w:val="003F0D9D"/>
    <w:rsid w:val="003F1B28"/>
    <w:rsid w:val="003F5499"/>
    <w:rsid w:val="00413E1B"/>
    <w:rsid w:val="00416BA3"/>
    <w:rsid w:val="00420D25"/>
    <w:rsid w:val="00434735"/>
    <w:rsid w:val="00440D2E"/>
    <w:rsid w:val="00440E37"/>
    <w:rsid w:val="00440F4A"/>
    <w:rsid w:val="00460CDE"/>
    <w:rsid w:val="00465A22"/>
    <w:rsid w:val="004733D1"/>
    <w:rsid w:val="00484BDC"/>
    <w:rsid w:val="00494B1F"/>
    <w:rsid w:val="004A5D4A"/>
    <w:rsid w:val="004C20E8"/>
    <w:rsid w:val="004C31DD"/>
    <w:rsid w:val="004C6DC6"/>
    <w:rsid w:val="004C708B"/>
    <w:rsid w:val="004F2B2C"/>
    <w:rsid w:val="004F6ED2"/>
    <w:rsid w:val="00500B79"/>
    <w:rsid w:val="00500C06"/>
    <w:rsid w:val="00504BF9"/>
    <w:rsid w:val="005056B1"/>
    <w:rsid w:val="00526915"/>
    <w:rsid w:val="00531ECC"/>
    <w:rsid w:val="005326FE"/>
    <w:rsid w:val="00563410"/>
    <w:rsid w:val="005725AF"/>
    <w:rsid w:val="0058471E"/>
    <w:rsid w:val="00584BFD"/>
    <w:rsid w:val="00584DA8"/>
    <w:rsid w:val="005A0AFE"/>
    <w:rsid w:val="005B2916"/>
    <w:rsid w:val="005C240A"/>
    <w:rsid w:val="005D19DD"/>
    <w:rsid w:val="005E6E5F"/>
    <w:rsid w:val="005F06A5"/>
    <w:rsid w:val="00616804"/>
    <w:rsid w:val="006313DD"/>
    <w:rsid w:val="00636E3F"/>
    <w:rsid w:val="006546DD"/>
    <w:rsid w:val="006704F9"/>
    <w:rsid w:val="00685191"/>
    <w:rsid w:val="00686F46"/>
    <w:rsid w:val="006903CE"/>
    <w:rsid w:val="006A6C13"/>
    <w:rsid w:val="006B498A"/>
    <w:rsid w:val="006B7D3C"/>
    <w:rsid w:val="006D3552"/>
    <w:rsid w:val="006D6D63"/>
    <w:rsid w:val="006E687D"/>
    <w:rsid w:val="00703707"/>
    <w:rsid w:val="007048A2"/>
    <w:rsid w:val="00713372"/>
    <w:rsid w:val="00730DA3"/>
    <w:rsid w:val="00737C23"/>
    <w:rsid w:val="00741B94"/>
    <w:rsid w:val="0074527B"/>
    <w:rsid w:val="00752070"/>
    <w:rsid w:val="00760E3C"/>
    <w:rsid w:val="00766612"/>
    <w:rsid w:val="00783391"/>
    <w:rsid w:val="007949D0"/>
    <w:rsid w:val="007961B8"/>
    <w:rsid w:val="00796658"/>
    <w:rsid w:val="007C437D"/>
    <w:rsid w:val="007F3B54"/>
    <w:rsid w:val="007F578C"/>
    <w:rsid w:val="007F78BE"/>
    <w:rsid w:val="008146C1"/>
    <w:rsid w:val="00823F3D"/>
    <w:rsid w:val="00833272"/>
    <w:rsid w:val="00837FC7"/>
    <w:rsid w:val="00846025"/>
    <w:rsid w:val="00846820"/>
    <w:rsid w:val="00847742"/>
    <w:rsid w:val="008577DC"/>
    <w:rsid w:val="00857F80"/>
    <w:rsid w:val="0087444C"/>
    <w:rsid w:val="00886C26"/>
    <w:rsid w:val="00894E24"/>
    <w:rsid w:val="008C7A02"/>
    <w:rsid w:val="008D16A3"/>
    <w:rsid w:val="00912CC4"/>
    <w:rsid w:val="0093354C"/>
    <w:rsid w:val="009417FE"/>
    <w:rsid w:val="009720E1"/>
    <w:rsid w:val="0097393D"/>
    <w:rsid w:val="0097515E"/>
    <w:rsid w:val="00985F23"/>
    <w:rsid w:val="009C5188"/>
    <w:rsid w:val="009E6634"/>
    <w:rsid w:val="009E7913"/>
    <w:rsid w:val="00A02604"/>
    <w:rsid w:val="00A076C1"/>
    <w:rsid w:val="00A112A1"/>
    <w:rsid w:val="00A26180"/>
    <w:rsid w:val="00A61FBE"/>
    <w:rsid w:val="00A65566"/>
    <w:rsid w:val="00A7657E"/>
    <w:rsid w:val="00AA1275"/>
    <w:rsid w:val="00AA643E"/>
    <w:rsid w:val="00AB16A4"/>
    <w:rsid w:val="00AC1710"/>
    <w:rsid w:val="00AC6B09"/>
    <w:rsid w:val="00AC6EB8"/>
    <w:rsid w:val="00AD00E9"/>
    <w:rsid w:val="00AD0A72"/>
    <w:rsid w:val="00AD6971"/>
    <w:rsid w:val="00AE1694"/>
    <w:rsid w:val="00AE796B"/>
    <w:rsid w:val="00AF7E95"/>
    <w:rsid w:val="00B15473"/>
    <w:rsid w:val="00B1606C"/>
    <w:rsid w:val="00B211E9"/>
    <w:rsid w:val="00B25024"/>
    <w:rsid w:val="00B25F74"/>
    <w:rsid w:val="00B602EB"/>
    <w:rsid w:val="00B60E61"/>
    <w:rsid w:val="00B73563"/>
    <w:rsid w:val="00B77095"/>
    <w:rsid w:val="00B86CD5"/>
    <w:rsid w:val="00B91210"/>
    <w:rsid w:val="00B94BDA"/>
    <w:rsid w:val="00B9758C"/>
    <w:rsid w:val="00BB4D85"/>
    <w:rsid w:val="00BC3BF9"/>
    <w:rsid w:val="00BF0AEA"/>
    <w:rsid w:val="00BF2FF2"/>
    <w:rsid w:val="00BF3A91"/>
    <w:rsid w:val="00BF7AFE"/>
    <w:rsid w:val="00C05694"/>
    <w:rsid w:val="00C30CBD"/>
    <w:rsid w:val="00C348FE"/>
    <w:rsid w:val="00C36E2B"/>
    <w:rsid w:val="00C41F9C"/>
    <w:rsid w:val="00C465BE"/>
    <w:rsid w:val="00C47142"/>
    <w:rsid w:val="00C504D1"/>
    <w:rsid w:val="00C50843"/>
    <w:rsid w:val="00C5431A"/>
    <w:rsid w:val="00C65967"/>
    <w:rsid w:val="00C7222C"/>
    <w:rsid w:val="00C8659A"/>
    <w:rsid w:val="00C87DAD"/>
    <w:rsid w:val="00CA0663"/>
    <w:rsid w:val="00CA144F"/>
    <w:rsid w:val="00CA5D5F"/>
    <w:rsid w:val="00CA7FCC"/>
    <w:rsid w:val="00CB4DAC"/>
    <w:rsid w:val="00CC27B9"/>
    <w:rsid w:val="00CD07F7"/>
    <w:rsid w:val="00CD1E8B"/>
    <w:rsid w:val="00CD413F"/>
    <w:rsid w:val="00CE5D8A"/>
    <w:rsid w:val="00CF4B98"/>
    <w:rsid w:val="00D00573"/>
    <w:rsid w:val="00D078FF"/>
    <w:rsid w:val="00D10CC2"/>
    <w:rsid w:val="00D21429"/>
    <w:rsid w:val="00D53AD1"/>
    <w:rsid w:val="00D555AB"/>
    <w:rsid w:val="00D652D3"/>
    <w:rsid w:val="00D66FD1"/>
    <w:rsid w:val="00D85065"/>
    <w:rsid w:val="00D9239F"/>
    <w:rsid w:val="00D96E9E"/>
    <w:rsid w:val="00D971AB"/>
    <w:rsid w:val="00DB1E27"/>
    <w:rsid w:val="00DC1B8E"/>
    <w:rsid w:val="00DD4A46"/>
    <w:rsid w:val="00DE5B7D"/>
    <w:rsid w:val="00DF0649"/>
    <w:rsid w:val="00DF26C9"/>
    <w:rsid w:val="00DF4EE2"/>
    <w:rsid w:val="00E0470E"/>
    <w:rsid w:val="00E16488"/>
    <w:rsid w:val="00E20C75"/>
    <w:rsid w:val="00E320C1"/>
    <w:rsid w:val="00E3275C"/>
    <w:rsid w:val="00E34C74"/>
    <w:rsid w:val="00E50291"/>
    <w:rsid w:val="00E55D99"/>
    <w:rsid w:val="00E625E2"/>
    <w:rsid w:val="00E71DC2"/>
    <w:rsid w:val="00E75CC9"/>
    <w:rsid w:val="00E94C1D"/>
    <w:rsid w:val="00EA0C62"/>
    <w:rsid w:val="00EA7B62"/>
    <w:rsid w:val="00EB3179"/>
    <w:rsid w:val="00EC55E4"/>
    <w:rsid w:val="00ED1620"/>
    <w:rsid w:val="00EE0BAE"/>
    <w:rsid w:val="00EE460F"/>
    <w:rsid w:val="00F05FEC"/>
    <w:rsid w:val="00F07E29"/>
    <w:rsid w:val="00F13B54"/>
    <w:rsid w:val="00F21413"/>
    <w:rsid w:val="00F23CC4"/>
    <w:rsid w:val="00F3643B"/>
    <w:rsid w:val="00F44DCA"/>
    <w:rsid w:val="00F451F3"/>
    <w:rsid w:val="00F608A1"/>
    <w:rsid w:val="00F71858"/>
    <w:rsid w:val="00F808BE"/>
    <w:rsid w:val="00F81337"/>
    <w:rsid w:val="00FB0EA9"/>
    <w:rsid w:val="00FE101F"/>
    <w:rsid w:val="00FF1C9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01F02751"/>
  <w15:chartTrackingRefBased/>
  <w15:docId w15:val="{AC4C49A2-B978-7446-8230-1F9EBC7D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FB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E327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E3C"/>
    <w:rPr>
      <w:i/>
      <w:iCs/>
    </w:rPr>
  </w:style>
  <w:style w:type="character" w:styleId="Hyperlink">
    <w:name w:val="Hyperlink"/>
    <w:basedOn w:val="DefaultParagraphFont"/>
    <w:uiPriority w:val="99"/>
    <w:unhideWhenUsed/>
    <w:rsid w:val="002569B5"/>
    <w:rPr>
      <w:color w:val="0563C1" w:themeColor="hyperlink"/>
      <w:u w:val="single"/>
    </w:rPr>
  </w:style>
  <w:style w:type="character" w:styleId="UnresolvedMention">
    <w:name w:val="Unresolved Mention"/>
    <w:basedOn w:val="DefaultParagraphFont"/>
    <w:uiPriority w:val="99"/>
    <w:semiHidden/>
    <w:unhideWhenUsed/>
    <w:rsid w:val="002569B5"/>
    <w:rPr>
      <w:color w:val="605E5C"/>
      <w:shd w:val="clear" w:color="auto" w:fill="E1DFDD"/>
    </w:rPr>
  </w:style>
  <w:style w:type="paragraph" w:styleId="NormalWeb">
    <w:name w:val="Normal (Web)"/>
    <w:basedOn w:val="Normal"/>
    <w:uiPriority w:val="99"/>
    <w:unhideWhenUsed/>
    <w:rsid w:val="002569B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2569B5"/>
    <w:rPr>
      <w:color w:val="954F72" w:themeColor="followedHyperlink"/>
      <w:u w:val="single"/>
    </w:rPr>
  </w:style>
  <w:style w:type="character" w:customStyle="1" w:styleId="Heading1Char">
    <w:name w:val="Heading 1 Char"/>
    <w:basedOn w:val="DefaultParagraphFont"/>
    <w:link w:val="Heading1"/>
    <w:uiPriority w:val="9"/>
    <w:rsid w:val="00A61FBE"/>
    <w:rPr>
      <w:rFonts w:ascii="Times New Roman" w:eastAsia="Times New Roman" w:hAnsi="Times New Roman" w:cs="Times New Roman"/>
      <w:b/>
      <w:bCs/>
      <w:kern w:val="36"/>
      <w:sz w:val="48"/>
      <w:szCs w:val="48"/>
      <w:lang w:eastAsia="en-GB"/>
      <w14:ligatures w14:val="none"/>
    </w:rPr>
  </w:style>
  <w:style w:type="character" w:customStyle="1" w:styleId="u-pl-02">
    <w:name w:val="u-pl-02"/>
    <w:basedOn w:val="DefaultParagraphFont"/>
    <w:rsid w:val="00A61FBE"/>
  </w:style>
  <w:style w:type="table" w:styleId="TableGrid">
    <w:name w:val="Table Grid"/>
    <w:basedOn w:val="TableNormal"/>
    <w:uiPriority w:val="39"/>
    <w:rsid w:val="00505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56B1"/>
    <w:pPr>
      <w:ind w:left="720"/>
      <w:contextualSpacing/>
    </w:pPr>
  </w:style>
  <w:style w:type="paragraph" w:styleId="Header">
    <w:name w:val="header"/>
    <w:basedOn w:val="Normal"/>
    <w:link w:val="HeaderChar"/>
    <w:uiPriority w:val="99"/>
    <w:unhideWhenUsed/>
    <w:rsid w:val="006B7D3C"/>
    <w:pPr>
      <w:tabs>
        <w:tab w:val="center" w:pos="4513"/>
        <w:tab w:val="right" w:pos="9026"/>
      </w:tabs>
    </w:pPr>
  </w:style>
  <w:style w:type="character" w:customStyle="1" w:styleId="HeaderChar">
    <w:name w:val="Header Char"/>
    <w:basedOn w:val="DefaultParagraphFont"/>
    <w:link w:val="Header"/>
    <w:uiPriority w:val="99"/>
    <w:rsid w:val="006B7D3C"/>
  </w:style>
  <w:style w:type="paragraph" w:styleId="Footer">
    <w:name w:val="footer"/>
    <w:basedOn w:val="Normal"/>
    <w:link w:val="FooterChar"/>
    <w:uiPriority w:val="99"/>
    <w:unhideWhenUsed/>
    <w:rsid w:val="006B7D3C"/>
    <w:pPr>
      <w:tabs>
        <w:tab w:val="center" w:pos="4513"/>
        <w:tab w:val="right" w:pos="9026"/>
      </w:tabs>
    </w:pPr>
  </w:style>
  <w:style w:type="character" w:customStyle="1" w:styleId="FooterChar">
    <w:name w:val="Footer Char"/>
    <w:basedOn w:val="DefaultParagraphFont"/>
    <w:link w:val="Footer"/>
    <w:uiPriority w:val="99"/>
    <w:rsid w:val="006B7D3C"/>
  </w:style>
  <w:style w:type="character" w:styleId="PageNumber">
    <w:name w:val="page number"/>
    <w:basedOn w:val="DefaultParagraphFont"/>
    <w:uiPriority w:val="99"/>
    <w:semiHidden/>
    <w:unhideWhenUsed/>
    <w:rsid w:val="006B7D3C"/>
  </w:style>
  <w:style w:type="character" w:customStyle="1" w:styleId="xcontentpasted0">
    <w:name w:val="x_contentpasted0"/>
    <w:basedOn w:val="DefaultParagraphFont"/>
    <w:rsid w:val="00730DA3"/>
  </w:style>
  <w:style w:type="paragraph" w:customStyle="1" w:styleId="comp">
    <w:name w:val="comp"/>
    <w:basedOn w:val="Normal"/>
    <w:rsid w:val="00A6556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D53AD1"/>
  </w:style>
  <w:style w:type="paragraph" w:customStyle="1" w:styleId="xmsonormal">
    <w:name w:val="x_msonormal"/>
    <w:basedOn w:val="Normal"/>
    <w:rsid w:val="00420D2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semiHidden/>
    <w:rsid w:val="00E3275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3370">
      <w:bodyDiv w:val="1"/>
      <w:marLeft w:val="0"/>
      <w:marRight w:val="0"/>
      <w:marTop w:val="0"/>
      <w:marBottom w:val="0"/>
      <w:divBdr>
        <w:top w:val="none" w:sz="0" w:space="0" w:color="auto"/>
        <w:left w:val="none" w:sz="0" w:space="0" w:color="auto"/>
        <w:bottom w:val="none" w:sz="0" w:space="0" w:color="auto"/>
        <w:right w:val="none" w:sz="0" w:space="0" w:color="auto"/>
      </w:divBdr>
    </w:div>
    <w:div w:id="186141735">
      <w:bodyDiv w:val="1"/>
      <w:marLeft w:val="0"/>
      <w:marRight w:val="0"/>
      <w:marTop w:val="0"/>
      <w:marBottom w:val="0"/>
      <w:divBdr>
        <w:top w:val="none" w:sz="0" w:space="0" w:color="auto"/>
        <w:left w:val="none" w:sz="0" w:space="0" w:color="auto"/>
        <w:bottom w:val="none" w:sz="0" w:space="0" w:color="auto"/>
        <w:right w:val="none" w:sz="0" w:space="0" w:color="auto"/>
      </w:divBdr>
    </w:div>
    <w:div w:id="318078890">
      <w:bodyDiv w:val="1"/>
      <w:marLeft w:val="0"/>
      <w:marRight w:val="0"/>
      <w:marTop w:val="0"/>
      <w:marBottom w:val="0"/>
      <w:divBdr>
        <w:top w:val="none" w:sz="0" w:space="0" w:color="auto"/>
        <w:left w:val="none" w:sz="0" w:space="0" w:color="auto"/>
        <w:bottom w:val="none" w:sz="0" w:space="0" w:color="auto"/>
        <w:right w:val="none" w:sz="0" w:space="0" w:color="auto"/>
      </w:divBdr>
    </w:div>
    <w:div w:id="393742337">
      <w:bodyDiv w:val="1"/>
      <w:marLeft w:val="0"/>
      <w:marRight w:val="0"/>
      <w:marTop w:val="0"/>
      <w:marBottom w:val="0"/>
      <w:divBdr>
        <w:top w:val="none" w:sz="0" w:space="0" w:color="auto"/>
        <w:left w:val="none" w:sz="0" w:space="0" w:color="auto"/>
        <w:bottom w:val="none" w:sz="0" w:space="0" w:color="auto"/>
        <w:right w:val="none" w:sz="0" w:space="0" w:color="auto"/>
      </w:divBdr>
    </w:div>
    <w:div w:id="614794292">
      <w:bodyDiv w:val="1"/>
      <w:marLeft w:val="0"/>
      <w:marRight w:val="0"/>
      <w:marTop w:val="0"/>
      <w:marBottom w:val="0"/>
      <w:divBdr>
        <w:top w:val="none" w:sz="0" w:space="0" w:color="auto"/>
        <w:left w:val="none" w:sz="0" w:space="0" w:color="auto"/>
        <w:bottom w:val="none" w:sz="0" w:space="0" w:color="auto"/>
        <w:right w:val="none" w:sz="0" w:space="0" w:color="auto"/>
      </w:divBdr>
    </w:div>
    <w:div w:id="640887287">
      <w:bodyDiv w:val="1"/>
      <w:marLeft w:val="0"/>
      <w:marRight w:val="0"/>
      <w:marTop w:val="0"/>
      <w:marBottom w:val="0"/>
      <w:divBdr>
        <w:top w:val="none" w:sz="0" w:space="0" w:color="auto"/>
        <w:left w:val="none" w:sz="0" w:space="0" w:color="auto"/>
        <w:bottom w:val="none" w:sz="0" w:space="0" w:color="auto"/>
        <w:right w:val="none" w:sz="0" w:space="0" w:color="auto"/>
      </w:divBdr>
    </w:div>
    <w:div w:id="730036708">
      <w:bodyDiv w:val="1"/>
      <w:marLeft w:val="0"/>
      <w:marRight w:val="0"/>
      <w:marTop w:val="0"/>
      <w:marBottom w:val="0"/>
      <w:divBdr>
        <w:top w:val="none" w:sz="0" w:space="0" w:color="auto"/>
        <w:left w:val="none" w:sz="0" w:space="0" w:color="auto"/>
        <w:bottom w:val="none" w:sz="0" w:space="0" w:color="auto"/>
        <w:right w:val="none" w:sz="0" w:space="0" w:color="auto"/>
      </w:divBdr>
    </w:div>
    <w:div w:id="805126599">
      <w:bodyDiv w:val="1"/>
      <w:marLeft w:val="0"/>
      <w:marRight w:val="0"/>
      <w:marTop w:val="0"/>
      <w:marBottom w:val="0"/>
      <w:divBdr>
        <w:top w:val="none" w:sz="0" w:space="0" w:color="auto"/>
        <w:left w:val="none" w:sz="0" w:space="0" w:color="auto"/>
        <w:bottom w:val="none" w:sz="0" w:space="0" w:color="auto"/>
        <w:right w:val="none" w:sz="0" w:space="0" w:color="auto"/>
      </w:divBdr>
    </w:div>
    <w:div w:id="941566734">
      <w:bodyDiv w:val="1"/>
      <w:marLeft w:val="0"/>
      <w:marRight w:val="0"/>
      <w:marTop w:val="0"/>
      <w:marBottom w:val="0"/>
      <w:divBdr>
        <w:top w:val="none" w:sz="0" w:space="0" w:color="auto"/>
        <w:left w:val="none" w:sz="0" w:space="0" w:color="auto"/>
        <w:bottom w:val="none" w:sz="0" w:space="0" w:color="auto"/>
        <w:right w:val="none" w:sz="0" w:space="0" w:color="auto"/>
      </w:divBdr>
    </w:div>
    <w:div w:id="1075201936">
      <w:bodyDiv w:val="1"/>
      <w:marLeft w:val="0"/>
      <w:marRight w:val="0"/>
      <w:marTop w:val="0"/>
      <w:marBottom w:val="0"/>
      <w:divBdr>
        <w:top w:val="none" w:sz="0" w:space="0" w:color="auto"/>
        <w:left w:val="none" w:sz="0" w:space="0" w:color="auto"/>
        <w:bottom w:val="none" w:sz="0" w:space="0" w:color="auto"/>
        <w:right w:val="none" w:sz="0" w:space="0" w:color="auto"/>
      </w:divBdr>
    </w:div>
    <w:div w:id="1136682688">
      <w:bodyDiv w:val="1"/>
      <w:marLeft w:val="0"/>
      <w:marRight w:val="0"/>
      <w:marTop w:val="0"/>
      <w:marBottom w:val="0"/>
      <w:divBdr>
        <w:top w:val="none" w:sz="0" w:space="0" w:color="auto"/>
        <w:left w:val="none" w:sz="0" w:space="0" w:color="auto"/>
        <w:bottom w:val="none" w:sz="0" w:space="0" w:color="auto"/>
        <w:right w:val="none" w:sz="0" w:space="0" w:color="auto"/>
      </w:divBdr>
    </w:div>
    <w:div w:id="1312903055">
      <w:bodyDiv w:val="1"/>
      <w:marLeft w:val="0"/>
      <w:marRight w:val="0"/>
      <w:marTop w:val="0"/>
      <w:marBottom w:val="0"/>
      <w:divBdr>
        <w:top w:val="none" w:sz="0" w:space="0" w:color="auto"/>
        <w:left w:val="none" w:sz="0" w:space="0" w:color="auto"/>
        <w:bottom w:val="none" w:sz="0" w:space="0" w:color="auto"/>
        <w:right w:val="none" w:sz="0" w:space="0" w:color="auto"/>
      </w:divBdr>
    </w:div>
    <w:div w:id="1377899164">
      <w:bodyDiv w:val="1"/>
      <w:marLeft w:val="0"/>
      <w:marRight w:val="0"/>
      <w:marTop w:val="0"/>
      <w:marBottom w:val="0"/>
      <w:divBdr>
        <w:top w:val="none" w:sz="0" w:space="0" w:color="auto"/>
        <w:left w:val="none" w:sz="0" w:space="0" w:color="auto"/>
        <w:bottom w:val="none" w:sz="0" w:space="0" w:color="auto"/>
        <w:right w:val="none" w:sz="0" w:space="0" w:color="auto"/>
      </w:divBdr>
    </w:div>
    <w:div w:id="1420249294">
      <w:bodyDiv w:val="1"/>
      <w:marLeft w:val="0"/>
      <w:marRight w:val="0"/>
      <w:marTop w:val="0"/>
      <w:marBottom w:val="0"/>
      <w:divBdr>
        <w:top w:val="none" w:sz="0" w:space="0" w:color="auto"/>
        <w:left w:val="none" w:sz="0" w:space="0" w:color="auto"/>
        <w:bottom w:val="none" w:sz="0" w:space="0" w:color="auto"/>
        <w:right w:val="none" w:sz="0" w:space="0" w:color="auto"/>
      </w:divBdr>
    </w:div>
    <w:div w:id="1517187759">
      <w:bodyDiv w:val="1"/>
      <w:marLeft w:val="0"/>
      <w:marRight w:val="0"/>
      <w:marTop w:val="0"/>
      <w:marBottom w:val="0"/>
      <w:divBdr>
        <w:top w:val="none" w:sz="0" w:space="0" w:color="auto"/>
        <w:left w:val="none" w:sz="0" w:space="0" w:color="auto"/>
        <w:bottom w:val="none" w:sz="0" w:space="0" w:color="auto"/>
        <w:right w:val="none" w:sz="0" w:space="0" w:color="auto"/>
      </w:divBdr>
    </w:div>
    <w:div w:id="1561214084">
      <w:bodyDiv w:val="1"/>
      <w:marLeft w:val="0"/>
      <w:marRight w:val="0"/>
      <w:marTop w:val="0"/>
      <w:marBottom w:val="0"/>
      <w:divBdr>
        <w:top w:val="none" w:sz="0" w:space="0" w:color="auto"/>
        <w:left w:val="none" w:sz="0" w:space="0" w:color="auto"/>
        <w:bottom w:val="none" w:sz="0" w:space="0" w:color="auto"/>
        <w:right w:val="none" w:sz="0" w:space="0" w:color="auto"/>
      </w:divBdr>
    </w:div>
    <w:div w:id="1584417609">
      <w:bodyDiv w:val="1"/>
      <w:marLeft w:val="0"/>
      <w:marRight w:val="0"/>
      <w:marTop w:val="0"/>
      <w:marBottom w:val="0"/>
      <w:divBdr>
        <w:top w:val="none" w:sz="0" w:space="0" w:color="auto"/>
        <w:left w:val="none" w:sz="0" w:space="0" w:color="auto"/>
        <w:bottom w:val="none" w:sz="0" w:space="0" w:color="auto"/>
        <w:right w:val="none" w:sz="0" w:space="0" w:color="auto"/>
      </w:divBdr>
    </w:div>
    <w:div w:id="1603486249">
      <w:bodyDiv w:val="1"/>
      <w:marLeft w:val="0"/>
      <w:marRight w:val="0"/>
      <w:marTop w:val="0"/>
      <w:marBottom w:val="0"/>
      <w:divBdr>
        <w:top w:val="none" w:sz="0" w:space="0" w:color="auto"/>
        <w:left w:val="none" w:sz="0" w:space="0" w:color="auto"/>
        <w:bottom w:val="none" w:sz="0" w:space="0" w:color="auto"/>
        <w:right w:val="none" w:sz="0" w:space="0" w:color="auto"/>
      </w:divBdr>
    </w:div>
    <w:div w:id="1752576659">
      <w:bodyDiv w:val="1"/>
      <w:marLeft w:val="0"/>
      <w:marRight w:val="0"/>
      <w:marTop w:val="0"/>
      <w:marBottom w:val="0"/>
      <w:divBdr>
        <w:top w:val="none" w:sz="0" w:space="0" w:color="auto"/>
        <w:left w:val="none" w:sz="0" w:space="0" w:color="auto"/>
        <w:bottom w:val="none" w:sz="0" w:space="0" w:color="auto"/>
        <w:right w:val="none" w:sz="0" w:space="0" w:color="auto"/>
      </w:divBdr>
    </w:div>
    <w:div w:id="1912957649">
      <w:bodyDiv w:val="1"/>
      <w:marLeft w:val="0"/>
      <w:marRight w:val="0"/>
      <w:marTop w:val="0"/>
      <w:marBottom w:val="0"/>
      <w:divBdr>
        <w:top w:val="none" w:sz="0" w:space="0" w:color="auto"/>
        <w:left w:val="none" w:sz="0" w:space="0" w:color="auto"/>
        <w:bottom w:val="none" w:sz="0" w:space="0" w:color="auto"/>
        <w:right w:val="none" w:sz="0" w:space="0" w:color="auto"/>
      </w:divBdr>
    </w:div>
    <w:div w:id="2029133045">
      <w:bodyDiv w:val="1"/>
      <w:marLeft w:val="0"/>
      <w:marRight w:val="0"/>
      <w:marTop w:val="0"/>
      <w:marBottom w:val="0"/>
      <w:divBdr>
        <w:top w:val="none" w:sz="0" w:space="0" w:color="auto"/>
        <w:left w:val="none" w:sz="0" w:space="0" w:color="auto"/>
        <w:bottom w:val="none" w:sz="0" w:space="0" w:color="auto"/>
        <w:right w:val="none" w:sz="0" w:space="0" w:color="auto"/>
      </w:divBdr>
    </w:div>
    <w:div w:id="2113352213">
      <w:bodyDiv w:val="1"/>
      <w:marLeft w:val="0"/>
      <w:marRight w:val="0"/>
      <w:marTop w:val="0"/>
      <w:marBottom w:val="0"/>
      <w:divBdr>
        <w:top w:val="none" w:sz="0" w:space="0" w:color="auto"/>
        <w:left w:val="none" w:sz="0" w:space="0" w:color="auto"/>
        <w:bottom w:val="none" w:sz="0" w:space="0" w:color="auto"/>
        <w:right w:val="none" w:sz="0" w:space="0" w:color="auto"/>
      </w:divBdr>
    </w:div>
    <w:div w:id="2123844282">
      <w:bodyDiv w:val="1"/>
      <w:marLeft w:val="0"/>
      <w:marRight w:val="0"/>
      <w:marTop w:val="0"/>
      <w:marBottom w:val="0"/>
      <w:divBdr>
        <w:top w:val="none" w:sz="0" w:space="0" w:color="auto"/>
        <w:left w:val="none" w:sz="0" w:space="0" w:color="auto"/>
        <w:bottom w:val="none" w:sz="0" w:space="0" w:color="auto"/>
        <w:right w:val="none" w:sz="0" w:space="0" w:color="auto"/>
      </w:divBdr>
    </w:div>
    <w:div w:id="21382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emeraldinsight.com/doi/10.1108/ARLA-07-2013-0091"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8</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591</cp:revision>
  <dcterms:created xsi:type="dcterms:W3CDTF">2023-09-16T01:53:00Z</dcterms:created>
  <dcterms:modified xsi:type="dcterms:W3CDTF">2023-10-08T11:26:00Z</dcterms:modified>
</cp:coreProperties>
</file>