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outlineLvl w:val="0"/>
        <w:rPr>
          <w:rFonts w:hint="eastAsia"/>
        </w:rPr>
      </w:pPr>
      <w:bookmarkStart w:id="0" w:name="_Toc8997"/>
      <w:r>
        <w:t>飞行数据分析系统需求文档（中期补充版）</w:t>
      </w:r>
      <w:bookmarkEnd w:id="0"/>
    </w:p>
    <w:sdt>
      <w:sdtPr>
        <w:rPr>
          <w:rFonts w:ascii="宋体" w:hAnsi="宋体" w:eastAsia="宋体"/>
        </w:rPr>
        <w:id w:val="14745807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b/>
        </w:rPr>
      </w:sdtEndPr>
      <w:sdtContent>
        <w:p>
          <w:pPr>
            <w:spacing w:after="0" w:line="240" w:lineRule="auto"/>
            <w:jc w:val="center"/>
            <w:rPr>
              <w:rFonts w:hint="eastAsia"/>
            </w:rPr>
          </w:pPr>
          <w:r>
            <w:rPr>
              <w:rFonts w:ascii="宋体" w:hAnsi="宋体" w:eastAsia="宋体"/>
              <w:b/>
              <w:bCs/>
              <w:sz w:val="36"/>
              <w:szCs w:val="40"/>
            </w:rPr>
            <w:t>目录</w:t>
          </w:r>
        </w:p>
        <w:p>
          <w:pPr>
            <w:pStyle w:val="8"/>
            <w:tabs>
              <w:tab w:val="right" w:leader="dot" w:pos="9026"/>
            </w:tabs>
            <w:rPr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TOC \o "1-2" \h \u </w:instrText>
          </w:r>
          <w:r>
            <w:rPr>
              <w:sz w:val="32"/>
              <w:szCs w:val="32"/>
            </w:rPr>
            <w:fldChar w:fldCharType="separate"/>
          </w:r>
          <w:r>
            <w:fldChar w:fldCharType="begin"/>
          </w:r>
          <w:r>
            <w:instrText xml:space="preserve"> HYPERLINK \l "_Toc7199" </w:instrText>
          </w:r>
          <w:r>
            <w:fldChar w:fldCharType="separate"/>
          </w:r>
          <w:r>
            <w:rPr>
              <w:sz w:val="32"/>
              <w:szCs w:val="32"/>
            </w:rPr>
            <w:t>1. 环境划分与权限边界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_Toc7199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8"/>
            <w:tabs>
              <w:tab w:val="right" w:leader="dot" w:pos="9026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"_Toc11723" </w:instrText>
          </w:r>
          <w:r>
            <w:fldChar w:fldCharType="separate"/>
          </w:r>
          <w:r>
            <w:rPr>
              <w:sz w:val="32"/>
              <w:szCs w:val="32"/>
            </w:rPr>
            <w:t>2. 管理页面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_Toc11723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9"/>
            <w:tabs>
              <w:tab w:val="right" w:leader="dot" w:pos="9026"/>
            </w:tabs>
            <w:ind w:left="420"/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"_Toc24042" </w:instrText>
          </w:r>
          <w:r>
            <w:fldChar w:fldCharType="separate"/>
          </w:r>
          <w:r>
            <w:rPr>
              <w:sz w:val="32"/>
              <w:szCs w:val="32"/>
            </w:rPr>
            <w:t>2.1 机型管理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_Toc24042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9"/>
            <w:tabs>
              <w:tab w:val="right" w:leader="dot" w:pos="9026"/>
            </w:tabs>
            <w:ind w:left="420"/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"_Toc19800" </w:instrText>
          </w:r>
          <w:r>
            <w:fldChar w:fldCharType="separate"/>
          </w:r>
          <w:r>
            <w:rPr>
              <w:sz w:val="32"/>
              <w:szCs w:val="32"/>
            </w:rPr>
            <w:t>2.</w:t>
          </w:r>
          <w:r>
            <w:rPr>
              <w:rFonts w:hint="eastAsia"/>
              <w:sz w:val="32"/>
              <w:szCs w:val="32"/>
            </w:rPr>
            <w:t>2</w:t>
          </w:r>
          <w:r>
            <w:rPr>
              <w:sz w:val="32"/>
              <w:szCs w:val="32"/>
            </w:rPr>
            <w:t xml:space="preserve"> 列定义管理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_Toc19800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9"/>
            <w:tabs>
              <w:tab w:val="right" w:leader="dot" w:pos="9026"/>
            </w:tabs>
            <w:ind w:left="420"/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"_Toc12830" </w:instrText>
          </w:r>
          <w:r>
            <w:fldChar w:fldCharType="separate"/>
          </w:r>
          <w:r>
            <w:rPr>
              <w:sz w:val="32"/>
              <w:szCs w:val="32"/>
            </w:rPr>
            <w:t>2.</w:t>
          </w:r>
          <w:r>
            <w:rPr>
              <w:rFonts w:hint="eastAsia"/>
              <w:sz w:val="32"/>
              <w:szCs w:val="32"/>
            </w:rPr>
            <w:t>3</w:t>
          </w:r>
          <w:r>
            <w:rPr>
              <w:sz w:val="32"/>
              <w:szCs w:val="32"/>
            </w:rPr>
            <w:t xml:space="preserve"> 飞机管理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_Toc12830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9"/>
            <w:tabs>
              <w:tab w:val="right" w:leader="dot" w:pos="9026"/>
            </w:tabs>
            <w:ind w:left="420"/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"_Toc4934" </w:instrText>
          </w:r>
          <w:r>
            <w:fldChar w:fldCharType="separate"/>
          </w:r>
          <w:r>
            <w:rPr>
              <w:sz w:val="32"/>
              <w:szCs w:val="32"/>
            </w:rPr>
            <w:t>2.</w:t>
          </w:r>
          <w:r>
            <w:rPr>
              <w:rFonts w:hint="eastAsia"/>
              <w:sz w:val="32"/>
              <w:szCs w:val="32"/>
            </w:rPr>
            <w:t>4</w:t>
          </w:r>
          <w:r>
            <w:rPr>
              <w:sz w:val="32"/>
              <w:szCs w:val="32"/>
            </w:rPr>
            <w:t xml:space="preserve"> 架次管理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_Toc4934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9"/>
            <w:tabs>
              <w:tab w:val="right" w:leader="dot" w:pos="9026"/>
            </w:tabs>
            <w:ind w:left="420"/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"_Toc1877" </w:instrText>
          </w:r>
          <w:r>
            <w:fldChar w:fldCharType="separate"/>
          </w:r>
          <w:r>
            <w:rPr>
              <w:sz w:val="32"/>
              <w:szCs w:val="32"/>
            </w:rPr>
            <w:t>2.5 管理页面扩展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_Toc1877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8"/>
            <w:tabs>
              <w:tab w:val="right" w:leader="dot" w:pos="9026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"_Toc21191" </w:instrText>
          </w:r>
          <w:r>
            <w:fldChar w:fldCharType="separate"/>
          </w:r>
          <w:r>
            <w:rPr>
              <w:sz w:val="32"/>
              <w:szCs w:val="32"/>
            </w:rPr>
            <w:t>3. 数据存储、导入与同步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_Toc21191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9"/>
            <w:tabs>
              <w:tab w:val="right" w:leader="dot" w:pos="9026"/>
            </w:tabs>
            <w:ind w:left="420"/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"_Toc28420" </w:instrText>
          </w:r>
          <w:r>
            <w:fldChar w:fldCharType="separate"/>
          </w:r>
          <w:r>
            <w:rPr>
              <w:sz w:val="32"/>
              <w:szCs w:val="32"/>
            </w:rPr>
            <w:t>3.1 导入流程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_Toc28420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5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9"/>
            <w:tabs>
              <w:tab w:val="right" w:leader="dot" w:pos="9026"/>
            </w:tabs>
            <w:ind w:left="420"/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"_Toc32320" </w:instrText>
          </w:r>
          <w:r>
            <w:fldChar w:fldCharType="separate"/>
          </w:r>
          <w:r>
            <w:rPr>
              <w:sz w:val="32"/>
              <w:szCs w:val="32"/>
            </w:rPr>
            <w:t>3.2 科研网同步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_Toc32320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5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8"/>
            <w:tabs>
              <w:tab w:val="right" w:leader="dot" w:pos="9026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"_Toc28014" </w:instrText>
          </w:r>
          <w:r>
            <w:fldChar w:fldCharType="separate"/>
          </w:r>
          <w:r>
            <w:rPr>
              <w:sz w:val="32"/>
              <w:szCs w:val="32"/>
            </w:rPr>
            <w:t>4. 飞行分析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_Toc28014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6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9"/>
            <w:tabs>
              <w:tab w:val="right" w:leader="dot" w:pos="9026"/>
            </w:tabs>
            <w:ind w:left="420"/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"_Toc9384" </w:instrText>
          </w:r>
          <w:r>
            <w:fldChar w:fldCharType="separate"/>
          </w:r>
          <w:r>
            <w:rPr>
              <w:sz w:val="32"/>
              <w:szCs w:val="32"/>
            </w:rPr>
            <w:t>4.1 单架次分析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_Toc9384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6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9"/>
            <w:tabs>
              <w:tab w:val="right" w:leader="dot" w:pos="9026"/>
            </w:tabs>
            <w:ind w:left="420"/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"_Toc14790" </w:instrText>
          </w:r>
          <w:r>
            <w:fldChar w:fldCharType="separate"/>
          </w:r>
          <w:r>
            <w:rPr>
              <w:sz w:val="32"/>
              <w:szCs w:val="32"/>
            </w:rPr>
            <w:t>4.2 多架次分析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_Toc14790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6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pStyle w:val="8"/>
            <w:tabs>
              <w:tab w:val="right" w:leader="dot" w:pos="9026"/>
            </w:tabs>
            <w:rPr>
              <w:sz w:val="32"/>
              <w:szCs w:val="32"/>
            </w:rPr>
          </w:pPr>
          <w:r>
            <w:fldChar w:fldCharType="begin"/>
          </w:r>
          <w:r>
            <w:instrText xml:space="preserve"> HYPERLINK \l "_Toc13821" </w:instrText>
          </w:r>
          <w:r>
            <w:fldChar w:fldCharType="separate"/>
          </w:r>
          <w:r>
            <w:rPr>
              <w:sz w:val="32"/>
              <w:szCs w:val="32"/>
            </w:rPr>
            <w:t>4.3 扩展分析能力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_Toc13821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7</w:t>
          </w:r>
          <w:r>
            <w:rPr>
              <w:sz w:val="32"/>
              <w:szCs w:val="32"/>
            </w:rPr>
            <w:fldChar w:fldCharType="end"/>
          </w:r>
          <w:r>
            <w:rPr>
              <w:sz w:val="32"/>
              <w:szCs w:val="32"/>
            </w:rPr>
            <w:fldChar w:fldCharType="end"/>
          </w:r>
        </w:p>
        <w:p>
          <w:pPr>
            <w:rPr>
              <w:rFonts w:hint="eastAsia"/>
            </w:rPr>
          </w:pPr>
          <w:r>
            <w:rPr>
              <w:sz w:val="32"/>
              <w:szCs w:val="32"/>
            </w:rPr>
            <w:fldChar w:fldCharType="end"/>
          </w:r>
        </w:p>
      </w:sdtContent>
    </w:sdt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8"/>
        </w:rPr>
      </w:pPr>
    </w:p>
    <w:p>
      <w:pPr>
        <w:rPr>
          <w:rFonts w:hint="eastAsia"/>
          <w:b/>
          <w:bCs/>
          <w:sz w:val="24"/>
          <w:szCs w:val="28"/>
        </w:rPr>
      </w:pPr>
      <w:r>
        <w:t>本文件用于统一飞行数据分析系统在科研网与外场两</w:t>
      </w:r>
      <w:bookmarkStart w:id="16" w:name="_GoBack"/>
      <w:bookmarkEnd w:id="16"/>
      <w:r>
        <w:t>个环境下的需求口径。文档既保留当前已经落地的功能，也补充后续需要推进的能力，便于明确系统边界、使用方式和扩展方向。</w:t>
      </w:r>
    </w:p>
    <w:p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文档使用说明：</w:t>
      </w:r>
    </w:p>
    <w:p>
      <w:pPr>
        <w:rPr>
          <w:rFonts w:hint="eastAsia"/>
        </w:rPr>
      </w:pPr>
      <w:r>
        <w:t>本稿的状态定义如下：</w:t>
      </w:r>
    </w:p>
    <w:p>
      <w:pPr>
        <w:numPr>
          <w:ilvl w:val="0"/>
          <w:numId w:val="1"/>
        </w:numPr>
        <w:rPr>
          <w:rFonts w:hint="eastAsia"/>
        </w:rPr>
      </w:pPr>
      <w:r>
        <w:t>已有：当前代码已经支持。</w:t>
      </w:r>
    </w:p>
    <w:p>
      <w:pPr>
        <w:numPr>
          <w:ilvl w:val="0"/>
          <w:numId w:val="1"/>
        </w:numPr>
        <w:rPr>
          <w:rFonts w:hint="eastAsia"/>
        </w:rPr>
      </w:pPr>
      <w:r>
        <w:t>新增：</w:t>
      </w:r>
      <w:r>
        <w:rPr>
          <w:rFonts w:hint="eastAsia"/>
        </w:rPr>
        <w:t>下一期开发目标</w:t>
      </w:r>
    </w:p>
    <w:p>
      <w:pPr>
        <w:numPr>
          <w:ilvl w:val="0"/>
          <w:numId w:val="1"/>
        </w:numPr>
        <w:rPr>
          <w:rFonts w:hint="eastAsia"/>
        </w:rPr>
      </w:pPr>
      <w:r>
        <w:t>待增加：</w:t>
      </w:r>
      <w:r>
        <w:rPr>
          <w:rFonts w:hint="eastAsia"/>
        </w:rPr>
        <w:t>后续拓展</w:t>
      </w:r>
    </w:p>
    <w:p>
      <w:pPr>
        <w:rPr>
          <w:rFonts w:hint="eastAsia"/>
        </w:rPr>
      </w:pPr>
      <w:r>
        <w:br w:type="page"/>
      </w:r>
    </w:p>
    <w:p>
      <w:pPr>
        <w:pStyle w:val="2"/>
        <w:rPr>
          <w:rFonts w:hint="eastAsia"/>
        </w:rPr>
      </w:pPr>
      <w:bookmarkStart w:id="1" w:name="_Toc7199"/>
      <w:r>
        <w:t>1. 环境划分与权限边界</w:t>
      </w:r>
      <w:bookmarkEnd w:id="1"/>
    </w:p>
    <w:p>
      <w:pPr>
        <w:ind w:firstLine="560" w:firstLineChars="200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系统按使用环境划分为科研网环境和外场环境。两个环境使用同一类业务对象，但开放能力不同。这样划分不是为了做两个完全独立的系统，而是为了让同一套数据在不同场景下有不同的使用边界，既保证科研网的统一管理，也兼顾外场的离线使用效率。</w:t>
      </w:r>
    </w:p>
    <w:p>
      <w:pPr>
        <w:ind w:firstLine="560" w:firstLineChars="200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科研网环境作为完整数据中心，支持数据导入、数据管理、数据分析、机型配置维护、外场数据接收与后续扩展能力，目标是统一数据源并支持</w:t>
      </w:r>
      <w:r>
        <w:rPr>
          <w:rFonts w:hint="eastAsia"/>
          <w:sz w:val="28"/>
          <w:szCs w:val="28"/>
        </w:rPr>
        <w:t>局域网使用</w:t>
      </w:r>
      <w:r>
        <w:rPr>
          <w:sz w:val="28"/>
          <w:szCs w:val="28"/>
        </w:rPr>
        <w:t>。</w:t>
      </w:r>
    </w:p>
    <w:p>
      <w:pPr>
        <w:ind w:firstLine="560" w:firstLineChars="200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外场环境作为离线使用环境，应支持本地数据导入、本地数据查看、本地飞行分析，并支持将外场本地数据导入科研网系统。外场更强调现场可用性和稳定性，因此不承担完整配置管理职责。</w:t>
      </w:r>
    </w:p>
    <w:p>
      <w:pPr>
        <w:ind w:firstLine="560" w:firstLineChars="200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账号级权限用于进一步控制功能开放范围。外场离线或科研网未登录时，只保留必要的导入与分析能力；在科研网登录后，用户才能获得完整管理、同步和配置维护权限。</w:t>
      </w:r>
    </w:p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功能点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状态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科研网支持完整数据导入、管理、分析能力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科研网支持接收外场数据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外场支持本地导入、分析、查看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外场支持将本地数据导入科研网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外场限制全局配置类管理操作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外场限制会破坏数据规范的编辑和删除操作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账号级权限模型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</w:tbl>
    <w:p>
      <w:pPr>
        <w:pStyle w:val="2"/>
        <w:rPr>
          <w:rFonts w:hint="eastAsia"/>
        </w:rPr>
      </w:pPr>
      <w:bookmarkStart w:id="2" w:name="_Toc11723"/>
      <w:r>
        <w:t>2. 管理页面</w:t>
      </w:r>
      <w:bookmarkEnd w:id="2"/>
    </w:p>
    <w:p>
      <w:pPr>
        <w:ind w:firstLine="560" w:firstLineChars="200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管理页面是当前已经存在的功能模块，主要承载机型、飞机、架次与列定义</w:t>
      </w:r>
      <w:r>
        <w:rPr>
          <w:rFonts w:hint="eastAsia"/>
          <w:sz w:val="28"/>
          <w:szCs w:val="28"/>
        </w:rPr>
        <w:t>等</w:t>
      </w:r>
      <w:r>
        <w:rPr>
          <w:sz w:val="28"/>
          <w:szCs w:val="28"/>
        </w:rPr>
        <w:t>维护。</w:t>
      </w:r>
    </w:p>
    <w:p>
      <w:pPr>
        <w:pStyle w:val="3"/>
        <w:rPr>
          <w:rFonts w:hint="eastAsia"/>
        </w:rPr>
      </w:pPr>
      <w:bookmarkStart w:id="3" w:name="_Toc24042"/>
      <w:r>
        <w:t>2.1 机型管理</w:t>
      </w:r>
      <w:bookmarkEnd w:id="3"/>
    </w:p>
    <w:p>
      <w:pPr>
        <w:ind w:firstLine="560" w:firstLineChars="200"/>
        <w:jc w:val="both"/>
        <w:rPr>
          <w:rFonts w:hint="eastAsia"/>
        </w:rPr>
      </w:pPr>
      <w:r>
        <w:rPr>
          <w:sz w:val="28"/>
          <w:szCs w:val="28"/>
        </w:rPr>
        <w:t>机型管理负责机型列表展示与机型配置维护。由于不同机型对应的数据格式、字段含义和文件命名往往并不一致，因此系统需要把机型当作配置中心来管理。后续导入、解析和分析都要依赖机型配置，因此机型管理必须支持列表维护、重命名、删除、导入和导出。不同环境下是否开放机型配置维护，由环境权限统一控制</w:t>
      </w:r>
      <w:r>
        <w:t>。</w:t>
      </w:r>
    </w:p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功能点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状态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机型列表管理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机型重命名、删除、导入、导出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机型配置维护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按环境限制机型配置维护权限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</w:tbl>
    <w:p>
      <w:pPr>
        <w:pStyle w:val="3"/>
        <w:rPr>
          <w:rFonts w:hint="eastAsia"/>
        </w:rPr>
      </w:pPr>
      <w:bookmarkStart w:id="4" w:name="_Toc19800"/>
      <w:r>
        <w:t>2.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数据表头</w:t>
      </w:r>
      <w:r>
        <w:t>管理</w:t>
      </w:r>
      <w:bookmarkEnd w:id="4"/>
    </w:p>
    <w:p>
      <w:pPr>
        <w:ind w:firstLine="560" w:firstLineChars="200"/>
        <w:jc w:val="both"/>
        <w:rPr>
          <w:rFonts w:hint="eastAsia"/>
        </w:rPr>
      </w:pPr>
      <w:r>
        <w:rPr>
          <w:sz w:val="28"/>
          <w:szCs w:val="28"/>
        </w:rPr>
        <w:t>数据表头管理用于按机型维护</w:t>
      </w:r>
      <w:r>
        <w:rPr>
          <w:rFonts w:hint="eastAsia"/>
          <w:sz w:val="28"/>
          <w:szCs w:val="28"/>
        </w:rPr>
        <w:t>数据</w:t>
      </w:r>
      <w:r>
        <w:rPr>
          <w:sz w:val="28"/>
          <w:szCs w:val="28"/>
        </w:rPr>
        <w:t>字段显示名、单位和分析展示规则。由于不同地面站与飞控的数据文件不一致，表头不固定，甚至存在缺失表头的情况，因此不能把字段名写死在界面里，而要通过列定义把原始列和业务含义对应起来。这样既能兼容不同来源的数据文件，也能让图表、筛选和导出保持统一</w:t>
      </w:r>
      <w:r>
        <w:rPr>
          <w:rFonts w:hint="eastAsia"/>
          <w:sz w:val="28"/>
          <w:szCs w:val="28"/>
        </w:rPr>
        <w:t>格式</w:t>
      </w:r>
      <w:r>
        <w:t>。</w:t>
      </w:r>
    </w:p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功能点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状态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列定义列表展示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显示名维护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单位维护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按机型统计列定义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原字段显示开关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</w:tbl>
    <w:p>
      <w:pPr>
        <w:pStyle w:val="3"/>
        <w:rPr>
          <w:rFonts w:hint="eastAsia"/>
        </w:rPr>
      </w:pPr>
      <w:bookmarkStart w:id="5" w:name="_Toc12830"/>
      <w:r>
        <w:t>2.</w:t>
      </w:r>
      <w:r>
        <w:rPr>
          <w:rFonts w:hint="eastAsia"/>
        </w:rPr>
        <w:t>3</w:t>
      </w:r>
      <w:r>
        <w:t xml:space="preserve"> 飞机管理</w:t>
      </w:r>
      <w:bookmarkEnd w:id="5"/>
    </w:p>
    <w:p>
      <w:pPr>
        <w:ind w:firstLine="560" w:firstLineChars="200"/>
        <w:jc w:val="both"/>
        <w:rPr>
          <w:rFonts w:hint="eastAsia"/>
        </w:rPr>
      </w:pPr>
      <w:r>
        <w:rPr>
          <w:sz w:val="28"/>
          <w:szCs w:val="28"/>
        </w:rPr>
        <w:t>飞机管理负责单机序号的维护，并与所属机型绑定。实际使用中，同一机型通常对应多架飞机，而分析、统计和历史追溯都需要精确到具体序号，因此飞机管理不仅要支持新增和维护，还要保证每条架次都能稳定落到对应飞机上。这样后续查看历史飞行时，才能区分同机型不同飞机之间的差异</w:t>
      </w:r>
      <w:r>
        <w:t>。</w:t>
      </w:r>
    </w:p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功能点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状态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飞机列表管理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飞机创建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飞机重命名、删除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</w:tbl>
    <w:p>
      <w:pPr>
        <w:pStyle w:val="3"/>
        <w:rPr>
          <w:rFonts w:hint="eastAsia"/>
        </w:rPr>
      </w:pPr>
      <w:bookmarkStart w:id="6" w:name="_Toc4934"/>
      <w:r>
        <w:t>2.</w:t>
      </w:r>
      <w:r>
        <w:rPr>
          <w:rFonts w:hint="eastAsia"/>
        </w:rPr>
        <w:t>4</w:t>
      </w:r>
      <w:r>
        <w:t xml:space="preserve"> 架次管理</w:t>
      </w:r>
      <w:bookmarkEnd w:id="6"/>
    </w:p>
    <w:p>
      <w:pPr>
        <w:ind w:firstLine="560" w:firstLineChars="200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架次管理负责飞行记录的查看、编辑与整理。系统需要保留架次名称、来源、日期、时长和导入时间等信息，并允许对其进行重命名和删除。后续再叠加描述和标签后，架次就能进一步承担试飞记录和问题回放的角色。</w:t>
      </w:r>
    </w:p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功能点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状态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架次列表管理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架次重命名、删除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架次描述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架次标签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架次标签筛选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架次记录单能力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待增加</w:t>
            </w:r>
          </w:p>
        </w:tc>
      </w:tr>
    </w:tbl>
    <w:p>
      <w:pPr>
        <w:pStyle w:val="3"/>
        <w:rPr>
          <w:rFonts w:hint="eastAsia"/>
        </w:rPr>
      </w:pPr>
      <w:bookmarkStart w:id="7" w:name="_Toc1877"/>
      <w:r>
        <w:t>2.5 管理页面扩展</w:t>
      </w:r>
      <w:bookmarkEnd w:id="7"/>
    </w:p>
    <w:p>
      <w:pPr>
        <w:ind w:firstLine="560" w:firstLineChars="200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管理页面后续可扩展为数据看板，但当前没有明确到可以直接落地的图表需求。现阶段更适合先保留图表和插件接口，后续再根据实际管理诉求补充仪表盘、统计图或检索类功能。</w:t>
      </w:r>
    </w:p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功能点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状态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数据看板图表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待增加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表格类插件接入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待增加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相似故障检索插件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待增加</w:t>
            </w:r>
          </w:p>
        </w:tc>
      </w:tr>
    </w:tbl>
    <w:p>
      <w:pPr>
        <w:pStyle w:val="2"/>
        <w:rPr>
          <w:rFonts w:hint="eastAsia"/>
        </w:rPr>
      </w:pPr>
      <w:bookmarkStart w:id="8" w:name="_Toc21191"/>
      <w:r>
        <w:t>3. 数据存储、导入与同步</w:t>
      </w:r>
      <w:bookmarkEnd w:id="8"/>
    </w:p>
    <w:p>
      <w:pPr>
        <w:ind w:firstLine="560" w:firstLineChars="200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这是本项目最核心的部分。现阶段的导入逻辑已经存在。当前的导入流程本质上是“选目录、扫描文件、识别机型和架次、写入数据库”，这个流程已经满足常规导入需求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但还需要添加数据同步功能。</w:t>
      </w:r>
    </w:p>
    <w:p>
      <w:pPr>
        <w:pStyle w:val="3"/>
        <w:rPr>
          <w:rFonts w:hint="eastAsia"/>
        </w:rPr>
      </w:pPr>
      <w:bookmarkStart w:id="9" w:name="_Toc28420"/>
      <w:r>
        <w:t>3.1 导入流程</w:t>
      </w:r>
      <w:bookmarkEnd w:id="9"/>
    </w:p>
    <w:p>
      <w:pPr>
        <w:ind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当前已经支持同机型批量导入，但是数据需要放在同一个目录结构下。这个约束的目的，是让系统在扫描阶段能够稳定识别同一批次内的文件归属，避免把不同架次或不同飞行任务的数据混在一起，影响后续导入和分析。</w:t>
      </w:r>
      <w:r>
        <w:rPr>
          <w:rFonts w:hint="eastAsia"/>
          <w:sz w:val="28"/>
          <w:szCs w:val="28"/>
          <w:lang w:val="en-US" w:eastAsia="zh-CN"/>
        </w:rPr>
        <w:t>同时要为架次</w:t>
      </w:r>
      <w:r>
        <w:rPr>
          <w:rFonts w:hint="eastAsia"/>
          <w:sz w:val="28"/>
          <w:szCs w:val="28"/>
        </w:rPr>
        <w:t>添加描述和标签（包括机型、飞机编号、天气、地点、飞机重量等，支持自定义标签）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便于后续筛选。</w:t>
      </w:r>
    </w:p>
    <w:p>
      <w:pPr>
        <w:ind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为了便于数据统计与管理，数据导入后将进行统一解析并存入数据库中。同时</w:t>
      </w:r>
      <w:r>
        <w:rPr>
          <w:sz w:val="28"/>
          <w:szCs w:val="28"/>
        </w:rPr>
        <w:t>为了支持后续追溯、复核和跨环境同步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原始数据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需要保留</w:t>
      </w:r>
      <w:r>
        <w:rPr>
          <w:sz w:val="28"/>
          <w:szCs w:val="28"/>
        </w:rPr>
        <w:t>。</w:t>
      </w:r>
    </w:p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功能点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状态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目录扫描导入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按架次导入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自动识别格式并匹配机型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无匹配时自动创建机型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同机型批量导入（同目录结构）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架次导入时添加标签、备注</w:t>
            </w:r>
          </w:p>
        </w:tc>
        <w:tc>
          <w:tcPr>
            <w:tcW w:w="4500" w:type="dxa"/>
          </w:tcPr>
          <w:p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历史数据导入单独入口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待增加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bookmarkStart w:id="10" w:name="_Toc32320"/>
            <w:r>
              <w:t>原始数据转存</w:t>
            </w:r>
          </w:p>
        </w:tc>
        <w:tc>
          <w:tcPr>
            <w:tcW w:w="4500" w:type="dxa"/>
          </w:tcPr>
          <w:p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解析结果入库</w:t>
            </w:r>
          </w:p>
        </w:tc>
        <w:tc>
          <w:tcPr>
            <w:tcW w:w="450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已有</w:t>
            </w:r>
          </w:p>
        </w:tc>
      </w:tr>
      <w:bookmarkEnd w:id="10"/>
    </w:tbl>
    <w:p>
      <w:pPr>
        <w:pStyle w:val="3"/>
        <w:rPr>
          <w:rFonts w:hint="eastAsia"/>
        </w:rPr>
      </w:pPr>
      <w:bookmarkStart w:id="11" w:name="_Toc17825"/>
      <w:r>
        <w:t>3.</w:t>
      </w:r>
      <w:r>
        <w:rPr>
          <w:rFonts w:hint="eastAsia"/>
          <w:lang w:val="en-US" w:eastAsia="zh-CN"/>
        </w:rPr>
        <w:t>2</w:t>
      </w:r>
      <w:r>
        <w:t xml:space="preserve"> 科研网同步</w:t>
      </w:r>
      <w:bookmarkEnd w:id="11"/>
    </w:p>
    <w:p>
      <w:pPr>
        <w:ind w:firstLine="560" w:firstLineChars="200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外场导入到科研网时，应该有一个明确</w:t>
      </w:r>
      <w:r>
        <w:rPr>
          <w:rFonts w:hint="eastAsia"/>
          <w:sz w:val="28"/>
          <w:szCs w:val="28"/>
          <w:lang w:val="en-US" w:eastAsia="zh-CN"/>
        </w:rPr>
        <w:t>出</w:t>
      </w:r>
      <w:r>
        <w:rPr>
          <w:sz w:val="28"/>
          <w:szCs w:val="28"/>
        </w:rPr>
        <w:t>入口，把本地数据整体传回科研网系统。在往科研网转交数据时，除了原始文件本身，还要考虑飞机名称、批次名称、架次名称等业务信息，</w:t>
      </w:r>
      <w:r>
        <w:rPr>
          <w:rFonts w:hint="eastAsia"/>
          <w:sz w:val="28"/>
          <w:szCs w:val="28"/>
          <w:lang w:val="en-US" w:eastAsia="zh-CN"/>
        </w:rPr>
        <w:t>因此还需要</w:t>
      </w:r>
      <w:r>
        <w:rPr>
          <w:sz w:val="28"/>
          <w:szCs w:val="28"/>
        </w:rPr>
        <w:t>把外场已经整理好的数据状态同步到科研网，让科研网继续作为最终的数据中心和协同平台。</w:t>
      </w:r>
    </w:p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功能点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状态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数据整体导出（用于外场导出数据）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tabs>
                <w:tab w:val="left" w:pos="3187"/>
              </w:tabs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数据整体导入（用于数据导入科研网）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新增</w:t>
            </w:r>
          </w:p>
        </w:tc>
      </w:tr>
    </w:tbl>
    <w:p>
      <w:pPr>
        <w:pStyle w:val="2"/>
        <w:rPr>
          <w:rFonts w:hint="eastAsia"/>
        </w:rPr>
      </w:pPr>
      <w:bookmarkStart w:id="12" w:name="_Toc28014"/>
      <w:r>
        <w:t>4. 飞行分析</w:t>
      </w:r>
      <w:bookmarkEnd w:id="12"/>
    </w:p>
    <w:p>
      <w:pPr>
        <w:ind w:firstLine="560" w:firstLineChars="2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已有</w:t>
      </w:r>
      <w:r>
        <w:rPr>
          <w:sz w:val="28"/>
          <w:szCs w:val="28"/>
        </w:rPr>
        <w:t>飞行分析</w:t>
      </w:r>
      <w:r>
        <w:rPr>
          <w:rFonts w:hint="eastAsia"/>
          <w:sz w:val="28"/>
          <w:szCs w:val="28"/>
        </w:rPr>
        <w:t>功能</w:t>
      </w:r>
      <w:r>
        <w:rPr>
          <w:sz w:val="28"/>
          <w:szCs w:val="28"/>
        </w:rPr>
        <w:t>，后续主要是在现有能力上继续</w:t>
      </w:r>
      <w:r>
        <w:rPr>
          <w:rFonts w:hint="eastAsia"/>
          <w:sz w:val="28"/>
          <w:szCs w:val="28"/>
        </w:rPr>
        <w:t>扩展</w:t>
      </w:r>
      <w:r>
        <w:rPr>
          <w:sz w:val="28"/>
          <w:szCs w:val="28"/>
        </w:rPr>
        <w:t>。</w:t>
      </w:r>
    </w:p>
    <w:p>
      <w:pPr>
        <w:pStyle w:val="3"/>
        <w:rPr>
          <w:rFonts w:hint="eastAsia"/>
        </w:rPr>
      </w:pPr>
      <w:bookmarkStart w:id="13" w:name="_Toc9384"/>
      <w:r>
        <w:t>4.1 单架次分析</w:t>
      </w:r>
      <w:bookmarkEnd w:id="13"/>
    </w:p>
    <w:p>
      <w:pPr>
        <w:ind w:firstLine="560" w:firstLineChars="200"/>
        <w:jc w:val="both"/>
        <w:rPr>
          <w:sz w:val="28"/>
          <w:szCs w:val="28"/>
        </w:rPr>
      </w:pPr>
      <w:r>
        <w:rPr>
          <w:sz w:val="28"/>
          <w:szCs w:val="28"/>
        </w:rPr>
        <w:t>单架次分析的核心需求，是让用户快速判断一次飞行是否正常，能通过</w:t>
      </w:r>
      <w:r>
        <w:rPr>
          <w:rFonts w:hint="eastAsia"/>
          <w:sz w:val="28"/>
          <w:szCs w:val="28"/>
        </w:rPr>
        <w:t>数据</w:t>
      </w:r>
      <w:r>
        <w:rPr>
          <w:sz w:val="28"/>
          <w:szCs w:val="28"/>
        </w:rPr>
        <w:t>曲线</w:t>
      </w:r>
      <w:r>
        <w:rPr>
          <w:rFonts w:hint="eastAsia"/>
          <w:sz w:val="28"/>
          <w:szCs w:val="28"/>
        </w:rPr>
        <w:t>/图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轨迹</w:t>
      </w:r>
      <w:r>
        <w:rPr>
          <w:sz w:val="28"/>
          <w:szCs w:val="28"/>
        </w:rPr>
        <w:t>和</w:t>
      </w:r>
      <w:r>
        <w:rPr>
          <w:rFonts w:hint="eastAsia"/>
          <w:sz w:val="28"/>
          <w:szCs w:val="28"/>
        </w:rPr>
        <w:t>提示</w:t>
      </w:r>
      <w:r>
        <w:rPr>
          <w:sz w:val="28"/>
          <w:szCs w:val="28"/>
        </w:rPr>
        <w:t>告警定位问题出现的时间点与位置。</w:t>
      </w:r>
    </w:p>
    <w:p>
      <w:pPr>
        <w:ind w:firstLine="560" w:firstLineChars="200"/>
        <w:jc w:val="both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同时为了便于查看和筛选数据，数据表格需要列预设和筛选预设功能，且支持表格缩放。且由于存在比较数据差异较大数据项的需求，需要能够对某一数据项进行倍率缩放。</w:t>
      </w:r>
    </w:p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功能点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状态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单架次飞行分析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时间序列曲线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轨迹地图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告警展示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相关性分析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异常检测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列预设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筛选预设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default" w:eastAsia="微软雅黑"/>
                <w:lang w:val="en-US" w:eastAsia="zh-CN"/>
              </w:rPr>
            </w:pPr>
            <w:bookmarkStart w:id="14" w:name="_Toc14790"/>
            <w:r>
              <w:rPr>
                <w:rFonts w:hint="eastAsia"/>
                <w:lang w:val="en-US" w:eastAsia="zh-CN"/>
              </w:rPr>
              <w:t>X轴Y轴放大</w:t>
            </w:r>
          </w:p>
        </w:tc>
        <w:tc>
          <w:tcPr>
            <w:tcW w:w="4500" w:type="dxa"/>
          </w:tcPr>
          <w:p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数值缩放</w:t>
            </w:r>
          </w:p>
        </w:tc>
        <w:tc>
          <w:tcPr>
            <w:tcW w:w="450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已有</w:t>
            </w:r>
          </w:p>
        </w:tc>
      </w:tr>
    </w:tbl>
    <w:p>
      <w:pPr>
        <w:pStyle w:val="3"/>
        <w:rPr>
          <w:rFonts w:hint="eastAsia"/>
        </w:rPr>
      </w:pPr>
      <w:r>
        <w:t>4.2 多架次分析</w:t>
      </w:r>
      <w:bookmarkEnd w:id="14"/>
    </w:p>
    <w:p>
      <w:pPr>
        <w:ind w:firstLine="560" w:firstLineChars="200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多架次</w:t>
      </w:r>
      <w:r>
        <w:rPr>
          <w:rFonts w:hint="eastAsia"/>
          <w:sz w:val="28"/>
          <w:szCs w:val="28"/>
        </w:rPr>
        <w:t>分析</w:t>
      </w:r>
      <w:r>
        <w:rPr>
          <w:sz w:val="28"/>
          <w:szCs w:val="28"/>
        </w:rPr>
        <w:t>主要</w:t>
      </w:r>
      <w:r>
        <w:rPr>
          <w:rFonts w:hint="eastAsia"/>
          <w:sz w:val="28"/>
          <w:szCs w:val="28"/>
        </w:rPr>
        <w:t>功能</w:t>
      </w:r>
      <w:r>
        <w:rPr>
          <w:sz w:val="28"/>
          <w:szCs w:val="28"/>
        </w:rPr>
        <w:t>是</w:t>
      </w:r>
      <w:r>
        <w:rPr>
          <w:rFonts w:hint="eastAsia"/>
          <w:sz w:val="28"/>
          <w:szCs w:val="28"/>
        </w:rPr>
        <w:t>在相似工况下，</w:t>
      </w:r>
      <w:r>
        <w:rPr>
          <w:sz w:val="28"/>
          <w:szCs w:val="28"/>
        </w:rPr>
        <w:t>把同一</w:t>
      </w:r>
      <w:r>
        <w:rPr>
          <w:rFonts w:hint="eastAsia"/>
          <w:sz w:val="28"/>
          <w:szCs w:val="28"/>
        </w:rPr>
        <w:t>数据与历史数据进行</w:t>
      </w:r>
      <w:r>
        <w:rPr>
          <w:sz w:val="28"/>
          <w:szCs w:val="28"/>
        </w:rPr>
        <w:t>比较</w:t>
      </w:r>
      <w:r>
        <w:rPr>
          <w:rFonts w:hint="eastAsia"/>
          <w:sz w:val="28"/>
          <w:szCs w:val="28"/>
        </w:rPr>
        <w:t>分析</w:t>
      </w:r>
      <w:r>
        <w:rPr>
          <w:sz w:val="28"/>
          <w:szCs w:val="28"/>
        </w:rPr>
        <w:t>，用于判断某次飞行是否</w:t>
      </w:r>
      <w:r>
        <w:rPr>
          <w:rFonts w:hint="eastAsia"/>
          <w:sz w:val="28"/>
          <w:szCs w:val="28"/>
        </w:rPr>
        <w:t>异常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或</w:t>
      </w:r>
      <w:r>
        <w:rPr>
          <w:sz w:val="28"/>
          <w:szCs w:val="28"/>
        </w:rPr>
        <w:t>排障时快速找到类似航迹或相似异常的飞行记录。</w:t>
      </w:r>
    </w:p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功能点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状态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多架次对比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已有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同机型不同架次差异对比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待增加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相似架次检索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待增加</w:t>
            </w:r>
          </w:p>
        </w:tc>
      </w:tr>
    </w:tbl>
    <w:p>
      <w:pPr>
        <w:pStyle w:val="3"/>
        <w:rPr>
          <w:rFonts w:hint="default" w:eastAsia="微软雅黑"/>
          <w:lang w:val="en-US" w:eastAsia="zh-CN"/>
        </w:rPr>
      </w:pPr>
      <w:bookmarkStart w:id="15" w:name="_Toc13821"/>
      <w:r>
        <w:t>4.3 扩展分析能力</w:t>
      </w:r>
      <w:bookmarkEnd w:id="15"/>
    </w:p>
    <w:tbl>
      <w:tblPr>
        <w:tblStyle w:val="6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功能点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状态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飞行回放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待增加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jlog 回放 / 关联播放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待增加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AI 分析接口</w:t>
            </w:r>
          </w:p>
        </w:tc>
        <w:tc>
          <w:tcPr>
            <w:tcW w:w="4500" w:type="dxa"/>
          </w:tcPr>
          <w:p>
            <w:pPr>
              <w:rPr>
                <w:rFonts w:hint="eastAsia"/>
              </w:rPr>
            </w:pPr>
            <w:r>
              <w:t>待增加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5D5354"/>
    <w:multiLevelType w:val="singleLevel"/>
    <w:tmpl w:val="4B5D53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trackRevisions w:val="1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wZWUxMjljOWIyN2MzMjM3YzkxZGEwYmY0NDdkOWMifQ=="/>
  </w:docVars>
  <w:rsids>
    <w:rsidRoot w:val="00C035EF"/>
    <w:rsid w:val="000A74EB"/>
    <w:rsid w:val="000E0289"/>
    <w:rsid w:val="001C4CA3"/>
    <w:rsid w:val="00523698"/>
    <w:rsid w:val="00603B16"/>
    <w:rsid w:val="00871200"/>
    <w:rsid w:val="00B562A3"/>
    <w:rsid w:val="00C035EF"/>
    <w:rsid w:val="00C76F3A"/>
    <w:rsid w:val="02B26E88"/>
    <w:rsid w:val="07846919"/>
    <w:rsid w:val="0FD505AF"/>
    <w:rsid w:val="36CC5399"/>
    <w:rsid w:val="3CF438B3"/>
    <w:rsid w:val="501222B1"/>
    <w:rsid w:val="5E2A2EEB"/>
    <w:rsid w:val="6E9248C1"/>
    <w:rsid w:val="6EAD6D83"/>
    <w:rsid w:val="73F76F74"/>
    <w:rsid w:val="777C0FE5"/>
    <w:rsid w:val="7E49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360" w:after="180"/>
      <w:outlineLvl w:val="0"/>
    </w:pPr>
    <w:rPr>
      <w:b/>
      <w:sz w:val="28"/>
    </w:rPr>
  </w:style>
  <w:style w:type="paragraph" w:styleId="3">
    <w:name w:val="heading 2"/>
    <w:basedOn w:val="1"/>
    <w:next w:val="1"/>
    <w:qFormat/>
    <w:uiPriority w:val="0"/>
    <w:pPr>
      <w:spacing w:before="240"/>
      <w:outlineLvl w:val="1"/>
    </w:pPr>
    <w:rPr>
      <w:b/>
      <w:sz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spacing w:after="360"/>
      <w:jc w:val="center"/>
    </w:pPr>
    <w:rPr>
      <w:b/>
      <w:sz w:val="32"/>
    </w:rPr>
  </w:style>
  <w:style w:type="table" w:styleId="6">
    <w:name w:val="Table Grid"/>
    <w:qFormat/>
    <w:uiPriority w:val="39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WPSOffice手动目录 1"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9">
    <w:name w:val="WPSOffice手动目录 2"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0">
    <w:name w:val="Revision"/>
    <w:hidden/>
    <w:unhideWhenUsed/>
    <w:uiPriority w:val="99"/>
    <w:rPr>
      <w:rFonts w:ascii="微软雅黑" w:hAnsi="微软雅黑" w:eastAsia="微软雅黑" w:cstheme="minorBidi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3315</Words>
  <Characters>3374</Characters>
  <Lines>29</Lines>
  <Paragraphs>8</Paragraphs>
  <TotalTime>1</TotalTime>
  <ScaleCrop>false</ScaleCrop>
  <LinksUpToDate>false</LinksUpToDate>
  <CharactersWithSpaces>3451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2026-07-01T03:19:00Z</dcterms:created>
  <dc:creator>ThuWu</dc:creator>
  <cp:lastModifiedBy>不样灬犀利</cp:lastModifiedBy>
  <dcterms:modified xsi:type="dcterms:W3CDTF">2026-07-22T09:10:12Z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303852CD6FE84D63A9976BE42A275FC9_13</vt:lpwstr>
  </property>
</Properties>
</file>