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2248F" w14:textId="6A84E318" w:rsidR="00223675" w:rsidRPr="00FF5A04" w:rsidRDefault="00223675" w:rsidP="00217319">
      <w:pPr>
        <w:spacing w:line="360" w:lineRule="auto"/>
        <w:ind w:firstLine="720"/>
        <w:rPr>
          <w:rFonts w:ascii="Times New Roman" w:hAnsi="Times New Roman" w:cs="Times New Roman"/>
        </w:rPr>
      </w:pPr>
      <w:r w:rsidRPr="00FF5A04">
        <w:rPr>
          <w:rFonts w:ascii="Times New Roman" w:hAnsi="Times New Roman" w:cs="Times New Roman"/>
        </w:rPr>
        <w:t>A Single Point of Failure (SPOF) is an environment where a single failure can result in the simultaneous loss of both the coupling facility list structure for a log stream as well as the local storage buffer copy of the data that is present on the system, as defined by</w:t>
      </w:r>
      <w:r w:rsidR="00217319">
        <w:rPr>
          <w:rFonts w:ascii="Times New Roman" w:hAnsi="Times New Roman" w:cs="Times New Roman"/>
        </w:rPr>
        <w:t xml:space="preserve"> IBM</w:t>
      </w:r>
      <w:r w:rsidR="00217319" w:rsidRPr="00217319">
        <w:rPr>
          <w:rFonts w:ascii="Times New Roman" w:hAnsi="Times New Roman" w:cs="Times New Roman"/>
          <w:color w:val="FF0000"/>
          <w:vertAlign w:val="subscript"/>
        </w:rPr>
        <w:t>1</w:t>
      </w:r>
      <w:r w:rsidRPr="00FF5A04">
        <w:rPr>
          <w:rFonts w:ascii="Times New Roman" w:hAnsi="Times New Roman" w:cs="Times New Roman"/>
        </w:rPr>
        <w:t>. A failure in any component in a system that has a Single Point of Failure present will cause the system to shut down and fail as well. The operation of the system is dependent on every component that is present in the system running properly without fault.</w:t>
      </w:r>
      <w:r w:rsidR="00217319">
        <w:rPr>
          <w:rFonts w:ascii="Times New Roman" w:hAnsi="Times New Roman" w:cs="Times New Roman"/>
        </w:rPr>
        <w:t xml:space="preserve"> Components can apply to hardware, software, or even humans in an environment. The issues aren’t just caused by computers or networking hardware. Humans can create a Single Point of Failure as well, as will be explained later. </w:t>
      </w:r>
    </w:p>
    <w:p w14:paraId="0D9772CA" w14:textId="77777777" w:rsidR="00223675" w:rsidRPr="00FF5A04" w:rsidRDefault="00223675" w:rsidP="00217319">
      <w:pPr>
        <w:spacing w:line="360" w:lineRule="auto"/>
        <w:rPr>
          <w:rFonts w:ascii="Times New Roman" w:hAnsi="Times New Roman" w:cs="Times New Roman"/>
        </w:rPr>
      </w:pPr>
    </w:p>
    <w:p w14:paraId="3EE45CDB" w14:textId="29D72502" w:rsidR="00C429F9" w:rsidRDefault="00223675" w:rsidP="00217319">
      <w:pPr>
        <w:spacing w:line="360" w:lineRule="auto"/>
        <w:ind w:firstLine="720"/>
        <w:rPr>
          <w:rFonts w:ascii="Times New Roman" w:hAnsi="Times New Roman" w:cs="Times New Roman"/>
          <w:color w:val="FF0000"/>
        </w:rPr>
      </w:pPr>
      <w:r w:rsidRPr="00FF5A04">
        <w:rPr>
          <w:rFonts w:ascii="Times New Roman" w:hAnsi="Times New Roman" w:cs="Times New Roman"/>
        </w:rPr>
        <w:t xml:space="preserve">The inclusion of a Single Point of Failure in a system can be a major disadvantage because the failure of a single component can disrupt the system, leading to downtime and a loss of functionality. There is also a potential for an increased risk of failure where a single issue may lead to a potentially more dangerous cascading effect that creates more and more issues in the system. </w:t>
      </w:r>
      <w:r w:rsidR="00217319">
        <w:rPr>
          <w:rFonts w:ascii="Times New Roman" w:hAnsi="Times New Roman" w:cs="Times New Roman"/>
        </w:rPr>
        <w:t>Having a Single Point of Failure can also include things such as having a single server or having every server in an environment connected to a single network switch</w:t>
      </w:r>
      <w:r w:rsidR="00310707">
        <w:rPr>
          <w:rFonts w:ascii="Times New Roman" w:hAnsi="Times New Roman" w:cs="Times New Roman"/>
        </w:rPr>
        <w:t xml:space="preserve"> </w:t>
      </w:r>
      <w:r w:rsidR="00310707" w:rsidRPr="00310707">
        <w:rPr>
          <w:rFonts w:ascii="Times New Roman" w:hAnsi="Times New Roman" w:cs="Times New Roman"/>
          <w:color w:val="FF0000"/>
          <w:vertAlign w:val="subscript"/>
        </w:rPr>
        <w:t>2</w:t>
      </w:r>
      <w:r w:rsidR="00217319">
        <w:rPr>
          <w:rFonts w:ascii="Times New Roman" w:hAnsi="Times New Roman" w:cs="Times New Roman"/>
        </w:rPr>
        <w:t>. While it may be hardware or component based, there can also be human made SPOF’s in a system as well</w:t>
      </w:r>
      <w:r w:rsidR="00310707">
        <w:rPr>
          <w:rFonts w:ascii="Times New Roman" w:hAnsi="Times New Roman" w:cs="Times New Roman"/>
        </w:rPr>
        <w:t xml:space="preserve"> </w:t>
      </w:r>
      <w:r w:rsidR="00310707" w:rsidRPr="00310707">
        <w:rPr>
          <w:rFonts w:ascii="Times New Roman" w:hAnsi="Times New Roman" w:cs="Times New Roman"/>
          <w:color w:val="FF0000"/>
          <w:vertAlign w:val="subscript"/>
        </w:rPr>
        <w:t>2</w:t>
      </w:r>
      <w:r w:rsidR="00217319">
        <w:rPr>
          <w:rFonts w:ascii="Times New Roman" w:hAnsi="Times New Roman" w:cs="Times New Roman"/>
        </w:rPr>
        <w:t>. If somebody gets assigned to a massive role but gets sick or has to leave the company, that will lead to major downtime and a loss of productivity until they return, or the role is filled by another candidate</w:t>
      </w:r>
      <w:r w:rsidR="00310707">
        <w:rPr>
          <w:rFonts w:ascii="Times New Roman" w:hAnsi="Times New Roman" w:cs="Times New Roman"/>
        </w:rPr>
        <w:t xml:space="preserve"> </w:t>
      </w:r>
      <w:r w:rsidR="00310707" w:rsidRPr="00310707">
        <w:rPr>
          <w:rFonts w:ascii="Times New Roman" w:hAnsi="Times New Roman" w:cs="Times New Roman"/>
          <w:color w:val="FF0000"/>
          <w:vertAlign w:val="subscript"/>
        </w:rPr>
        <w:t>2</w:t>
      </w:r>
      <w:r w:rsidR="00217319">
        <w:rPr>
          <w:rFonts w:ascii="Times New Roman" w:hAnsi="Times New Roman" w:cs="Times New Roman"/>
        </w:rPr>
        <w:t xml:space="preserve">. </w:t>
      </w:r>
      <w:r w:rsidRPr="00FF5A04">
        <w:rPr>
          <w:rFonts w:ascii="Times New Roman" w:hAnsi="Times New Roman" w:cs="Times New Roman"/>
        </w:rPr>
        <w:t xml:space="preserve">These issues can lead to productivity loss, downtime, reduced availability for users and potential reputation damage for a tech firm, </w:t>
      </w:r>
      <w:r w:rsidR="00FF5A04" w:rsidRPr="00FF5A04">
        <w:rPr>
          <w:rFonts w:ascii="Times New Roman" w:hAnsi="Times New Roman" w:cs="Times New Roman"/>
        </w:rPr>
        <w:t>which are all massive downsides to having a Single Point of Failure present in a system or environment</w:t>
      </w:r>
      <w:r w:rsidR="00FF5A04" w:rsidRPr="00310707">
        <w:rPr>
          <w:rFonts w:ascii="Times New Roman" w:hAnsi="Times New Roman" w:cs="Times New Roman"/>
          <w:color w:val="000000" w:themeColor="text1"/>
        </w:rPr>
        <w:t>.</w:t>
      </w:r>
      <w:r w:rsidR="00FF5A04" w:rsidRPr="00310707">
        <w:rPr>
          <w:rFonts w:ascii="Times New Roman" w:hAnsi="Times New Roman" w:cs="Times New Roman"/>
          <w:color w:val="FF0000"/>
        </w:rPr>
        <w:t xml:space="preserve"> </w:t>
      </w:r>
    </w:p>
    <w:p w14:paraId="48D707FC" w14:textId="77777777" w:rsidR="00310707" w:rsidRPr="00310707" w:rsidRDefault="00310707" w:rsidP="00310707">
      <w:pPr>
        <w:spacing w:line="360" w:lineRule="auto"/>
        <w:rPr>
          <w:rFonts w:ascii="Times New Roman" w:hAnsi="Times New Roman" w:cs="Times New Roman"/>
          <w:color w:val="000000" w:themeColor="text1"/>
          <w:vertAlign w:val="subscript"/>
        </w:rPr>
      </w:pPr>
    </w:p>
    <w:p w14:paraId="174A492A" w14:textId="77777777" w:rsidR="00FF5A04" w:rsidRPr="00FF5A04" w:rsidRDefault="00FF5A04" w:rsidP="00217319">
      <w:pPr>
        <w:spacing w:line="360" w:lineRule="auto"/>
        <w:rPr>
          <w:rFonts w:ascii="Times New Roman" w:hAnsi="Times New Roman" w:cs="Times New Roman"/>
        </w:rPr>
      </w:pPr>
    </w:p>
    <w:p w14:paraId="5C88431F" w14:textId="3DDF99A9" w:rsidR="00FF5A04" w:rsidRDefault="00FF5A04" w:rsidP="00217319">
      <w:pPr>
        <w:spacing w:line="360" w:lineRule="auto"/>
        <w:ind w:firstLine="720"/>
        <w:rPr>
          <w:rFonts w:ascii="Times New Roman" w:hAnsi="Times New Roman" w:cs="Times New Roman"/>
        </w:rPr>
      </w:pPr>
      <w:r w:rsidRPr="00FF5A04">
        <w:rPr>
          <w:rFonts w:ascii="Times New Roman" w:hAnsi="Times New Roman" w:cs="Times New Roman"/>
        </w:rPr>
        <w:t>There are several ways to potentially mitigate the risk or disadvantage of having a Single Point of Failure present in a system or environment. You can implement redundancy by duplicating critical components or having backup systems available on the system that can take over if the primary component or system fails</w:t>
      </w:r>
      <w:r w:rsidR="00310707">
        <w:rPr>
          <w:rFonts w:ascii="Times New Roman" w:hAnsi="Times New Roman" w:cs="Times New Roman"/>
        </w:rPr>
        <w:t xml:space="preserve"> </w:t>
      </w:r>
      <w:r w:rsidR="00310707" w:rsidRPr="00310707">
        <w:rPr>
          <w:rFonts w:ascii="Times New Roman" w:hAnsi="Times New Roman" w:cs="Times New Roman"/>
          <w:color w:val="FF0000"/>
          <w:vertAlign w:val="subscript"/>
        </w:rPr>
        <w:t>2</w:t>
      </w:r>
      <w:r w:rsidRPr="00FF5A04">
        <w:rPr>
          <w:rFonts w:ascii="Times New Roman" w:hAnsi="Times New Roman" w:cs="Times New Roman"/>
        </w:rPr>
        <w:t>. Another way is to implement load bearing by distributing traffic across multiple servers to avoid overloading a single server</w:t>
      </w:r>
      <w:r w:rsidR="00310707">
        <w:rPr>
          <w:rFonts w:ascii="Times New Roman" w:hAnsi="Times New Roman" w:cs="Times New Roman"/>
        </w:rPr>
        <w:t xml:space="preserve"> </w:t>
      </w:r>
      <w:r w:rsidR="00310707" w:rsidRPr="00310707">
        <w:rPr>
          <w:rFonts w:ascii="Times New Roman" w:hAnsi="Times New Roman" w:cs="Times New Roman"/>
          <w:color w:val="FF0000"/>
          <w:vertAlign w:val="subscript"/>
        </w:rPr>
        <w:t>2</w:t>
      </w:r>
      <w:r w:rsidRPr="00FF5A04">
        <w:rPr>
          <w:rFonts w:ascii="Times New Roman" w:hAnsi="Times New Roman" w:cs="Times New Roman"/>
        </w:rPr>
        <w:t xml:space="preserve">. Lastly, the best </w:t>
      </w:r>
      <w:r w:rsidRPr="00FF5A04">
        <w:rPr>
          <w:rFonts w:ascii="Times New Roman" w:hAnsi="Times New Roman" w:cs="Times New Roman"/>
        </w:rPr>
        <w:lastRenderedPageBreak/>
        <w:t>way to mitigate this disadvantage in my opinion is to conduct regular maintenance and monitoring of the system or environment so that you can check components regularly and take preventative measures, so the issue never presents itself. The best way to mitigate a disadvantage is to never encounter it in the first place and doing regular maintenance allows the company to avoid ever falling victim to a Single Point of Failure issue.</w:t>
      </w:r>
    </w:p>
    <w:p w14:paraId="302DF9C0" w14:textId="57EB39A9" w:rsidR="00310707" w:rsidRDefault="00310707" w:rsidP="00217319">
      <w:pPr>
        <w:spacing w:line="360" w:lineRule="auto"/>
        <w:ind w:firstLine="720"/>
        <w:rPr>
          <w:rFonts w:ascii="Times New Roman" w:hAnsi="Times New Roman" w:cs="Times New Roman"/>
        </w:rPr>
      </w:pPr>
      <w:r>
        <w:rPr>
          <w:rFonts w:ascii="Times New Roman" w:hAnsi="Times New Roman" w:cs="Times New Roman"/>
        </w:rPr>
        <w:t>Other Examples:</w:t>
      </w:r>
    </w:p>
    <w:p w14:paraId="5B471F61" w14:textId="6FBCB8F6" w:rsidR="00310707" w:rsidRDefault="00310707" w:rsidP="00310707">
      <w:pPr>
        <w:pStyle w:val="ListParagraph"/>
        <w:numPr>
          <w:ilvl w:val="0"/>
          <w:numId w:val="11"/>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Implement Clustering – Combine multiple servers into one cluster to provide failover capabilities.</w:t>
      </w:r>
    </w:p>
    <w:p w14:paraId="3A96ADD6" w14:textId="6F2ED8A6" w:rsidR="00310707" w:rsidRDefault="00310707" w:rsidP="00310707">
      <w:pPr>
        <w:pStyle w:val="ListParagraph"/>
        <w:numPr>
          <w:ilvl w:val="0"/>
          <w:numId w:val="11"/>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Data Replication – Have data stored in multiple locations to have a backup incase data is lost if one system fails.</w:t>
      </w:r>
    </w:p>
    <w:p w14:paraId="20681042" w14:textId="69339F5B" w:rsidR="00310707" w:rsidRPr="00310707" w:rsidRDefault="00310707" w:rsidP="00310707">
      <w:pPr>
        <w:pStyle w:val="ListParagraph"/>
        <w:numPr>
          <w:ilvl w:val="0"/>
          <w:numId w:val="11"/>
        </w:num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Power Supply Management – Always have backup power in the case that the power </w:t>
      </w:r>
      <w:r w:rsidR="00E01A9B">
        <w:rPr>
          <w:rFonts w:ascii="Times New Roman" w:hAnsi="Times New Roman" w:cs="Times New Roman"/>
          <w:color w:val="000000" w:themeColor="text1"/>
        </w:rPr>
        <w:t xml:space="preserve">goes out. </w:t>
      </w:r>
    </w:p>
    <w:p w14:paraId="7BFAED17" w14:textId="77777777" w:rsidR="00217319" w:rsidRDefault="00217319" w:rsidP="00217319">
      <w:pPr>
        <w:spacing w:line="360" w:lineRule="auto"/>
        <w:ind w:firstLine="720"/>
        <w:rPr>
          <w:rFonts w:ascii="Times New Roman" w:hAnsi="Times New Roman" w:cs="Times New Roman"/>
        </w:rPr>
      </w:pPr>
    </w:p>
    <w:p w14:paraId="4C63C5F0" w14:textId="4A685282" w:rsidR="00217319" w:rsidRPr="00FF5A04" w:rsidRDefault="00217319" w:rsidP="00217319">
      <w:pPr>
        <w:spacing w:line="360" w:lineRule="auto"/>
        <w:ind w:firstLine="720"/>
        <w:rPr>
          <w:rFonts w:ascii="Times New Roman" w:hAnsi="Times New Roman" w:cs="Times New Roman"/>
        </w:rPr>
      </w:pPr>
      <w:r>
        <w:rPr>
          <w:rFonts w:ascii="Times New Roman" w:hAnsi="Times New Roman" w:cs="Times New Roman"/>
        </w:rPr>
        <w:t>Works Cited</w:t>
      </w:r>
    </w:p>
    <w:p w14:paraId="4DC8A739" w14:textId="7553BD6D" w:rsidR="00310707" w:rsidRPr="00310707" w:rsidRDefault="00310707" w:rsidP="00310707">
      <w:pPr>
        <w:pStyle w:val="NormalWeb"/>
        <w:numPr>
          <w:ilvl w:val="0"/>
          <w:numId w:val="7"/>
        </w:numPr>
      </w:pPr>
      <w:r w:rsidRPr="00310707">
        <w:t>“What Is a Single Point of Failure</w:t>
      </w:r>
      <w:proofErr w:type="gramStart"/>
      <w:r w:rsidRPr="00310707">
        <w:t>? .</w:t>
      </w:r>
      <w:proofErr w:type="gramEnd"/>
      <w:r w:rsidRPr="00310707">
        <w:t xml:space="preserve">” </w:t>
      </w:r>
      <w:r w:rsidRPr="00310707">
        <w:rPr>
          <w:i/>
          <w:iCs/>
        </w:rPr>
        <w:t>IBM</w:t>
      </w:r>
      <w:r w:rsidRPr="00310707">
        <w:t xml:space="preserve">, 26 June 2024, www.ibm.com/docs/en/zos/3.1.0?topic=data-what-is-single-point-failure. </w:t>
      </w:r>
    </w:p>
    <w:p w14:paraId="24759FA9" w14:textId="77777777" w:rsidR="00310707" w:rsidRDefault="00310707" w:rsidP="00310707">
      <w:pPr>
        <w:pStyle w:val="NormalWeb"/>
        <w:ind w:left="720"/>
      </w:pPr>
    </w:p>
    <w:p w14:paraId="4F6124AA" w14:textId="77777777" w:rsidR="00310707" w:rsidRPr="00310707" w:rsidRDefault="00310707" w:rsidP="00310707">
      <w:pPr>
        <w:pStyle w:val="ListParagraph"/>
        <w:numPr>
          <w:ilvl w:val="0"/>
          <w:numId w:val="7"/>
        </w:numPr>
      </w:pPr>
      <w:r w:rsidRPr="00310707">
        <w:t xml:space="preserve">“Real-World Ramifications of a Single Point of Failure.” </w:t>
      </w:r>
      <w:proofErr w:type="spellStart"/>
      <w:r w:rsidRPr="00310707">
        <w:rPr>
          <w:i/>
          <w:iCs/>
        </w:rPr>
        <w:t>Flexential</w:t>
      </w:r>
      <w:proofErr w:type="spellEnd"/>
      <w:r w:rsidRPr="00310707">
        <w:t xml:space="preserve">, 8 Aug. 2023, www.flexential.com/resources/blog/real-world-ramifications-single-point-failure. </w:t>
      </w:r>
    </w:p>
    <w:p w14:paraId="3EE3D259" w14:textId="0E08D90E" w:rsidR="00217319" w:rsidRDefault="00217319" w:rsidP="00310707">
      <w:pPr>
        <w:pStyle w:val="ListParagraph"/>
      </w:pPr>
    </w:p>
    <w:sectPr w:rsidR="0021731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BDC91" w14:textId="77777777" w:rsidR="00FA3F64" w:rsidRDefault="00FA3F64" w:rsidP="00217319">
      <w:pPr>
        <w:spacing w:after="0" w:line="240" w:lineRule="auto"/>
      </w:pPr>
      <w:r>
        <w:separator/>
      </w:r>
    </w:p>
  </w:endnote>
  <w:endnote w:type="continuationSeparator" w:id="0">
    <w:p w14:paraId="6C868345" w14:textId="77777777" w:rsidR="00FA3F64" w:rsidRDefault="00FA3F64" w:rsidP="00217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A0245" w14:textId="77777777" w:rsidR="00FA3F64" w:rsidRDefault="00FA3F64" w:rsidP="00217319">
      <w:pPr>
        <w:spacing w:after="0" w:line="240" w:lineRule="auto"/>
      </w:pPr>
      <w:r>
        <w:separator/>
      </w:r>
    </w:p>
  </w:footnote>
  <w:footnote w:type="continuationSeparator" w:id="0">
    <w:p w14:paraId="04648E88" w14:textId="77777777" w:rsidR="00FA3F64" w:rsidRDefault="00FA3F64" w:rsidP="002173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4F53" w14:textId="76727248" w:rsidR="00217319" w:rsidRDefault="00217319">
    <w:pPr>
      <w:pStyle w:val="Header"/>
    </w:pPr>
    <w:r>
      <w:t>Marin Aske</w:t>
    </w:r>
    <w:r>
      <w:tab/>
    </w:r>
    <w:r>
      <w:tab/>
    </w:r>
  </w:p>
  <w:p w14:paraId="04709C63" w14:textId="20289DAD" w:rsidR="00217319" w:rsidRDefault="00217319">
    <w:pPr>
      <w:pStyle w:val="Header"/>
    </w:pPr>
    <w:r>
      <w:t>CNT4603 - System Administration</w:t>
    </w:r>
  </w:p>
  <w:p w14:paraId="0B746DC1" w14:textId="0CA341BC" w:rsidR="00217319" w:rsidRDefault="00217319">
    <w:pPr>
      <w:pStyle w:val="Header"/>
    </w:pPr>
    <w:r>
      <w:t>Project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685"/>
    <w:multiLevelType w:val="hybridMultilevel"/>
    <w:tmpl w:val="1F069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F12FFC"/>
    <w:multiLevelType w:val="hybridMultilevel"/>
    <w:tmpl w:val="2F6ED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10596"/>
    <w:multiLevelType w:val="hybridMultilevel"/>
    <w:tmpl w:val="0C268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3A5734"/>
    <w:multiLevelType w:val="hybridMultilevel"/>
    <w:tmpl w:val="656ECAFC"/>
    <w:lvl w:ilvl="0" w:tplc="4D54E42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034E00"/>
    <w:multiLevelType w:val="hybridMultilevel"/>
    <w:tmpl w:val="6AB4154A"/>
    <w:lvl w:ilvl="0" w:tplc="212855E2">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5676CE"/>
    <w:multiLevelType w:val="hybridMultilevel"/>
    <w:tmpl w:val="2D1267C4"/>
    <w:lvl w:ilvl="0" w:tplc="4D54E424">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0CE031F"/>
    <w:multiLevelType w:val="hybridMultilevel"/>
    <w:tmpl w:val="F97459F0"/>
    <w:lvl w:ilvl="0" w:tplc="4D54E424">
      <w:start w:val="1"/>
      <w:numFmt w:val="bullet"/>
      <w:lvlText w:val=""/>
      <w:lvlJc w:val="left"/>
      <w:pPr>
        <w:ind w:left="2880" w:hanging="360"/>
      </w:pPr>
      <w:rPr>
        <w:rFonts w:ascii="Symbol" w:hAnsi="Symbol" w:hint="default"/>
        <w:color w:val="000000" w:themeColor="text1"/>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78E03A2"/>
    <w:multiLevelType w:val="hybridMultilevel"/>
    <w:tmpl w:val="5A664D6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E956B1"/>
    <w:multiLevelType w:val="hybridMultilevel"/>
    <w:tmpl w:val="BD505E5E"/>
    <w:lvl w:ilvl="0" w:tplc="92BE14B8">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955698"/>
    <w:multiLevelType w:val="hybridMultilevel"/>
    <w:tmpl w:val="AEEC4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0D7673"/>
    <w:multiLevelType w:val="hybridMultilevel"/>
    <w:tmpl w:val="EC6EDEDA"/>
    <w:lvl w:ilvl="0" w:tplc="EA10035A">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0346754">
    <w:abstractNumId w:val="1"/>
  </w:num>
  <w:num w:numId="2" w16cid:durableId="1079331241">
    <w:abstractNumId w:val="7"/>
  </w:num>
  <w:num w:numId="3" w16cid:durableId="1177187989">
    <w:abstractNumId w:val="8"/>
  </w:num>
  <w:num w:numId="4" w16cid:durableId="1200556215">
    <w:abstractNumId w:val="2"/>
  </w:num>
  <w:num w:numId="5" w16cid:durableId="518855434">
    <w:abstractNumId w:val="10"/>
  </w:num>
  <w:num w:numId="6" w16cid:durableId="579103072">
    <w:abstractNumId w:val="9"/>
  </w:num>
  <w:num w:numId="7" w16cid:durableId="758479017">
    <w:abstractNumId w:val="4"/>
  </w:num>
  <w:num w:numId="8" w16cid:durableId="1038745709">
    <w:abstractNumId w:val="0"/>
  </w:num>
  <w:num w:numId="9" w16cid:durableId="393435299">
    <w:abstractNumId w:val="5"/>
  </w:num>
  <w:num w:numId="10" w16cid:durableId="1019551620">
    <w:abstractNumId w:val="6"/>
  </w:num>
  <w:num w:numId="11" w16cid:durableId="1516532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4DC"/>
    <w:rsid w:val="00217319"/>
    <w:rsid w:val="00223675"/>
    <w:rsid w:val="00310707"/>
    <w:rsid w:val="00527E69"/>
    <w:rsid w:val="00630108"/>
    <w:rsid w:val="008A360A"/>
    <w:rsid w:val="008D54DC"/>
    <w:rsid w:val="009C28FB"/>
    <w:rsid w:val="00C429F9"/>
    <w:rsid w:val="00D6044F"/>
    <w:rsid w:val="00D72C56"/>
    <w:rsid w:val="00E01A9B"/>
    <w:rsid w:val="00F90048"/>
    <w:rsid w:val="00FA3F64"/>
    <w:rsid w:val="00FF5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9DAC1"/>
  <w15:chartTrackingRefBased/>
  <w15:docId w15:val="{D37D0029-FB7A-4BA5-BFC4-884124DAF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4DC"/>
    <w:rPr>
      <w:rFonts w:eastAsiaTheme="majorEastAsia" w:cstheme="majorBidi"/>
      <w:color w:val="272727" w:themeColor="text1" w:themeTint="D8"/>
    </w:rPr>
  </w:style>
  <w:style w:type="paragraph" w:styleId="Title">
    <w:name w:val="Title"/>
    <w:basedOn w:val="Normal"/>
    <w:next w:val="Normal"/>
    <w:link w:val="TitleChar"/>
    <w:uiPriority w:val="10"/>
    <w:qFormat/>
    <w:rsid w:val="008D5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4DC"/>
    <w:pPr>
      <w:spacing w:before="160"/>
      <w:jc w:val="center"/>
    </w:pPr>
    <w:rPr>
      <w:i/>
      <w:iCs/>
      <w:color w:val="404040" w:themeColor="text1" w:themeTint="BF"/>
    </w:rPr>
  </w:style>
  <w:style w:type="character" w:customStyle="1" w:styleId="QuoteChar">
    <w:name w:val="Quote Char"/>
    <w:basedOn w:val="DefaultParagraphFont"/>
    <w:link w:val="Quote"/>
    <w:uiPriority w:val="29"/>
    <w:rsid w:val="008D54DC"/>
    <w:rPr>
      <w:i/>
      <w:iCs/>
      <w:color w:val="404040" w:themeColor="text1" w:themeTint="BF"/>
    </w:rPr>
  </w:style>
  <w:style w:type="paragraph" w:styleId="ListParagraph">
    <w:name w:val="List Paragraph"/>
    <w:basedOn w:val="Normal"/>
    <w:uiPriority w:val="34"/>
    <w:qFormat/>
    <w:rsid w:val="008D54DC"/>
    <w:pPr>
      <w:ind w:left="720"/>
      <w:contextualSpacing/>
    </w:pPr>
  </w:style>
  <w:style w:type="character" w:styleId="IntenseEmphasis">
    <w:name w:val="Intense Emphasis"/>
    <w:basedOn w:val="DefaultParagraphFont"/>
    <w:uiPriority w:val="21"/>
    <w:qFormat/>
    <w:rsid w:val="008D54DC"/>
    <w:rPr>
      <w:i/>
      <w:iCs/>
      <w:color w:val="0F4761" w:themeColor="accent1" w:themeShade="BF"/>
    </w:rPr>
  </w:style>
  <w:style w:type="paragraph" w:styleId="IntenseQuote">
    <w:name w:val="Intense Quote"/>
    <w:basedOn w:val="Normal"/>
    <w:next w:val="Normal"/>
    <w:link w:val="IntenseQuoteChar"/>
    <w:uiPriority w:val="30"/>
    <w:qFormat/>
    <w:rsid w:val="008D5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4DC"/>
    <w:rPr>
      <w:i/>
      <w:iCs/>
      <w:color w:val="0F4761" w:themeColor="accent1" w:themeShade="BF"/>
    </w:rPr>
  </w:style>
  <w:style w:type="character" w:styleId="IntenseReference">
    <w:name w:val="Intense Reference"/>
    <w:basedOn w:val="DefaultParagraphFont"/>
    <w:uiPriority w:val="32"/>
    <w:qFormat/>
    <w:rsid w:val="008D54DC"/>
    <w:rPr>
      <w:b/>
      <w:bCs/>
      <w:smallCaps/>
      <w:color w:val="0F4761" w:themeColor="accent1" w:themeShade="BF"/>
      <w:spacing w:val="5"/>
    </w:rPr>
  </w:style>
  <w:style w:type="paragraph" w:styleId="Header">
    <w:name w:val="header"/>
    <w:basedOn w:val="Normal"/>
    <w:link w:val="HeaderChar"/>
    <w:uiPriority w:val="99"/>
    <w:unhideWhenUsed/>
    <w:rsid w:val="002173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319"/>
  </w:style>
  <w:style w:type="paragraph" w:styleId="Footer">
    <w:name w:val="footer"/>
    <w:basedOn w:val="Normal"/>
    <w:link w:val="FooterChar"/>
    <w:uiPriority w:val="99"/>
    <w:unhideWhenUsed/>
    <w:rsid w:val="002173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319"/>
  </w:style>
  <w:style w:type="paragraph" w:styleId="NormalWeb">
    <w:name w:val="Normal (Web)"/>
    <w:basedOn w:val="Normal"/>
    <w:uiPriority w:val="99"/>
    <w:semiHidden/>
    <w:unhideWhenUsed/>
    <w:rsid w:val="0031070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5359">
      <w:bodyDiv w:val="1"/>
      <w:marLeft w:val="0"/>
      <w:marRight w:val="0"/>
      <w:marTop w:val="0"/>
      <w:marBottom w:val="0"/>
      <w:divBdr>
        <w:top w:val="none" w:sz="0" w:space="0" w:color="auto"/>
        <w:left w:val="none" w:sz="0" w:space="0" w:color="auto"/>
        <w:bottom w:val="none" w:sz="0" w:space="0" w:color="auto"/>
        <w:right w:val="none" w:sz="0" w:space="0" w:color="auto"/>
      </w:divBdr>
    </w:div>
    <w:div w:id="720131586">
      <w:bodyDiv w:val="1"/>
      <w:marLeft w:val="0"/>
      <w:marRight w:val="0"/>
      <w:marTop w:val="0"/>
      <w:marBottom w:val="0"/>
      <w:divBdr>
        <w:top w:val="none" w:sz="0" w:space="0" w:color="auto"/>
        <w:left w:val="none" w:sz="0" w:space="0" w:color="auto"/>
        <w:bottom w:val="none" w:sz="0" w:space="0" w:color="auto"/>
        <w:right w:val="none" w:sz="0" w:space="0" w:color="auto"/>
      </w:divBdr>
    </w:div>
    <w:div w:id="788817090">
      <w:bodyDiv w:val="1"/>
      <w:marLeft w:val="0"/>
      <w:marRight w:val="0"/>
      <w:marTop w:val="0"/>
      <w:marBottom w:val="0"/>
      <w:divBdr>
        <w:top w:val="none" w:sz="0" w:space="0" w:color="auto"/>
        <w:left w:val="none" w:sz="0" w:space="0" w:color="auto"/>
        <w:bottom w:val="none" w:sz="0" w:space="0" w:color="auto"/>
        <w:right w:val="none" w:sz="0" w:space="0" w:color="auto"/>
      </w:divBdr>
    </w:div>
    <w:div w:id="889734234">
      <w:bodyDiv w:val="1"/>
      <w:marLeft w:val="0"/>
      <w:marRight w:val="0"/>
      <w:marTop w:val="0"/>
      <w:marBottom w:val="0"/>
      <w:divBdr>
        <w:top w:val="none" w:sz="0" w:space="0" w:color="auto"/>
        <w:left w:val="none" w:sz="0" w:space="0" w:color="auto"/>
        <w:bottom w:val="none" w:sz="0" w:space="0" w:color="auto"/>
        <w:right w:val="none" w:sz="0" w:space="0" w:color="auto"/>
      </w:divBdr>
    </w:div>
    <w:div w:id="1482650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1</cp:revision>
  <dcterms:created xsi:type="dcterms:W3CDTF">2025-05-20T18:47:00Z</dcterms:created>
  <dcterms:modified xsi:type="dcterms:W3CDTF">2025-05-20T19:53:00Z</dcterms:modified>
</cp:coreProperties>
</file>