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5A604" w14:textId="19BAA710" w:rsidR="009C28FB" w:rsidRDefault="000B0783">
      <w:r w:rsidRPr="000B0783">
        <w:t xml:space="preserve">In </w:t>
      </w:r>
      <w:r w:rsidRPr="000B0783">
        <w:t>modern</w:t>
      </w:r>
      <w:r w:rsidRPr="000B0783">
        <w:t xml:space="preserve"> computing, this means that much of system functionality depends on how user programs interact with the operating system (OS). This essay delves into a simulation program that's intended to represent this interaction, with specialized attention given to Input/Output (I/O) operations. The program consists of an I/O request driver, a device driver and corresponding disk process, with each component comprising only the user program and one or more DOIO modules. I/O operations are made possible by </w:t>
      </w:r>
      <w:r w:rsidRPr="000B0783">
        <w:t>DOIO</w:t>
      </w:r>
      <w:r w:rsidRPr="000B0783">
        <w:t>, which acts as a link between user programs and the hardware. A user program will communicate with the DOIO if it needs an I/O operation, and its inputs must be a unique user ID or address that represents. These parameters are stored in buffers and used to create an Input/Output Request Block (IORB</w:t>
      </w:r>
      <w:proofErr w:type="gramStart"/>
      <w:r w:rsidRPr="000B0783">
        <w:t>)..</w:t>
      </w:r>
      <w:proofErr w:type="gramEnd"/>
      <w:r w:rsidRPr="000B0783">
        <w:t xml:space="preserve"> The IORB provides the device driver with the information they need to process the request. The primary function of the DOIO is to retrieve the user ID and address from the buffers, generate an IORB, and hold it in a queue (IORQ) for the device driver to access. This is its primary role. This approach enables the efficient handling of multiple I/O requests, resulting in an orderly and efficient process. Essentially, device drivers are software components that communicate with the hardware devices running the operating system. In this simulation, the IORB is retrieved by the device driver from an individual I ORQ that includes the user ID and address. A. Once the IORB is received, physical I/O with the hard drive is performed by the device driver. In essence, this entails entering the address into an internal physical I/O buffer and then waiting for the operation to </w:t>
      </w:r>
      <w:r w:rsidRPr="000B0783">
        <w:t>be finished</w:t>
      </w:r>
      <w:r w:rsidRPr="000B0783">
        <w:t xml:space="preserve">. The device driver is primarily responsible for abstracting away hardware interactions. This approach makes the programming model more straightforward, as the hardware's complexity doesn't require direct management by the user program. After a successful I/O operation, the device driver sends synchronization messages to the user program using synchronous mechanisms. It signifies that the operation has been executed. This is a set of messages generated by the simulation program, which describe the events that occur during interaction between the user program (interface scripting), DOIO, device driver, and disk process. Instructions can be included in the output to indicate when a system call is executed by the user program, when the DOIO compiles the IORB, and when devices driver initiates I/O operations, then when disk completes. A graphical representation of the lifecycle of an I/O operation is provided, which shows the flow of control and data throughout the system. The simulating user programs' interaction with the OS for I/O operations has a range of advantages and disadvantages. Information about system calls is of great value as it enables user programs to request services from the operating system. Moreover, the separation of user program, DOIO, and device driver (and then disk process) also provides for modularity; this allows system management and expansion. The advantage? The use of semaphores enables </w:t>
      </w:r>
      <w:r w:rsidRPr="000B0783">
        <w:t>control</w:t>
      </w:r>
      <w:r w:rsidRPr="000B0783">
        <w:t xml:space="preserve"> of operations, eliminating the need for "race conditions," and </w:t>
      </w:r>
      <w:r w:rsidRPr="000B0783">
        <w:t>keeping</w:t>
      </w:r>
      <w:r w:rsidRPr="000B0783">
        <w:t xml:space="preserve"> data integrity intact. But this simulation is problematic. Managing the buffers, semaphores and the flow of control in </w:t>
      </w:r>
      <w:r w:rsidRPr="000B0783">
        <w:lastRenderedPageBreak/>
        <w:t xml:space="preserve">order to simulate an operating system can be quite difficult. The need for interaction and harmonization among each element in multiple layers of abstraction can lead to performance challenges. Furthermore, just like in any concurrent system, the non-deterministic execution of a program can make debugging difficult because problems cannot be seen or reproduced. Simulating user programs interacting with the operating system (OS) for I/O operations is a crucial insight into the workings of modern computing systems. It demonstrates the intricacies and complexity of I/O operations by modeling the DOIO, device drivers, and disk </w:t>
      </w:r>
      <w:r w:rsidRPr="000B0783">
        <w:t>processes</w:t>
      </w:r>
      <w:r>
        <w:t>.</w:t>
      </w:r>
      <w:r w:rsidRPr="000B0783">
        <w:t xml:space="preserve"> This program is an example. The implementation of a simulation can be challenging at times, but the benefits of understanding call patterns and ensuring </w:t>
      </w:r>
      <w:r w:rsidRPr="000B0783">
        <w:t>they’re</w:t>
      </w:r>
      <w:r w:rsidRPr="000B0783">
        <w:t xml:space="preserve"> modular and well-synchronized are significant. The evolution of technology necessitated the education of computer scientists and engineers on the significance of such simulations.</w:t>
      </w:r>
    </w:p>
    <w:sectPr w:rsidR="009C2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D90"/>
    <w:rsid w:val="000B0783"/>
    <w:rsid w:val="00527E69"/>
    <w:rsid w:val="00537D90"/>
    <w:rsid w:val="00630108"/>
    <w:rsid w:val="009C28FB"/>
    <w:rsid w:val="00D6044F"/>
    <w:rsid w:val="00D72C56"/>
    <w:rsid w:val="00F90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B7243"/>
  <w15:chartTrackingRefBased/>
  <w15:docId w15:val="{6EBBE889-74BE-4887-9FDB-3BE993636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D90"/>
    <w:rPr>
      <w:rFonts w:eastAsiaTheme="majorEastAsia" w:cstheme="majorBidi"/>
      <w:color w:val="272727" w:themeColor="text1" w:themeTint="D8"/>
    </w:rPr>
  </w:style>
  <w:style w:type="paragraph" w:styleId="Title">
    <w:name w:val="Title"/>
    <w:basedOn w:val="Normal"/>
    <w:next w:val="Normal"/>
    <w:link w:val="TitleChar"/>
    <w:uiPriority w:val="10"/>
    <w:qFormat/>
    <w:rsid w:val="00537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D90"/>
    <w:pPr>
      <w:spacing w:before="160"/>
      <w:jc w:val="center"/>
    </w:pPr>
    <w:rPr>
      <w:i/>
      <w:iCs/>
      <w:color w:val="404040" w:themeColor="text1" w:themeTint="BF"/>
    </w:rPr>
  </w:style>
  <w:style w:type="character" w:customStyle="1" w:styleId="QuoteChar">
    <w:name w:val="Quote Char"/>
    <w:basedOn w:val="DefaultParagraphFont"/>
    <w:link w:val="Quote"/>
    <w:uiPriority w:val="29"/>
    <w:rsid w:val="00537D90"/>
    <w:rPr>
      <w:i/>
      <w:iCs/>
      <w:color w:val="404040" w:themeColor="text1" w:themeTint="BF"/>
    </w:rPr>
  </w:style>
  <w:style w:type="paragraph" w:styleId="ListParagraph">
    <w:name w:val="List Paragraph"/>
    <w:basedOn w:val="Normal"/>
    <w:uiPriority w:val="34"/>
    <w:qFormat/>
    <w:rsid w:val="00537D90"/>
    <w:pPr>
      <w:ind w:left="720"/>
      <w:contextualSpacing/>
    </w:pPr>
  </w:style>
  <w:style w:type="character" w:styleId="IntenseEmphasis">
    <w:name w:val="Intense Emphasis"/>
    <w:basedOn w:val="DefaultParagraphFont"/>
    <w:uiPriority w:val="21"/>
    <w:qFormat/>
    <w:rsid w:val="00537D90"/>
    <w:rPr>
      <w:i/>
      <w:iCs/>
      <w:color w:val="0F4761" w:themeColor="accent1" w:themeShade="BF"/>
    </w:rPr>
  </w:style>
  <w:style w:type="paragraph" w:styleId="IntenseQuote">
    <w:name w:val="Intense Quote"/>
    <w:basedOn w:val="Normal"/>
    <w:next w:val="Normal"/>
    <w:link w:val="IntenseQuoteChar"/>
    <w:uiPriority w:val="30"/>
    <w:qFormat/>
    <w:rsid w:val="00537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D90"/>
    <w:rPr>
      <w:i/>
      <w:iCs/>
      <w:color w:val="0F4761" w:themeColor="accent1" w:themeShade="BF"/>
    </w:rPr>
  </w:style>
  <w:style w:type="character" w:styleId="IntenseReference">
    <w:name w:val="Intense Reference"/>
    <w:basedOn w:val="DefaultParagraphFont"/>
    <w:uiPriority w:val="32"/>
    <w:qFormat/>
    <w:rsid w:val="00537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5066124">
      <w:bodyDiv w:val="1"/>
      <w:marLeft w:val="0"/>
      <w:marRight w:val="0"/>
      <w:marTop w:val="0"/>
      <w:marBottom w:val="0"/>
      <w:divBdr>
        <w:top w:val="none" w:sz="0" w:space="0" w:color="auto"/>
        <w:left w:val="none" w:sz="0" w:space="0" w:color="auto"/>
        <w:bottom w:val="none" w:sz="0" w:space="0" w:color="auto"/>
        <w:right w:val="none" w:sz="0" w:space="0" w:color="auto"/>
      </w:divBdr>
    </w:div>
    <w:div w:id="171639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1</cp:revision>
  <dcterms:created xsi:type="dcterms:W3CDTF">2025-03-26T16:53:00Z</dcterms:created>
  <dcterms:modified xsi:type="dcterms:W3CDTF">2025-03-26T17:10:00Z</dcterms:modified>
</cp:coreProperties>
</file>