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A4C01" w14:textId="4587C1AA" w:rsidR="00D52FD7" w:rsidRPr="00D52FD7" w:rsidRDefault="00D52FD7" w:rsidP="00D52FD7">
      <w:pPr>
        <w:rPr>
          <w:b/>
          <w:bCs/>
        </w:rPr>
      </w:pPr>
      <w:r w:rsidRPr="00D52FD7">
        <w:rPr>
          <w:b/>
          <w:bCs/>
        </w:rPr>
        <w:t>Proposed Activities for Estimating Resources and Durations</w:t>
      </w:r>
    </w:p>
    <w:p w14:paraId="402B6043" w14:textId="4BEDD8FD" w:rsidR="00D52FD7" w:rsidRPr="00D52FD7" w:rsidRDefault="00D52FD7" w:rsidP="00D52FD7">
      <w:r w:rsidRPr="00D52FD7">
        <w:t>In managing the Recreation and Wellness Intranet Project, accurately estimating resources and durations is essential for meeting the project’s schedule and cost goals. To enhance the estimation process, I propose the following additional activities:</w:t>
      </w:r>
    </w:p>
    <w:p w14:paraId="5B18BE55" w14:textId="77777777" w:rsidR="00D52FD7" w:rsidRPr="00D52FD7" w:rsidRDefault="00D52FD7" w:rsidP="00D52FD7">
      <w:pPr>
        <w:numPr>
          <w:ilvl w:val="0"/>
          <w:numId w:val="1"/>
        </w:numPr>
      </w:pPr>
      <w:r w:rsidRPr="00D52FD7">
        <w:rPr>
          <w:b/>
          <w:bCs/>
        </w:rPr>
        <w:t>Conduct Stakeholder Workshops</w:t>
      </w:r>
      <w:r w:rsidRPr="00D52FD7">
        <w:t>: Organizing workshops with key stakeholders, including team members and representatives from human resources and finance, will facilitate a collaborative environment to gather insights and expectations. This activity will help clarify project requirements and identify potential resource needs, leading to more accurate duration estimates.</w:t>
      </w:r>
    </w:p>
    <w:p w14:paraId="5F4AB478" w14:textId="7B53EE1B" w:rsidR="00D52FD7" w:rsidRPr="00D52FD7" w:rsidRDefault="00D52FD7" w:rsidP="00D52FD7">
      <w:pPr>
        <w:numPr>
          <w:ilvl w:val="0"/>
          <w:numId w:val="1"/>
        </w:numPr>
      </w:pPr>
      <w:r w:rsidRPr="00D52FD7">
        <w:rPr>
          <w:b/>
          <w:bCs/>
        </w:rPr>
        <w:t>Develop a Detailed Task List</w:t>
      </w:r>
      <w:r w:rsidRPr="00D52FD7">
        <w:t xml:space="preserve">: Creating a comprehensive task list that breaks down each major </w:t>
      </w:r>
      <w:proofErr w:type="gramStart"/>
      <w:r w:rsidRPr="00D52FD7">
        <w:t>deliverable</w:t>
      </w:r>
      <w:proofErr w:type="gramEnd"/>
      <w:r w:rsidRPr="00D52FD7">
        <w:t xml:space="preserve"> into smaller, manageable tasks will allow for better estimation of time and resources. Each task can be assessed for complexity and required resources, providing a clearer picture of the overall project timeline.</w:t>
      </w:r>
    </w:p>
    <w:p w14:paraId="4FFA4785" w14:textId="77777777" w:rsidR="00D52FD7" w:rsidRPr="00D52FD7" w:rsidRDefault="00D52FD7" w:rsidP="00D52FD7">
      <w:pPr>
        <w:numPr>
          <w:ilvl w:val="0"/>
          <w:numId w:val="1"/>
        </w:numPr>
      </w:pPr>
      <w:r w:rsidRPr="00D52FD7">
        <w:rPr>
          <w:b/>
          <w:bCs/>
        </w:rPr>
        <w:t>Perform Resource Availability Assessment</w:t>
      </w:r>
      <w:r w:rsidRPr="00D52FD7">
        <w:t>: Evaluating the availability of team members and other resources is crucial for realistic scheduling. By assessing each team member's workload and availability, we can better estimate how many hours they can dedicate to the project, which will influence task durations and resource allocation.</w:t>
      </w:r>
    </w:p>
    <w:p w14:paraId="4F9690AF" w14:textId="77777777" w:rsidR="00D52FD7" w:rsidRPr="00D52FD7" w:rsidRDefault="00D52FD7" w:rsidP="00D52FD7">
      <w:pPr>
        <w:numPr>
          <w:ilvl w:val="0"/>
          <w:numId w:val="1"/>
        </w:numPr>
      </w:pPr>
      <w:r w:rsidRPr="00D52FD7">
        <w:rPr>
          <w:b/>
          <w:bCs/>
        </w:rPr>
        <w:t>Utilize Estimation Techniques</w:t>
      </w:r>
      <w:r w:rsidRPr="00D52FD7">
        <w:t>: Implementing estimation techniques such as expert judgment, analogous estimating, and parametric estimating can provide a more structured approach to estimating durations and resources. Engaging team members with relevant experience can yield valuable insights into how long tasks may take based on similar past projects.</w:t>
      </w:r>
    </w:p>
    <w:p w14:paraId="64AD55DA" w14:textId="53BF9490" w:rsidR="00D52FD7" w:rsidRPr="00D52FD7" w:rsidRDefault="00D52FD7" w:rsidP="00D52FD7">
      <w:pPr>
        <w:numPr>
          <w:ilvl w:val="0"/>
          <w:numId w:val="1"/>
        </w:numPr>
      </w:pPr>
      <w:r w:rsidRPr="00D52FD7">
        <w:rPr>
          <w:b/>
          <w:bCs/>
        </w:rPr>
        <w:t>Create a Risk Management Plan</w:t>
      </w:r>
      <w:r w:rsidRPr="00D52FD7">
        <w:t xml:space="preserve">: Identifying potential risks and their </w:t>
      </w:r>
      <w:r w:rsidRPr="00D52FD7">
        <w:t>impact</w:t>
      </w:r>
      <w:r w:rsidRPr="00D52FD7">
        <w:t xml:space="preserve"> on the project timeline will help in developing contingency plans. By assessing risks early, we can allocate additional resources or time to critical tasks, ensuring that the project remains on track.</w:t>
      </w:r>
    </w:p>
    <w:p w14:paraId="5976F8E3" w14:textId="77777777" w:rsidR="00D52FD7" w:rsidRDefault="00D52FD7" w:rsidP="00D52FD7">
      <w:r w:rsidRPr="00D52FD7">
        <w:t>These activities will contribute to a more thorough understanding of the project requirements and constraints, ultimately leading to better resource and duration estimates.</w:t>
      </w:r>
    </w:p>
    <w:p w14:paraId="3E419E13" w14:textId="77777777" w:rsidR="00D52FD7" w:rsidRDefault="00D52FD7" w:rsidP="00D52FD7"/>
    <w:p w14:paraId="7B232F4B" w14:textId="77777777" w:rsidR="00D52FD7" w:rsidRDefault="00D52FD7" w:rsidP="00D52FD7"/>
    <w:p w14:paraId="449525CD" w14:textId="77777777" w:rsidR="00D52FD7" w:rsidRDefault="00D52FD7" w:rsidP="00D52FD7"/>
    <w:p w14:paraId="024602C4" w14:textId="77777777" w:rsidR="00D52FD7" w:rsidRDefault="00D52FD7" w:rsidP="00D52FD7"/>
    <w:p w14:paraId="2BC700D5" w14:textId="77777777" w:rsidR="00D52FD7" w:rsidRDefault="00D52FD7" w:rsidP="00D52FD7"/>
    <w:p w14:paraId="64C84136" w14:textId="77777777" w:rsidR="00D52FD7" w:rsidRDefault="00D52FD7" w:rsidP="00D52FD7"/>
    <w:p w14:paraId="079ADA74" w14:textId="77777777" w:rsidR="00D52FD7" w:rsidRDefault="00D52FD7" w:rsidP="00D52FD7"/>
    <w:p w14:paraId="5D66CDB1" w14:textId="77777777" w:rsidR="00D52FD7" w:rsidRPr="00D52FD7" w:rsidRDefault="00D52FD7" w:rsidP="00D52FD7"/>
    <w:p w14:paraId="7A135CA1" w14:textId="4744C117" w:rsidR="00D52FD7" w:rsidRPr="00D52FD7" w:rsidRDefault="00D52FD7" w:rsidP="00D52FD7">
      <w:pPr>
        <w:rPr>
          <w:b/>
          <w:bCs/>
        </w:rPr>
      </w:pPr>
      <w:r w:rsidRPr="00D52FD7">
        <w:rPr>
          <w:b/>
          <w:bCs/>
        </w:rPr>
        <w:lastRenderedPageBreak/>
        <w:t>Milestones for the Recreation and Wellness Intranet Project</w:t>
      </w:r>
    </w:p>
    <w:p w14:paraId="06915501" w14:textId="041D7B64" w:rsidR="00D52FD7" w:rsidRPr="00D52FD7" w:rsidRDefault="00D52FD7" w:rsidP="00D52FD7">
      <w:r w:rsidRPr="00D52FD7">
        <w:t>Milestones are essential checkpoints in a project that signify the completion of significant phases or deliverables. For the Recreation and Wellness Intranet Project, the following eight milestones have been identified using the SMART criteria (Specific, Measurable, Achievable, Relevant, Time-bound):</w:t>
      </w:r>
    </w:p>
    <w:p w14:paraId="1076C0C3" w14:textId="77777777" w:rsidR="00D52FD7" w:rsidRPr="00D52FD7" w:rsidRDefault="00D52FD7" w:rsidP="00D52FD7">
      <w:pPr>
        <w:numPr>
          <w:ilvl w:val="0"/>
          <w:numId w:val="2"/>
        </w:numPr>
      </w:pPr>
      <w:r w:rsidRPr="00D52FD7">
        <w:rPr>
          <w:b/>
          <w:bCs/>
        </w:rPr>
        <w:t>Project Kickoff</w:t>
      </w:r>
      <w:r w:rsidRPr="00D52FD7">
        <w:t>:</w:t>
      </w:r>
    </w:p>
    <w:p w14:paraId="36CDB190" w14:textId="77777777" w:rsidR="00D52FD7" w:rsidRPr="00D52FD7" w:rsidRDefault="00D52FD7" w:rsidP="00D52FD7">
      <w:pPr>
        <w:numPr>
          <w:ilvl w:val="1"/>
          <w:numId w:val="2"/>
        </w:numPr>
      </w:pPr>
      <w:r w:rsidRPr="00D52FD7">
        <w:rPr>
          <w:b/>
          <w:bCs/>
        </w:rPr>
        <w:t>Description</w:t>
      </w:r>
      <w:r w:rsidRPr="00D52FD7">
        <w:t>: Officially start the project with a kickoff meeting.</w:t>
      </w:r>
    </w:p>
    <w:p w14:paraId="0C21A80C" w14:textId="77777777" w:rsidR="00D52FD7" w:rsidRPr="00D52FD7" w:rsidRDefault="00D52FD7" w:rsidP="00D52FD7">
      <w:pPr>
        <w:numPr>
          <w:ilvl w:val="1"/>
          <w:numId w:val="2"/>
        </w:numPr>
      </w:pPr>
      <w:r w:rsidRPr="00D52FD7">
        <w:rPr>
          <w:b/>
          <w:bCs/>
        </w:rPr>
        <w:t>SMART Criteria</w:t>
      </w:r>
      <w:r w:rsidRPr="00D52FD7">
        <w:t>: Specific meeting scheduled with all stakeholders; measurable by attendance; achievable within the first week; relevant to project initiation; time-bound to a specific date.</w:t>
      </w:r>
    </w:p>
    <w:p w14:paraId="023899D2" w14:textId="77777777" w:rsidR="00D52FD7" w:rsidRPr="00D52FD7" w:rsidRDefault="00D52FD7" w:rsidP="00D52FD7">
      <w:pPr>
        <w:numPr>
          <w:ilvl w:val="0"/>
          <w:numId w:val="2"/>
        </w:numPr>
      </w:pPr>
      <w:r w:rsidRPr="00D52FD7">
        <w:rPr>
          <w:b/>
          <w:bCs/>
        </w:rPr>
        <w:t>Requirements Gathering Complete</w:t>
      </w:r>
      <w:r w:rsidRPr="00D52FD7">
        <w:t>:</w:t>
      </w:r>
    </w:p>
    <w:p w14:paraId="5071CF60" w14:textId="77777777" w:rsidR="00D52FD7" w:rsidRPr="00D52FD7" w:rsidRDefault="00D52FD7" w:rsidP="00D52FD7">
      <w:pPr>
        <w:numPr>
          <w:ilvl w:val="1"/>
          <w:numId w:val="2"/>
        </w:numPr>
      </w:pPr>
      <w:r w:rsidRPr="00D52FD7">
        <w:rPr>
          <w:b/>
          <w:bCs/>
        </w:rPr>
        <w:t>Description</w:t>
      </w:r>
      <w:r w:rsidRPr="00D52FD7">
        <w:t>: Finalize all project requirements through stakeholder interviews and surveys.</w:t>
      </w:r>
    </w:p>
    <w:p w14:paraId="392D77A9" w14:textId="77777777" w:rsidR="00D52FD7" w:rsidRPr="00D52FD7" w:rsidRDefault="00D52FD7" w:rsidP="00D52FD7">
      <w:pPr>
        <w:numPr>
          <w:ilvl w:val="1"/>
          <w:numId w:val="2"/>
        </w:numPr>
      </w:pPr>
      <w:r w:rsidRPr="00D52FD7">
        <w:rPr>
          <w:b/>
          <w:bCs/>
        </w:rPr>
        <w:t>SMART Criteria</w:t>
      </w:r>
      <w:r w:rsidRPr="00D52FD7">
        <w:t>: Specific completion of requirement documentation; measurable by the number of requirements gathered; achievable within two weeks; relevant to project scope; time-bound to a specific date.</w:t>
      </w:r>
    </w:p>
    <w:p w14:paraId="20545A73" w14:textId="77777777" w:rsidR="00D52FD7" w:rsidRPr="00D52FD7" w:rsidRDefault="00D52FD7" w:rsidP="00D52FD7">
      <w:pPr>
        <w:numPr>
          <w:ilvl w:val="0"/>
          <w:numId w:val="2"/>
        </w:numPr>
      </w:pPr>
      <w:r w:rsidRPr="00D52FD7">
        <w:rPr>
          <w:b/>
          <w:bCs/>
        </w:rPr>
        <w:t>Design Phase Complete</w:t>
      </w:r>
      <w:r w:rsidRPr="00D52FD7">
        <w:t>:</w:t>
      </w:r>
    </w:p>
    <w:p w14:paraId="5F1EAF43" w14:textId="77777777" w:rsidR="00D52FD7" w:rsidRPr="00D52FD7" w:rsidRDefault="00D52FD7" w:rsidP="00D52FD7">
      <w:pPr>
        <w:numPr>
          <w:ilvl w:val="1"/>
          <w:numId w:val="2"/>
        </w:numPr>
      </w:pPr>
      <w:r w:rsidRPr="00D52FD7">
        <w:rPr>
          <w:b/>
          <w:bCs/>
        </w:rPr>
        <w:t>Description</w:t>
      </w:r>
      <w:r w:rsidRPr="00D52FD7">
        <w:t>: Finalize the design of the intranet interface and user experience.</w:t>
      </w:r>
    </w:p>
    <w:p w14:paraId="3736941A" w14:textId="77777777" w:rsidR="00D52FD7" w:rsidRPr="00D52FD7" w:rsidRDefault="00D52FD7" w:rsidP="00D52FD7">
      <w:pPr>
        <w:numPr>
          <w:ilvl w:val="1"/>
          <w:numId w:val="2"/>
        </w:numPr>
      </w:pPr>
      <w:r w:rsidRPr="00D52FD7">
        <w:rPr>
          <w:b/>
          <w:bCs/>
        </w:rPr>
        <w:t>SMART Criteria</w:t>
      </w:r>
      <w:r w:rsidRPr="00D52FD7">
        <w:t>: Specific completion of design mockups; measurable by design approval; achievable within four weeks; relevant to project development; time-bound to a specific date.</w:t>
      </w:r>
    </w:p>
    <w:p w14:paraId="43DC7F77" w14:textId="77777777" w:rsidR="00D52FD7" w:rsidRPr="00D52FD7" w:rsidRDefault="00D52FD7" w:rsidP="00D52FD7">
      <w:pPr>
        <w:numPr>
          <w:ilvl w:val="0"/>
          <w:numId w:val="2"/>
        </w:numPr>
      </w:pPr>
      <w:r w:rsidRPr="00D52FD7">
        <w:rPr>
          <w:b/>
          <w:bCs/>
        </w:rPr>
        <w:t>Development Phase Complete</w:t>
      </w:r>
      <w:r w:rsidRPr="00D52FD7">
        <w:t>:</w:t>
      </w:r>
    </w:p>
    <w:p w14:paraId="7D12BFC9" w14:textId="77777777" w:rsidR="00D52FD7" w:rsidRPr="00D52FD7" w:rsidRDefault="00D52FD7" w:rsidP="00D52FD7">
      <w:pPr>
        <w:numPr>
          <w:ilvl w:val="1"/>
          <w:numId w:val="2"/>
        </w:numPr>
      </w:pPr>
      <w:r w:rsidRPr="00D52FD7">
        <w:rPr>
          <w:b/>
          <w:bCs/>
        </w:rPr>
        <w:t>Description</w:t>
      </w:r>
      <w:r w:rsidRPr="00D52FD7">
        <w:t>: Complete the coding and development of the intranet system.</w:t>
      </w:r>
    </w:p>
    <w:p w14:paraId="53546DC4" w14:textId="77777777" w:rsidR="00D52FD7" w:rsidRPr="00D52FD7" w:rsidRDefault="00D52FD7" w:rsidP="00D52FD7">
      <w:pPr>
        <w:numPr>
          <w:ilvl w:val="1"/>
          <w:numId w:val="2"/>
        </w:numPr>
      </w:pPr>
      <w:r w:rsidRPr="00D52FD7">
        <w:rPr>
          <w:b/>
          <w:bCs/>
        </w:rPr>
        <w:t>SMART Criteria</w:t>
      </w:r>
      <w:r w:rsidRPr="00D52FD7">
        <w:t>: Specific completion of all coding tasks; measurable by code review; achievable within eight weeks; relevant to project delivery; time-bound to a specific date.</w:t>
      </w:r>
    </w:p>
    <w:p w14:paraId="6903D9D5" w14:textId="77777777" w:rsidR="00D52FD7" w:rsidRPr="00D52FD7" w:rsidRDefault="00D52FD7" w:rsidP="00D52FD7">
      <w:pPr>
        <w:numPr>
          <w:ilvl w:val="0"/>
          <w:numId w:val="2"/>
        </w:numPr>
      </w:pPr>
      <w:r w:rsidRPr="00D52FD7">
        <w:rPr>
          <w:b/>
          <w:bCs/>
        </w:rPr>
        <w:t>Testing Phase Complete</w:t>
      </w:r>
      <w:r w:rsidRPr="00D52FD7">
        <w:t>:</w:t>
      </w:r>
    </w:p>
    <w:p w14:paraId="53C8B438" w14:textId="77777777" w:rsidR="00D52FD7" w:rsidRPr="00D52FD7" w:rsidRDefault="00D52FD7" w:rsidP="00D52FD7">
      <w:pPr>
        <w:numPr>
          <w:ilvl w:val="1"/>
          <w:numId w:val="2"/>
        </w:numPr>
      </w:pPr>
      <w:r w:rsidRPr="00D52FD7">
        <w:rPr>
          <w:b/>
          <w:bCs/>
        </w:rPr>
        <w:t>Description</w:t>
      </w:r>
      <w:r w:rsidRPr="00D52FD7">
        <w:t>: Finalize all testing activities, including user acceptance testing.</w:t>
      </w:r>
    </w:p>
    <w:p w14:paraId="55B69B23" w14:textId="77777777" w:rsidR="00D52FD7" w:rsidRPr="00D52FD7" w:rsidRDefault="00D52FD7" w:rsidP="00D52FD7">
      <w:pPr>
        <w:numPr>
          <w:ilvl w:val="1"/>
          <w:numId w:val="2"/>
        </w:numPr>
      </w:pPr>
      <w:r w:rsidRPr="00D52FD7">
        <w:rPr>
          <w:b/>
          <w:bCs/>
        </w:rPr>
        <w:t>SMART Criteria</w:t>
      </w:r>
      <w:r w:rsidRPr="00D52FD7">
        <w:t>: Specific completion of testing documentation; measurable by test case results; achievable within two weeks; relevant to quality assurance; time-bound to a specific date.</w:t>
      </w:r>
    </w:p>
    <w:p w14:paraId="596A82E7" w14:textId="77777777" w:rsidR="00D52FD7" w:rsidRPr="00D52FD7" w:rsidRDefault="00D52FD7" w:rsidP="00D52FD7">
      <w:pPr>
        <w:numPr>
          <w:ilvl w:val="0"/>
          <w:numId w:val="2"/>
        </w:numPr>
      </w:pPr>
      <w:r w:rsidRPr="00D52FD7">
        <w:rPr>
          <w:b/>
          <w:bCs/>
        </w:rPr>
        <w:t>Training Materials Developed</w:t>
      </w:r>
      <w:r w:rsidRPr="00D52FD7">
        <w:t>:</w:t>
      </w:r>
    </w:p>
    <w:p w14:paraId="662CB50D" w14:textId="77777777" w:rsidR="00D52FD7" w:rsidRPr="00D52FD7" w:rsidRDefault="00D52FD7" w:rsidP="00D52FD7">
      <w:pPr>
        <w:numPr>
          <w:ilvl w:val="1"/>
          <w:numId w:val="2"/>
        </w:numPr>
      </w:pPr>
      <w:r w:rsidRPr="00D52FD7">
        <w:rPr>
          <w:b/>
          <w:bCs/>
        </w:rPr>
        <w:t>Description</w:t>
      </w:r>
      <w:r w:rsidRPr="00D52FD7">
        <w:t>: Create and finalize training materials for end-users.</w:t>
      </w:r>
    </w:p>
    <w:p w14:paraId="5C2AAB75" w14:textId="77777777" w:rsidR="00D52FD7" w:rsidRPr="00D52FD7" w:rsidRDefault="00D52FD7" w:rsidP="00D52FD7">
      <w:pPr>
        <w:numPr>
          <w:ilvl w:val="1"/>
          <w:numId w:val="2"/>
        </w:numPr>
      </w:pPr>
      <w:r w:rsidRPr="00D52FD7">
        <w:rPr>
          <w:b/>
          <w:bCs/>
        </w:rPr>
        <w:lastRenderedPageBreak/>
        <w:t>SMART Criteria</w:t>
      </w:r>
      <w:r w:rsidRPr="00D52FD7">
        <w:t>: Specific completion of training documentation; measurable by the number of materials created; achievable within two weeks; relevant to user onboarding; time-bound to a specific date.</w:t>
      </w:r>
    </w:p>
    <w:p w14:paraId="6C008B62" w14:textId="77777777" w:rsidR="00D52FD7" w:rsidRPr="00D52FD7" w:rsidRDefault="00D52FD7" w:rsidP="00D52FD7">
      <w:pPr>
        <w:numPr>
          <w:ilvl w:val="0"/>
          <w:numId w:val="2"/>
        </w:numPr>
      </w:pPr>
      <w:r w:rsidRPr="00D52FD7">
        <w:rPr>
          <w:b/>
          <w:bCs/>
        </w:rPr>
        <w:t>User Training Completed</w:t>
      </w:r>
      <w:r w:rsidRPr="00D52FD7">
        <w:t>:</w:t>
      </w:r>
    </w:p>
    <w:p w14:paraId="6BF00D4F" w14:textId="77777777" w:rsidR="00D52FD7" w:rsidRPr="00D52FD7" w:rsidRDefault="00D52FD7" w:rsidP="00D52FD7">
      <w:pPr>
        <w:numPr>
          <w:ilvl w:val="1"/>
          <w:numId w:val="2"/>
        </w:numPr>
      </w:pPr>
      <w:r w:rsidRPr="00D52FD7">
        <w:rPr>
          <w:b/>
          <w:bCs/>
        </w:rPr>
        <w:t>Description</w:t>
      </w:r>
      <w:r w:rsidRPr="00D52FD7">
        <w:t>: Conduct training sessions for all end-users.</w:t>
      </w:r>
    </w:p>
    <w:p w14:paraId="733B8050" w14:textId="77777777" w:rsidR="00D52FD7" w:rsidRPr="00D52FD7" w:rsidRDefault="00D52FD7" w:rsidP="00D52FD7">
      <w:pPr>
        <w:numPr>
          <w:ilvl w:val="1"/>
          <w:numId w:val="2"/>
        </w:numPr>
      </w:pPr>
      <w:r w:rsidRPr="00D52FD7">
        <w:rPr>
          <w:b/>
          <w:bCs/>
        </w:rPr>
        <w:t>SMART Criteria</w:t>
      </w:r>
      <w:r w:rsidRPr="00D52FD7">
        <w:t>: Specific completion of training sessions; measurable by attendance; achievable within one week; relevant to user adoption; time-bound to a specific date.</w:t>
      </w:r>
    </w:p>
    <w:p w14:paraId="4CB67D90" w14:textId="77777777" w:rsidR="00D52FD7" w:rsidRPr="00D52FD7" w:rsidRDefault="00D52FD7" w:rsidP="00D52FD7">
      <w:pPr>
        <w:numPr>
          <w:ilvl w:val="0"/>
          <w:numId w:val="2"/>
        </w:numPr>
      </w:pPr>
      <w:r w:rsidRPr="00D52FD7">
        <w:rPr>
          <w:b/>
          <w:bCs/>
        </w:rPr>
        <w:t>Project Closure</w:t>
      </w:r>
      <w:r w:rsidRPr="00D52FD7">
        <w:t>:</w:t>
      </w:r>
    </w:p>
    <w:p w14:paraId="0FFBEAF0" w14:textId="77777777" w:rsidR="00D52FD7" w:rsidRPr="00D52FD7" w:rsidRDefault="00D52FD7" w:rsidP="00D52FD7">
      <w:pPr>
        <w:numPr>
          <w:ilvl w:val="1"/>
          <w:numId w:val="2"/>
        </w:numPr>
      </w:pPr>
      <w:r w:rsidRPr="00D52FD7">
        <w:rPr>
          <w:b/>
          <w:bCs/>
        </w:rPr>
        <w:t>Description</w:t>
      </w:r>
      <w:r w:rsidRPr="00D52FD7">
        <w:t>: Officially close the project and hand over deliverables.</w:t>
      </w:r>
    </w:p>
    <w:p w14:paraId="4E70A2B2" w14:textId="77777777" w:rsidR="00D52FD7" w:rsidRPr="00D52FD7" w:rsidRDefault="00D52FD7" w:rsidP="00D52FD7">
      <w:pPr>
        <w:numPr>
          <w:ilvl w:val="1"/>
          <w:numId w:val="2"/>
        </w:numPr>
      </w:pPr>
      <w:r w:rsidRPr="00D52FD7">
        <w:rPr>
          <w:b/>
          <w:bCs/>
        </w:rPr>
        <w:t>SMART Criteria</w:t>
      </w:r>
      <w:r w:rsidRPr="00D52FD7">
        <w:t>: Specific completion of project documentation; measurable by sign-off from stakeholders; achievable within one week; relevant to project completion; time-bound to a specific date.</w:t>
      </w:r>
    </w:p>
    <w:p w14:paraId="521E78A1" w14:textId="77777777" w:rsidR="00D52FD7" w:rsidRPr="00D52FD7" w:rsidRDefault="00D52FD7" w:rsidP="00D52FD7">
      <w:r w:rsidRPr="00D52FD7">
        <w:t>Determining these milestones may lead to the addition of activities or tasks in the Gantt chart, as each milestone requires specific tasks to be completed beforehand. For example, the "Requirements Gathering Complete" milestone will necessitate tasks related to stakeholder interviews and documentation.</w:t>
      </w:r>
    </w:p>
    <w:p w14:paraId="0655E239" w14:textId="01EA8576" w:rsidR="00D52FD7" w:rsidRDefault="00D52FD7">
      <w:r>
        <w:t xml:space="preserve"> </w:t>
      </w:r>
    </w:p>
    <w:p w14:paraId="120B317A" w14:textId="77777777" w:rsidR="00D52FD7" w:rsidRDefault="00D52FD7"/>
    <w:p w14:paraId="0CC47EDA" w14:textId="77777777" w:rsidR="00D52FD7" w:rsidRDefault="00D52FD7"/>
    <w:p w14:paraId="514CDBDC" w14:textId="77777777" w:rsidR="00D52FD7" w:rsidRDefault="00D52FD7"/>
    <w:p w14:paraId="4276CC82" w14:textId="77777777" w:rsidR="00D52FD7" w:rsidRDefault="00D52FD7"/>
    <w:p w14:paraId="5AB02673" w14:textId="77777777" w:rsidR="00D52FD7" w:rsidRDefault="00D52FD7"/>
    <w:p w14:paraId="087A5FD4" w14:textId="77777777" w:rsidR="00D52FD7" w:rsidRDefault="00D52FD7"/>
    <w:p w14:paraId="7840008F" w14:textId="77777777" w:rsidR="00D52FD7" w:rsidRDefault="00D52FD7"/>
    <w:p w14:paraId="3C42AA43" w14:textId="77777777" w:rsidR="00D52FD7" w:rsidRDefault="00D52FD7"/>
    <w:p w14:paraId="34BA3408" w14:textId="77777777" w:rsidR="00D52FD7" w:rsidRDefault="00D52FD7"/>
    <w:p w14:paraId="2F8E81F7" w14:textId="77777777" w:rsidR="00D52FD7" w:rsidRDefault="00D52FD7"/>
    <w:p w14:paraId="2CAFF5EA" w14:textId="77777777" w:rsidR="00D52FD7" w:rsidRDefault="00D52FD7"/>
    <w:p w14:paraId="5D2F457B" w14:textId="77777777" w:rsidR="00D52FD7" w:rsidRDefault="00D52FD7"/>
    <w:p w14:paraId="2A16037C" w14:textId="77777777" w:rsidR="00D52FD7" w:rsidRDefault="00D52FD7"/>
    <w:p w14:paraId="438FE8CA" w14:textId="77777777" w:rsidR="00D52FD7" w:rsidRDefault="00D52FD7"/>
    <w:p w14:paraId="429627C4" w14:textId="3D1B5FAA" w:rsidR="00D52FD7" w:rsidRDefault="00F951AE">
      <w:r>
        <w:lastRenderedPageBreak/>
        <w:t>Gantt Chart</w:t>
      </w:r>
      <w:r>
        <w:br/>
      </w:r>
      <w:r>
        <w:rPr>
          <w:noProof/>
        </w:rPr>
        <w:drawing>
          <wp:inline distT="0" distB="0" distL="0" distR="0" wp14:anchorId="38E7314E" wp14:editId="25E42991">
            <wp:extent cx="5934075" cy="3762375"/>
            <wp:effectExtent l="0" t="0" r="9525" b="9525"/>
            <wp:docPr id="53617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762375"/>
                    </a:xfrm>
                    <a:prstGeom prst="rect">
                      <a:avLst/>
                    </a:prstGeom>
                    <a:noFill/>
                    <a:ln>
                      <a:noFill/>
                    </a:ln>
                  </pic:spPr>
                </pic:pic>
              </a:graphicData>
            </a:graphic>
          </wp:inline>
        </w:drawing>
      </w:r>
    </w:p>
    <w:sectPr w:rsidR="00D52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0010"/>
    <w:multiLevelType w:val="multilevel"/>
    <w:tmpl w:val="0E900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F2608A"/>
    <w:multiLevelType w:val="multilevel"/>
    <w:tmpl w:val="D5187B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838308">
    <w:abstractNumId w:val="0"/>
  </w:num>
  <w:num w:numId="2" w16cid:durableId="362679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FD7"/>
    <w:rsid w:val="00630108"/>
    <w:rsid w:val="00934346"/>
    <w:rsid w:val="009C28FB"/>
    <w:rsid w:val="00D52FD7"/>
    <w:rsid w:val="00F90048"/>
    <w:rsid w:val="00F95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219B6"/>
  <w15:chartTrackingRefBased/>
  <w15:docId w15:val="{1788472A-25B7-4A56-BC0A-D86D219B8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2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2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FD7"/>
    <w:rPr>
      <w:rFonts w:eastAsiaTheme="majorEastAsia" w:cstheme="majorBidi"/>
      <w:color w:val="272727" w:themeColor="text1" w:themeTint="D8"/>
    </w:rPr>
  </w:style>
  <w:style w:type="paragraph" w:styleId="Title">
    <w:name w:val="Title"/>
    <w:basedOn w:val="Normal"/>
    <w:next w:val="Normal"/>
    <w:link w:val="TitleChar"/>
    <w:uiPriority w:val="10"/>
    <w:qFormat/>
    <w:rsid w:val="00D52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FD7"/>
    <w:pPr>
      <w:spacing w:before="160"/>
      <w:jc w:val="center"/>
    </w:pPr>
    <w:rPr>
      <w:i/>
      <w:iCs/>
      <w:color w:val="404040" w:themeColor="text1" w:themeTint="BF"/>
    </w:rPr>
  </w:style>
  <w:style w:type="character" w:customStyle="1" w:styleId="QuoteChar">
    <w:name w:val="Quote Char"/>
    <w:basedOn w:val="DefaultParagraphFont"/>
    <w:link w:val="Quote"/>
    <w:uiPriority w:val="29"/>
    <w:rsid w:val="00D52FD7"/>
    <w:rPr>
      <w:i/>
      <w:iCs/>
      <w:color w:val="404040" w:themeColor="text1" w:themeTint="BF"/>
    </w:rPr>
  </w:style>
  <w:style w:type="paragraph" w:styleId="ListParagraph">
    <w:name w:val="List Paragraph"/>
    <w:basedOn w:val="Normal"/>
    <w:uiPriority w:val="34"/>
    <w:qFormat/>
    <w:rsid w:val="00D52FD7"/>
    <w:pPr>
      <w:ind w:left="720"/>
      <w:contextualSpacing/>
    </w:pPr>
  </w:style>
  <w:style w:type="character" w:styleId="IntenseEmphasis">
    <w:name w:val="Intense Emphasis"/>
    <w:basedOn w:val="DefaultParagraphFont"/>
    <w:uiPriority w:val="21"/>
    <w:qFormat/>
    <w:rsid w:val="00D52FD7"/>
    <w:rPr>
      <w:i/>
      <w:iCs/>
      <w:color w:val="0F4761" w:themeColor="accent1" w:themeShade="BF"/>
    </w:rPr>
  </w:style>
  <w:style w:type="paragraph" w:styleId="IntenseQuote">
    <w:name w:val="Intense Quote"/>
    <w:basedOn w:val="Normal"/>
    <w:next w:val="Normal"/>
    <w:link w:val="IntenseQuoteChar"/>
    <w:uiPriority w:val="30"/>
    <w:qFormat/>
    <w:rsid w:val="00D52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FD7"/>
    <w:rPr>
      <w:i/>
      <w:iCs/>
      <w:color w:val="0F4761" w:themeColor="accent1" w:themeShade="BF"/>
    </w:rPr>
  </w:style>
  <w:style w:type="character" w:styleId="IntenseReference">
    <w:name w:val="Intense Reference"/>
    <w:basedOn w:val="DefaultParagraphFont"/>
    <w:uiPriority w:val="32"/>
    <w:qFormat/>
    <w:rsid w:val="00D52F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82466">
      <w:bodyDiv w:val="1"/>
      <w:marLeft w:val="0"/>
      <w:marRight w:val="0"/>
      <w:marTop w:val="0"/>
      <w:marBottom w:val="0"/>
      <w:divBdr>
        <w:top w:val="none" w:sz="0" w:space="0" w:color="auto"/>
        <w:left w:val="none" w:sz="0" w:space="0" w:color="auto"/>
        <w:bottom w:val="none" w:sz="0" w:space="0" w:color="auto"/>
        <w:right w:val="none" w:sz="0" w:space="0" w:color="auto"/>
      </w:divBdr>
    </w:div>
    <w:div w:id="667634930">
      <w:bodyDiv w:val="1"/>
      <w:marLeft w:val="0"/>
      <w:marRight w:val="0"/>
      <w:marTop w:val="0"/>
      <w:marBottom w:val="0"/>
      <w:divBdr>
        <w:top w:val="none" w:sz="0" w:space="0" w:color="auto"/>
        <w:left w:val="none" w:sz="0" w:space="0" w:color="auto"/>
        <w:bottom w:val="none" w:sz="0" w:space="0" w:color="auto"/>
        <w:right w:val="none" w:sz="0" w:space="0" w:color="auto"/>
      </w:divBdr>
    </w:div>
    <w:div w:id="1187402775">
      <w:bodyDiv w:val="1"/>
      <w:marLeft w:val="0"/>
      <w:marRight w:val="0"/>
      <w:marTop w:val="0"/>
      <w:marBottom w:val="0"/>
      <w:divBdr>
        <w:top w:val="none" w:sz="0" w:space="0" w:color="auto"/>
        <w:left w:val="none" w:sz="0" w:space="0" w:color="auto"/>
        <w:bottom w:val="none" w:sz="0" w:space="0" w:color="auto"/>
        <w:right w:val="none" w:sz="0" w:space="0" w:color="auto"/>
      </w:divBdr>
    </w:div>
    <w:div w:id="1322737695">
      <w:bodyDiv w:val="1"/>
      <w:marLeft w:val="0"/>
      <w:marRight w:val="0"/>
      <w:marTop w:val="0"/>
      <w:marBottom w:val="0"/>
      <w:divBdr>
        <w:top w:val="none" w:sz="0" w:space="0" w:color="auto"/>
        <w:left w:val="none" w:sz="0" w:space="0" w:color="auto"/>
        <w:bottom w:val="none" w:sz="0" w:space="0" w:color="auto"/>
        <w:right w:val="none" w:sz="0" w:space="0" w:color="auto"/>
      </w:divBdr>
    </w:div>
    <w:div w:id="1495297014">
      <w:bodyDiv w:val="1"/>
      <w:marLeft w:val="0"/>
      <w:marRight w:val="0"/>
      <w:marTop w:val="0"/>
      <w:marBottom w:val="0"/>
      <w:divBdr>
        <w:top w:val="none" w:sz="0" w:space="0" w:color="auto"/>
        <w:left w:val="none" w:sz="0" w:space="0" w:color="auto"/>
        <w:bottom w:val="none" w:sz="0" w:space="0" w:color="auto"/>
        <w:right w:val="none" w:sz="0" w:space="0" w:color="auto"/>
      </w:divBdr>
    </w:div>
    <w:div w:id="1640300743">
      <w:bodyDiv w:val="1"/>
      <w:marLeft w:val="0"/>
      <w:marRight w:val="0"/>
      <w:marTop w:val="0"/>
      <w:marBottom w:val="0"/>
      <w:divBdr>
        <w:top w:val="none" w:sz="0" w:space="0" w:color="auto"/>
        <w:left w:val="none" w:sz="0" w:space="0" w:color="auto"/>
        <w:bottom w:val="none" w:sz="0" w:space="0" w:color="auto"/>
        <w:right w:val="none" w:sz="0" w:space="0" w:color="auto"/>
      </w:divBdr>
    </w:div>
    <w:div w:id="1749841097">
      <w:bodyDiv w:val="1"/>
      <w:marLeft w:val="0"/>
      <w:marRight w:val="0"/>
      <w:marTop w:val="0"/>
      <w:marBottom w:val="0"/>
      <w:divBdr>
        <w:top w:val="none" w:sz="0" w:space="0" w:color="auto"/>
        <w:left w:val="none" w:sz="0" w:space="0" w:color="auto"/>
        <w:bottom w:val="none" w:sz="0" w:space="0" w:color="auto"/>
        <w:right w:val="none" w:sz="0" w:space="0" w:color="auto"/>
      </w:divBdr>
    </w:div>
    <w:div w:id="1856965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2</cp:revision>
  <dcterms:created xsi:type="dcterms:W3CDTF">2025-02-17T00:56:00Z</dcterms:created>
  <dcterms:modified xsi:type="dcterms:W3CDTF">2025-02-17T00:56:00Z</dcterms:modified>
</cp:coreProperties>
</file>