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16A3" w:rsidRPr="00E0778B" w:rsidRDefault="00000000">
      <w:pPr>
        <w:pStyle w:val="1"/>
        <w:rPr>
          <w:lang w:val="ru-RU"/>
        </w:rPr>
      </w:pPr>
      <w:r w:rsidRPr="00E0778B">
        <w:rPr>
          <w:lang w:val="ru-RU"/>
        </w:rPr>
        <w:t xml:space="preserve">Сравнительная таблица </w:t>
      </w:r>
      <w:r>
        <w:t>LLM</w:t>
      </w:r>
      <w:r w:rsidRPr="00E0778B">
        <w:rPr>
          <w:lang w:val="ru-RU"/>
        </w:rPr>
        <w:t xml:space="preserve"> для российского рынка</w:t>
      </w:r>
    </w:p>
    <w:p w:rsidR="008816A3" w:rsidRPr="00E0778B" w:rsidRDefault="00000000">
      <w:pPr>
        <w:rPr>
          <w:lang w:val="ru-RU"/>
        </w:rPr>
      </w:pPr>
      <w:r w:rsidRPr="00E0778B">
        <w:rPr>
          <w:lang w:val="ru-RU"/>
        </w:rPr>
        <w:t xml:space="preserve">**Требования к </w:t>
      </w:r>
      <w:proofErr w:type="gramStart"/>
      <w:r>
        <w:t>LLM</w:t>
      </w:r>
      <w:r w:rsidRPr="00E0778B">
        <w:rPr>
          <w:lang w:val="ru-RU"/>
        </w:rPr>
        <w:t>:*</w:t>
      </w:r>
      <w:proofErr w:type="gramEnd"/>
      <w:r w:rsidRPr="00E0778B">
        <w:rPr>
          <w:lang w:val="ru-RU"/>
        </w:rPr>
        <w:t>*</w:t>
      </w:r>
      <w:r w:rsidRPr="00E0778B">
        <w:rPr>
          <w:lang w:val="ru-RU"/>
        </w:rPr>
        <w:br/>
        <w:t>- Российская</w:t>
      </w:r>
      <w:r w:rsidRPr="00E0778B">
        <w:rPr>
          <w:lang w:val="ru-RU"/>
        </w:rPr>
        <w:br/>
        <w:t>- Инфраструктурная локализация серверов (</w:t>
      </w:r>
      <w:proofErr w:type="spellStart"/>
      <w:r>
        <w:t>Sber</w:t>
      </w:r>
      <w:proofErr w:type="spellEnd"/>
      <w:r w:rsidRPr="00E0778B">
        <w:rPr>
          <w:lang w:val="ru-RU"/>
        </w:rPr>
        <w:t xml:space="preserve">, </w:t>
      </w:r>
      <w:r>
        <w:t>VK</w:t>
      </w:r>
      <w:r w:rsidRPr="00E0778B">
        <w:rPr>
          <w:lang w:val="ru-RU"/>
        </w:rPr>
        <w:t xml:space="preserve"> </w:t>
      </w:r>
      <w:r>
        <w:t>Cloud</w:t>
      </w:r>
      <w:r w:rsidRPr="00E0778B">
        <w:rPr>
          <w:lang w:val="ru-RU"/>
        </w:rPr>
        <w:t>)</w:t>
      </w:r>
      <w:r w:rsidRPr="00E0778B">
        <w:rPr>
          <w:lang w:val="ru-RU"/>
        </w:rPr>
        <w:br/>
        <w:t xml:space="preserve">- Защищённый контур </w:t>
      </w:r>
      <w:r>
        <w:t>SaaS</w:t>
      </w:r>
      <w:r w:rsidRPr="00E0778B">
        <w:rPr>
          <w:lang w:val="ru-RU"/>
        </w:rPr>
        <w:t xml:space="preserve"> (облака РФ: </w:t>
      </w:r>
      <w:proofErr w:type="spellStart"/>
      <w:r w:rsidRPr="00E0778B">
        <w:rPr>
          <w:lang w:val="ru-RU"/>
        </w:rPr>
        <w:t>Сбер</w:t>
      </w:r>
      <w:proofErr w:type="spellEnd"/>
      <w:r>
        <w:t>Cloud</w:t>
      </w:r>
      <w:r w:rsidRPr="00E0778B">
        <w:rPr>
          <w:lang w:val="ru-RU"/>
        </w:rPr>
        <w:t xml:space="preserve">, </w:t>
      </w:r>
      <w:r>
        <w:t>VK</w:t>
      </w:r>
      <w:r w:rsidRPr="00E0778B">
        <w:rPr>
          <w:lang w:val="ru-RU"/>
        </w:rPr>
        <w:t xml:space="preserve"> </w:t>
      </w:r>
      <w:r>
        <w:t>Cloud</w:t>
      </w:r>
      <w:r w:rsidRPr="00E0778B">
        <w:rPr>
          <w:lang w:val="ru-RU"/>
        </w:rPr>
        <w:t>)</w:t>
      </w:r>
    </w:p>
    <w:tbl>
      <w:tblPr>
        <w:tblStyle w:val="-1"/>
        <w:tblW w:w="1006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2"/>
        <w:gridCol w:w="1298"/>
        <w:gridCol w:w="1727"/>
        <w:gridCol w:w="1584"/>
        <w:gridCol w:w="1811"/>
        <w:gridCol w:w="2213"/>
      </w:tblGrid>
      <w:tr w:rsidR="00E0778B" w:rsidRPr="00E0778B" w:rsidTr="00E077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Провайдер</w:t>
            </w:r>
            <w:proofErr w:type="spellEnd"/>
            <w:r w:rsidRPr="00E0778B">
              <w:rPr>
                <w:color w:val="000000" w:themeColor="text1"/>
              </w:rPr>
              <w:t xml:space="preserve"> / </w:t>
            </w:r>
            <w:proofErr w:type="spellStart"/>
            <w:r w:rsidRPr="00E0778B">
              <w:rPr>
                <w:color w:val="000000" w:themeColor="text1"/>
              </w:rPr>
              <w:t>Платформа</w:t>
            </w:r>
            <w:proofErr w:type="spellEnd"/>
          </w:p>
        </w:tc>
        <w:tc>
          <w:tcPr>
            <w:tcW w:w="1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Модель</w:t>
            </w:r>
            <w:proofErr w:type="spellEnd"/>
          </w:p>
        </w:tc>
        <w:tc>
          <w:tcPr>
            <w:tcW w:w="16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Стоимость</w:t>
            </w:r>
            <w:proofErr w:type="spellEnd"/>
            <w:r w:rsidRPr="00E0778B">
              <w:rPr>
                <w:color w:val="000000" w:themeColor="text1"/>
              </w:rPr>
              <w:t xml:space="preserve"> (</w:t>
            </w:r>
            <w:proofErr w:type="spellStart"/>
            <w:r w:rsidRPr="00E0778B">
              <w:rPr>
                <w:color w:val="000000" w:themeColor="text1"/>
              </w:rPr>
              <w:t>за</w:t>
            </w:r>
            <w:proofErr w:type="spellEnd"/>
            <w:r w:rsidRPr="00E0778B">
              <w:rPr>
                <w:color w:val="000000" w:themeColor="text1"/>
              </w:rPr>
              <w:t xml:space="preserve"> 1 </w:t>
            </w:r>
            <w:proofErr w:type="spellStart"/>
            <w:r w:rsidRPr="00E0778B">
              <w:rPr>
                <w:color w:val="000000" w:themeColor="text1"/>
              </w:rPr>
              <w:t>млн</w:t>
            </w:r>
            <w:proofErr w:type="spellEnd"/>
            <w:r w:rsidRPr="00E0778B">
              <w:rPr>
                <w:color w:val="000000" w:themeColor="text1"/>
              </w:rPr>
              <w:t xml:space="preserve"> </w:t>
            </w:r>
            <w:proofErr w:type="spellStart"/>
            <w:r w:rsidRPr="00E0778B">
              <w:rPr>
                <w:color w:val="000000" w:themeColor="text1"/>
              </w:rPr>
              <w:t>токенов</w:t>
            </w:r>
            <w:proofErr w:type="spellEnd"/>
            <w:r w:rsidRPr="00E0778B">
              <w:rPr>
                <w:color w:val="000000" w:themeColor="text1"/>
              </w:rPr>
              <w:t>)</w:t>
            </w:r>
          </w:p>
        </w:tc>
        <w:tc>
          <w:tcPr>
            <w:tcW w:w="15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Контекстное</w:t>
            </w:r>
            <w:proofErr w:type="spellEnd"/>
            <w:r w:rsidRPr="00E0778B">
              <w:rPr>
                <w:color w:val="000000" w:themeColor="text1"/>
              </w:rPr>
              <w:t xml:space="preserve"> </w:t>
            </w:r>
            <w:proofErr w:type="spellStart"/>
            <w:r w:rsidRPr="00E0778B">
              <w:rPr>
                <w:color w:val="000000" w:themeColor="text1"/>
              </w:rPr>
              <w:t>окно</w:t>
            </w:r>
            <w:proofErr w:type="spellEnd"/>
          </w:p>
        </w:tc>
        <w:tc>
          <w:tcPr>
            <w:tcW w:w="174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Поддержка</w:t>
            </w:r>
            <w:proofErr w:type="spellEnd"/>
            <w:r w:rsidRPr="00E0778B">
              <w:rPr>
                <w:color w:val="000000" w:themeColor="text1"/>
              </w:rPr>
              <w:t xml:space="preserve"> </w:t>
            </w:r>
            <w:proofErr w:type="spellStart"/>
            <w:r w:rsidRPr="00E0778B">
              <w:rPr>
                <w:color w:val="000000" w:themeColor="text1"/>
              </w:rPr>
              <w:t>LangChain</w:t>
            </w:r>
            <w:proofErr w:type="spellEnd"/>
          </w:p>
        </w:tc>
        <w:tc>
          <w:tcPr>
            <w:tcW w:w="25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Примечания</w:t>
            </w:r>
            <w:proofErr w:type="spellEnd"/>
            <w:r w:rsidRPr="00E0778B">
              <w:rPr>
                <w:color w:val="000000" w:themeColor="text1"/>
              </w:rPr>
              <w:t xml:space="preserve"> (</w:t>
            </w:r>
            <w:proofErr w:type="spellStart"/>
            <w:r w:rsidRPr="00E0778B">
              <w:rPr>
                <w:color w:val="000000" w:themeColor="text1"/>
              </w:rPr>
              <w:t>Эффективность</w:t>
            </w:r>
            <w:proofErr w:type="spellEnd"/>
            <w:r w:rsidRPr="00E0778B">
              <w:rPr>
                <w:color w:val="000000" w:themeColor="text1"/>
              </w:rPr>
              <w:t xml:space="preserve"> / </w:t>
            </w:r>
            <w:proofErr w:type="spellStart"/>
            <w:r w:rsidRPr="00E0778B">
              <w:rPr>
                <w:color w:val="000000" w:themeColor="text1"/>
              </w:rPr>
              <w:t>Отзывы</w:t>
            </w:r>
            <w:proofErr w:type="spellEnd"/>
            <w:r w:rsidRPr="00E0778B">
              <w:rPr>
                <w:color w:val="000000" w:themeColor="text1"/>
              </w:rPr>
              <w:t>)</w:t>
            </w:r>
          </w:p>
        </w:tc>
      </w:tr>
      <w:tr w:rsidR="00E0778B" w:rsidRPr="00E0778B" w:rsidTr="00E07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Yandex Cloud</w:t>
            </w:r>
          </w:p>
        </w:tc>
        <w:tc>
          <w:tcPr>
            <w:tcW w:w="1250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YandexGPT</w:t>
            </w:r>
            <w:proofErr w:type="spellEnd"/>
            <w:r w:rsidRPr="00E0778B">
              <w:rPr>
                <w:color w:val="000000" w:themeColor="text1"/>
              </w:rPr>
              <w:t xml:space="preserve"> Lite</w:t>
            </w:r>
          </w:p>
        </w:tc>
        <w:tc>
          <w:tcPr>
            <w:tcW w:w="1660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Синхр</w:t>
            </w:r>
            <w:proofErr w:type="spellEnd"/>
            <w:r w:rsidRPr="00E0778B">
              <w:rPr>
                <w:color w:val="000000" w:themeColor="text1"/>
              </w:rPr>
              <w:t>.: $1.667</w:t>
            </w:r>
            <w:r w:rsidRPr="00E0778B">
              <w:rPr>
                <w:color w:val="000000" w:themeColor="text1"/>
              </w:rPr>
              <w:br/>
            </w:r>
            <w:proofErr w:type="spellStart"/>
            <w:r w:rsidRPr="00E0778B">
              <w:rPr>
                <w:color w:val="000000" w:themeColor="text1"/>
              </w:rPr>
              <w:t>Асинхр</w:t>
            </w:r>
            <w:proofErr w:type="spellEnd"/>
            <w:r w:rsidRPr="00E0778B">
              <w:rPr>
                <w:color w:val="000000" w:themeColor="text1"/>
              </w:rPr>
              <w:t>.: $0.834</w:t>
            </w:r>
          </w:p>
        </w:tc>
        <w:tc>
          <w:tcPr>
            <w:tcW w:w="1524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~8k</w:t>
            </w:r>
          </w:p>
        </w:tc>
        <w:tc>
          <w:tcPr>
            <w:tcW w:w="1741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Да</w:t>
            </w:r>
            <w:proofErr w:type="spellEnd"/>
            <w:r w:rsidRPr="00E0778B">
              <w:rPr>
                <w:color w:val="000000" w:themeColor="text1"/>
              </w:rPr>
              <w:t xml:space="preserve"> (</w:t>
            </w:r>
            <w:proofErr w:type="spellStart"/>
            <w:r w:rsidRPr="00E0778B">
              <w:rPr>
                <w:color w:val="000000" w:themeColor="text1"/>
              </w:rPr>
              <w:t>через</w:t>
            </w:r>
            <w:proofErr w:type="spellEnd"/>
            <w:r w:rsidRPr="00E0778B">
              <w:rPr>
                <w:color w:val="000000" w:themeColor="text1"/>
              </w:rPr>
              <w:t xml:space="preserve"> OpenAI </w:t>
            </w:r>
            <w:proofErr w:type="spellStart"/>
            <w:r w:rsidRPr="00E0778B">
              <w:rPr>
                <w:color w:val="000000" w:themeColor="text1"/>
              </w:rPr>
              <w:t>совместимость</w:t>
            </w:r>
            <w:proofErr w:type="spellEnd"/>
            <w:r w:rsidRPr="00E0778B">
              <w:rPr>
                <w:color w:val="000000" w:themeColor="text1"/>
              </w:rPr>
              <w:t>)</w:t>
            </w:r>
          </w:p>
        </w:tc>
        <w:tc>
          <w:tcPr>
            <w:tcW w:w="2512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Высокое</w:t>
            </w:r>
            <w:proofErr w:type="spellEnd"/>
            <w:r w:rsidRPr="00E0778B">
              <w:rPr>
                <w:color w:val="000000" w:themeColor="text1"/>
              </w:rPr>
              <w:t xml:space="preserve"> </w:t>
            </w:r>
            <w:proofErr w:type="spellStart"/>
            <w:r w:rsidRPr="00E0778B">
              <w:rPr>
                <w:color w:val="000000" w:themeColor="text1"/>
              </w:rPr>
              <w:t>качество</w:t>
            </w:r>
            <w:proofErr w:type="spellEnd"/>
            <w:r w:rsidRPr="00E0778B">
              <w:rPr>
                <w:color w:val="000000" w:themeColor="text1"/>
              </w:rPr>
              <w:t xml:space="preserve"> </w:t>
            </w:r>
            <w:proofErr w:type="spellStart"/>
            <w:r w:rsidRPr="00E0778B">
              <w:rPr>
                <w:color w:val="000000" w:themeColor="text1"/>
              </w:rPr>
              <w:t>на</w:t>
            </w:r>
            <w:proofErr w:type="spellEnd"/>
            <w:r w:rsidRPr="00E0778B">
              <w:rPr>
                <w:color w:val="000000" w:themeColor="text1"/>
              </w:rPr>
              <w:t xml:space="preserve"> </w:t>
            </w:r>
            <w:proofErr w:type="spellStart"/>
            <w:r w:rsidRPr="00E0778B">
              <w:rPr>
                <w:color w:val="000000" w:themeColor="text1"/>
              </w:rPr>
              <w:t>русском</w:t>
            </w:r>
            <w:proofErr w:type="spellEnd"/>
          </w:p>
        </w:tc>
      </w:tr>
      <w:tr w:rsidR="00E0778B" w:rsidRPr="00E0778B" w:rsidTr="00E07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:rsidR="008816A3" w:rsidRPr="00E0778B" w:rsidRDefault="00000000" w:rsidP="00E0778B">
            <w:pPr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Yandex Cloud</w:t>
            </w:r>
          </w:p>
        </w:tc>
        <w:tc>
          <w:tcPr>
            <w:tcW w:w="1250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YandexGPT</w:t>
            </w:r>
            <w:proofErr w:type="spellEnd"/>
            <w:r w:rsidRPr="00E0778B">
              <w:rPr>
                <w:color w:val="000000" w:themeColor="text1"/>
              </w:rPr>
              <w:t xml:space="preserve"> Pro</w:t>
            </w:r>
          </w:p>
        </w:tc>
        <w:tc>
          <w:tcPr>
            <w:tcW w:w="1660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Синхр</w:t>
            </w:r>
            <w:proofErr w:type="spellEnd"/>
            <w:r w:rsidRPr="00E0778B">
              <w:rPr>
                <w:color w:val="000000" w:themeColor="text1"/>
              </w:rPr>
              <w:t>.: $10.002</w:t>
            </w:r>
            <w:r w:rsidRPr="00E0778B">
              <w:rPr>
                <w:color w:val="000000" w:themeColor="text1"/>
              </w:rPr>
              <w:br/>
            </w:r>
            <w:proofErr w:type="spellStart"/>
            <w:r w:rsidRPr="00E0778B">
              <w:rPr>
                <w:color w:val="000000" w:themeColor="text1"/>
              </w:rPr>
              <w:t>Асинхр</w:t>
            </w:r>
            <w:proofErr w:type="spellEnd"/>
            <w:r w:rsidRPr="00E0778B">
              <w:rPr>
                <w:color w:val="000000" w:themeColor="text1"/>
              </w:rPr>
              <w:t>.: $5.001</w:t>
            </w:r>
          </w:p>
        </w:tc>
        <w:tc>
          <w:tcPr>
            <w:tcW w:w="1524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~8k</w:t>
            </w:r>
          </w:p>
        </w:tc>
        <w:tc>
          <w:tcPr>
            <w:tcW w:w="1741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Да</w:t>
            </w:r>
            <w:proofErr w:type="spellEnd"/>
          </w:p>
        </w:tc>
        <w:tc>
          <w:tcPr>
            <w:tcW w:w="2512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Снижен</w:t>
            </w:r>
            <w:proofErr w:type="spellEnd"/>
            <w:r w:rsidRPr="00E0778B">
              <w:rPr>
                <w:color w:val="000000" w:themeColor="text1"/>
              </w:rPr>
              <w:t xml:space="preserve"> </w:t>
            </w:r>
            <w:proofErr w:type="spellStart"/>
            <w:r w:rsidRPr="00E0778B">
              <w:rPr>
                <w:color w:val="000000" w:themeColor="text1"/>
              </w:rPr>
              <w:t>уровень</w:t>
            </w:r>
            <w:proofErr w:type="spellEnd"/>
            <w:r w:rsidRPr="00E0778B">
              <w:rPr>
                <w:color w:val="000000" w:themeColor="text1"/>
              </w:rPr>
              <w:t xml:space="preserve"> </w:t>
            </w:r>
            <w:proofErr w:type="spellStart"/>
            <w:r w:rsidRPr="00E0778B">
              <w:rPr>
                <w:color w:val="000000" w:themeColor="text1"/>
              </w:rPr>
              <w:t>галлюцинаций</w:t>
            </w:r>
            <w:proofErr w:type="spellEnd"/>
            <w:r w:rsidRPr="00E0778B">
              <w:rPr>
                <w:color w:val="000000" w:themeColor="text1"/>
              </w:rPr>
              <w:t xml:space="preserve"> </w:t>
            </w:r>
            <w:proofErr w:type="spellStart"/>
            <w:r w:rsidRPr="00E0778B">
              <w:rPr>
                <w:color w:val="000000" w:themeColor="text1"/>
              </w:rPr>
              <w:t>до</w:t>
            </w:r>
            <w:proofErr w:type="spellEnd"/>
            <w:r w:rsidRPr="00E0778B">
              <w:rPr>
                <w:color w:val="000000" w:themeColor="text1"/>
              </w:rPr>
              <w:t xml:space="preserve"> 6%</w:t>
            </w:r>
          </w:p>
        </w:tc>
      </w:tr>
      <w:tr w:rsidR="00E0778B" w:rsidRPr="00E0778B" w:rsidTr="00E07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SberCloud</w:t>
            </w:r>
            <w:proofErr w:type="spellEnd"/>
          </w:p>
        </w:tc>
        <w:tc>
          <w:tcPr>
            <w:tcW w:w="1250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GigaChat</w:t>
            </w:r>
            <w:proofErr w:type="spellEnd"/>
            <w:r w:rsidRPr="00E0778B">
              <w:rPr>
                <w:color w:val="000000" w:themeColor="text1"/>
              </w:rPr>
              <w:t xml:space="preserve"> Lite</w:t>
            </w:r>
          </w:p>
        </w:tc>
        <w:tc>
          <w:tcPr>
            <w:tcW w:w="1660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≈200 ₽</w:t>
            </w:r>
          </w:p>
        </w:tc>
        <w:tc>
          <w:tcPr>
            <w:tcW w:w="1524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До</w:t>
            </w:r>
            <w:proofErr w:type="spellEnd"/>
            <w:r w:rsidRPr="00E0778B">
              <w:rPr>
                <w:color w:val="000000" w:themeColor="text1"/>
              </w:rPr>
              <w:t xml:space="preserve"> 200 </w:t>
            </w:r>
            <w:proofErr w:type="spellStart"/>
            <w:r w:rsidRPr="00E0778B">
              <w:rPr>
                <w:color w:val="000000" w:themeColor="text1"/>
              </w:rPr>
              <w:t>стр</w:t>
            </w:r>
            <w:proofErr w:type="spellEnd"/>
            <w:r w:rsidRPr="00E0778B">
              <w:rPr>
                <w:color w:val="000000" w:themeColor="text1"/>
              </w:rPr>
              <w:t>.</w:t>
            </w:r>
          </w:p>
        </w:tc>
        <w:tc>
          <w:tcPr>
            <w:tcW w:w="1741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Да</w:t>
            </w:r>
            <w:proofErr w:type="spellEnd"/>
            <w:r w:rsidRPr="00E0778B">
              <w:rPr>
                <w:color w:val="000000" w:themeColor="text1"/>
              </w:rPr>
              <w:t xml:space="preserve"> (SDK)</w:t>
            </w:r>
          </w:p>
        </w:tc>
        <w:tc>
          <w:tcPr>
            <w:tcW w:w="2512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Базовая</w:t>
            </w:r>
            <w:proofErr w:type="spellEnd"/>
            <w:r w:rsidRPr="00E0778B">
              <w:rPr>
                <w:color w:val="000000" w:themeColor="text1"/>
              </w:rPr>
              <w:t xml:space="preserve"> </w:t>
            </w:r>
            <w:proofErr w:type="spellStart"/>
            <w:r w:rsidRPr="00E0778B">
              <w:rPr>
                <w:color w:val="000000" w:themeColor="text1"/>
              </w:rPr>
              <w:t>версия</w:t>
            </w:r>
            <w:proofErr w:type="spellEnd"/>
          </w:p>
        </w:tc>
      </w:tr>
      <w:tr w:rsidR="00E0778B" w:rsidRPr="00E0778B" w:rsidTr="00E07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:rsidR="008816A3" w:rsidRPr="00E0778B" w:rsidRDefault="00000000" w:rsidP="00E0778B">
            <w:pPr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SberCloud</w:t>
            </w:r>
            <w:proofErr w:type="spellEnd"/>
          </w:p>
        </w:tc>
        <w:tc>
          <w:tcPr>
            <w:tcW w:w="1250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GigaChat</w:t>
            </w:r>
            <w:proofErr w:type="spellEnd"/>
            <w:r w:rsidRPr="00E0778B">
              <w:rPr>
                <w:color w:val="000000" w:themeColor="text1"/>
              </w:rPr>
              <w:t xml:space="preserve"> Pro</w:t>
            </w:r>
          </w:p>
        </w:tc>
        <w:tc>
          <w:tcPr>
            <w:tcW w:w="1660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≈1500 ₽ / 750 ₽</w:t>
            </w:r>
          </w:p>
        </w:tc>
        <w:tc>
          <w:tcPr>
            <w:tcW w:w="1524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До</w:t>
            </w:r>
            <w:proofErr w:type="spellEnd"/>
            <w:r w:rsidRPr="00E0778B">
              <w:rPr>
                <w:color w:val="000000" w:themeColor="text1"/>
              </w:rPr>
              <w:t xml:space="preserve"> 200 </w:t>
            </w:r>
            <w:proofErr w:type="spellStart"/>
            <w:r w:rsidRPr="00E0778B">
              <w:rPr>
                <w:color w:val="000000" w:themeColor="text1"/>
              </w:rPr>
              <w:t>стр</w:t>
            </w:r>
            <w:proofErr w:type="spellEnd"/>
            <w:r w:rsidRPr="00E0778B">
              <w:rPr>
                <w:color w:val="000000" w:themeColor="text1"/>
              </w:rPr>
              <w:t>.</w:t>
            </w:r>
          </w:p>
        </w:tc>
        <w:tc>
          <w:tcPr>
            <w:tcW w:w="1741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Да</w:t>
            </w:r>
            <w:proofErr w:type="spellEnd"/>
          </w:p>
        </w:tc>
        <w:tc>
          <w:tcPr>
            <w:tcW w:w="2512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Баланс</w:t>
            </w:r>
            <w:proofErr w:type="spellEnd"/>
            <w:r w:rsidRPr="00E0778B">
              <w:rPr>
                <w:color w:val="000000" w:themeColor="text1"/>
              </w:rPr>
              <w:t xml:space="preserve"> </w:t>
            </w:r>
            <w:proofErr w:type="spellStart"/>
            <w:r w:rsidRPr="00E0778B">
              <w:rPr>
                <w:color w:val="000000" w:themeColor="text1"/>
              </w:rPr>
              <w:t>цены</w:t>
            </w:r>
            <w:proofErr w:type="spellEnd"/>
            <w:r w:rsidRPr="00E0778B">
              <w:rPr>
                <w:color w:val="000000" w:themeColor="text1"/>
              </w:rPr>
              <w:t xml:space="preserve"> и </w:t>
            </w:r>
            <w:proofErr w:type="spellStart"/>
            <w:r w:rsidRPr="00E0778B">
              <w:rPr>
                <w:color w:val="000000" w:themeColor="text1"/>
              </w:rPr>
              <w:t>качества</w:t>
            </w:r>
            <w:proofErr w:type="spellEnd"/>
          </w:p>
        </w:tc>
      </w:tr>
      <w:tr w:rsidR="00E0778B" w:rsidRPr="00E0778B" w:rsidTr="00E07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SberCloud</w:t>
            </w:r>
            <w:proofErr w:type="spellEnd"/>
          </w:p>
        </w:tc>
        <w:tc>
          <w:tcPr>
            <w:tcW w:w="1250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GigaChat</w:t>
            </w:r>
            <w:proofErr w:type="spellEnd"/>
            <w:r w:rsidRPr="00E0778B">
              <w:rPr>
                <w:color w:val="000000" w:themeColor="text1"/>
              </w:rPr>
              <w:t xml:space="preserve"> Max</w:t>
            </w:r>
            <w:r w:rsidR="00E0778B">
              <w:rPr>
                <w:color w:val="000000" w:themeColor="text1"/>
              </w:rPr>
              <w:t xml:space="preserve"> 2</w:t>
            </w:r>
          </w:p>
        </w:tc>
        <w:tc>
          <w:tcPr>
            <w:tcW w:w="1660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≈1950 ₽ / 970 ₽</w:t>
            </w:r>
          </w:p>
        </w:tc>
        <w:tc>
          <w:tcPr>
            <w:tcW w:w="1524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До</w:t>
            </w:r>
            <w:proofErr w:type="spellEnd"/>
            <w:r w:rsidRPr="00E0778B">
              <w:rPr>
                <w:color w:val="000000" w:themeColor="text1"/>
              </w:rPr>
              <w:t xml:space="preserve"> 200 </w:t>
            </w:r>
            <w:proofErr w:type="spellStart"/>
            <w:r w:rsidRPr="00E0778B">
              <w:rPr>
                <w:color w:val="000000" w:themeColor="text1"/>
              </w:rPr>
              <w:t>стр</w:t>
            </w:r>
            <w:proofErr w:type="spellEnd"/>
            <w:r w:rsidRPr="00E0778B">
              <w:rPr>
                <w:color w:val="000000" w:themeColor="text1"/>
              </w:rPr>
              <w:t>.</w:t>
            </w:r>
          </w:p>
        </w:tc>
        <w:tc>
          <w:tcPr>
            <w:tcW w:w="1741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Да</w:t>
            </w:r>
            <w:proofErr w:type="spellEnd"/>
          </w:p>
        </w:tc>
        <w:tc>
          <w:tcPr>
            <w:tcW w:w="2512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ru-RU"/>
              </w:rPr>
            </w:pPr>
            <w:r w:rsidRPr="00E0778B">
              <w:rPr>
                <w:color w:val="000000" w:themeColor="text1"/>
                <w:lang w:val="ru-RU"/>
              </w:rPr>
              <w:t>Лучшая модель для русского языка</w:t>
            </w:r>
          </w:p>
        </w:tc>
      </w:tr>
      <w:tr w:rsidR="00E0778B" w:rsidRPr="00E0778B" w:rsidTr="00E07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:rsidR="008816A3" w:rsidRPr="00E0778B" w:rsidRDefault="00000000" w:rsidP="00E0778B">
            <w:pPr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Yandex Cloud</w:t>
            </w:r>
          </w:p>
        </w:tc>
        <w:tc>
          <w:tcPr>
            <w:tcW w:w="1250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Llama 3 70B</w:t>
            </w:r>
          </w:p>
        </w:tc>
        <w:tc>
          <w:tcPr>
            <w:tcW w:w="1660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Синхр</w:t>
            </w:r>
            <w:proofErr w:type="spellEnd"/>
            <w:r w:rsidRPr="00E0778B">
              <w:rPr>
                <w:color w:val="000000" w:themeColor="text1"/>
              </w:rPr>
              <w:t>.: $10.002</w:t>
            </w:r>
            <w:r w:rsidRPr="00E0778B">
              <w:rPr>
                <w:color w:val="000000" w:themeColor="text1"/>
              </w:rPr>
              <w:br/>
            </w:r>
            <w:proofErr w:type="spellStart"/>
            <w:r w:rsidRPr="00E0778B">
              <w:rPr>
                <w:color w:val="000000" w:themeColor="text1"/>
              </w:rPr>
              <w:t>Асинхр</w:t>
            </w:r>
            <w:proofErr w:type="spellEnd"/>
            <w:r w:rsidRPr="00E0778B">
              <w:rPr>
                <w:color w:val="000000" w:themeColor="text1"/>
              </w:rPr>
              <w:t>.: $5.001</w:t>
            </w:r>
          </w:p>
        </w:tc>
        <w:tc>
          <w:tcPr>
            <w:tcW w:w="1524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32k+</w:t>
            </w:r>
          </w:p>
        </w:tc>
        <w:tc>
          <w:tcPr>
            <w:tcW w:w="1741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Да</w:t>
            </w:r>
            <w:proofErr w:type="spellEnd"/>
          </w:p>
        </w:tc>
        <w:tc>
          <w:tcPr>
            <w:tcW w:w="2512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 xml:space="preserve">Open-source </w:t>
            </w:r>
            <w:proofErr w:type="spellStart"/>
            <w:r w:rsidRPr="00E0778B">
              <w:rPr>
                <w:color w:val="000000" w:themeColor="text1"/>
              </w:rPr>
              <w:t>через</w:t>
            </w:r>
            <w:proofErr w:type="spellEnd"/>
            <w:r w:rsidRPr="00E0778B">
              <w:rPr>
                <w:color w:val="000000" w:themeColor="text1"/>
              </w:rPr>
              <w:t xml:space="preserve"> API</w:t>
            </w:r>
          </w:p>
        </w:tc>
      </w:tr>
      <w:tr w:rsidR="00E0778B" w:rsidRPr="00E0778B" w:rsidTr="00E07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Yandex Cloud</w:t>
            </w:r>
          </w:p>
        </w:tc>
        <w:tc>
          <w:tcPr>
            <w:tcW w:w="1250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Qwen</w:t>
            </w:r>
            <w:proofErr w:type="spellEnd"/>
            <w:r w:rsidRPr="00E0778B">
              <w:rPr>
                <w:color w:val="000000" w:themeColor="text1"/>
              </w:rPr>
              <w:t xml:space="preserve"> 32B</w:t>
            </w:r>
          </w:p>
        </w:tc>
        <w:tc>
          <w:tcPr>
            <w:tcW w:w="1660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Синхр</w:t>
            </w:r>
            <w:proofErr w:type="spellEnd"/>
            <w:r w:rsidRPr="00E0778B">
              <w:rPr>
                <w:color w:val="000000" w:themeColor="text1"/>
              </w:rPr>
              <w:t>.: $1.667</w:t>
            </w:r>
            <w:r w:rsidRPr="00E0778B">
              <w:rPr>
                <w:color w:val="000000" w:themeColor="text1"/>
              </w:rPr>
              <w:br/>
            </w:r>
            <w:proofErr w:type="spellStart"/>
            <w:r w:rsidRPr="00E0778B">
              <w:rPr>
                <w:color w:val="000000" w:themeColor="text1"/>
              </w:rPr>
              <w:t>Асинхр</w:t>
            </w:r>
            <w:proofErr w:type="spellEnd"/>
            <w:r w:rsidRPr="00E0778B">
              <w:rPr>
                <w:color w:val="000000" w:themeColor="text1"/>
              </w:rPr>
              <w:t>.: $0.834</w:t>
            </w:r>
          </w:p>
        </w:tc>
        <w:tc>
          <w:tcPr>
            <w:tcW w:w="1524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32k+</w:t>
            </w:r>
          </w:p>
        </w:tc>
        <w:tc>
          <w:tcPr>
            <w:tcW w:w="1741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Да</w:t>
            </w:r>
            <w:proofErr w:type="spellEnd"/>
          </w:p>
        </w:tc>
        <w:tc>
          <w:tcPr>
            <w:tcW w:w="2512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 xml:space="preserve">Open-source </w:t>
            </w:r>
            <w:proofErr w:type="spellStart"/>
            <w:r w:rsidRPr="00E0778B">
              <w:rPr>
                <w:color w:val="000000" w:themeColor="text1"/>
              </w:rPr>
              <w:t>через</w:t>
            </w:r>
            <w:proofErr w:type="spellEnd"/>
            <w:r w:rsidRPr="00E0778B">
              <w:rPr>
                <w:color w:val="000000" w:themeColor="text1"/>
              </w:rPr>
              <w:t xml:space="preserve"> API</w:t>
            </w:r>
          </w:p>
        </w:tc>
      </w:tr>
      <w:tr w:rsidR="00E0778B" w:rsidRPr="00E0778B" w:rsidTr="00E07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:rsidR="008816A3" w:rsidRPr="00E0778B" w:rsidRDefault="00000000" w:rsidP="00E0778B">
            <w:pPr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Self-Hosted</w:t>
            </w:r>
          </w:p>
        </w:tc>
        <w:tc>
          <w:tcPr>
            <w:tcW w:w="1250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Qwen</w:t>
            </w:r>
            <w:proofErr w:type="spellEnd"/>
            <w:r w:rsidRPr="00E0778B">
              <w:rPr>
                <w:color w:val="000000" w:themeColor="text1"/>
              </w:rPr>
              <w:t xml:space="preserve"> 32B (~30B)</w:t>
            </w:r>
          </w:p>
        </w:tc>
        <w:tc>
          <w:tcPr>
            <w:tcW w:w="1660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≈$10 (</w:t>
            </w:r>
            <w:proofErr w:type="spellStart"/>
            <w:r w:rsidRPr="00E0778B">
              <w:rPr>
                <w:color w:val="000000" w:themeColor="text1"/>
              </w:rPr>
              <w:t>эффективная</w:t>
            </w:r>
            <w:proofErr w:type="spellEnd"/>
            <w:r w:rsidRPr="00E0778B">
              <w:rPr>
                <w:color w:val="000000" w:themeColor="text1"/>
              </w:rPr>
              <w:t>)</w:t>
            </w:r>
          </w:p>
        </w:tc>
        <w:tc>
          <w:tcPr>
            <w:tcW w:w="1524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32k+</w:t>
            </w:r>
          </w:p>
        </w:tc>
        <w:tc>
          <w:tcPr>
            <w:tcW w:w="1741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Да</w:t>
            </w:r>
            <w:proofErr w:type="spellEnd"/>
          </w:p>
        </w:tc>
        <w:tc>
          <w:tcPr>
            <w:tcW w:w="2512" w:type="dxa"/>
          </w:tcPr>
          <w:p w:rsidR="008816A3" w:rsidRPr="00E0778B" w:rsidRDefault="00000000" w:rsidP="00E07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Нужна</w:t>
            </w:r>
            <w:proofErr w:type="spellEnd"/>
            <w:r w:rsidRPr="00E0778B">
              <w:rPr>
                <w:color w:val="000000" w:themeColor="text1"/>
              </w:rPr>
              <w:t xml:space="preserve"> GPU 24 ГБ VRAM</w:t>
            </w:r>
          </w:p>
        </w:tc>
      </w:tr>
      <w:tr w:rsidR="00E0778B" w:rsidRPr="00E0778B" w:rsidTr="00E077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Self-Hosted</w:t>
            </w:r>
          </w:p>
        </w:tc>
        <w:tc>
          <w:tcPr>
            <w:tcW w:w="1250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Llama 70B</w:t>
            </w:r>
          </w:p>
        </w:tc>
        <w:tc>
          <w:tcPr>
            <w:tcW w:w="1660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≈$20 (</w:t>
            </w:r>
            <w:proofErr w:type="spellStart"/>
            <w:r w:rsidRPr="00E0778B">
              <w:rPr>
                <w:color w:val="000000" w:themeColor="text1"/>
              </w:rPr>
              <w:t>эффективная</w:t>
            </w:r>
            <w:proofErr w:type="spellEnd"/>
            <w:r w:rsidRPr="00E0778B">
              <w:rPr>
                <w:color w:val="000000" w:themeColor="text1"/>
              </w:rPr>
              <w:t>)</w:t>
            </w:r>
          </w:p>
        </w:tc>
        <w:tc>
          <w:tcPr>
            <w:tcW w:w="1524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0778B">
              <w:rPr>
                <w:color w:val="000000" w:themeColor="text1"/>
              </w:rPr>
              <w:t>32k+</w:t>
            </w:r>
          </w:p>
        </w:tc>
        <w:tc>
          <w:tcPr>
            <w:tcW w:w="1741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Да</w:t>
            </w:r>
            <w:proofErr w:type="spellEnd"/>
          </w:p>
        </w:tc>
        <w:tc>
          <w:tcPr>
            <w:tcW w:w="2512" w:type="dxa"/>
            <w:tcBorders>
              <w:left w:val="none" w:sz="0" w:space="0" w:color="auto"/>
              <w:right w:val="none" w:sz="0" w:space="0" w:color="auto"/>
            </w:tcBorders>
          </w:tcPr>
          <w:p w:rsidR="008816A3" w:rsidRPr="00E0778B" w:rsidRDefault="00000000" w:rsidP="00E077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E0778B">
              <w:rPr>
                <w:color w:val="000000" w:themeColor="text1"/>
              </w:rPr>
              <w:t>Требует</w:t>
            </w:r>
            <w:proofErr w:type="spellEnd"/>
            <w:r w:rsidRPr="00E0778B">
              <w:rPr>
                <w:color w:val="000000" w:themeColor="text1"/>
              </w:rPr>
              <w:t xml:space="preserve"> ≥48 ГБ VRAM</w:t>
            </w:r>
          </w:p>
        </w:tc>
      </w:tr>
    </w:tbl>
    <w:p w:rsidR="00221F12" w:rsidRDefault="00221F12"/>
    <w:sectPr w:rsidR="00221F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313044">
    <w:abstractNumId w:val="8"/>
  </w:num>
  <w:num w:numId="2" w16cid:durableId="1234656732">
    <w:abstractNumId w:val="6"/>
  </w:num>
  <w:num w:numId="3" w16cid:durableId="2129816029">
    <w:abstractNumId w:val="5"/>
  </w:num>
  <w:num w:numId="4" w16cid:durableId="581524955">
    <w:abstractNumId w:val="4"/>
  </w:num>
  <w:num w:numId="5" w16cid:durableId="1097990606">
    <w:abstractNumId w:val="7"/>
  </w:num>
  <w:num w:numId="6" w16cid:durableId="1581478258">
    <w:abstractNumId w:val="3"/>
  </w:num>
  <w:num w:numId="7" w16cid:durableId="751780720">
    <w:abstractNumId w:val="2"/>
  </w:num>
  <w:num w:numId="8" w16cid:durableId="1102452556">
    <w:abstractNumId w:val="1"/>
  </w:num>
  <w:num w:numId="9" w16cid:durableId="1217739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F12"/>
    <w:rsid w:val="0029639D"/>
    <w:rsid w:val="00326F90"/>
    <w:rsid w:val="008816A3"/>
    <w:rsid w:val="00954233"/>
    <w:rsid w:val="00AA1D8D"/>
    <w:rsid w:val="00B47730"/>
    <w:rsid w:val="00CB0664"/>
    <w:rsid w:val="00E077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06202F"/>
  <w14:defaultImageDpi w14:val="300"/>
  <w15:docId w15:val="{B571045F-2BCE-C849-A814-1BF2CB62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Maksim Nemov</cp:lastModifiedBy>
  <cp:revision>2</cp:revision>
  <dcterms:created xsi:type="dcterms:W3CDTF">2013-12-23T23:15:00Z</dcterms:created>
  <dcterms:modified xsi:type="dcterms:W3CDTF">2025-09-05T07:20:00Z</dcterms:modified>
  <cp:category/>
</cp:coreProperties>
</file>