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EE2" w:rsidRPr="003E2BED" w:rsidRDefault="00097C95" w:rsidP="00D443FA">
      <w:pPr>
        <w:jc w:val="center"/>
        <w:rPr>
          <w:rFonts w:ascii="Times New Roman" w:hAnsi="Times New Roman" w:cs="Times New Roman"/>
          <w:b/>
          <w:sz w:val="28"/>
          <w:szCs w:val="28"/>
        </w:rPr>
      </w:pPr>
      <w:r>
        <w:rPr>
          <w:rFonts w:ascii="Times New Roman" w:hAnsi="Times New Roman" w:cs="Times New Roman"/>
          <w:b/>
          <w:sz w:val="28"/>
          <w:szCs w:val="28"/>
        </w:rPr>
        <w:t xml:space="preserve">Midterm </w:t>
      </w:r>
      <w:r>
        <w:rPr>
          <w:rFonts w:ascii="Times New Roman" w:hAnsi="Times New Roman" w:cs="Times New Roman" w:hint="eastAsia"/>
          <w:b/>
          <w:sz w:val="28"/>
          <w:szCs w:val="28"/>
        </w:rPr>
        <w:t>E</w:t>
      </w:r>
      <w:r w:rsidR="00833E68">
        <w:rPr>
          <w:rFonts w:ascii="Times New Roman" w:hAnsi="Times New Roman" w:cs="Times New Roman"/>
          <w:b/>
          <w:sz w:val="28"/>
          <w:szCs w:val="28"/>
        </w:rPr>
        <w:t>xam</w:t>
      </w:r>
      <w:r w:rsidR="002A4EE2" w:rsidRPr="003E2BED">
        <w:rPr>
          <w:rFonts w:ascii="Times New Roman" w:hAnsi="Times New Roman" w:cs="Times New Roman"/>
          <w:b/>
          <w:sz w:val="28"/>
          <w:szCs w:val="28"/>
        </w:rPr>
        <w:t xml:space="preserve"> for Machine Learning</w:t>
      </w:r>
      <w:r w:rsidR="003E2BED">
        <w:rPr>
          <w:rFonts w:ascii="Times New Roman" w:hAnsi="Times New Roman" w:cs="Times New Roman" w:hint="eastAsia"/>
          <w:b/>
          <w:sz w:val="28"/>
          <w:szCs w:val="28"/>
        </w:rPr>
        <w:t>,</w:t>
      </w:r>
      <w:r w:rsidR="00D443FA" w:rsidRPr="003E2BED">
        <w:rPr>
          <w:rFonts w:ascii="Times New Roman" w:hAnsi="Times New Roman" w:cs="Times New Roman" w:hint="eastAsia"/>
          <w:b/>
          <w:sz w:val="28"/>
          <w:szCs w:val="28"/>
        </w:rPr>
        <w:t xml:space="preserve"> </w:t>
      </w:r>
      <w:r w:rsidR="003927B6">
        <w:rPr>
          <w:rFonts w:ascii="Times New Roman" w:hAnsi="Times New Roman" w:cs="Times New Roman" w:hint="eastAsia"/>
          <w:b/>
          <w:sz w:val="28"/>
          <w:szCs w:val="28"/>
        </w:rPr>
        <w:t>4/23/2021</w:t>
      </w:r>
    </w:p>
    <w:p w:rsidR="002A4EE2" w:rsidRDefault="002A4EE2">
      <w:pPr>
        <w:rPr>
          <w:rFonts w:ascii="Times New Roman" w:hAnsi="Times New Roman" w:cs="Times New Roman"/>
        </w:rPr>
      </w:pPr>
    </w:p>
    <w:p w:rsidR="00D443FA" w:rsidRDefault="00D443FA" w:rsidP="006B3173">
      <w:pPr>
        <w:jc w:val="both"/>
        <w:rPr>
          <w:rFonts w:ascii="Times New Roman" w:hAnsi="Times New Roman" w:cs="Times New Roman"/>
        </w:rPr>
      </w:pPr>
      <w:r>
        <w:rPr>
          <w:rFonts w:ascii="Times New Roman" w:hAnsi="Times New Roman" w:cs="Times New Roman" w:hint="eastAsia"/>
        </w:rPr>
        <w:t xml:space="preserve">Please show your work. </w:t>
      </w:r>
      <w:r w:rsidR="00833E68">
        <w:rPr>
          <w:rFonts w:ascii="Times New Roman" w:hAnsi="Times New Roman" w:cs="Times New Roman" w:hint="eastAsia"/>
        </w:rPr>
        <w:t>That is, you need to provide</w:t>
      </w:r>
      <w:r>
        <w:rPr>
          <w:rFonts w:ascii="Times New Roman" w:hAnsi="Times New Roman" w:cs="Times New Roman" w:hint="eastAsia"/>
        </w:rPr>
        <w:t xml:space="preserve"> the </w:t>
      </w:r>
      <w:r w:rsidR="00833E68">
        <w:rPr>
          <w:rFonts w:ascii="Times New Roman" w:hAnsi="Times New Roman" w:cs="Times New Roman" w:hint="eastAsia"/>
        </w:rPr>
        <w:t xml:space="preserve">intermediate </w:t>
      </w:r>
      <w:r>
        <w:rPr>
          <w:rFonts w:ascii="Times New Roman" w:hAnsi="Times New Roman" w:cs="Times New Roman" w:hint="eastAsia"/>
        </w:rPr>
        <w:t xml:space="preserve">steps toward the answers. I cannot accept </w:t>
      </w:r>
      <w:r w:rsidR="00B3713D">
        <w:rPr>
          <w:rFonts w:ascii="Times New Roman" w:hAnsi="Times New Roman" w:cs="Times New Roman" w:hint="eastAsia"/>
        </w:rPr>
        <w:t>a reason</w:t>
      </w:r>
      <w:r>
        <w:rPr>
          <w:rFonts w:ascii="Times New Roman" w:hAnsi="Times New Roman" w:cs="Times New Roman" w:hint="eastAsia"/>
        </w:rPr>
        <w:t xml:space="preserve"> like </w:t>
      </w:r>
      <w:r w:rsidR="0039433B">
        <w:rPr>
          <w:rFonts w:ascii="Times New Roman" w:hAnsi="Times New Roman" w:cs="Times New Roman"/>
        </w:rPr>
        <w:t>“</w:t>
      </w:r>
      <w:r w:rsidR="004E3C83">
        <w:rPr>
          <w:rFonts w:ascii="Times New Roman" w:hAnsi="Times New Roman" w:cs="Times New Roman" w:hint="eastAsia"/>
        </w:rPr>
        <w:t>the answer is</w:t>
      </w:r>
      <w:r>
        <w:rPr>
          <w:rFonts w:ascii="Times New Roman" w:hAnsi="Times New Roman" w:cs="Times New Roman" w:hint="eastAsia"/>
        </w:rPr>
        <w:t xml:space="preserve"> directly </w:t>
      </w:r>
      <w:r w:rsidR="00BC399E">
        <w:rPr>
          <w:rFonts w:ascii="Times New Roman" w:hAnsi="Times New Roman" w:cs="Times New Roman" w:hint="eastAsia"/>
        </w:rPr>
        <w:t>obtained from a software package</w:t>
      </w:r>
      <w:r>
        <w:rPr>
          <w:rFonts w:ascii="Times New Roman" w:hAnsi="Times New Roman" w:cs="Times New Roman" w:hint="eastAsia"/>
        </w:rPr>
        <w:t xml:space="preserve">, so I </w:t>
      </w:r>
      <w:r>
        <w:rPr>
          <w:rFonts w:ascii="Times New Roman" w:hAnsi="Times New Roman" w:cs="Times New Roman"/>
        </w:rPr>
        <w:t>don’t</w:t>
      </w:r>
      <w:r w:rsidR="00BC399E">
        <w:rPr>
          <w:rFonts w:ascii="Times New Roman" w:hAnsi="Times New Roman" w:cs="Times New Roman"/>
        </w:rPr>
        <w:t xml:space="preserve"> </w:t>
      </w:r>
      <w:r w:rsidR="004E3C83">
        <w:rPr>
          <w:rFonts w:ascii="Times New Roman" w:hAnsi="Times New Roman" w:cs="Times New Roman" w:hint="eastAsia"/>
        </w:rPr>
        <w:t>know how to calculate it</w:t>
      </w:r>
      <w:r w:rsidR="00BC399E">
        <w:rPr>
          <w:rFonts w:ascii="Times New Roman" w:hAnsi="Times New Roman" w:cs="Times New Roman" w:hint="eastAsia"/>
        </w:rPr>
        <w:t xml:space="preserve"> myself</w:t>
      </w:r>
      <w:r>
        <w:rPr>
          <w:rFonts w:ascii="Times New Roman" w:hAnsi="Times New Roman" w:cs="Times New Roman"/>
        </w:rPr>
        <w:t>.</w:t>
      </w:r>
      <w:r w:rsidR="0039433B">
        <w:rPr>
          <w:rFonts w:ascii="Times New Roman" w:hAnsi="Times New Roman" w:cs="Times New Roman"/>
        </w:rPr>
        <w:t>”</w:t>
      </w:r>
      <w:r w:rsidR="007B7EEB">
        <w:rPr>
          <w:rFonts w:ascii="Times New Roman" w:hAnsi="Times New Roman" w:cs="Times New Roman" w:hint="eastAsia"/>
        </w:rPr>
        <w:t xml:space="preserve"> It is OK to write a simple program with online resources such as Octave (an open source version of MATLAB) to </w:t>
      </w:r>
      <w:r w:rsidR="007D00ED">
        <w:rPr>
          <w:rFonts w:ascii="Times New Roman" w:hAnsi="Times New Roman" w:cs="Times New Roman" w:hint="eastAsia"/>
        </w:rPr>
        <w:t>save calculation time</w:t>
      </w:r>
      <w:r w:rsidR="007B7EEB">
        <w:rPr>
          <w:rFonts w:ascii="Times New Roman" w:hAnsi="Times New Roman" w:cs="Times New Roman" w:hint="eastAsia"/>
        </w:rPr>
        <w:t>. But, you still need to hand-calculate at least one value to show how to use the equations.</w:t>
      </w:r>
    </w:p>
    <w:p w:rsidR="0004089F" w:rsidRDefault="0004089F" w:rsidP="006B3173">
      <w:pPr>
        <w:jc w:val="both"/>
        <w:rPr>
          <w:rFonts w:ascii="Times New Roman" w:hAnsi="Times New Roman" w:cs="Times New Roman"/>
        </w:rPr>
      </w:pPr>
    </w:p>
    <w:p w:rsidR="003269EB" w:rsidRDefault="00246EA2" w:rsidP="00246EA2">
      <w:pPr>
        <w:pStyle w:val="a3"/>
        <w:numPr>
          <w:ilvl w:val="0"/>
          <w:numId w:val="1"/>
        </w:numPr>
        <w:ind w:leftChars="0"/>
        <w:jc w:val="both"/>
        <w:rPr>
          <w:rFonts w:ascii="Times New Roman" w:hAnsi="Times New Roman" w:cs="Times New Roman"/>
        </w:rPr>
      </w:pPr>
      <w:r>
        <w:rPr>
          <w:rFonts w:ascii="Times New Roman" w:hAnsi="Times New Roman" w:cs="Times New Roman" w:hint="eastAsia"/>
        </w:rPr>
        <w:t>The follow</w:t>
      </w:r>
      <w:r w:rsidR="00CB40E0">
        <w:rPr>
          <w:rFonts w:ascii="Times New Roman" w:hAnsi="Times New Roman" w:cs="Times New Roman" w:hint="eastAsia"/>
        </w:rPr>
        <w:t>ing table is a small portion of</w:t>
      </w:r>
      <w:r>
        <w:rPr>
          <w:rFonts w:ascii="Times New Roman" w:hAnsi="Times New Roman" w:cs="Times New Roman" w:hint="eastAsia"/>
        </w:rPr>
        <w:t xml:space="preserve"> a big medical database to predict whether patients will need r</w:t>
      </w:r>
      <w:r w:rsidRPr="00246EA2">
        <w:rPr>
          <w:rFonts w:ascii="Times New Roman" w:hAnsi="Times New Roman" w:cs="Times New Roman"/>
        </w:rPr>
        <w:t>espiratory</w:t>
      </w:r>
      <w:r>
        <w:rPr>
          <w:rFonts w:ascii="Times New Roman" w:hAnsi="Times New Roman" w:cs="Times New Roman" w:hint="eastAsia"/>
        </w:rPr>
        <w:t xml:space="preserve"> assistance. </w:t>
      </w:r>
    </w:p>
    <w:p w:rsidR="003269EB" w:rsidRPr="003269EB" w:rsidRDefault="003269EB" w:rsidP="003269EB">
      <w:pPr>
        <w:jc w:val="both"/>
        <w:rPr>
          <w:rFonts w:ascii="Times New Roman" w:hAnsi="Times New Roman" w:cs="Times New Roman"/>
        </w:rPr>
      </w:pPr>
    </w:p>
    <w:tbl>
      <w:tblPr>
        <w:tblStyle w:val="ab"/>
        <w:tblW w:w="0" w:type="auto"/>
        <w:tblInd w:w="534" w:type="dxa"/>
        <w:tblLook w:val="04A0" w:firstRow="1" w:lastRow="0" w:firstColumn="1" w:lastColumn="0" w:noHBand="0" w:noVBand="1"/>
      </w:tblPr>
      <w:tblGrid>
        <w:gridCol w:w="1362"/>
        <w:gridCol w:w="1772"/>
        <w:gridCol w:w="1431"/>
        <w:gridCol w:w="1176"/>
        <w:gridCol w:w="1198"/>
        <w:gridCol w:w="1049"/>
      </w:tblGrid>
      <w:tr w:rsidR="003269EB" w:rsidTr="00203E00">
        <w:tc>
          <w:tcPr>
            <w:tcW w:w="6939" w:type="dxa"/>
            <w:gridSpan w:val="5"/>
            <w:vAlign w:val="center"/>
          </w:tcPr>
          <w:p w:rsidR="003269EB" w:rsidRDefault="003269EB" w:rsidP="00203E00">
            <w:pPr>
              <w:jc w:val="center"/>
              <w:rPr>
                <w:color w:val="000000"/>
              </w:rPr>
            </w:pPr>
            <w:r>
              <w:rPr>
                <w:rFonts w:hint="eastAsia"/>
                <w:color w:val="000000"/>
              </w:rPr>
              <w:t>Attributes</w:t>
            </w:r>
          </w:p>
        </w:tc>
        <w:tc>
          <w:tcPr>
            <w:tcW w:w="1049" w:type="dxa"/>
            <w:vMerge w:val="restart"/>
            <w:vAlign w:val="center"/>
          </w:tcPr>
          <w:p w:rsidR="003269EB" w:rsidRDefault="003269EB" w:rsidP="00203E00">
            <w:pPr>
              <w:jc w:val="center"/>
              <w:rPr>
                <w:color w:val="000000"/>
              </w:rPr>
            </w:pPr>
            <w:r>
              <w:rPr>
                <w:rFonts w:hint="eastAsia"/>
                <w:color w:val="000000"/>
              </w:rPr>
              <w:t>Class</w:t>
            </w:r>
          </w:p>
        </w:tc>
      </w:tr>
      <w:tr w:rsidR="003269EB" w:rsidTr="00203E00">
        <w:tc>
          <w:tcPr>
            <w:tcW w:w="1362"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Compliance</w:t>
            </w:r>
          </w:p>
        </w:tc>
        <w:tc>
          <w:tcPr>
            <w:tcW w:w="1772" w:type="dxa"/>
            <w:vAlign w:val="center"/>
          </w:tcPr>
          <w:p w:rsidR="003269EB" w:rsidRDefault="00516F4B" w:rsidP="00203E00">
            <w:pPr>
              <w:jc w:val="center"/>
              <w:rPr>
                <w:rFonts w:ascii="新細明體" w:eastAsia="新細明體" w:hAnsi="新細明體" w:cs="新細明體"/>
                <w:color w:val="000000"/>
                <w:szCs w:val="24"/>
              </w:rPr>
            </w:pPr>
            <w:r>
              <w:rPr>
                <w:rFonts w:hint="eastAsia"/>
                <w:color w:val="000000"/>
              </w:rPr>
              <w:t>R</w:t>
            </w:r>
            <w:r w:rsidR="003269EB">
              <w:rPr>
                <w:rFonts w:hint="eastAsia"/>
                <w:color w:val="000000"/>
              </w:rPr>
              <w:t>esistance</w:t>
            </w:r>
          </w:p>
        </w:tc>
        <w:tc>
          <w:tcPr>
            <w:tcW w:w="1431" w:type="dxa"/>
            <w:vAlign w:val="center"/>
          </w:tcPr>
          <w:p w:rsidR="003269EB" w:rsidRDefault="00516F4B" w:rsidP="00203E00">
            <w:pPr>
              <w:jc w:val="center"/>
              <w:rPr>
                <w:rFonts w:ascii="新細明體" w:eastAsia="新細明體" w:hAnsi="新細明體" w:cs="新細明體"/>
                <w:color w:val="000000"/>
                <w:szCs w:val="24"/>
              </w:rPr>
            </w:pPr>
            <w:r>
              <w:rPr>
                <w:rFonts w:hint="eastAsia"/>
                <w:color w:val="000000"/>
              </w:rPr>
              <w:t>P</w:t>
            </w:r>
            <w:r w:rsidR="003269EB">
              <w:rPr>
                <w:rFonts w:hint="eastAsia"/>
                <w:color w:val="000000"/>
              </w:rPr>
              <w:t>ulse oximeter</w:t>
            </w:r>
          </w:p>
        </w:tc>
        <w:tc>
          <w:tcPr>
            <w:tcW w:w="1176"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PCO2</w:t>
            </w:r>
          </w:p>
        </w:tc>
        <w:tc>
          <w:tcPr>
            <w:tcW w:w="1198"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HCO3</w:t>
            </w:r>
          </w:p>
        </w:tc>
        <w:tc>
          <w:tcPr>
            <w:tcW w:w="1049" w:type="dxa"/>
            <w:vMerge/>
            <w:vAlign w:val="center"/>
          </w:tcPr>
          <w:p w:rsidR="003269EB" w:rsidRDefault="003269EB" w:rsidP="00203E00">
            <w:pPr>
              <w:jc w:val="center"/>
              <w:rPr>
                <w:color w:val="000000"/>
              </w:rPr>
            </w:pPr>
          </w:p>
        </w:tc>
      </w:tr>
      <w:tr w:rsidR="003269EB" w:rsidTr="00203E00">
        <w:tc>
          <w:tcPr>
            <w:tcW w:w="1362"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6</w:t>
            </w:r>
          </w:p>
        </w:tc>
        <w:tc>
          <w:tcPr>
            <w:tcW w:w="1772"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10</w:t>
            </w:r>
          </w:p>
        </w:tc>
        <w:tc>
          <w:tcPr>
            <w:tcW w:w="1431"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97</w:t>
            </w:r>
          </w:p>
        </w:tc>
        <w:tc>
          <w:tcPr>
            <w:tcW w:w="1176"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23</w:t>
            </w:r>
          </w:p>
        </w:tc>
        <w:tc>
          <w:tcPr>
            <w:tcW w:w="1198"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22</w:t>
            </w:r>
          </w:p>
        </w:tc>
        <w:tc>
          <w:tcPr>
            <w:tcW w:w="1049" w:type="dxa"/>
            <w:vAlign w:val="center"/>
          </w:tcPr>
          <w:p w:rsidR="003269EB" w:rsidRDefault="003269EB" w:rsidP="00203E00">
            <w:pPr>
              <w:jc w:val="center"/>
              <w:rPr>
                <w:color w:val="000000"/>
              </w:rPr>
            </w:pPr>
            <w:r>
              <w:rPr>
                <w:rFonts w:hint="eastAsia"/>
                <w:color w:val="000000"/>
              </w:rPr>
              <w:t>2</w:t>
            </w:r>
          </w:p>
        </w:tc>
      </w:tr>
      <w:tr w:rsidR="003269EB" w:rsidTr="00203E00">
        <w:tc>
          <w:tcPr>
            <w:tcW w:w="1362"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100</w:t>
            </w:r>
          </w:p>
        </w:tc>
        <w:tc>
          <w:tcPr>
            <w:tcW w:w="1772"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11</w:t>
            </w:r>
          </w:p>
        </w:tc>
        <w:tc>
          <w:tcPr>
            <w:tcW w:w="1431"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100</w:t>
            </w:r>
          </w:p>
        </w:tc>
        <w:tc>
          <w:tcPr>
            <w:tcW w:w="1176"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29</w:t>
            </w:r>
          </w:p>
        </w:tc>
        <w:tc>
          <w:tcPr>
            <w:tcW w:w="1198"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22</w:t>
            </w:r>
          </w:p>
        </w:tc>
        <w:tc>
          <w:tcPr>
            <w:tcW w:w="1049" w:type="dxa"/>
            <w:vAlign w:val="center"/>
          </w:tcPr>
          <w:p w:rsidR="003269EB" w:rsidRDefault="003269EB" w:rsidP="00203E00">
            <w:pPr>
              <w:jc w:val="center"/>
              <w:rPr>
                <w:color w:val="000000"/>
              </w:rPr>
            </w:pPr>
            <w:r>
              <w:rPr>
                <w:rFonts w:hint="eastAsia"/>
                <w:color w:val="000000"/>
              </w:rPr>
              <w:t>2</w:t>
            </w:r>
          </w:p>
        </w:tc>
      </w:tr>
      <w:tr w:rsidR="003269EB" w:rsidTr="00203E00">
        <w:tc>
          <w:tcPr>
            <w:tcW w:w="1362"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64</w:t>
            </w:r>
          </w:p>
        </w:tc>
        <w:tc>
          <w:tcPr>
            <w:tcW w:w="1772"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13</w:t>
            </w:r>
          </w:p>
        </w:tc>
        <w:tc>
          <w:tcPr>
            <w:tcW w:w="1431"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100</w:t>
            </w:r>
          </w:p>
        </w:tc>
        <w:tc>
          <w:tcPr>
            <w:tcW w:w="1176"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37</w:t>
            </w:r>
          </w:p>
        </w:tc>
        <w:tc>
          <w:tcPr>
            <w:tcW w:w="1198"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24</w:t>
            </w:r>
          </w:p>
        </w:tc>
        <w:tc>
          <w:tcPr>
            <w:tcW w:w="1049" w:type="dxa"/>
            <w:vAlign w:val="center"/>
          </w:tcPr>
          <w:p w:rsidR="003269EB" w:rsidRDefault="003269EB" w:rsidP="00203E00">
            <w:pPr>
              <w:jc w:val="center"/>
              <w:rPr>
                <w:color w:val="000000"/>
              </w:rPr>
            </w:pPr>
            <w:r>
              <w:rPr>
                <w:rFonts w:hint="eastAsia"/>
                <w:color w:val="000000"/>
              </w:rPr>
              <w:t>1</w:t>
            </w:r>
          </w:p>
        </w:tc>
      </w:tr>
      <w:tr w:rsidR="003269EB" w:rsidTr="00203E00">
        <w:tc>
          <w:tcPr>
            <w:tcW w:w="1362"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51</w:t>
            </w:r>
          </w:p>
        </w:tc>
        <w:tc>
          <w:tcPr>
            <w:tcW w:w="1772"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12</w:t>
            </w:r>
          </w:p>
        </w:tc>
        <w:tc>
          <w:tcPr>
            <w:tcW w:w="1431"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100</w:t>
            </w:r>
          </w:p>
        </w:tc>
        <w:tc>
          <w:tcPr>
            <w:tcW w:w="1176"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25</w:t>
            </w:r>
          </w:p>
        </w:tc>
        <w:tc>
          <w:tcPr>
            <w:tcW w:w="1198"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18</w:t>
            </w:r>
          </w:p>
        </w:tc>
        <w:tc>
          <w:tcPr>
            <w:tcW w:w="1049" w:type="dxa"/>
            <w:vAlign w:val="center"/>
          </w:tcPr>
          <w:p w:rsidR="003269EB" w:rsidRDefault="003269EB" w:rsidP="00203E00">
            <w:pPr>
              <w:jc w:val="center"/>
              <w:rPr>
                <w:color w:val="000000"/>
              </w:rPr>
            </w:pPr>
            <w:r>
              <w:rPr>
                <w:rFonts w:hint="eastAsia"/>
                <w:color w:val="000000"/>
              </w:rPr>
              <w:t>1</w:t>
            </w:r>
          </w:p>
        </w:tc>
      </w:tr>
      <w:tr w:rsidR="003269EB" w:rsidTr="00203E00">
        <w:tc>
          <w:tcPr>
            <w:tcW w:w="1362"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33</w:t>
            </w:r>
          </w:p>
        </w:tc>
        <w:tc>
          <w:tcPr>
            <w:tcW w:w="1772"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16</w:t>
            </w:r>
          </w:p>
        </w:tc>
        <w:tc>
          <w:tcPr>
            <w:tcW w:w="1431"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100</w:t>
            </w:r>
          </w:p>
        </w:tc>
        <w:tc>
          <w:tcPr>
            <w:tcW w:w="1176"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40</w:t>
            </w:r>
          </w:p>
        </w:tc>
        <w:tc>
          <w:tcPr>
            <w:tcW w:w="1198"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18</w:t>
            </w:r>
          </w:p>
        </w:tc>
        <w:tc>
          <w:tcPr>
            <w:tcW w:w="1049" w:type="dxa"/>
            <w:vAlign w:val="center"/>
          </w:tcPr>
          <w:p w:rsidR="003269EB" w:rsidRDefault="003269EB" w:rsidP="00203E00">
            <w:pPr>
              <w:jc w:val="center"/>
              <w:rPr>
                <w:color w:val="000000"/>
              </w:rPr>
            </w:pPr>
            <w:r>
              <w:rPr>
                <w:rFonts w:hint="eastAsia"/>
                <w:color w:val="000000"/>
              </w:rPr>
              <w:t>1</w:t>
            </w:r>
          </w:p>
        </w:tc>
      </w:tr>
      <w:tr w:rsidR="003269EB" w:rsidTr="00203E00">
        <w:tc>
          <w:tcPr>
            <w:tcW w:w="1362"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34</w:t>
            </w:r>
          </w:p>
        </w:tc>
        <w:tc>
          <w:tcPr>
            <w:tcW w:w="1772"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12</w:t>
            </w:r>
          </w:p>
        </w:tc>
        <w:tc>
          <w:tcPr>
            <w:tcW w:w="1431"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100</w:t>
            </w:r>
          </w:p>
        </w:tc>
        <w:tc>
          <w:tcPr>
            <w:tcW w:w="1176"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37</w:t>
            </w:r>
          </w:p>
        </w:tc>
        <w:tc>
          <w:tcPr>
            <w:tcW w:w="1198" w:type="dxa"/>
            <w:vAlign w:val="center"/>
          </w:tcPr>
          <w:p w:rsidR="003269EB" w:rsidRDefault="003269EB" w:rsidP="00203E00">
            <w:pPr>
              <w:jc w:val="center"/>
              <w:rPr>
                <w:rFonts w:ascii="新細明體" w:eastAsia="新細明體" w:hAnsi="新細明體" w:cs="新細明體"/>
                <w:color w:val="000000"/>
                <w:szCs w:val="24"/>
              </w:rPr>
            </w:pPr>
            <w:r>
              <w:rPr>
                <w:rFonts w:hint="eastAsia"/>
                <w:color w:val="000000"/>
              </w:rPr>
              <w:t>25</w:t>
            </w:r>
          </w:p>
        </w:tc>
        <w:tc>
          <w:tcPr>
            <w:tcW w:w="1049" w:type="dxa"/>
            <w:vAlign w:val="center"/>
          </w:tcPr>
          <w:p w:rsidR="003269EB" w:rsidRDefault="003269EB" w:rsidP="00203E00">
            <w:pPr>
              <w:jc w:val="center"/>
              <w:rPr>
                <w:color w:val="000000"/>
              </w:rPr>
            </w:pPr>
            <w:r>
              <w:rPr>
                <w:rFonts w:hint="eastAsia"/>
                <w:color w:val="000000"/>
              </w:rPr>
              <w:t>2</w:t>
            </w:r>
          </w:p>
        </w:tc>
      </w:tr>
    </w:tbl>
    <w:p w:rsidR="003269EB" w:rsidRPr="003269EB" w:rsidRDefault="003269EB" w:rsidP="003269EB">
      <w:pPr>
        <w:jc w:val="both"/>
        <w:rPr>
          <w:rFonts w:ascii="Times New Roman" w:hAnsi="Times New Roman" w:cs="Times New Roman"/>
        </w:rPr>
      </w:pPr>
    </w:p>
    <w:p w:rsidR="003269EB" w:rsidRPr="003269EB" w:rsidRDefault="00246EA2" w:rsidP="003269EB">
      <w:pPr>
        <w:ind w:leftChars="200" w:left="480"/>
        <w:jc w:val="both"/>
        <w:rPr>
          <w:rFonts w:ascii="Times New Roman" w:hAnsi="Times New Roman" w:cs="Times New Roman"/>
        </w:rPr>
      </w:pPr>
      <w:r w:rsidRPr="003269EB">
        <w:rPr>
          <w:rFonts w:ascii="Times New Roman" w:hAnsi="Times New Roman" w:cs="Times New Roman" w:hint="eastAsia"/>
        </w:rPr>
        <w:t>If a particular patient has the following attributes, predict the class the patient will belong to by using a 3-NN clas</w:t>
      </w:r>
      <w:r w:rsidR="00C81A02">
        <w:rPr>
          <w:rFonts w:ascii="Times New Roman" w:hAnsi="Times New Roman" w:cs="Times New Roman" w:hint="eastAsia"/>
        </w:rPr>
        <w:t>sifier. For simplicity, no</w:t>
      </w:r>
      <w:r w:rsidRPr="003269EB">
        <w:rPr>
          <w:rFonts w:ascii="Times New Roman" w:hAnsi="Times New Roman" w:cs="Times New Roman" w:hint="eastAsia"/>
        </w:rPr>
        <w:t xml:space="preserve"> normalization is carried out.</w:t>
      </w:r>
      <w:r w:rsidR="003269EB" w:rsidRPr="003269EB">
        <w:rPr>
          <w:rFonts w:ascii="Times New Roman" w:hAnsi="Times New Roman" w:cs="Times New Roman" w:hint="eastAsia"/>
        </w:rPr>
        <w:t xml:space="preserve"> (15 points)</w:t>
      </w:r>
    </w:p>
    <w:p w:rsidR="00246EA2" w:rsidRPr="00246EA2" w:rsidRDefault="00246EA2" w:rsidP="00246EA2">
      <w:pPr>
        <w:pStyle w:val="a3"/>
        <w:ind w:leftChars="0"/>
        <w:jc w:val="both"/>
        <w:rPr>
          <w:rFonts w:ascii="Times New Roman" w:hAnsi="Times New Roman" w:cs="Times New Roman"/>
        </w:rPr>
      </w:pPr>
    </w:p>
    <w:tbl>
      <w:tblPr>
        <w:tblStyle w:val="ab"/>
        <w:tblW w:w="0" w:type="auto"/>
        <w:jc w:val="center"/>
        <w:tblLook w:val="04A0" w:firstRow="1" w:lastRow="0" w:firstColumn="1" w:lastColumn="0" w:noHBand="0" w:noVBand="1"/>
      </w:tblPr>
      <w:tblGrid>
        <w:gridCol w:w="1362"/>
        <w:gridCol w:w="1772"/>
        <w:gridCol w:w="1827"/>
        <w:gridCol w:w="780"/>
        <w:gridCol w:w="1198"/>
      </w:tblGrid>
      <w:tr w:rsidR="00246EA2" w:rsidTr="003269EB">
        <w:trPr>
          <w:jc w:val="center"/>
        </w:trPr>
        <w:tc>
          <w:tcPr>
            <w:tcW w:w="1362" w:type="dxa"/>
            <w:vAlign w:val="center"/>
          </w:tcPr>
          <w:p w:rsidR="00246EA2" w:rsidRDefault="00246EA2" w:rsidP="003269EB">
            <w:pPr>
              <w:jc w:val="center"/>
              <w:rPr>
                <w:rFonts w:ascii="新細明體" w:eastAsia="新細明體" w:hAnsi="新細明體" w:cs="新細明體"/>
                <w:color w:val="000000"/>
                <w:szCs w:val="24"/>
              </w:rPr>
            </w:pPr>
            <w:r>
              <w:rPr>
                <w:rFonts w:hint="eastAsia"/>
                <w:color w:val="000000"/>
              </w:rPr>
              <w:t>Compliance</w:t>
            </w:r>
          </w:p>
        </w:tc>
        <w:tc>
          <w:tcPr>
            <w:tcW w:w="1772" w:type="dxa"/>
            <w:vAlign w:val="center"/>
          </w:tcPr>
          <w:p w:rsidR="00246EA2" w:rsidRDefault="00516F4B" w:rsidP="003269EB">
            <w:pPr>
              <w:jc w:val="center"/>
              <w:rPr>
                <w:rFonts w:ascii="新細明體" w:eastAsia="新細明體" w:hAnsi="新細明體" w:cs="新細明體"/>
                <w:color w:val="000000"/>
                <w:szCs w:val="24"/>
              </w:rPr>
            </w:pPr>
            <w:r>
              <w:rPr>
                <w:rFonts w:hint="eastAsia"/>
                <w:color w:val="000000"/>
              </w:rPr>
              <w:t>R</w:t>
            </w:r>
            <w:r w:rsidR="00246EA2">
              <w:rPr>
                <w:rFonts w:hint="eastAsia"/>
                <w:color w:val="000000"/>
              </w:rPr>
              <w:t>esistance</w:t>
            </w:r>
          </w:p>
        </w:tc>
        <w:tc>
          <w:tcPr>
            <w:tcW w:w="1827" w:type="dxa"/>
            <w:vAlign w:val="center"/>
          </w:tcPr>
          <w:p w:rsidR="00246EA2" w:rsidRDefault="00516F4B" w:rsidP="003269EB">
            <w:pPr>
              <w:jc w:val="center"/>
              <w:rPr>
                <w:rFonts w:ascii="新細明體" w:eastAsia="新細明體" w:hAnsi="新細明體" w:cs="新細明體"/>
                <w:color w:val="000000"/>
                <w:szCs w:val="24"/>
              </w:rPr>
            </w:pPr>
            <w:r>
              <w:rPr>
                <w:rFonts w:hint="eastAsia"/>
                <w:color w:val="000000"/>
              </w:rPr>
              <w:t>P</w:t>
            </w:r>
            <w:r w:rsidR="00246EA2">
              <w:rPr>
                <w:rFonts w:hint="eastAsia"/>
                <w:color w:val="000000"/>
              </w:rPr>
              <w:t>ulse oximeter</w:t>
            </w:r>
          </w:p>
        </w:tc>
        <w:tc>
          <w:tcPr>
            <w:tcW w:w="780" w:type="dxa"/>
            <w:vAlign w:val="center"/>
          </w:tcPr>
          <w:p w:rsidR="00246EA2" w:rsidRDefault="00246EA2" w:rsidP="003269EB">
            <w:pPr>
              <w:jc w:val="center"/>
              <w:rPr>
                <w:rFonts w:ascii="新細明體" w:eastAsia="新細明體" w:hAnsi="新細明體" w:cs="新細明體"/>
                <w:color w:val="000000"/>
                <w:szCs w:val="24"/>
              </w:rPr>
            </w:pPr>
            <w:r>
              <w:rPr>
                <w:rFonts w:hint="eastAsia"/>
                <w:color w:val="000000"/>
              </w:rPr>
              <w:t>PCO2</w:t>
            </w:r>
          </w:p>
        </w:tc>
        <w:tc>
          <w:tcPr>
            <w:tcW w:w="1198" w:type="dxa"/>
            <w:vAlign w:val="center"/>
          </w:tcPr>
          <w:p w:rsidR="00246EA2" w:rsidRDefault="00246EA2" w:rsidP="003269EB">
            <w:pPr>
              <w:jc w:val="center"/>
              <w:rPr>
                <w:rFonts w:ascii="新細明體" w:eastAsia="新細明體" w:hAnsi="新細明體" w:cs="新細明體"/>
                <w:color w:val="000000"/>
                <w:szCs w:val="24"/>
              </w:rPr>
            </w:pPr>
            <w:r>
              <w:rPr>
                <w:rFonts w:hint="eastAsia"/>
                <w:color w:val="000000"/>
              </w:rPr>
              <w:t>HCO3</w:t>
            </w:r>
          </w:p>
        </w:tc>
      </w:tr>
      <w:tr w:rsidR="00246EA2" w:rsidTr="003269EB">
        <w:trPr>
          <w:jc w:val="center"/>
        </w:trPr>
        <w:tc>
          <w:tcPr>
            <w:tcW w:w="1362" w:type="dxa"/>
            <w:vAlign w:val="center"/>
          </w:tcPr>
          <w:p w:rsidR="00246EA2" w:rsidRDefault="00246EA2" w:rsidP="003269EB">
            <w:pPr>
              <w:jc w:val="center"/>
              <w:rPr>
                <w:rFonts w:ascii="新細明體" w:eastAsia="新細明體" w:hAnsi="新細明體" w:cs="新細明體"/>
                <w:color w:val="000000"/>
                <w:szCs w:val="24"/>
              </w:rPr>
            </w:pPr>
            <w:r>
              <w:rPr>
                <w:rFonts w:hint="eastAsia"/>
                <w:color w:val="000000"/>
              </w:rPr>
              <w:t>50</w:t>
            </w:r>
          </w:p>
        </w:tc>
        <w:tc>
          <w:tcPr>
            <w:tcW w:w="1772" w:type="dxa"/>
            <w:vAlign w:val="center"/>
          </w:tcPr>
          <w:p w:rsidR="00246EA2" w:rsidRDefault="00246EA2" w:rsidP="003269EB">
            <w:pPr>
              <w:jc w:val="center"/>
              <w:rPr>
                <w:rFonts w:ascii="新細明體" w:eastAsia="新細明體" w:hAnsi="新細明體" w:cs="新細明體"/>
                <w:color w:val="000000"/>
                <w:szCs w:val="24"/>
              </w:rPr>
            </w:pPr>
            <w:r>
              <w:rPr>
                <w:rFonts w:hint="eastAsia"/>
                <w:color w:val="000000"/>
              </w:rPr>
              <w:t>14</w:t>
            </w:r>
          </w:p>
        </w:tc>
        <w:tc>
          <w:tcPr>
            <w:tcW w:w="1827" w:type="dxa"/>
            <w:vAlign w:val="center"/>
          </w:tcPr>
          <w:p w:rsidR="00246EA2" w:rsidRDefault="00246EA2" w:rsidP="003269EB">
            <w:pPr>
              <w:jc w:val="center"/>
              <w:rPr>
                <w:rFonts w:ascii="新細明體" w:eastAsia="新細明體" w:hAnsi="新細明體" w:cs="新細明體"/>
                <w:color w:val="000000"/>
                <w:szCs w:val="24"/>
              </w:rPr>
            </w:pPr>
            <w:r>
              <w:rPr>
                <w:rFonts w:hint="eastAsia"/>
                <w:color w:val="000000"/>
              </w:rPr>
              <w:t>96</w:t>
            </w:r>
          </w:p>
        </w:tc>
        <w:tc>
          <w:tcPr>
            <w:tcW w:w="780" w:type="dxa"/>
            <w:vAlign w:val="center"/>
          </w:tcPr>
          <w:p w:rsidR="00246EA2" w:rsidRDefault="00246EA2" w:rsidP="003269EB">
            <w:pPr>
              <w:jc w:val="center"/>
              <w:rPr>
                <w:rFonts w:ascii="新細明體" w:eastAsia="新細明體" w:hAnsi="新細明體" w:cs="新細明體"/>
                <w:color w:val="000000"/>
                <w:szCs w:val="24"/>
              </w:rPr>
            </w:pPr>
            <w:r>
              <w:rPr>
                <w:rFonts w:hint="eastAsia"/>
                <w:color w:val="000000"/>
              </w:rPr>
              <w:t>39</w:t>
            </w:r>
          </w:p>
        </w:tc>
        <w:tc>
          <w:tcPr>
            <w:tcW w:w="1198" w:type="dxa"/>
            <w:vAlign w:val="center"/>
          </w:tcPr>
          <w:p w:rsidR="00246EA2" w:rsidRDefault="00246EA2" w:rsidP="003269EB">
            <w:pPr>
              <w:jc w:val="center"/>
              <w:rPr>
                <w:rFonts w:ascii="新細明體" w:eastAsia="新細明體" w:hAnsi="新細明體" w:cs="新細明體"/>
                <w:color w:val="000000"/>
                <w:szCs w:val="24"/>
              </w:rPr>
            </w:pPr>
            <w:r>
              <w:rPr>
                <w:rFonts w:hint="eastAsia"/>
                <w:color w:val="000000"/>
              </w:rPr>
              <w:t>20</w:t>
            </w:r>
          </w:p>
        </w:tc>
      </w:tr>
    </w:tbl>
    <w:p w:rsidR="00246EA2" w:rsidRDefault="00246EA2" w:rsidP="00246EA2">
      <w:pPr>
        <w:pStyle w:val="a3"/>
        <w:ind w:leftChars="0"/>
        <w:jc w:val="both"/>
        <w:rPr>
          <w:rFonts w:ascii="Times New Roman" w:hAnsi="Times New Roman" w:cs="Times New Roman"/>
        </w:rPr>
      </w:pPr>
    </w:p>
    <w:p w:rsidR="00F431CF" w:rsidRDefault="003269EB" w:rsidP="003269EB">
      <w:pPr>
        <w:pStyle w:val="a3"/>
        <w:numPr>
          <w:ilvl w:val="0"/>
          <w:numId w:val="1"/>
        </w:numPr>
        <w:ind w:leftChars="0"/>
        <w:jc w:val="both"/>
        <w:rPr>
          <w:rFonts w:ascii="Times New Roman" w:hAnsi="Times New Roman" w:cs="Times New Roman"/>
        </w:rPr>
      </w:pPr>
      <w:r>
        <w:rPr>
          <w:rFonts w:ascii="Times New Roman" w:hAnsi="Times New Roman" w:cs="Times New Roman" w:hint="eastAsia"/>
        </w:rPr>
        <w:t xml:space="preserve">Follow problem 1, but this time uses </w:t>
      </w:r>
      <w:r w:rsidR="00F431CF" w:rsidRPr="00D624CC">
        <w:rPr>
          <w:rFonts w:ascii="Times New Roman" w:hAnsi="Times New Roman" w:cs="Times New Roman" w:hint="eastAsia"/>
        </w:rPr>
        <w:t xml:space="preserve">a </w:t>
      </w:r>
      <w:r w:rsidR="00F431CF" w:rsidRPr="00D624CC">
        <w:rPr>
          <w:rFonts w:ascii="Times New Roman" w:hAnsi="Times New Roman" w:cs="Times New Roman"/>
        </w:rPr>
        <w:t>Naïve</w:t>
      </w:r>
      <w:r w:rsidR="00F431CF" w:rsidRPr="00D624CC">
        <w:rPr>
          <w:rFonts w:ascii="Times New Roman" w:hAnsi="Times New Roman" w:cs="Times New Roman" w:hint="eastAsia"/>
        </w:rPr>
        <w:t xml:space="preserve"> Bayesian classifier. </w:t>
      </w:r>
      <w:r>
        <w:rPr>
          <w:rFonts w:ascii="Times New Roman" w:hAnsi="Times New Roman" w:cs="Times New Roman" w:hint="eastAsia"/>
        </w:rPr>
        <w:t xml:space="preserve">Note: The attributes are not </w:t>
      </w:r>
      <w:r>
        <w:rPr>
          <w:rFonts w:ascii="Times New Roman" w:hAnsi="Times New Roman" w:cs="Times New Roman"/>
        </w:rPr>
        <w:t>categorical</w:t>
      </w:r>
      <w:r>
        <w:rPr>
          <w:rFonts w:ascii="Times New Roman" w:hAnsi="Times New Roman" w:cs="Times New Roman" w:hint="eastAsia"/>
        </w:rPr>
        <w:t xml:space="preserve">, so you need to use Gaussian </w:t>
      </w:r>
      <w:r w:rsidR="00516F4B">
        <w:rPr>
          <w:rFonts w:ascii="Times New Roman" w:hAnsi="Times New Roman" w:cs="Times New Roman" w:hint="eastAsia"/>
        </w:rPr>
        <w:t xml:space="preserve">distributions </w:t>
      </w:r>
      <w:r>
        <w:rPr>
          <w:rFonts w:ascii="Times New Roman" w:hAnsi="Times New Roman" w:cs="Times New Roman" w:hint="eastAsia"/>
        </w:rPr>
        <w:t xml:space="preserve">in this problem. A simple program may help to reduce the computational burden. </w:t>
      </w:r>
      <w:r w:rsidR="00F431CF" w:rsidRPr="003269EB">
        <w:rPr>
          <w:rFonts w:ascii="Times New Roman" w:hAnsi="Times New Roman" w:cs="Times New Roman" w:hint="eastAsia"/>
        </w:rPr>
        <w:t>(15 points)</w:t>
      </w:r>
    </w:p>
    <w:p w:rsidR="003269EB" w:rsidRDefault="003269EB" w:rsidP="003269EB">
      <w:pPr>
        <w:pStyle w:val="a3"/>
        <w:numPr>
          <w:ilvl w:val="0"/>
          <w:numId w:val="1"/>
        </w:numPr>
        <w:ind w:leftChars="0"/>
        <w:jc w:val="both"/>
        <w:rPr>
          <w:rFonts w:ascii="Times New Roman" w:hAnsi="Times New Roman" w:cs="Times New Roman"/>
        </w:rPr>
      </w:pPr>
      <w:r>
        <w:rPr>
          <w:rFonts w:ascii="Times New Roman" w:hAnsi="Times New Roman" w:cs="Times New Roman" w:hint="eastAsia"/>
        </w:rPr>
        <w:t xml:space="preserve">If one attribute </w:t>
      </w:r>
      <w:r w:rsidR="00CB40E0">
        <w:rPr>
          <w:rFonts w:ascii="Times New Roman" w:hAnsi="Times New Roman" w:cs="Times New Roman" w:hint="eastAsia"/>
        </w:rPr>
        <w:t xml:space="preserve">in the training dataset in </w:t>
      </w:r>
      <w:r w:rsidR="00CB40E0">
        <w:rPr>
          <w:rFonts w:ascii="Times New Roman" w:hAnsi="Times New Roman" w:cs="Times New Roman"/>
        </w:rPr>
        <w:t>problem</w:t>
      </w:r>
      <w:r w:rsidR="00CB40E0">
        <w:rPr>
          <w:rFonts w:ascii="Times New Roman" w:hAnsi="Times New Roman" w:cs="Times New Roman" w:hint="eastAsia"/>
        </w:rPr>
        <w:t xml:space="preserve"> 1 </w:t>
      </w:r>
      <w:r>
        <w:rPr>
          <w:rFonts w:ascii="Times New Roman" w:hAnsi="Times New Roman" w:cs="Times New Roman" w:hint="eastAsia"/>
        </w:rPr>
        <w:t xml:space="preserve">is to be removed, which one is most likely to be </w:t>
      </w:r>
      <w:r>
        <w:rPr>
          <w:rFonts w:ascii="Times New Roman" w:hAnsi="Times New Roman" w:cs="Times New Roman"/>
        </w:rPr>
        <w:t>removed</w:t>
      </w:r>
      <w:r>
        <w:rPr>
          <w:rFonts w:ascii="Times New Roman" w:hAnsi="Times New Roman" w:cs="Times New Roman" w:hint="eastAsia"/>
        </w:rPr>
        <w:t>? Why?</w:t>
      </w:r>
      <w:r w:rsidR="00516F4B">
        <w:rPr>
          <w:rFonts w:ascii="Times New Roman" w:hAnsi="Times New Roman" w:cs="Times New Roman" w:hint="eastAsia"/>
        </w:rPr>
        <w:t xml:space="preserve"> (10 points)</w:t>
      </w:r>
    </w:p>
    <w:p w:rsidR="003269EB" w:rsidRPr="003269EB" w:rsidRDefault="003269EB" w:rsidP="003269EB">
      <w:pPr>
        <w:pStyle w:val="a3"/>
        <w:numPr>
          <w:ilvl w:val="0"/>
          <w:numId w:val="1"/>
        </w:numPr>
        <w:ind w:leftChars="0"/>
        <w:jc w:val="both"/>
        <w:rPr>
          <w:rFonts w:ascii="Times New Roman" w:hAnsi="Times New Roman" w:cs="Times New Roman"/>
        </w:rPr>
      </w:pPr>
      <w:r>
        <w:rPr>
          <w:rFonts w:ascii="Times New Roman" w:hAnsi="Times New Roman" w:cs="Times New Roman" w:hint="eastAsia"/>
        </w:rPr>
        <w:t>If we want to use a decision tree to perform the prediction</w:t>
      </w:r>
      <w:r w:rsidR="00CB40E0">
        <w:rPr>
          <w:rFonts w:ascii="Times New Roman" w:hAnsi="Times New Roman" w:cs="Times New Roman" w:hint="eastAsia"/>
        </w:rPr>
        <w:t xml:space="preserve"> for the dataset in Problem 1</w:t>
      </w:r>
      <w:r>
        <w:rPr>
          <w:rFonts w:ascii="Times New Roman" w:hAnsi="Times New Roman" w:cs="Times New Roman" w:hint="eastAsia"/>
        </w:rPr>
        <w:t>, we need to discretize the continuous attributes. Follow the example in the lecture notes (16_Decision trees) to find t</w:t>
      </w:r>
      <w:r w:rsidR="00516F4B">
        <w:rPr>
          <w:rFonts w:ascii="Times New Roman" w:hAnsi="Times New Roman" w:cs="Times New Roman" w:hint="eastAsia"/>
        </w:rPr>
        <w:t>he optimal thresholds</w:t>
      </w:r>
      <w:r w:rsidR="00CB40E0">
        <w:rPr>
          <w:rFonts w:ascii="Times New Roman" w:hAnsi="Times New Roman" w:cs="Times New Roman" w:hint="eastAsia"/>
        </w:rPr>
        <w:t xml:space="preserve"> in C4.5</w:t>
      </w:r>
      <w:r w:rsidR="00516F4B">
        <w:rPr>
          <w:rFonts w:ascii="Times New Roman" w:hAnsi="Times New Roman" w:cs="Times New Roman" w:hint="eastAsia"/>
        </w:rPr>
        <w:t xml:space="preserve"> to </w:t>
      </w:r>
      <w:proofErr w:type="spellStart"/>
      <w:r w:rsidR="00516F4B">
        <w:rPr>
          <w:rFonts w:ascii="Times New Roman" w:hAnsi="Times New Roman" w:cs="Times New Roman" w:hint="eastAsia"/>
        </w:rPr>
        <w:lastRenderedPageBreak/>
        <w:t>binarize</w:t>
      </w:r>
      <w:proofErr w:type="spellEnd"/>
      <w:r w:rsidR="00516F4B">
        <w:rPr>
          <w:rFonts w:ascii="Times New Roman" w:hAnsi="Times New Roman" w:cs="Times New Roman" w:hint="eastAsia"/>
        </w:rPr>
        <w:t xml:space="preserve"> attributes of resistance and </w:t>
      </w:r>
      <w:bookmarkStart w:id="0" w:name="_GoBack"/>
      <w:bookmarkEnd w:id="0"/>
      <w:r w:rsidR="00516F4B">
        <w:rPr>
          <w:rFonts w:ascii="Times New Roman" w:hAnsi="Times New Roman" w:cs="Times New Roman" w:hint="eastAsia"/>
        </w:rPr>
        <w:t xml:space="preserve">PCO2 into high and low. (10 points) </w:t>
      </w:r>
    </w:p>
    <w:p w:rsidR="00005D5C" w:rsidRPr="00491ADD" w:rsidRDefault="00005D5C" w:rsidP="00005D5C">
      <w:pPr>
        <w:pStyle w:val="a3"/>
        <w:numPr>
          <w:ilvl w:val="0"/>
          <w:numId w:val="1"/>
        </w:numPr>
        <w:ind w:leftChars="0"/>
        <w:jc w:val="both"/>
        <w:rPr>
          <w:rFonts w:ascii="Times New Roman" w:hAnsi="Times New Roman" w:cs="Times New Roman"/>
        </w:rPr>
      </w:pPr>
      <w:r>
        <w:rPr>
          <w:rFonts w:ascii="Times New Roman" w:hAnsi="Times New Roman" w:cs="Times New Roman" w:hint="eastAsia"/>
        </w:rPr>
        <w:t xml:space="preserve">If we consider only the attribute of compliance in problem 1 and want to use the GMM to model this attribute with two mixtures. Suppose that </w:t>
      </w:r>
      <w:r>
        <w:rPr>
          <w:rFonts w:ascii="Times New Roman" w:hAnsi="Times New Roman" w:cs="Times New Roman"/>
        </w:rPr>
        <w:t>the</w:t>
      </w:r>
      <w:r>
        <w:rPr>
          <w:rFonts w:ascii="Times New Roman" w:hAnsi="Times New Roman" w:cs="Times New Roman" w:hint="eastAsia"/>
        </w:rPr>
        <w:t xml:space="preserve"> initial conditions are: </w:t>
      </w:r>
    </w:p>
    <w:p w:rsidR="00005D5C" w:rsidRPr="00491ADD" w:rsidRDefault="009E4FD0" w:rsidP="00005D5C">
      <w:pPr>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 xml:space="preserve">=20, </m:t>
          </m:r>
          <m:sSub>
            <m:sSubPr>
              <m:ctrlPr>
                <w:rPr>
                  <w:rFonts w:ascii="Cambria Math" w:hAnsi="Cambria Math" w:cs="Times New Roman"/>
                </w:rPr>
              </m:ctrlPr>
            </m:sSubPr>
            <m:e>
              <m:r>
                <w:rPr>
                  <w:rFonts w:ascii="Cambria Math" w:hAnsi="Cambria Math" w:cs="Times New Roman"/>
                </w:rPr>
                <m:t xml:space="preserve"> μ</m:t>
              </m:r>
            </m:e>
            <m:sub>
              <m:r>
                <w:rPr>
                  <w:rFonts w:ascii="Cambria Math" w:hAnsi="Cambria Math" w:cs="Times New Roman"/>
                </w:rPr>
                <m:t>2</m:t>
              </m:r>
            </m:sub>
          </m:sSub>
          <m:r>
            <w:rPr>
              <w:rFonts w:ascii="Cambria Math" w:hAnsi="Cambria Math" w:cs="Times New Roman"/>
            </w:rPr>
            <m:t xml:space="preserve">=80,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=0.5</m:t>
          </m:r>
        </m:oMath>
      </m:oMathPara>
    </w:p>
    <w:p w:rsidR="00005D5C" w:rsidRPr="00491ADD" w:rsidRDefault="00005D5C" w:rsidP="00005D5C">
      <w:pPr>
        <w:ind w:left="480"/>
        <w:jc w:val="both"/>
        <w:rPr>
          <w:rFonts w:ascii="Times New Roman" w:hAnsi="Times New Roman" w:cs="Times New Roman"/>
        </w:rPr>
      </w:pPr>
      <w:r>
        <w:rPr>
          <w:rFonts w:ascii="Times New Roman" w:hAnsi="Times New Roman" w:cs="Times New Roman" w:hint="eastAsia"/>
        </w:rPr>
        <w:t>Update the parameters by completing the E and M steps in one epoch. (15 points)</w:t>
      </w:r>
    </w:p>
    <w:p w:rsidR="00005D5C" w:rsidRPr="00005D5C" w:rsidRDefault="00005D5C" w:rsidP="00005D5C">
      <w:pPr>
        <w:pStyle w:val="a3"/>
        <w:numPr>
          <w:ilvl w:val="0"/>
          <w:numId w:val="1"/>
        </w:numPr>
        <w:ind w:leftChars="0"/>
        <w:jc w:val="both"/>
        <w:rPr>
          <w:rFonts w:ascii="Times New Roman" w:hAnsi="Times New Roman" w:cs="Times New Roman"/>
        </w:rPr>
      </w:pPr>
      <w:r>
        <w:rPr>
          <w:rFonts w:ascii="Times New Roman" w:hAnsi="Times New Roman" w:cs="Times New Roman" w:hint="eastAsia"/>
        </w:rPr>
        <w:t xml:space="preserve">Use the gradient descent method with </w:t>
      </w:r>
      <w:r>
        <w:rPr>
          <w:rFonts w:ascii="Times New Roman" w:hAnsi="Times New Roman" w:cs="Times New Roman"/>
        </w:rPr>
        <w:t>penalty</w:t>
      </w:r>
      <w:r>
        <w:rPr>
          <w:rFonts w:ascii="Times New Roman" w:hAnsi="Times New Roman" w:cs="Times New Roman" w:hint="eastAsia"/>
        </w:rPr>
        <w:t xml:space="preserve"> to compute </w:t>
      </w:r>
      <m:oMath>
        <m:sSub>
          <m:sSubPr>
            <m:ctrlPr>
              <w:rPr>
                <w:rFonts w:ascii="Cambria Math" w:hAnsi="Cambria Math" w:cs="Times New Roman"/>
                <w:b/>
                <w:bCs/>
                <w:i/>
                <w:iCs/>
              </w:rPr>
            </m:ctrlPr>
          </m:sSubPr>
          <m:e>
            <m:r>
              <m:rPr>
                <m:sty m:val="b"/>
              </m:rPr>
              <w:rPr>
                <w:rFonts w:ascii="Cambria Math" w:hAnsi="Cambria Math" w:cs="Times New Roman"/>
              </w:rPr>
              <m:t>x</m:t>
            </m:r>
          </m:e>
          <m:sub>
            <m:r>
              <w:rPr>
                <w:rFonts w:ascii="Cambria Math" w:hAnsi="Cambria Math" w:cs="Times New Roman"/>
              </w:rPr>
              <m:t>1</m:t>
            </m:r>
          </m:sub>
        </m:sSub>
        <m:r>
          <m:rPr>
            <m:sty m:val="b"/>
          </m:rPr>
          <w:rPr>
            <w:rFonts w:ascii="Cambria Math" w:hAnsi="Cambria Math" w:cs="Times New Roman"/>
          </w:rPr>
          <m:t>=x</m:t>
        </m:r>
        <m:r>
          <m:rPr>
            <m:sty m:val="bi"/>
          </m:rPr>
          <w:rPr>
            <w:rFonts w:ascii="Cambria Math" w:hAnsi="Cambria Math" w:cs="Times New Roman"/>
          </w:rPr>
          <m:t>(</m:t>
        </m:r>
        <m:r>
          <w:rPr>
            <w:rFonts w:ascii="Cambria Math" w:hAnsi="Cambria Math" w:cs="Times New Roman"/>
          </w:rPr>
          <m:t>t=1</m:t>
        </m:r>
        <m:r>
          <m:rPr>
            <m:sty m:val="bi"/>
          </m:rPr>
          <w:rPr>
            <w:rFonts w:ascii="Cambria Math" w:hAnsi="Cambria Math" w:cs="Times New Roman"/>
          </w:rPr>
          <m:t>)</m:t>
        </m:r>
      </m:oMath>
      <w:r>
        <w:rPr>
          <w:rFonts w:ascii="Times New Roman" w:hAnsi="Times New Roman" w:cs="Times New Roman" w:hint="eastAsia"/>
          <w:b/>
          <w:bCs/>
          <w:iCs/>
        </w:rPr>
        <w:t xml:space="preserve"> </w:t>
      </w:r>
      <w:r w:rsidRPr="008B36B1">
        <w:rPr>
          <w:rFonts w:ascii="Times New Roman" w:hAnsi="Times New Roman" w:cs="Times New Roman" w:hint="eastAsia"/>
          <w:bCs/>
          <w:iCs/>
        </w:rPr>
        <w:t>and</w:t>
      </w:r>
      <w:r>
        <w:rPr>
          <w:rFonts w:ascii="Times New Roman" w:hAnsi="Times New Roman" w:cs="Times New Roman" w:hint="eastAsia"/>
          <w:b/>
          <w:bCs/>
          <w:iCs/>
        </w:rPr>
        <w:t xml:space="preserve"> </w:t>
      </w:r>
      <m:oMath>
        <m:sSub>
          <m:sSubPr>
            <m:ctrlPr>
              <w:rPr>
                <w:rFonts w:ascii="Cambria Math" w:hAnsi="Cambria Math" w:cs="Times New Roman"/>
                <w:b/>
                <w:bCs/>
                <w:i/>
                <w:iCs/>
              </w:rPr>
            </m:ctrlPr>
          </m:sSubPr>
          <m:e>
            <m:r>
              <m:rPr>
                <m:sty m:val="b"/>
              </m:rPr>
              <w:rPr>
                <w:rFonts w:ascii="Cambria Math" w:hAnsi="Cambria Math" w:cs="Times New Roman"/>
              </w:rPr>
              <m:t>x</m:t>
            </m:r>
          </m:e>
          <m:sub>
            <m:r>
              <w:rPr>
                <w:rFonts w:ascii="Cambria Math" w:hAnsi="Cambria Math" w:cs="Times New Roman"/>
              </w:rPr>
              <m:t>2</m:t>
            </m:r>
          </m:sub>
        </m:sSub>
        <m:r>
          <m:rPr>
            <m:sty m:val="b"/>
          </m:rPr>
          <w:rPr>
            <w:rFonts w:ascii="Cambria Math" w:hAnsi="Cambria Math" w:cs="Times New Roman"/>
          </w:rPr>
          <m:t>=x</m:t>
        </m:r>
        <m:r>
          <m:rPr>
            <m:sty m:val="bi"/>
          </m:rPr>
          <w:rPr>
            <w:rFonts w:ascii="Cambria Math" w:hAnsi="Cambria Math" w:cs="Times New Roman"/>
          </w:rPr>
          <m:t>(</m:t>
        </m:r>
        <m:r>
          <w:rPr>
            <w:rFonts w:ascii="Cambria Math" w:hAnsi="Cambria Math" w:cs="Times New Roman"/>
          </w:rPr>
          <m:t>t=2</m:t>
        </m:r>
        <m:r>
          <m:rPr>
            <m:sty m:val="bi"/>
          </m:rPr>
          <w:rPr>
            <w:rFonts w:ascii="Cambria Math" w:hAnsi="Cambria Math" w:cs="Times New Roman"/>
          </w:rPr>
          <m:t>)</m:t>
        </m:r>
      </m:oMath>
      <w:r>
        <w:rPr>
          <w:rFonts w:ascii="Times New Roman" w:hAnsi="Times New Roman" w:cs="Times New Roman" w:hint="eastAsia"/>
        </w:rPr>
        <w:t xml:space="preserve"> for the following: </w:t>
      </w:r>
      <w:r>
        <w:rPr>
          <w:rFonts w:ascii="Times New Roman" w:hAnsi="Times New Roman" w:cs="Times New Roman"/>
        </w:rPr>
        <w:t>M</w:t>
      </w:r>
      <w:r>
        <w:rPr>
          <w:rFonts w:ascii="Times New Roman" w:hAnsi="Times New Roman" w:cs="Times New Roman" w:hint="eastAsia"/>
        </w:rPr>
        <w:t>inimize</w:t>
      </w:r>
      <w:r w:rsidRPr="00B66A8C">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2</m:t>
            </m:r>
          </m:sup>
        </m:sSup>
      </m:oMath>
      <w:r w:rsidRPr="00B66A8C">
        <w:rPr>
          <w:rFonts w:ascii="Times New Roman" w:hAnsi="Times New Roman" w:cs="Times New Roman"/>
        </w:rPr>
        <w:t xml:space="preserve"> subject </w:t>
      </w:r>
      <w:proofErr w:type="gramStart"/>
      <w:r w:rsidRPr="00B66A8C">
        <w:rPr>
          <w:rFonts w:ascii="Times New Roman" w:hAnsi="Times New Roman" w:cs="Times New Roman"/>
        </w:rPr>
        <w:t xml:space="preserve">to </w:t>
      </w:r>
      <w:proofErr w:type="gramEnd"/>
      <m:oMath>
        <m:r>
          <w:rPr>
            <w:rFonts w:ascii="Cambria Math" w:hAnsi="Cambria Math" w:cs="Times New Roman"/>
          </w:rPr>
          <m:t>x+y</m:t>
        </m:r>
        <m:r>
          <m:rPr>
            <m:sty m:val="p"/>
          </m:rPr>
          <w:rPr>
            <w:rFonts w:ascii="Cambria Math" w:hAnsi="Cambria Math" w:cs="Times New Roman"/>
          </w:rPr>
          <m:t>=1</m:t>
        </m:r>
      </m:oMath>
      <w:r>
        <w:rPr>
          <w:rFonts w:ascii="Times New Roman" w:hAnsi="Times New Roman" w:cs="Times New Roman" w:hint="eastAsia"/>
          <w:iCs/>
        </w:rPr>
        <w:t xml:space="preserve">. You may set the penalty constant to 1,000, the step </w:t>
      </w:r>
      <w:proofErr w:type="gramStart"/>
      <w:r>
        <w:rPr>
          <w:rFonts w:ascii="Times New Roman" w:hAnsi="Times New Roman" w:cs="Times New Roman" w:hint="eastAsia"/>
          <w:iCs/>
        </w:rPr>
        <w:t>size</w:t>
      </w:r>
      <w:r w:rsidRPr="009B21B3">
        <w:rPr>
          <w:rFonts w:ascii="Times New Roman" w:hAnsi="Times New Roman" w:cs="Times New Roman" w:hint="eastAsia"/>
          <w:bCs/>
          <w:iCs/>
        </w:rPr>
        <w:t xml:space="preserve"> </w:t>
      </w:r>
      <w:proofErr w:type="gramEnd"/>
      <m:oMath>
        <m:r>
          <w:rPr>
            <w:rFonts w:ascii="Cambria Math" w:hAnsi="Cambria Math" w:cs="Times New Roman"/>
          </w:rPr>
          <m:t>η</m:t>
        </m:r>
        <m:r>
          <w:rPr>
            <w:rFonts w:ascii="Cambria Math" w:hAnsi="Times New Roman" w:cs="Times New Roman"/>
          </w:rPr>
          <m:t>=0.0001</m:t>
        </m:r>
      </m:oMath>
      <w:r>
        <w:rPr>
          <w:rFonts w:ascii="Times New Roman" w:hAnsi="Times New Roman" w:cs="Times New Roman" w:hint="eastAsia"/>
        </w:rPr>
        <w:t>,</w:t>
      </w:r>
      <w:r w:rsidRPr="009B21B3">
        <w:rPr>
          <w:rFonts w:ascii="Times New Roman" w:hAnsi="Times New Roman" w:cs="Times New Roman" w:hint="eastAsia"/>
          <w:bCs/>
          <w:iCs/>
        </w:rPr>
        <w:t xml:space="preserve"> and</w:t>
      </w:r>
      <w:r w:rsidRPr="009B21B3">
        <w:rPr>
          <w:rFonts w:ascii="Times New Roman" w:hAnsi="Times New Roman" w:cs="Times New Roman" w:hint="eastAsia"/>
          <w:iCs/>
        </w:rPr>
        <w:t xml:space="preserve"> the initial </w:t>
      </w:r>
      <w:r w:rsidRPr="009B21B3">
        <w:rPr>
          <w:rFonts w:ascii="Times New Roman" w:hAnsi="Times New Roman" w:cs="Times New Roman"/>
          <w:iCs/>
        </w:rPr>
        <w:t>condition</w:t>
      </w:r>
      <w:r w:rsidRPr="009B21B3">
        <w:rPr>
          <w:rFonts w:ascii="Times New Roman" w:hAnsi="Times New Roman" w:cs="Times New Roman" w:hint="eastAsia"/>
          <w:iCs/>
        </w:rPr>
        <w:t xml:space="preserve"> </w:t>
      </w:r>
      <m:oMath>
        <m:sSub>
          <m:sSubPr>
            <m:ctrlPr>
              <w:rPr>
                <w:rFonts w:ascii="Cambria Math" w:hAnsi="Cambria Math" w:cs="Times New Roman"/>
                <w:b/>
                <w:bCs/>
                <w:i/>
                <w:iCs/>
              </w:rPr>
            </m:ctrlPr>
          </m:sSubPr>
          <m:e>
            <m:r>
              <m:rPr>
                <m:sty m:val="b"/>
              </m:rPr>
              <w:rPr>
                <w:rFonts w:ascii="Cambria Math" w:hAnsi="Cambria Math" w:cs="Times New Roman"/>
              </w:rPr>
              <m:t>x</m:t>
            </m:r>
          </m:e>
          <m:sub>
            <m:r>
              <w:rPr>
                <w:rFonts w:ascii="Cambria Math" w:hAnsi="Cambria Math" w:cs="Times New Roman"/>
              </w:rPr>
              <m:t>0</m:t>
            </m:r>
          </m:sub>
        </m:sSub>
        <m:r>
          <m:rPr>
            <m:sty m:val="b"/>
          </m:rPr>
          <w:rPr>
            <w:rFonts w:ascii="Cambria Math" w:hAnsi="Cambria Math" w:cs="Times New Roman"/>
          </w:rPr>
          <m:t>=x</m:t>
        </m:r>
        <m:r>
          <m:rPr>
            <m:sty m:val="bi"/>
          </m:rPr>
          <w:rPr>
            <w:rFonts w:ascii="Cambria Math" w:hAnsi="Cambria Math" w:cs="Times New Roman"/>
          </w:rPr>
          <m:t>(</m:t>
        </m:r>
        <m:r>
          <w:rPr>
            <w:rFonts w:ascii="Cambria Math" w:hAnsi="Cambria Math" w:cs="Times New Roman"/>
          </w:rPr>
          <m:t>t=0</m:t>
        </m:r>
        <m:r>
          <m:rPr>
            <m:sty m:val="bi"/>
          </m:rPr>
          <w:rPr>
            <w:rFonts w:ascii="Cambria Math" w:hAnsi="Cambria Math" w:cs="Times New Roman"/>
          </w:rPr>
          <m:t>)</m:t>
        </m:r>
        <m:r>
          <m:rPr>
            <m:sty m:val="b"/>
          </m:rPr>
          <w:rPr>
            <w:rFonts w:ascii="Cambria Math" w:hAnsi="Cambria Math" w:cs="Times New Roman"/>
          </w:rPr>
          <m:t>=</m:t>
        </m:r>
        <m:sSup>
          <m:sSupPr>
            <m:ctrlPr>
              <w:rPr>
                <w:rFonts w:ascii="Cambria Math" w:hAnsi="Cambria Math" w:cs="Times New Roman"/>
                <w:bCs/>
                <w:iCs/>
              </w:rPr>
            </m:ctrlPr>
          </m:sSupPr>
          <m:e>
            <m:r>
              <m:rPr>
                <m:sty m:val="p"/>
              </m:rPr>
              <w:rPr>
                <w:rFonts w:ascii="Cambria Math" w:hAnsi="Cambria Math" w:cs="Times New Roman"/>
              </w:rPr>
              <m:t>[1 1]</m:t>
            </m:r>
          </m:e>
          <m:sup>
            <m:r>
              <m:rPr>
                <m:sty m:val="p"/>
              </m:rPr>
              <w:rPr>
                <w:rFonts w:ascii="Cambria Math" w:hAnsi="Cambria Math" w:cs="Times New Roman"/>
              </w:rPr>
              <m:t>T</m:t>
            </m:r>
          </m:sup>
        </m:sSup>
      </m:oMath>
      <w:r w:rsidRPr="009B21B3">
        <w:rPr>
          <w:rFonts w:ascii="Times New Roman" w:hAnsi="Times New Roman" w:cs="Times New Roman" w:hint="eastAsia"/>
          <w:bCs/>
          <w:iCs/>
        </w:rPr>
        <w:t xml:space="preserve">. </w:t>
      </w:r>
      <w:r>
        <w:rPr>
          <w:rFonts w:ascii="Times New Roman" w:hAnsi="Times New Roman" w:cs="Times New Roman" w:hint="eastAsia"/>
          <w:bCs/>
          <w:iCs/>
        </w:rPr>
        <w:t xml:space="preserve">Based on </w:t>
      </w:r>
      <w:proofErr w:type="gramStart"/>
      <w:r>
        <w:rPr>
          <w:rFonts w:ascii="Times New Roman" w:hAnsi="Times New Roman" w:cs="Times New Roman" w:hint="eastAsia"/>
          <w:bCs/>
          <w:iCs/>
        </w:rPr>
        <w:t xml:space="preserve">your </w:t>
      </w:r>
      <w:proofErr w:type="gramEnd"/>
      <m:oMath>
        <m:sSub>
          <m:sSubPr>
            <m:ctrlPr>
              <w:rPr>
                <w:rFonts w:ascii="Cambria Math" w:hAnsi="Cambria Math" w:cs="Times New Roman"/>
                <w:b/>
                <w:bCs/>
                <w:i/>
                <w:iCs/>
              </w:rPr>
            </m:ctrlPr>
          </m:sSubPr>
          <m:e>
            <m:r>
              <m:rPr>
                <m:sty m:val="b"/>
              </m:rPr>
              <w:rPr>
                <w:rFonts w:ascii="Cambria Math" w:hAnsi="Cambria Math" w:cs="Times New Roman"/>
              </w:rPr>
              <m:t>x</m:t>
            </m:r>
          </m:e>
          <m:sub>
            <m:r>
              <w:rPr>
                <w:rFonts w:ascii="Cambria Math" w:hAnsi="Cambria Math" w:cs="Times New Roman"/>
              </w:rPr>
              <m:t>0</m:t>
            </m:r>
          </m:sub>
        </m:sSub>
      </m:oMath>
      <w:r>
        <w:rPr>
          <w:rFonts w:ascii="Times New Roman" w:hAnsi="Times New Roman" w:cs="Times New Roman" w:hint="eastAsia"/>
          <w:b/>
          <w:bCs/>
          <w:iCs/>
        </w:rPr>
        <w:t xml:space="preserve">, </w:t>
      </w:r>
      <m:oMath>
        <m:sSub>
          <m:sSubPr>
            <m:ctrlPr>
              <w:rPr>
                <w:rFonts w:ascii="Cambria Math" w:hAnsi="Cambria Math" w:cs="Times New Roman"/>
                <w:b/>
                <w:bCs/>
                <w:i/>
                <w:iCs/>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hint="eastAsia"/>
          <w:b/>
          <w:bCs/>
          <w:iCs/>
        </w:rPr>
        <w:t xml:space="preserve"> </w:t>
      </w:r>
      <w:r w:rsidRPr="008B36B1">
        <w:rPr>
          <w:rFonts w:ascii="Times New Roman" w:hAnsi="Times New Roman" w:cs="Times New Roman" w:hint="eastAsia"/>
          <w:bCs/>
          <w:iCs/>
        </w:rPr>
        <w:t>and</w:t>
      </w:r>
      <w:r>
        <w:rPr>
          <w:rFonts w:ascii="Times New Roman" w:hAnsi="Times New Roman" w:cs="Times New Roman" w:hint="eastAsia"/>
          <w:b/>
          <w:bCs/>
          <w:iCs/>
        </w:rPr>
        <w:t xml:space="preserve"> </w:t>
      </w:r>
      <m:oMath>
        <m:sSub>
          <m:sSubPr>
            <m:ctrlPr>
              <w:rPr>
                <w:rFonts w:ascii="Cambria Math" w:hAnsi="Cambria Math" w:cs="Times New Roman"/>
                <w:b/>
                <w:bCs/>
                <w:i/>
                <w:iCs/>
              </w:rPr>
            </m:ctrlPr>
          </m:sSubPr>
          <m:e>
            <m:r>
              <m:rPr>
                <m:sty m:val="b"/>
              </m:rPr>
              <w:rPr>
                <w:rFonts w:ascii="Cambria Math" w:hAnsi="Cambria Math" w:cs="Times New Roman"/>
              </w:rPr>
              <m:t>x</m:t>
            </m:r>
          </m:e>
          <m:sub>
            <m:r>
              <w:rPr>
                <w:rFonts w:ascii="Cambria Math" w:hAnsi="Cambria Math" w:cs="Times New Roman"/>
              </w:rPr>
              <m:t>2</m:t>
            </m:r>
          </m:sub>
        </m:sSub>
      </m:oMath>
      <w:r>
        <w:rPr>
          <w:rFonts w:ascii="Times New Roman" w:hAnsi="Times New Roman" w:cs="Times New Roman" w:hint="eastAsia"/>
          <w:b/>
          <w:bCs/>
          <w:iCs/>
        </w:rPr>
        <w:t xml:space="preserve">, </w:t>
      </w:r>
      <w:r>
        <w:rPr>
          <w:rFonts w:ascii="Times New Roman" w:hAnsi="Times New Roman" w:cs="Times New Roman" w:hint="eastAsia"/>
          <w:bCs/>
          <w:iCs/>
        </w:rPr>
        <w:t xml:space="preserve">do </w:t>
      </w:r>
      <w:r>
        <w:rPr>
          <w:rFonts w:ascii="Times New Roman" w:hAnsi="Times New Roman" w:cs="Times New Roman"/>
          <w:bCs/>
          <w:iCs/>
        </w:rPr>
        <w:t>you</w:t>
      </w:r>
      <w:r>
        <w:rPr>
          <w:rFonts w:ascii="Times New Roman" w:hAnsi="Times New Roman" w:cs="Times New Roman" w:hint="eastAsia"/>
          <w:bCs/>
          <w:iCs/>
        </w:rPr>
        <w:t xml:space="preserve"> think your answers move toward the right direction? Why? </w:t>
      </w:r>
      <w:r w:rsidRPr="009B21B3">
        <w:rPr>
          <w:rFonts w:ascii="Times New Roman" w:hAnsi="Times New Roman" w:cs="Times New Roman" w:hint="eastAsia"/>
          <w:bCs/>
          <w:iCs/>
        </w:rPr>
        <w:t>(15 points)</w:t>
      </w:r>
    </w:p>
    <w:p w:rsidR="00AA2E7B" w:rsidRPr="00AA2E7B" w:rsidRDefault="00AA2E7B" w:rsidP="00AA2E7B">
      <w:pPr>
        <w:pStyle w:val="a3"/>
        <w:numPr>
          <w:ilvl w:val="0"/>
          <w:numId w:val="1"/>
        </w:numPr>
        <w:ind w:leftChars="0"/>
        <w:rPr>
          <w:rFonts w:ascii="Times New Roman" w:hAnsi="Times New Roman" w:cs="Times New Roman"/>
        </w:rPr>
      </w:pPr>
      <w:r w:rsidRPr="00AA2E7B">
        <w:rPr>
          <w:rFonts w:ascii="Times New Roman" w:hAnsi="Times New Roman" w:cs="Times New Roman" w:hint="eastAsia"/>
        </w:rPr>
        <w:t xml:space="preserve">Please identify the support vectors of the </w:t>
      </w:r>
      <w:r w:rsidRPr="00AA2E7B">
        <w:rPr>
          <w:rFonts w:ascii="Times New Roman" w:hAnsi="Times New Roman" w:cs="Times New Roman"/>
        </w:rPr>
        <w:t>following</w:t>
      </w:r>
      <w:r w:rsidRPr="00AA2E7B">
        <w:rPr>
          <w:rFonts w:ascii="Times New Roman" w:hAnsi="Times New Roman" w:cs="Times New Roman" w:hint="eastAsia"/>
        </w:rPr>
        <w:t xml:space="preserve"> training data samples: </w:t>
      </w:r>
      <m:oMath>
        <m:d>
          <m:dPr>
            <m:begChr m:val="{"/>
            <m:endChr m:val="}"/>
            <m:ctrlPr>
              <w:rPr>
                <w:rFonts w:ascii="Cambria Math" w:hAnsi="Cambria Math" w:cs="Times New Roman"/>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1</m:t>
                          </m:r>
                        </m:e>
                      </m:mr>
                    </m:m>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2</m:t>
                          </m:r>
                        </m:e>
                        <m:e>
                          <m:r>
                            <w:rPr>
                              <w:rFonts w:ascii="Cambria Math" w:hAnsi="Cambria Math" w:cs="Times New Roman"/>
                            </w:rPr>
                            <m:t>2</m:t>
                          </m:r>
                        </m:e>
                      </m:mr>
                    </m:m>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3</m:t>
                          </m:r>
                        </m:e>
                        <m:e>
                          <m:r>
                            <w:rPr>
                              <w:rFonts w:ascii="Cambria Math" w:hAnsi="Cambria Math" w:cs="Times New Roman"/>
                            </w:rPr>
                            <m:t>3</m:t>
                          </m:r>
                        </m:e>
                      </m:mr>
                    </m:m>
                  </m:e>
                </m:d>
              </m:e>
              <m:sup>
                <m:r>
                  <w:rPr>
                    <w:rFonts w:ascii="Cambria Math" w:hAnsi="Cambria Math" w:cs="Times New Roman"/>
                  </w:rPr>
                  <m:t>T</m:t>
                </m:r>
              </m:sup>
            </m:sSup>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m:t>
            </m:r>
          </m:sub>
        </m:sSub>
      </m:oMath>
      <w:r w:rsidRPr="00AA2E7B">
        <w:rPr>
          <w:rFonts w:ascii="Times New Roman" w:hAnsi="Times New Roman" w:cs="Times New Roman" w:hint="eastAsia"/>
        </w:rPr>
        <w:t xml:space="preserve"> </w:t>
      </w:r>
      <w:proofErr w:type="gramStart"/>
      <w:r w:rsidRPr="00AA2E7B">
        <w:rPr>
          <w:rFonts w:ascii="Times New Roman" w:hAnsi="Times New Roman" w:cs="Times New Roman" w:hint="eastAsia"/>
        </w:rPr>
        <w:t xml:space="preserve">and </w:t>
      </w:r>
      <w:proofErr w:type="gramEnd"/>
      <m:oMath>
        <m:d>
          <m:dPr>
            <m:begChr m:val="{"/>
            <m:endChr m:val="}"/>
            <m:ctrlPr>
              <w:rPr>
                <w:rFonts w:ascii="Cambria Math" w:hAnsi="Cambria Math" w:cs="Times New Roman"/>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mr>
                    </m:m>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-3</m:t>
                          </m:r>
                        </m:e>
                        <m:e>
                          <m:r>
                            <w:rPr>
                              <w:rFonts w:ascii="Cambria Math" w:hAnsi="Cambria Math" w:cs="Times New Roman"/>
                            </w:rPr>
                            <m:t>2</m:t>
                          </m:r>
                        </m:e>
                      </m:mr>
                    </m:m>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-5</m:t>
                          </m:r>
                        </m:e>
                        <m:e>
                          <m:r>
                            <w:rPr>
                              <w:rFonts w:ascii="Cambria Math" w:hAnsi="Cambria Math" w:cs="Times New Roman"/>
                            </w:rPr>
                            <m:t>-5</m:t>
                          </m:r>
                        </m:e>
                      </m:mr>
                    </m:m>
                  </m:e>
                </m:d>
              </m:e>
              <m:sup>
                <m:r>
                  <w:rPr>
                    <w:rFonts w:ascii="Cambria Math" w:hAnsi="Cambria Math" w:cs="Times New Roman"/>
                  </w:rPr>
                  <m:t>T</m:t>
                </m:r>
              </m:sup>
            </m:sSup>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m:t>
            </m:r>
          </m:sub>
        </m:sSub>
      </m:oMath>
      <w:r w:rsidRPr="00AA2E7B">
        <w:rPr>
          <w:rFonts w:ascii="Times New Roman" w:hAnsi="Times New Roman" w:cs="Times New Roman" w:hint="eastAsia"/>
        </w:rPr>
        <w:t>. H</w:t>
      </w:r>
      <w:r w:rsidRPr="00AA2E7B">
        <w:rPr>
          <w:rFonts w:ascii="Times New Roman" w:hAnsi="Times New Roman" w:cs="Times New Roman"/>
        </w:rPr>
        <w:t>i</w:t>
      </w:r>
      <w:r w:rsidRPr="00AA2E7B">
        <w:rPr>
          <w:rFonts w:ascii="Times New Roman" w:hAnsi="Times New Roman" w:cs="Times New Roman" w:hint="eastAsia"/>
        </w:rPr>
        <w:t>nt: Recall the meaning of support vectors.</w:t>
      </w:r>
      <w:r>
        <w:rPr>
          <w:rFonts w:ascii="Times New Roman" w:hAnsi="Times New Roman" w:cs="Times New Roman" w:hint="eastAsia"/>
        </w:rPr>
        <w:t xml:space="preserve"> </w:t>
      </w:r>
      <w:r>
        <w:rPr>
          <w:rFonts w:ascii="Times New Roman" w:hAnsi="Times New Roman" w:cs="Times New Roman" w:hint="eastAsia"/>
          <w:bCs/>
          <w:iCs/>
        </w:rPr>
        <w:t>(10</w:t>
      </w:r>
      <w:r w:rsidRPr="009B21B3">
        <w:rPr>
          <w:rFonts w:ascii="Times New Roman" w:hAnsi="Times New Roman" w:cs="Times New Roman" w:hint="eastAsia"/>
          <w:bCs/>
          <w:iCs/>
        </w:rPr>
        <w:t xml:space="preserve"> points)</w:t>
      </w:r>
    </w:p>
    <w:p w:rsidR="00AA2E7B" w:rsidRDefault="00AA2E7B" w:rsidP="00AA2E7B">
      <w:pPr>
        <w:pStyle w:val="a3"/>
        <w:numPr>
          <w:ilvl w:val="0"/>
          <w:numId w:val="1"/>
        </w:numPr>
        <w:ind w:leftChars="0"/>
        <w:jc w:val="both"/>
        <w:rPr>
          <w:rFonts w:ascii="Times New Roman" w:hAnsi="Times New Roman" w:cs="Times New Roman"/>
        </w:rPr>
      </w:pPr>
      <w:r w:rsidRPr="0014749D">
        <w:rPr>
          <w:rFonts w:ascii="Times New Roman" w:hAnsi="Times New Roman" w:cs="Times New Roman"/>
        </w:rPr>
        <w:t xml:space="preserve">We use </w:t>
      </w:r>
      <w:r>
        <w:rPr>
          <w:rFonts w:ascii="Times New Roman" w:hAnsi="Times New Roman" w:cs="Times New Roman" w:hint="eastAsia"/>
        </w:rPr>
        <w:t>a special method to classify the iris dataset (see also Fig. below). T</w:t>
      </w:r>
      <w:r>
        <w:rPr>
          <w:rFonts w:ascii="Times New Roman" w:hAnsi="Times New Roman" w:cs="Times New Roman"/>
        </w:rPr>
        <w:t>h</w:t>
      </w:r>
      <w:r>
        <w:rPr>
          <w:rFonts w:ascii="Times New Roman" w:hAnsi="Times New Roman" w:cs="Times New Roman" w:hint="eastAsia"/>
        </w:rPr>
        <w:t xml:space="preserve">e used </w:t>
      </w:r>
      <w:r>
        <w:rPr>
          <w:rFonts w:ascii="Times New Roman" w:hAnsi="Times New Roman" w:cs="Times New Roman"/>
        </w:rPr>
        <w:t>dis</w:t>
      </w:r>
      <w:r>
        <w:rPr>
          <w:rFonts w:ascii="Times New Roman" w:hAnsi="Times New Roman" w:cs="Times New Roman" w:hint="eastAsia"/>
        </w:rPr>
        <w:t xml:space="preserve">criminative classifiers are binary classifiers (meaning that it can only indicate whether the input sample is from class </w:t>
      </w:r>
      <w:r w:rsidRPr="008D0E53">
        <w:rPr>
          <w:rFonts w:ascii="Times New Roman" w:hAnsi="Times New Roman" w:cs="Times New Roman" w:hint="eastAsia"/>
          <w:b/>
        </w:rPr>
        <w:t>+</w:t>
      </w:r>
      <w:r>
        <w:rPr>
          <w:rFonts w:ascii="Times New Roman" w:hAnsi="Times New Roman" w:cs="Times New Roman" w:hint="eastAsia"/>
        </w:rPr>
        <w:t xml:space="preserve"> or class </w:t>
      </w:r>
      <w:r w:rsidRPr="008D0E53">
        <w:rPr>
          <w:rFonts w:ascii="Times New Roman" w:hAnsi="Times New Roman" w:cs="Times New Roman" w:hint="eastAsia"/>
          <w:b/>
        </w:rPr>
        <w:t>-</w:t>
      </w:r>
      <w:r>
        <w:rPr>
          <w:rFonts w:ascii="Times New Roman" w:hAnsi="Times New Roman" w:cs="Times New Roman" w:hint="eastAsia"/>
          <w:b/>
        </w:rPr>
        <w:t>)</w:t>
      </w:r>
      <w:r>
        <w:rPr>
          <w:rFonts w:ascii="Times New Roman" w:hAnsi="Times New Roman" w:cs="Times New Roman" w:hint="eastAsia"/>
        </w:rPr>
        <w:t>. To extend the model to three classes, we use two identical models trained with different training sets. Then, during the test (prediction) phase, the final decision is made with the following rule:</w:t>
      </w:r>
    </w:p>
    <w:p w:rsidR="00AA2E7B" w:rsidRDefault="00AA2E7B" w:rsidP="00AA2E7B">
      <w:pPr>
        <w:pStyle w:val="a3"/>
        <w:ind w:leftChars="500" w:left="1200"/>
        <w:rPr>
          <w:rFonts w:ascii="Times New Roman" w:hAnsi="Times New Roman" w:cs="Times New Roman"/>
        </w:rPr>
      </w:pPr>
      <w:r w:rsidRPr="008D0E53">
        <w:rPr>
          <w:rFonts w:ascii="Times New Roman" w:hAnsi="Times New Roman" w:cs="Times New Roman" w:hint="eastAsia"/>
          <w:b/>
        </w:rPr>
        <w:t>If</w:t>
      </w:r>
      <w:r>
        <w:rPr>
          <w:rFonts w:ascii="Times New Roman" w:hAnsi="Times New Roman" w:cs="Times New Roman" w:hint="eastAsia"/>
        </w:rPr>
        <w:t xml:space="preserve"> (model A predicts </w:t>
      </w:r>
      <w:r w:rsidRPr="008D0E53">
        <w:rPr>
          <w:rFonts w:ascii="Times New Roman" w:hAnsi="Times New Roman" w:cs="Times New Roman" w:hint="eastAsia"/>
          <w:b/>
        </w:rPr>
        <w:t>+</w:t>
      </w:r>
      <w:r>
        <w:rPr>
          <w:rFonts w:ascii="Times New Roman" w:hAnsi="Times New Roman" w:cs="Times New Roman" w:hint="eastAsia"/>
        </w:rPr>
        <w:t xml:space="preserve">) </w:t>
      </w:r>
      <w:r w:rsidRPr="00F14B4B">
        <w:rPr>
          <w:rFonts w:ascii="Times New Roman" w:hAnsi="Times New Roman" w:cs="Times New Roman" w:hint="eastAsia"/>
          <w:b/>
        </w:rPr>
        <w:t>then</w:t>
      </w:r>
      <w:r>
        <w:rPr>
          <w:rFonts w:ascii="Times New Roman" w:hAnsi="Times New Roman" w:cs="Times New Roman" w:hint="eastAsia"/>
        </w:rPr>
        <w:t xml:space="preserve"> class is Versicolor</w:t>
      </w:r>
    </w:p>
    <w:p w:rsidR="00AA2E7B" w:rsidRDefault="00AA2E7B" w:rsidP="00AA2E7B">
      <w:pPr>
        <w:pStyle w:val="a3"/>
        <w:ind w:leftChars="500" w:left="1200"/>
        <w:rPr>
          <w:rFonts w:ascii="Times New Roman" w:hAnsi="Times New Roman" w:cs="Times New Roman"/>
        </w:rPr>
      </w:pPr>
      <w:proofErr w:type="gramStart"/>
      <w:r w:rsidRPr="008D0E53">
        <w:rPr>
          <w:rFonts w:ascii="Times New Roman" w:hAnsi="Times New Roman" w:cs="Times New Roman" w:hint="eastAsia"/>
          <w:b/>
        </w:rPr>
        <w:t>else</w:t>
      </w:r>
      <w:proofErr w:type="gramEnd"/>
      <w:r>
        <w:rPr>
          <w:rFonts w:ascii="Times New Roman" w:hAnsi="Times New Roman" w:cs="Times New Roman" w:hint="eastAsia"/>
        </w:rPr>
        <w:t xml:space="preserve"> </w:t>
      </w:r>
      <w:r w:rsidRPr="008D0E53">
        <w:rPr>
          <w:rFonts w:ascii="Times New Roman" w:hAnsi="Times New Roman" w:cs="Times New Roman" w:hint="eastAsia"/>
          <w:b/>
        </w:rPr>
        <w:t>if</w:t>
      </w:r>
      <w:r>
        <w:rPr>
          <w:rFonts w:ascii="Times New Roman" w:hAnsi="Times New Roman" w:cs="Times New Roman" w:hint="eastAsia"/>
        </w:rPr>
        <w:t xml:space="preserve"> (model B predicts </w:t>
      </w:r>
      <w:r w:rsidRPr="008D0E53">
        <w:rPr>
          <w:rFonts w:ascii="Times New Roman" w:hAnsi="Times New Roman" w:cs="Times New Roman" w:hint="eastAsia"/>
          <w:b/>
        </w:rPr>
        <w:t>+</w:t>
      </w:r>
      <w:r>
        <w:rPr>
          <w:rFonts w:ascii="Times New Roman" w:hAnsi="Times New Roman" w:cs="Times New Roman" w:hint="eastAsia"/>
        </w:rPr>
        <w:t xml:space="preserve">) </w:t>
      </w:r>
      <w:r w:rsidRPr="00F14B4B">
        <w:rPr>
          <w:rFonts w:ascii="Times New Roman" w:hAnsi="Times New Roman" w:cs="Times New Roman" w:hint="eastAsia"/>
          <w:b/>
        </w:rPr>
        <w:t>then</w:t>
      </w:r>
      <w:r>
        <w:rPr>
          <w:rFonts w:ascii="Times New Roman" w:hAnsi="Times New Roman" w:cs="Times New Roman" w:hint="eastAsia"/>
        </w:rPr>
        <w:t xml:space="preserve"> class is </w:t>
      </w:r>
      <w:proofErr w:type="spellStart"/>
      <w:r>
        <w:rPr>
          <w:rFonts w:ascii="Times New Roman" w:hAnsi="Times New Roman" w:cs="Times New Roman" w:hint="eastAsia"/>
        </w:rPr>
        <w:t>Setosa</w:t>
      </w:r>
      <w:proofErr w:type="spellEnd"/>
    </w:p>
    <w:p w:rsidR="00AA2E7B" w:rsidRPr="0014749D" w:rsidRDefault="00AA2E7B" w:rsidP="00AA2E7B">
      <w:pPr>
        <w:pStyle w:val="a3"/>
        <w:ind w:leftChars="500" w:left="1200"/>
        <w:rPr>
          <w:rFonts w:ascii="Times New Roman" w:hAnsi="Times New Roman" w:cs="Times New Roman"/>
        </w:rPr>
      </w:pPr>
      <w:r>
        <w:rPr>
          <w:rFonts w:ascii="Times New Roman" w:hAnsi="Times New Roman" w:cs="Times New Roman" w:hint="eastAsia"/>
        </w:rPr>
        <w:t xml:space="preserve">    </w:t>
      </w:r>
      <w:proofErr w:type="gramStart"/>
      <w:r w:rsidRPr="008D0E53">
        <w:rPr>
          <w:rFonts w:ascii="Times New Roman" w:hAnsi="Times New Roman" w:cs="Times New Roman" w:hint="eastAsia"/>
          <w:b/>
        </w:rPr>
        <w:t>else</w:t>
      </w:r>
      <w:proofErr w:type="gramEnd"/>
      <w:r>
        <w:rPr>
          <w:rFonts w:ascii="Times New Roman" w:hAnsi="Times New Roman" w:cs="Times New Roman" w:hint="eastAsia"/>
        </w:rPr>
        <w:t xml:space="preserve"> class is </w:t>
      </w:r>
      <w:proofErr w:type="spellStart"/>
      <w:r>
        <w:rPr>
          <w:rFonts w:ascii="Times New Roman" w:hAnsi="Times New Roman" w:cs="Times New Roman" w:hint="eastAsia"/>
        </w:rPr>
        <w:t>Virginica</w:t>
      </w:r>
      <w:proofErr w:type="spellEnd"/>
    </w:p>
    <w:p w:rsidR="00AA2E7B" w:rsidRPr="00F14B4B" w:rsidRDefault="00AA2E7B" w:rsidP="00AA2E7B">
      <w:pPr>
        <w:ind w:left="480"/>
        <w:rPr>
          <w:rFonts w:ascii="Times New Roman" w:hAnsi="Times New Roman" w:cs="Times New Roman"/>
        </w:rPr>
      </w:pPr>
      <w:r>
        <w:rPr>
          <w:rFonts w:ascii="Times New Roman" w:hAnsi="Times New Roman" w:cs="Times New Roman" w:hint="eastAsia"/>
        </w:rPr>
        <w:t xml:space="preserve">Which classes of iris flowers should be included in the training set for the class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on model A</w:t>
      </w:r>
      <w:r w:rsidRPr="00F14B4B">
        <w:rPr>
          <w:rFonts w:ascii="Times New Roman" w:hAnsi="Times New Roman" w:cs="Times New Roman" w:hint="eastAsia"/>
        </w:rPr>
        <w:t>?</w:t>
      </w:r>
      <w:r>
        <w:rPr>
          <w:rFonts w:ascii="Times New Roman" w:hAnsi="Times New Roman" w:cs="Times New Roman" w:hint="eastAsia"/>
        </w:rPr>
        <w:t xml:space="preserve"> How about class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of model B? (10%)</w:t>
      </w:r>
    </w:p>
    <w:p w:rsidR="00005D5C" w:rsidRPr="00AA2E7B" w:rsidRDefault="00AA2E7B" w:rsidP="00AA2E7B">
      <w:pPr>
        <w:pStyle w:val="a3"/>
        <w:ind w:leftChars="0"/>
        <w:jc w:val="both"/>
        <w:rPr>
          <w:rFonts w:ascii="Times New Roman" w:hAnsi="Times New Roman" w:cs="Times New Roman"/>
        </w:rPr>
      </w:pPr>
      <w:r>
        <w:rPr>
          <w:rFonts w:ascii="Times New Roman" w:hAnsi="Times New Roman" w:cs="Times New Roman" w:hint="eastAsia"/>
          <w:noProof/>
        </w:rPr>
        <mc:AlternateContent>
          <mc:Choice Requires="wpc">
            <w:drawing>
              <wp:inline distT="0" distB="0" distL="0" distR="0" wp14:anchorId="36C867CA" wp14:editId="41427ADD">
                <wp:extent cx="5272481" cy="1497435"/>
                <wp:effectExtent l="0" t="0" r="0" b="0"/>
                <wp:docPr id="6" name="畫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 name="群組 1"/>
                        <wpg:cNvGrpSpPr>
                          <a:grpSpLocks noChangeAspect="1"/>
                        </wpg:cNvGrpSpPr>
                        <wpg:grpSpPr>
                          <a:xfrm>
                            <a:off x="786335" y="184305"/>
                            <a:ext cx="3715200" cy="1073363"/>
                            <a:chOff x="62917" y="122122"/>
                            <a:chExt cx="4123190" cy="1191236"/>
                          </a:xfrm>
                        </wpg:grpSpPr>
                        <wps:wsp>
                          <wps:cNvPr id="7" name="文字方塊 1"/>
                          <wps:cNvSpPr txBox="1">
                            <a:spLocks noChangeAspect="1"/>
                          </wps:cNvSpPr>
                          <wps:spPr>
                            <a:xfrm>
                              <a:off x="1559989" y="221843"/>
                              <a:ext cx="808990" cy="393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E7B" w:rsidRDefault="00AA2E7B" w:rsidP="00AA2E7B">
                                <w:pPr>
                                  <w:pStyle w:val="Web"/>
                                  <w:spacing w:before="0" w:beforeAutospacing="0" w:after="0" w:afterAutospacing="0"/>
                                </w:pPr>
                                <w:r>
                                  <w:rPr>
                                    <w:rFonts w:ascii="Times New Roman" w:hAnsi="Times New Roman" w:cs="Times New Roman"/>
                                    <w:kern w:val="2"/>
                                  </w:rPr>
                                  <w:t>Model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字方塊 2"/>
                          <wps:cNvSpPr txBox="1">
                            <a:spLocks noChangeAspect="1"/>
                          </wps:cNvSpPr>
                          <wps:spPr>
                            <a:xfrm>
                              <a:off x="1590749" y="811052"/>
                              <a:ext cx="808990" cy="393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E7B" w:rsidRDefault="00AA2E7B" w:rsidP="00AA2E7B">
                                <w:pPr>
                                  <w:pStyle w:val="Web"/>
                                  <w:spacing w:before="0" w:beforeAutospacing="0" w:after="0" w:afterAutospacing="0"/>
                                </w:pPr>
                                <w:r>
                                  <w:rPr>
                                    <w:rFonts w:ascii="Times New Roman" w:hAnsi="Times New Roman" w:cs="Times New Roman"/>
                                    <w:kern w:val="2"/>
                                  </w:rPr>
                                  <w:t>Model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直線單箭頭接點 9"/>
                          <wps:cNvCnPr>
                            <a:cxnSpLocks noChangeAspect="1"/>
                          </wps:cNvCnPr>
                          <wps:spPr>
                            <a:xfrm flipV="1">
                              <a:off x="2368979" y="402571"/>
                              <a:ext cx="343461" cy="83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直線單箭頭接點 10"/>
                          <wps:cNvCnPr>
                            <a:cxnSpLocks noChangeAspect="1"/>
                            <a:stCxn id="8" idx="3"/>
                          </wps:cNvCnPr>
                          <wps:spPr>
                            <a:xfrm>
                              <a:off x="2399739" y="1007902"/>
                              <a:ext cx="312701" cy="34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文字方塊 11"/>
                          <wps:cNvSpPr txBox="1">
                            <a:spLocks noChangeAspect="1"/>
                          </wps:cNvSpPr>
                          <wps:spPr>
                            <a:xfrm>
                              <a:off x="2712440" y="122122"/>
                              <a:ext cx="957744" cy="11912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E7B" w:rsidRDefault="00AA2E7B" w:rsidP="00AA2E7B">
                                <w:pPr>
                                  <w:jc w:val="center"/>
                                </w:pPr>
                              </w:p>
                              <w:p w:rsidR="00AA2E7B" w:rsidRDefault="00AA2E7B" w:rsidP="00AA2E7B">
                                <w:pPr>
                                  <w:jc w:val="center"/>
                                </w:pPr>
                                <w:r>
                                  <w:rPr>
                                    <w:rFonts w:hint="eastAsia"/>
                                  </w:rPr>
                                  <w:t>Decision Rule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線單箭頭接點 12"/>
                          <wps:cNvCnPr>
                            <a:cxnSpLocks noChangeAspect="1"/>
                          </wps:cNvCnPr>
                          <wps:spPr>
                            <a:xfrm>
                              <a:off x="3670184" y="466070"/>
                              <a:ext cx="515923" cy="41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cxnSpLocks noChangeAspect="1"/>
                          </wps:cNvCnPr>
                          <wps:spPr>
                            <a:xfrm>
                              <a:off x="3670487" y="742542"/>
                              <a:ext cx="51562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cxnSpLocks noChangeAspect="1"/>
                          </wps:cNvCnPr>
                          <wps:spPr>
                            <a:xfrm>
                              <a:off x="3670184" y="1012004"/>
                              <a:ext cx="51562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cxnSpLocks noChangeAspect="1"/>
                          </wps:cNvCnPr>
                          <wps:spPr>
                            <a:xfrm>
                              <a:off x="1044369" y="410960"/>
                              <a:ext cx="51562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線單箭頭接點 16"/>
                          <wps:cNvCnPr>
                            <a:cxnSpLocks noChangeAspect="1"/>
                          </wps:cNvCnPr>
                          <wps:spPr>
                            <a:xfrm flipV="1">
                              <a:off x="1044369" y="1010990"/>
                              <a:ext cx="546380" cy="4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線接點 17"/>
                          <wps:cNvCnPr>
                            <a:cxnSpLocks noChangeAspect="1"/>
                          </wps:cNvCnPr>
                          <wps:spPr>
                            <a:xfrm>
                              <a:off x="1044369" y="402571"/>
                              <a:ext cx="0" cy="6132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線接點 18"/>
                          <wps:cNvCnPr>
                            <a:cxnSpLocks noChangeAspect="1"/>
                          </wps:cNvCnPr>
                          <wps:spPr>
                            <a:xfrm flipV="1">
                              <a:off x="859871" y="705155"/>
                              <a:ext cx="184498" cy="4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文字方塊 19"/>
                          <wps:cNvSpPr txBox="1">
                            <a:spLocks noChangeAspect="1"/>
                          </wps:cNvSpPr>
                          <wps:spPr>
                            <a:xfrm>
                              <a:off x="62917" y="403418"/>
                              <a:ext cx="796954" cy="6123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E7B" w:rsidRDefault="00AA2E7B" w:rsidP="00AA2E7B">
                                <w:pPr>
                                  <w:jc w:val="center"/>
                                </w:pPr>
                                <w:r>
                                  <w:rPr>
                                    <w:rFonts w:hint="eastAsia"/>
                                  </w:rPr>
                                  <w:t>Test</w:t>
                                </w:r>
                              </w:p>
                              <w:p w:rsidR="00AA2E7B" w:rsidRDefault="00AA2E7B" w:rsidP="00AA2E7B">
                                <w:pPr>
                                  <w:jc w:val="center"/>
                                </w:pPr>
                                <w:r>
                                  <w:rPr>
                                    <w:rFonts w:hint="eastAsia"/>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畫布 6" o:spid="_x0000_s1026" editas="canvas" style="width:415.15pt;height:117.9pt;mso-position-horizontal-relative:char;mso-position-vertical-relative:line" coordsize="52724,14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24;height:14973;visibility:visible;mso-wrap-style:square">
                  <v:fill o:detectmouseclick="t"/>
                  <v:path o:connecttype="none"/>
                </v:shape>
                <v:group id="群組 1" o:spid="_x0000_s1028" style="position:absolute;left:7863;top:1843;width:37152;height:10733" coordorigin="629,1221" coordsize="41231,11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o:lock v:ext="edit" aspectratio="t"/>
                  <v:shapetype id="_x0000_t202" coordsize="21600,21600" o:spt="202" path="m,l,21600r21600,l21600,xe">
                    <v:stroke joinstyle="miter"/>
                    <v:path gradientshapeok="t" o:connecttype="rect"/>
                  </v:shapetype>
                  <v:shape id="文字方塊 1" o:spid="_x0000_s1029" type="#_x0000_t202" style="position:absolute;left:15599;top:2218;width:8090;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PK8QA&#10;AADaAAAADwAAAGRycy9kb3ducmV2LnhtbESPQWvCQBSE74X+h+UJvdWNhWpJXUVKC0LJwcRSj4/s&#10;22ww+zZkt5r+e1cQPA4z8w2zXI+uEycaQutZwWyagSCuvW65UbCvvp7fQISIrLHzTAr+KcB69fiw&#10;xFz7M+/oVMZGJAiHHBXYGPtcylBbchimvidOnvGDw5jk0Eg94DnBXSdfsmwuHbacFiz29GGpPpZ/&#10;ToE2pjq+2q3Zff+aw0/xWWwOZaHU02TcvIOINMZ7+NbeagULuF5JN0C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jyvEAAAA2gAAAA8AAAAAAAAAAAAAAAAAmAIAAGRycy9k&#10;b3ducmV2LnhtbFBLBQYAAAAABAAEAPUAAACJAwAAAAA=&#10;" fillcolor="white [3201]" strokeweight=".5pt">
                    <v:path arrowok="t"/>
                    <o:lock v:ext="edit" aspectratio="t"/>
                    <v:textbox>
                      <w:txbxContent>
                        <w:p w:rsidR="00AA2E7B" w:rsidRDefault="00AA2E7B" w:rsidP="00AA2E7B">
                          <w:pPr>
                            <w:pStyle w:val="Web"/>
                            <w:spacing w:before="0" w:beforeAutospacing="0" w:after="0" w:afterAutospacing="0"/>
                          </w:pPr>
                          <w:r>
                            <w:rPr>
                              <w:rFonts w:ascii="Times New Roman" w:hAnsi="Times New Roman" w:cs="Times New Roman"/>
                              <w:kern w:val="2"/>
                            </w:rPr>
                            <w:t>Model A</w:t>
                          </w:r>
                        </w:p>
                      </w:txbxContent>
                    </v:textbox>
                  </v:shape>
                  <v:shape id="文字方塊 2" o:spid="_x0000_s1030" type="#_x0000_t202" style="position:absolute;left:15907;top:8110;width:8090;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bWcAA&#10;AADaAAAADwAAAGRycy9kb3ducmV2LnhtbERPz2vCMBS+D/wfwhvsNtMNNqQzLTIcCNKD1TGPj+al&#10;KTYvpYla/3tzGHj8+H4vy8n14kJj6DwreJtnIIgbrztuFRz2P68LECEia+w9k4IbBSiL2dMSc+2v&#10;vKNLHVuRQjjkqMDGOORShsaSwzD3A3HijB8dxgTHVuoRrync9fI9yz6lw45Tg8WBvi01p/rsFGhj&#10;9qcPuzG77Z85/lbranWsK6VenqfVF4hIU3yI/90brSBtTVfSDZDF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AbWcAAAADaAAAADwAAAAAAAAAAAAAAAACYAgAAZHJzL2Rvd25y&#10;ZXYueG1sUEsFBgAAAAAEAAQA9QAAAIUDAAAAAA==&#10;" fillcolor="white [3201]" strokeweight=".5pt">
                    <v:path arrowok="t"/>
                    <o:lock v:ext="edit" aspectratio="t"/>
                    <v:textbox>
                      <w:txbxContent>
                        <w:p w:rsidR="00AA2E7B" w:rsidRDefault="00AA2E7B" w:rsidP="00AA2E7B">
                          <w:pPr>
                            <w:pStyle w:val="Web"/>
                            <w:spacing w:before="0" w:beforeAutospacing="0" w:after="0" w:afterAutospacing="0"/>
                          </w:pPr>
                          <w:r>
                            <w:rPr>
                              <w:rFonts w:ascii="Times New Roman" w:hAnsi="Times New Roman" w:cs="Times New Roman"/>
                              <w:kern w:val="2"/>
                            </w:rPr>
                            <w:t>Model B</w:t>
                          </w:r>
                        </w:p>
                      </w:txbxContent>
                    </v:textbox>
                  </v:shape>
                  <v:shapetype id="_x0000_t32" coordsize="21600,21600" o:spt="32" o:oned="t" path="m,l21600,21600e" filled="f">
                    <v:path arrowok="t" fillok="f" o:connecttype="none"/>
                    <o:lock v:ext="edit" shapetype="t"/>
                  </v:shapetype>
                  <v:shape id="直線單箭頭接點 9" o:spid="_x0000_s1031" type="#_x0000_t32" style="position:absolute;left:23689;top:4025;width:3435;height: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S1NxAAAANoAAAAPAAAAAAAAAAAA&#10;AAAAAKECAABkcnMvZG93bnJldi54bWxQSwUGAAAAAAQABAD5AAAAkgMAAAAA&#10;" strokecolor="#4579b8 [3044]">
                    <v:stroke endarrow="open"/>
                    <o:lock v:ext="edit" aspectratio="t" shapetype="f"/>
                  </v:shape>
                  <v:shape id="直線單箭頭接點 10" o:spid="_x0000_s1032" type="#_x0000_t32" style="position:absolute;left:23997;top:10079;width:3127;height: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o:lock v:ext="edit" aspectratio="t" shapetype="f"/>
                  </v:shape>
                  <v:shape id="文字方塊 11" o:spid="_x0000_s1033" type="#_x0000_t202" style="position:absolute;left:27124;top:1221;width:9577;height:1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cdcIA&#10;AADbAAAADwAAAGRycy9kb3ducmV2LnhtbERP32vCMBB+H/g/hBP2NlOFjdE1FRkbCKMPVsd8PJpL&#10;U2wupYna/feLIOztPr6fV6wn14sLjaHzrGC5yEAQN1533Co47D+fXkGEiKyx90wKfinAupw9FJhr&#10;f+UdXerYihTCIUcFNsYhlzI0lhyGhR+IE2f86DAmOLZSj3hN4a6Xqyx7kQ47Tg0WB3q31Jzqs1Og&#10;jdmfnu3W7L5+zPG7+qg2x7pS6nE+bd5ARJriv/ju3uo0fwm3X9IB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81x1wgAAANsAAAAPAAAAAAAAAAAAAAAAAJgCAABkcnMvZG93&#10;bnJldi54bWxQSwUGAAAAAAQABAD1AAAAhwMAAAAA&#10;" fillcolor="white [3201]" strokeweight=".5pt">
                    <v:path arrowok="t"/>
                    <o:lock v:ext="edit" aspectratio="t"/>
                    <v:textbox>
                      <w:txbxContent>
                        <w:p w:rsidR="00AA2E7B" w:rsidRDefault="00AA2E7B" w:rsidP="00AA2E7B">
                          <w:pPr>
                            <w:jc w:val="center"/>
                          </w:pPr>
                        </w:p>
                        <w:p w:rsidR="00AA2E7B" w:rsidRDefault="00AA2E7B" w:rsidP="00AA2E7B">
                          <w:pPr>
                            <w:jc w:val="center"/>
                          </w:pPr>
                          <w:r>
                            <w:rPr>
                              <w:rFonts w:hint="eastAsia"/>
                            </w:rPr>
                            <w:t>Decision Rule</w:t>
                          </w:r>
                        </w:p>
                      </w:txbxContent>
                    </v:textbox>
                  </v:shape>
                  <v:shape id="直線單箭頭接點 12" o:spid="_x0000_s1034" type="#_x0000_t32" style="position:absolute;left:36701;top:4660;width:5160;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o:lock v:ext="edit" aspectratio="t" shapetype="f"/>
                  </v:shape>
                  <v:shape id="直線單箭頭接點 13" o:spid="_x0000_s1035" type="#_x0000_t32" style="position:absolute;left:36704;top:7425;width:5157;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o:lock v:ext="edit" aspectratio="t" shapetype="f"/>
                  </v:shape>
                  <v:shape id="直線單箭頭接點 14" o:spid="_x0000_s1036" type="#_x0000_t32" style="position:absolute;left:36701;top:10120;width:5157;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o:lock v:ext="edit" aspectratio="t" shapetype="f"/>
                  </v:shape>
                  <v:shape id="直線單箭頭接點 15" o:spid="_x0000_s1037" type="#_x0000_t32" style="position:absolute;left:10443;top:4109;width:5156;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o:lock v:ext="edit" aspectratio="t" shapetype="f"/>
                  </v:shape>
                  <v:shape id="直線單箭頭接點 16" o:spid="_x0000_s1038" type="#_x0000_t32" style="position:absolute;left:10443;top:10109;width:5464;height: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o:lock v:ext="edit" aspectratio="t" shapetype="f"/>
                  </v:shape>
                  <v:line id="直線接點 17" o:spid="_x0000_s1039" style="position:absolute;visibility:visible;mso-wrap-style:square" from="10443,4025" to="10443,10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o:lock v:ext="edit" aspectratio="t" shapetype="f"/>
                  </v:line>
                  <v:line id="直線接點 18" o:spid="_x0000_s1040" style="position:absolute;flip:y;visibility:visible;mso-wrap-style:square" from="8598,7051" to="10443,7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MYAAADbAAAADwAAAGRycy9kb3ducmV2LnhtbESPT2vCQBDF7wW/wzIFb3VjlbakriIF&#10;MSj0j/XgcchOk9DsbMyuJvrpnUOhtxnem/d+M1v0rlZnakPl2cB4lIAizr2tuDCw/149vIAKEdli&#10;7ZkMXCjAYj64m2FqfcdfdN7FQkkIhxQNlDE2qdYhL8lhGPmGWLQf3zqMsraFti12Eu5q/ZgkT9ph&#10;xdJQYkNvJeW/u5MzkGW82Vx59XEYfx7XcVJt36fdszHD+375CipSH//Nf9eZFXyBlV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Pw/jGAAAA2wAAAA8AAAAAAAAA&#10;AAAAAAAAoQIAAGRycy9kb3ducmV2LnhtbFBLBQYAAAAABAAEAPkAAACUAwAAAAA=&#10;" strokecolor="#4579b8 [3044]">
                    <o:lock v:ext="edit" aspectratio="t" shapetype="f"/>
                  </v:line>
                  <v:shape id="文字方塊 19" o:spid="_x0000_s1041" type="#_x0000_t202" style="position:absolute;left:629;top:4034;width:7969;height:6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Qc8IA&#10;AADbAAAADwAAAGRycy9kb3ducmV2LnhtbERP32vCMBB+H+x/CCfsbaYOJq4ziowNhNEHW8d8PJpL&#10;U2wupcm0+++NIPh2H9/PW65H14kTDaH1rGA2zUAQ11633CjYV1/PCxAhImvsPJOCfwqwXj0+LDHX&#10;/sw7OpWxESmEQ44KbIx9LmWoLTkMU98TJ874wWFMcGikHvCcwl0nX7JsLh22nBos9vRhqT6Wf06B&#10;NqY6vtqt2X3/msNP8VlsDmWh1NNk3LyDiDTGu/jm3uo0/w2uv6QD5O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VBzwgAAANsAAAAPAAAAAAAAAAAAAAAAAJgCAABkcnMvZG93&#10;bnJldi54bWxQSwUGAAAAAAQABAD1AAAAhwMAAAAA&#10;" fillcolor="white [3201]" strokeweight=".5pt">
                    <v:path arrowok="t"/>
                    <o:lock v:ext="edit" aspectratio="t"/>
                    <v:textbox>
                      <w:txbxContent>
                        <w:p w:rsidR="00AA2E7B" w:rsidRDefault="00AA2E7B" w:rsidP="00AA2E7B">
                          <w:pPr>
                            <w:jc w:val="center"/>
                          </w:pPr>
                          <w:r>
                            <w:rPr>
                              <w:rFonts w:hint="eastAsia"/>
                            </w:rPr>
                            <w:t>Test</w:t>
                          </w:r>
                        </w:p>
                        <w:p w:rsidR="00AA2E7B" w:rsidRDefault="00AA2E7B" w:rsidP="00AA2E7B">
                          <w:pPr>
                            <w:jc w:val="center"/>
                          </w:pPr>
                          <w:r>
                            <w:rPr>
                              <w:rFonts w:hint="eastAsia"/>
                            </w:rPr>
                            <w:t>Sample</w:t>
                          </w:r>
                        </w:p>
                      </w:txbxContent>
                    </v:textbox>
                  </v:shape>
                </v:group>
                <w10:anchorlock/>
              </v:group>
            </w:pict>
          </mc:Fallback>
        </mc:AlternateContent>
      </w:r>
    </w:p>
    <w:sectPr w:rsidR="00005D5C" w:rsidRPr="00AA2E7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FD0" w:rsidRDefault="009E4FD0" w:rsidP="00921B30">
      <w:r>
        <w:separator/>
      </w:r>
    </w:p>
  </w:endnote>
  <w:endnote w:type="continuationSeparator" w:id="0">
    <w:p w:rsidR="009E4FD0" w:rsidRDefault="009E4FD0" w:rsidP="00921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FD0" w:rsidRDefault="009E4FD0" w:rsidP="00921B30">
      <w:r>
        <w:separator/>
      </w:r>
    </w:p>
  </w:footnote>
  <w:footnote w:type="continuationSeparator" w:id="0">
    <w:p w:rsidR="009E4FD0" w:rsidRDefault="009E4FD0" w:rsidP="00921B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28CF"/>
    <w:multiLevelType w:val="hybridMultilevel"/>
    <w:tmpl w:val="092AFB4C"/>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61B391F"/>
    <w:multiLevelType w:val="hybridMultilevel"/>
    <w:tmpl w:val="2CA8A3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0E925B5"/>
    <w:multiLevelType w:val="hybridMultilevel"/>
    <w:tmpl w:val="93B6545E"/>
    <w:lvl w:ilvl="0" w:tplc="0409000F">
      <w:start w:val="1"/>
      <w:numFmt w:val="decimal"/>
      <w:lvlText w:val="%1."/>
      <w:lvlJc w:val="left"/>
      <w:pPr>
        <w:ind w:left="480" w:hanging="48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6AC140C"/>
    <w:multiLevelType w:val="hybridMultilevel"/>
    <w:tmpl w:val="A662802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3F6247C6"/>
    <w:multiLevelType w:val="hybridMultilevel"/>
    <w:tmpl w:val="CCC4FB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03D2223"/>
    <w:multiLevelType w:val="hybridMultilevel"/>
    <w:tmpl w:val="8514BBFC"/>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3542238"/>
    <w:multiLevelType w:val="hybridMultilevel"/>
    <w:tmpl w:val="F5DCAB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66D758B"/>
    <w:multiLevelType w:val="hybridMultilevel"/>
    <w:tmpl w:val="41409B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16F4D45"/>
    <w:multiLevelType w:val="hybridMultilevel"/>
    <w:tmpl w:val="1AACA8A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54FF137E"/>
    <w:multiLevelType w:val="hybridMultilevel"/>
    <w:tmpl w:val="F79A91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49567EF"/>
    <w:multiLevelType w:val="hybridMultilevel"/>
    <w:tmpl w:val="06DA59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8A26E97"/>
    <w:multiLevelType w:val="hybridMultilevel"/>
    <w:tmpl w:val="EC24D772"/>
    <w:lvl w:ilvl="0" w:tplc="B43CEB8E">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7A6F47F5"/>
    <w:multiLevelType w:val="hybridMultilevel"/>
    <w:tmpl w:val="E968C316"/>
    <w:lvl w:ilvl="0" w:tplc="0409000F">
      <w:start w:val="1"/>
      <w:numFmt w:val="decimal"/>
      <w:lvlText w:val="%1."/>
      <w:lvlJc w:val="left"/>
      <w:pPr>
        <w:ind w:left="480" w:hanging="480"/>
      </w:pPr>
    </w:lvl>
    <w:lvl w:ilvl="1" w:tplc="0409001B">
      <w:start w:val="1"/>
      <w:numFmt w:val="lowerRoman"/>
      <w:lvlText w:val="%2."/>
      <w:lvlJc w:val="righ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5"/>
  </w:num>
  <w:num w:numId="3">
    <w:abstractNumId w:val="1"/>
  </w:num>
  <w:num w:numId="4">
    <w:abstractNumId w:val="4"/>
  </w:num>
  <w:num w:numId="5">
    <w:abstractNumId w:val="3"/>
  </w:num>
  <w:num w:numId="6">
    <w:abstractNumId w:val="6"/>
  </w:num>
  <w:num w:numId="7">
    <w:abstractNumId w:val="8"/>
  </w:num>
  <w:num w:numId="8">
    <w:abstractNumId w:val="10"/>
  </w:num>
  <w:num w:numId="9">
    <w:abstractNumId w:val="11"/>
  </w:num>
  <w:num w:numId="10">
    <w:abstractNumId w:val="0"/>
  </w:num>
  <w:num w:numId="11">
    <w:abstractNumId w:val="9"/>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EE2"/>
    <w:rsid w:val="00005D5C"/>
    <w:rsid w:val="000074C7"/>
    <w:rsid w:val="00023C3C"/>
    <w:rsid w:val="0002528F"/>
    <w:rsid w:val="0004089F"/>
    <w:rsid w:val="00050C6F"/>
    <w:rsid w:val="000973B6"/>
    <w:rsid w:val="00097C95"/>
    <w:rsid w:val="000A57E2"/>
    <w:rsid w:val="000E09F9"/>
    <w:rsid w:val="000F7582"/>
    <w:rsid w:val="001007E7"/>
    <w:rsid w:val="00126CEE"/>
    <w:rsid w:val="00166EE1"/>
    <w:rsid w:val="00181413"/>
    <w:rsid w:val="001829F2"/>
    <w:rsid w:val="001978F7"/>
    <w:rsid w:val="001B2B96"/>
    <w:rsid w:val="001D1390"/>
    <w:rsid w:val="001F2933"/>
    <w:rsid w:val="0020640E"/>
    <w:rsid w:val="00220960"/>
    <w:rsid w:val="002354C1"/>
    <w:rsid w:val="00246EA2"/>
    <w:rsid w:val="00281C12"/>
    <w:rsid w:val="00281D7C"/>
    <w:rsid w:val="002845B0"/>
    <w:rsid w:val="002A4EE2"/>
    <w:rsid w:val="002F0550"/>
    <w:rsid w:val="003045AD"/>
    <w:rsid w:val="00304B02"/>
    <w:rsid w:val="00324222"/>
    <w:rsid w:val="003269EB"/>
    <w:rsid w:val="0034528E"/>
    <w:rsid w:val="00355767"/>
    <w:rsid w:val="003725DA"/>
    <w:rsid w:val="003743B1"/>
    <w:rsid w:val="003927B6"/>
    <w:rsid w:val="0039433B"/>
    <w:rsid w:val="003A789F"/>
    <w:rsid w:val="003E2BED"/>
    <w:rsid w:val="0041557C"/>
    <w:rsid w:val="004873FF"/>
    <w:rsid w:val="00491ADD"/>
    <w:rsid w:val="004B2953"/>
    <w:rsid w:val="004B3665"/>
    <w:rsid w:val="004C3C2D"/>
    <w:rsid w:val="004E3C83"/>
    <w:rsid w:val="004F4DA1"/>
    <w:rsid w:val="00516F4B"/>
    <w:rsid w:val="005B1B17"/>
    <w:rsid w:val="005E3ED6"/>
    <w:rsid w:val="005F7C90"/>
    <w:rsid w:val="0063594C"/>
    <w:rsid w:val="0064036F"/>
    <w:rsid w:val="00656712"/>
    <w:rsid w:val="006A3CE4"/>
    <w:rsid w:val="006B3173"/>
    <w:rsid w:val="006B43CD"/>
    <w:rsid w:val="00770E17"/>
    <w:rsid w:val="00790A94"/>
    <w:rsid w:val="007B7EEB"/>
    <w:rsid w:val="007D00ED"/>
    <w:rsid w:val="007D683B"/>
    <w:rsid w:val="0080024B"/>
    <w:rsid w:val="008259F6"/>
    <w:rsid w:val="00831551"/>
    <w:rsid w:val="00833E68"/>
    <w:rsid w:val="008638B5"/>
    <w:rsid w:val="0089129C"/>
    <w:rsid w:val="008B36B1"/>
    <w:rsid w:val="008B4D03"/>
    <w:rsid w:val="008D5EAF"/>
    <w:rsid w:val="008F7EFB"/>
    <w:rsid w:val="00921B30"/>
    <w:rsid w:val="00934581"/>
    <w:rsid w:val="0094166D"/>
    <w:rsid w:val="00970EB1"/>
    <w:rsid w:val="00971378"/>
    <w:rsid w:val="009873B3"/>
    <w:rsid w:val="009B21B3"/>
    <w:rsid w:val="009B3D33"/>
    <w:rsid w:val="009D09E0"/>
    <w:rsid w:val="009E4FD0"/>
    <w:rsid w:val="009E706C"/>
    <w:rsid w:val="00A05AF9"/>
    <w:rsid w:val="00A2604A"/>
    <w:rsid w:val="00A32D73"/>
    <w:rsid w:val="00A96A64"/>
    <w:rsid w:val="00AA2E7B"/>
    <w:rsid w:val="00AA62B6"/>
    <w:rsid w:val="00AD6022"/>
    <w:rsid w:val="00AD701F"/>
    <w:rsid w:val="00B05E96"/>
    <w:rsid w:val="00B1452F"/>
    <w:rsid w:val="00B17090"/>
    <w:rsid w:val="00B17D67"/>
    <w:rsid w:val="00B33317"/>
    <w:rsid w:val="00B348F4"/>
    <w:rsid w:val="00B3713D"/>
    <w:rsid w:val="00B46A74"/>
    <w:rsid w:val="00BC399E"/>
    <w:rsid w:val="00BC5F63"/>
    <w:rsid w:val="00C52FA7"/>
    <w:rsid w:val="00C764C6"/>
    <w:rsid w:val="00C81A02"/>
    <w:rsid w:val="00C9071D"/>
    <w:rsid w:val="00C963B6"/>
    <w:rsid w:val="00CB40E0"/>
    <w:rsid w:val="00CC38FC"/>
    <w:rsid w:val="00CF5930"/>
    <w:rsid w:val="00CF7618"/>
    <w:rsid w:val="00D42478"/>
    <w:rsid w:val="00D443FA"/>
    <w:rsid w:val="00D52E11"/>
    <w:rsid w:val="00D604F5"/>
    <w:rsid w:val="00D624CC"/>
    <w:rsid w:val="00D90FFF"/>
    <w:rsid w:val="00DB4E5D"/>
    <w:rsid w:val="00DC58E3"/>
    <w:rsid w:val="00DE69C1"/>
    <w:rsid w:val="00E24CBF"/>
    <w:rsid w:val="00E27562"/>
    <w:rsid w:val="00E84913"/>
    <w:rsid w:val="00E85C18"/>
    <w:rsid w:val="00EB527E"/>
    <w:rsid w:val="00EC2DAD"/>
    <w:rsid w:val="00ED5D4F"/>
    <w:rsid w:val="00EE17FF"/>
    <w:rsid w:val="00F12EA9"/>
    <w:rsid w:val="00F15CDB"/>
    <w:rsid w:val="00F22AAF"/>
    <w:rsid w:val="00F431CF"/>
    <w:rsid w:val="00F85775"/>
    <w:rsid w:val="00F9525C"/>
    <w:rsid w:val="00F962D1"/>
    <w:rsid w:val="00FA1174"/>
    <w:rsid w:val="00FB2C74"/>
    <w:rsid w:val="00FF2E65"/>
    <w:rsid w:val="00FF4F75"/>
    <w:rsid w:val="00FF7C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EE2"/>
    <w:pPr>
      <w:ind w:leftChars="200" w:left="480"/>
    </w:pPr>
  </w:style>
  <w:style w:type="paragraph" w:styleId="a4">
    <w:name w:val="Balloon Text"/>
    <w:basedOn w:val="a"/>
    <w:link w:val="a5"/>
    <w:uiPriority w:val="99"/>
    <w:semiHidden/>
    <w:unhideWhenUsed/>
    <w:rsid w:val="006B43C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B43CD"/>
    <w:rPr>
      <w:rFonts w:asciiTheme="majorHAnsi" w:eastAsiaTheme="majorEastAsia" w:hAnsiTheme="majorHAnsi" w:cstheme="majorBidi"/>
      <w:sz w:val="18"/>
      <w:szCs w:val="18"/>
    </w:rPr>
  </w:style>
  <w:style w:type="character" w:styleId="a6">
    <w:name w:val="Placeholder Text"/>
    <w:basedOn w:val="a0"/>
    <w:uiPriority w:val="99"/>
    <w:semiHidden/>
    <w:rsid w:val="006B43CD"/>
    <w:rPr>
      <w:color w:val="808080"/>
    </w:rPr>
  </w:style>
  <w:style w:type="paragraph" w:styleId="Web">
    <w:name w:val="Normal (Web)"/>
    <w:basedOn w:val="a"/>
    <w:uiPriority w:val="99"/>
    <w:semiHidden/>
    <w:unhideWhenUsed/>
    <w:rsid w:val="005F7C90"/>
    <w:pPr>
      <w:widowControl/>
      <w:spacing w:before="100" w:beforeAutospacing="1" w:after="100" w:afterAutospacing="1"/>
    </w:pPr>
    <w:rPr>
      <w:rFonts w:ascii="新細明體" w:eastAsia="新細明體" w:hAnsi="新細明體" w:cs="新細明體"/>
      <w:kern w:val="0"/>
      <w:szCs w:val="24"/>
    </w:rPr>
  </w:style>
  <w:style w:type="paragraph" w:styleId="a7">
    <w:name w:val="header"/>
    <w:basedOn w:val="a"/>
    <w:link w:val="a8"/>
    <w:uiPriority w:val="99"/>
    <w:unhideWhenUsed/>
    <w:rsid w:val="00921B30"/>
    <w:pPr>
      <w:tabs>
        <w:tab w:val="center" w:pos="4153"/>
        <w:tab w:val="right" w:pos="8306"/>
      </w:tabs>
      <w:snapToGrid w:val="0"/>
    </w:pPr>
    <w:rPr>
      <w:sz w:val="20"/>
      <w:szCs w:val="20"/>
    </w:rPr>
  </w:style>
  <w:style w:type="character" w:customStyle="1" w:styleId="a8">
    <w:name w:val="頁首 字元"/>
    <w:basedOn w:val="a0"/>
    <w:link w:val="a7"/>
    <w:uiPriority w:val="99"/>
    <w:rsid w:val="00921B30"/>
    <w:rPr>
      <w:sz w:val="20"/>
      <w:szCs w:val="20"/>
    </w:rPr>
  </w:style>
  <w:style w:type="paragraph" w:styleId="a9">
    <w:name w:val="footer"/>
    <w:basedOn w:val="a"/>
    <w:link w:val="aa"/>
    <w:uiPriority w:val="99"/>
    <w:unhideWhenUsed/>
    <w:rsid w:val="00921B30"/>
    <w:pPr>
      <w:tabs>
        <w:tab w:val="center" w:pos="4153"/>
        <w:tab w:val="right" w:pos="8306"/>
      </w:tabs>
      <w:snapToGrid w:val="0"/>
    </w:pPr>
    <w:rPr>
      <w:sz w:val="20"/>
      <w:szCs w:val="20"/>
    </w:rPr>
  </w:style>
  <w:style w:type="character" w:customStyle="1" w:styleId="aa">
    <w:name w:val="頁尾 字元"/>
    <w:basedOn w:val="a0"/>
    <w:link w:val="a9"/>
    <w:uiPriority w:val="99"/>
    <w:rsid w:val="00921B30"/>
    <w:rPr>
      <w:sz w:val="20"/>
      <w:szCs w:val="20"/>
    </w:rPr>
  </w:style>
  <w:style w:type="table" w:styleId="ab">
    <w:name w:val="Table Grid"/>
    <w:basedOn w:val="a1"/>
    <w:uiPriority w:val="59"/>
    <w:rsid w:val="00635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EE2"/>
    <w:pPr>
      <w:ind w:leftChars="200" w:left="480"/>
    </w:pPr>
  </w:style>
  <w:style w:type="paragraph" w:styleId="a4">
    <w:name w:val="Balloon Text"/>
    <w:basedOn w:val="a"/>
    <w:link w:val="a5"/>
    <w:uiPriority w:val="99"/>
    <w:semiHidden/>
    <w:unhideWhenUsed/>
    <w:rsid w:val="006B43C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B43CD"/>
    <w:rPr>
      <w:rFonts w:asciiTheme="majorHAnsi" w:eastAsiaTheme="majorEastAsia" w:hAnsiTheme="majorHAnsi" w:cstheme="majorBidi"/>
      <w:sz w:val="18"/>
      <w:szCs w:val="18"/>
    </w:rPr>
  </w:style>
  <w:style w:type="character" w:styleId="a6">
    <w:name w:val="Placeholder Text"/>
    <w:basedOn w:val="a0"/>
    <w:uiPriority w:val="99"/>
    <w:semiHidden/>
    <w:rsid w:val="006B43CD"/>
    <w:rPr>
      <w:color w:val="808080"/>
    </w:rPr>
  </w:style>
  <w:style w:type="paragraph" w:styleId="Web">
    <w:name w:val="Normal (Web)"/>
    <w:basedOn w:val="a"/>
    <w:uiPriority w:val="99"/>
    <w:semiHidden/>
    <w:unhideWhenUsed/>
    <w:rsid w:val="005F7C90"/>
    <w:pPr>
      <w:widowControl/>
      <w:spacing w:before="100" w:beforeAutospacing="1" w:after="100" w:afterAutospacing="1"/>
    </w:pPr>
    <w:rPr>
      <w:rFonts w:ascii="新細明體" w:eastAsia="新細明體" w:hAnsi="新細明體" w:cs="新細明體"/>
      <w:kern w:val="0"/>
      <w:szCs w:val="24"/>
    </w:rPr>
  </w:style>
  <w:style w:type="paragraph" w:styleId="a7">
    <w:name w:val="header"/>
    <w:basedOn w:val="a"/>
    <w:link w:val="a8"/>
    <w:uiPriority w:val="99"/>
    <w:unhideWhenUsed/>
    <w:rsid w:val="00921B30"/>
    <w:pPr>
      <w:tabs>
        <w:tab w:val="center" w:pos="4153"/>
        <w:tab w:val="right" w:pos="8306"/>
      </w:tabs>
      <w:snapToGrid w:val="0"/>
    </w:pPr>
    <w:rPr>
      <w:sz w:val="20"/>
      <w:szCs w:val="20"/>
    </w:rPr>
  </w:style>
  <w:style w:type="character" w:customStyle="1" w:styleId="a8">
    <w:name w:val="頁首 字元"/>
    <w:basedOn w:val="a0"/>
    <w:link w:val="a7"/>
    <w:uiPriority w:val="99"/>
    <w:rsid w:val="00921B30"/>
    <w:rPr>
      <w:sz w:val="20"/>
      <w:szCs w:val="20"/>
    </w:rPr>
  </w:style>
  <w:style w:type="paragraph" w:styleId="a9">
    <w:name w:val="footer"/>
    <w:basedOn w:val="a"/>
    <w:link w:val="aa"/>
    <w:uiPriority w:val="99"/>
    <w:unhideWhenUsed/>
    <w:rsid w:val="00921B30"/>
    <w:pPr>
      <w:tabs>
        <w:tab w:val="center" w:pos="4153"/>
        <w:tab w:val="right" w:pos="8306"/>
      </w:tabs>
      <w:snapToGrid w:val="0"/>
    </w:pPr>
    <w:rPr>
      <w:sz w:val="20"/>
      <w:szCs w:val="20"/>
    </w:rPr>
  </w:style>
  <w:style w:type="character" w:customStyle="1" w:styleId="aa">
    <w:name w:val="頁尾 字元"/>
    <w:basedOn w:val="a0"/>
    <w:link w:val="a9"/>
    <w:uiPriority w:val="99"/>
    <w:rsid w:val="00921B30"/>
    <w:rPr>
      <w:sz w:val="20"/>
      <w:szCs w:val="20"/>
    </w:rPr>
  </w:style>
  <w:style w:type="table" w:styleId="ab">
    <w:name w:val="Table Grid"/>
    <w:basedOn w:val="a1"/>
    <w:uiPriority w:val="59"/>
    <w:rsid w:val="00635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583683">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504"/>
          <w:marRight w:val="0"/>
          <w:marTop w:val="140"/>
          <w:marBottom w:val="0"/>
          <w:divBdr>
            <w:top w:val="none" w:sz="0" w:space="0" w:color="auto"/>
            <w:left w:val="none" w:sz="0" w:space="0" w:color="auto"/>
            <w:bottom w:val="none" w:sz="0" w:space="0" w:color="auto"/>
            <w:right w:val="none" w:sz="0" w:space="0" w:color="auto"/>
          </w:divBdr>
        </w:div>
        <w:div w:id="1294022088">
          <w:marLeft w:val="504"/>
          <w:marRight w:val="0"/>
          <w:marTop w:val="140"/>
          <w:marBottom w:val="0"/>
          <w:divBdr>
            <w:top w:val="none" w:sz="0" w:space="0" w:color="auto"/>
            <w:left w:val="none" w:sz="0" w:space="0" w:color="auto"/>
            <w:bottom w:val="none" w:sz="0" w:space="0" w:color="auto"/>
            <w:right w:val="none" w:sz="0" w:space="0" w:color="auto"/>
          </w:divBdr>
        </w:div>
        <w:div w:id="920523077">
          <w:marLeft w:val="504"/>
          <w:marRight w:val="0"/>
          <w:marTop w:val="140"/>
          <w:marBottom w:val="0"/>
          <w:divBdr>
            <w:top w:val="none" w:sz="0" w:space="0" w:color="auto"/>
            <w:left w:val="none" w:sz="0" w:space="0" w:color="auto"/>
            <w:bottom w:val="none" w:sz="0" w:space="0" w:color="auto"/>
            <w:right w:val="none" w:sz="0" w:space="0" w:color="auto"/>
          </w:divBdr>
        </w:div>
        <w:div w:id="665405567">
          <w:marLeft w:val="504"/>
          <w:marRight w:val="0"/>
          <w:marTop w:val="140"/>
          <w:marBottom w:val="0"/>
          <w:divBdr>
            <w:top w:val="none" w:sz="0" w:space="0" w:color="auto"/>
            <w:left w:val="none" w:sz="0" w:space="0" w:color="auto"/>
            <w:bottom w:val="none" w:sz="0" w:space="0" w:color="auto"/>
            <w:right w:val="none" w:sz="0" w:space="0" w:color="auto"/>
          </w:divBdr>
        </w:div>
        <w:div w:id="1545828002">
          <w:marLeft w:val="504"/>
          <w:marRight w:val="0"/>
          <w:marTop w:val="140"/>
          <w:marBottom w:val="0"/>
          <w:divBdr>
            <w:top w:val="none" w:sz="0" w:space="0" w:color="auto"/>
            <w:left w:val="none" w:sz="0" w:space="0" w:color="auto"/>
            <w:bottom w:val="none" w:sz="0" w:space="0" w:color="auto"/>
            <w:right w:val="none" w:sz="0" w:space="0" w:color="auto"/>
          </w:divBdr>
        </w:div>
        <w:div w:id="1091463838">
          <w:marLeft w:val="504"/>
          <w:marRight w:val="0"/>
          <w:marTop w:val="140"/>
          <w:marBottom w:val="0"/>
          <w:divBdr>
            <w:top w:val="none" w:sz="0" w:space="0" w:color="auto"/>
            <w:left w:val="none" w:sz="0" w:space="0" w:color="auto"/>
            <w:bottom w:val="none" w:sz="0" w:space="0" w:color="auto"/>
            <w:right w:val="none" w:sz="0" w:space="0" w:color="auto"/>
          </w:divBdr>
        </w:div>
        <w:div w:id="330136076">
          <w:marLeft w:val="504"/>
          <w:marRight w:val="0"/>
          <w:marTop w:val="140"/>
          <w:marBottom w:val="0"/>
          <w:divBdr>
            <w:top w:val="none" w:sz="0" w:space="0" w:color="auto"/>
            <w:left w:val="none" w:sz="0" w:space="0" w:color="auto"/>
            <w:bottom w:val="none" w:sz="0" w:space="0" w:color="auto"/>
            <w:right w:val="none" w:sz="0" w:space="0" w:color="auto"/>
          </w:divBdr>
        </w:div>
        <w:div w:id="961348376">
          <w:marLeft w:val="504"/>
          <w:marRight w:val="0"/>
          <w:marTop w:val="140"/>
          <w:marBottom w:val="0"/>
          <w:divBdr>
            <w:top w:val="none" w:sz="0" w:space="0" w:color="auto"/>
            <w:left w:val="none" w:sz="0" w:space="0" w:color="auto"/>
            <w:bottom w:val="none" w:sz="0" w:space="0" w:color="auto"/>
            <w:right w:val="none" w:sz="0" w:space="0" w:color="auto"/>
          </w:divBdr>
        </w:div>
        <w:div w:id="906914555">
          <w:marLeft w:val="504"/>
          <w:marRight w:val="0"/>
          <w:marTop w:val="140"/>
          <w:marBottom w:val="0"/>
          <w:divBdr>
            <w:top w:val="none" w:sz="0" w:space="0" w:color="auto"/>
            <w:left w:val="none" w:sz="0" w:space="0" w:color="auto"/>
            <w:bottom w:val="none" w:sz="0" w:space="0" w:color="auto"/>
            <w:right w:val="none" w:sz="0" w:space="0" w:color="auto"/>
          </w:divBdr>
        </w:div>
        <w:div w:id="424307174">
          <w:marLeft w:val="504"/>
          <w:marRight w:val="0"/>
          <w:marTop w:val="140"/>
          <w:marBottom w:val="0"/>
          <w:divBdr>
            <w:top w:val="none" w:sz="0" w:space="0" w:color="auto"/>
            <w:left w:val="none" w:sz="0" w:space="0" w:color="auto"/>
            <w:bottom w:val="none" w:sz="0" w:space="0" w:color="auto"/>
            <w:right w:val="none" w:sz="0" w:space="0" w:color="auto"/>
          </w:divBdr>
        </w:div>
        <w:div w:id="231239805">
          <w:marLeft w:val="504"/>
          <w:marRight w:val="0"/>
          <w:marTop w:val="140"/>
          <w:marBottom w:val="0"/>
          <w:divBdr>
            <w:top w:val="none" w:sz="0" w:space="0" w:color="auto"/>
            <w:left w:val="none" w:sz="0" w:space="0" w:color="auto"/>
            <w:bottom w:val="none" w:sz="0" w:space="0" w:color="auto"/>
            <w:right w:val="none" w:sz="0" w:space="0" w:color="auto"/>
          </w:divBdr>
        </w:div>
        <w:div w:id="1247618590">
          <w:marLeft w:val="504"/>
          <w:marRight w:val="0"/>
          <w:marTop w:val="140"/>
          <w:marBottom w:val="0"/>
          <w:divBdr>
            <w:top w:val="none" w:sz="0" w:space="0" w:color="auto"/>
            <w:left w:val="none" w:sz="0" w:space="0" w:color="auto"/>
            <w:bottom w:val="none" w:sz="0" w:space="0" w:color="auto"/>
            <w:right w:val="none" w:sz="0" w:space="0" w:color="auto"/>
          </w:divBdr>
        </w:div>
        <w:div w:id="1936398442">
          <w:marLeft w:val="504"/>
          <w:marRight w:val="0"/>
          <w:marTop w:val="140"/>
          <w:marBottom w:val="0"/>
          <w:divBdr>
            <w:top w:val="none" w:sz="0" w:space="0" w:color="auto"/>
            <w:left w:val="none" w:sz="0" w:space="0" w:color="auto"/>
            <w:bottom w:val="none" w:sz="0" w:space="0" w:color="auto"/>
            <w:right w:val="none" w:sz="0" w:space="0" w:color="auto"/>
          </w:divBdr>
        </w:div>
        <w:div w:id="2024014781">
          <w:marLeft w:val="504"/>
          <w:marRight w:val="0"/>
          <w:marTop w:val="140"/>
          <w:marBottom w:val="0"/>
          <w:divBdr>
            <w:top w:val="none" w:sz="0" w:space="0" w:color="auto"/>
            <w:left w:val="none" w:sz="0" w:space="0" w:color="auto"/>
            <w:bottom w:val="none" w:sz="0" w:space="0" w:color="auto"/>
            <w:right w:val="none" w:sz="0" w:space="0" w:color="auto"/>
          </w:divBdr>
        </w:div>
        <w:div w:id="2033919040">
          <w:marLeft w:val="504"/>
          <w:marRight w:val="0"/>
          <w:marTop w:val="140"/>
          <w:marBottom w:val="0"/>
          <w:divBdr>
            <w:top w:val="none" w:sz="0" w:space="0" w:color="auto"/>
            <w:left w:val="none" w:sz="0" w:space="0" w:color="auto"/>
            <w:bottom w:val="none" w:sz="0" w:space="0" w:color="auto"/>
            <w:right w:val="none" w:sz="0" w:space="0" w:color="auto"/>
          </w:divBdr>
        </w:div>
        <w:div w:id="267396151">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dc:creator>
  <cp:lastModifiedBy>you</cp:lastModifiedBy>
  <cp:revision>7</cp:revision>
  <cp:lastPrinted>2021-04-16T04:12:00Z</cp:lastPrinted>
  <dcterms:created xsi:type="dcterms:W3CDTF">2021-04-19T08:51:00Z</dcterms:created>
  <dcterms:modified xsi:type="dcterms:W3CDTF">2021-04-22T08:54:00Z</dcterms:modified>
</cp:coreProperties>
</file>