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B6473" w14:textId="77777777" w:rsidR="00706374" w:rsidRDefault="002F3BBE">
      <w:pPr>
        <w:spacing w:before="2600"/>
      </w:pPr>
      <w:r>
        <w:rPr>
          <w:b/>
          <w:bCs/>
          <w:color w:val="6B6B6B"/>
          <w:spacing w:val="60"/>
          <w:sz w:val="22"/>
          <w:szCs w:val="22"/>
        </w:rPr>
        <w:t>MA SOFT CONSULTING</w:t>
      </w:r>
    </w:p>
    <w:p w14:paraId="525985A4" w14:textId="77777777" w:rsidR="00706374" w:rsidRDefault="002F3BBE">
      <w:pPr>
        <w:pBdr>
          <w:bottom w:val="single" w:sz="18" w:space="12" w:color="1E3A5F"/>
        </w:pBdr>
        <w:spacing w:before="240" w:after="120"/>
      </w:pPr>
      <w:r>
        <w:rPr>
          <w:b/>
          <w:bCs/>
          <w:color w:val="1E3A5F"/>
          <w:sz w:val="64"/>
          <w:szCs w:val="64"/>
        </w:rPr>
        <w:t>MASC Stock</w:t>
      </w:r>
    </w:p>
    <w:p w14:paraId="4F68B3B4" w14:textId="77777777" w:rsidR="00706374" w:rsidRDefault="002F3BBE">
      <w:pPr>
        <w:spacing w:before="240" w:after="600"/>
      </w:pPr>
      <w:r>
        <w:rPr>
          <w:sz w:val="40"/>
          <w:szCs w:val="40"/>
        </w:rPr>
        <w:t>Documentation d'exploitation</w:t>
      </w:r>
    </w:p>
    <w:p w14:paraId="7EC2D308" w14:textId="77777777" w:rsidR="00706374" w:rsidRDefault="002F3BBE">
      <w:pPr>
        <w:spacing w:after="120" w:line="300" w:lineRule="auto"/>
      </w:pPr>
      <w:r>
        <w:rPr>
          <w:color w:val="6B6B6B"/>
          <w:sz w:val="22"/>
          <w:szCs w:val="22"/>
        </w:rPr>
        <w:t>Public : la personne qui administre l'application au quotidien (mise en ligne, configuration, base de données, procédures, incidents).</w:t>
      </w:r>
    </w:p>
    <w:p w14:paraId="1326E786" w14:textId="77777777" w:rsidR="00706374" w:rsidRDefault="002F3BBE">
      <w:pPr>
        <w:spacing w:before="1200"/>
      </w:pPr>
      <w:r>
        <w:rPr>
          <w:color w:val="6B6B6B"/>
          <w:sz w:val="20"/>
          <w:szCs w:val="20"/>
        </w:rPr>
        <w:t>Version du 6 octobre 2026</w:t>
      </w:r>
    </w:p>
    <w:p w14:paraId="568CBED8" w14:textId="77777777" w:rsidR="00706374" w:rsidRDefault="002F3BBE">
      <w:pPr>
        <w:spacing w:before="60"/>
      </w:pPr>
      <w:r>
        <w:rPr>
          <w:color w:val="6B6B6B"/>
          <w:sz w:val="20"/>
          <w:szCs w:val="20"/>
        </w:rPr>
        <w:t>Dépôt : github.com/MasoftConsulting/Masc-stock</w:t>
      </w:r>
    </w:p>
    <w:p w14:paraId="70824307" w14:textId="77777777" w:rsidR="00706374" w:rsidRDefault="002F3BBE">
      <w:r>
        <w:br w:type="page"/>
      </w:r>
    </w:p>
    <w:p w14:paraId="50524639" w14:textId="77777777" w:rsidR="00706374" w:rsidRDefault="002F3BBE">
      <w:pPr>
        <w:spacing w:after="200"/>
      </w:pPr>
      <w:r>
        <w:rPr>
          <w:b/>
          <w:bCs/>
          <w:color w:val="1E3A5F"/>
          <w:sz w:val="32"/>
          <w:szCs w:val="32"/>
        </w:rPr>
        <w:lastRenderedPageBreak/>
        <w:t>Sommaire</w:t>
      </w:r>
    </w:p>
    <w:sdt>
      <w:sdtPr>
        <w:alias w:val="Sommaire"/>
        <w:id w:val="1523980188"/>
      </w:sdtPr>
      <w:sdtEndPr/>
      <w:sdtContent>
        <w:p w14:paraId="34CF6363" w14:textId="03AFFEAF" w:rsidR="002F3BBE" w:rsidRDefault="002F3BB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62313" w:history="1">
            <w:r w:rsidRPr="00876C5D">
              <w:rPr>
                <w:rStyle w:val="Lienhypertexte"/>
                <w:noProof/>
              </w:rPr>
              <w:t>1. Fiche d'identité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248C5B" w14:textId="16853AD8" w:rsidR="002F3BBE" w:rsidRDefault="002F3BB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14" w:history="1">
            <w:r w:rsidRPr="00876C5D">
              <w:rPr>
                <w:rStyle w:val="Lienhypertexte"/>
                <w:noProof/>
              </w:rPr>
              <w:t>2.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294C28" w14:textId="7CE17CCE" w:rsidR="002F3BBE" w:rsidRDefault="002F3BB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15" w:history="1">
            <w:r w:rsidRPr="00876C5D">
              <w:rPr>
                <w:rStyle w:val="Lienhypertexte"/>
                <w:noProof/>
              </w:rPr>
              <w:t>2.1 Variables d'environnement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5B9736" w14:textId="06023825" w:rsidR="002F3BBE" w:rsidRDefault="002F3BB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16" w:history="1">
            <w:r w:rsidRPr="00876C5D">
              <w:rPr>
                <w:rStyle w:val="Lienhypertexte"/>
                <w:noProof/>
              </w:rPr>
              <w:t>2.2 Où les renseigner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C4D60B" w14:textId="46E72064" w:rsidR="002F3BBE" w:rsidRDefault="002F3BB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17" w:history="1">
            <w:r w:rsidRPr="00876C5D">
              <w:rPr>
                <w:rStyle w:val="Lienhypertexte"/>
                <w:noProof/>
              </w:rPr>
              <w:t>3. Déploiement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54659F" w14:textId="444B5E73" w:rsidR="002F3BBE" w:rsidRDefault="002F3BB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18" w:history="1">
            <w:r w:rsidRPr="00876C5D">
              <w:rPr>
                <w:rStyle w:val="Lienhypertexte"/>
                <w:noProof/>
              </w:rPr>
              <w:t>3.1 Fonctionnement normal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CB67E4" w14:textId="4F9B06E6" w:rsidR="002F3BBE" w:rsidRDefault="002F3BB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19" w:history="1">
            <w:r w:rsidRPr="00876C5D">
              <w:rPr>
                <w:rStyle w:val="Lienhypertexte"/>
                <w:noProof/>
              </w:rPr>
              <w:t>3.2 Premier déploiement / déploiement manuel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5D7BA7" w14:textId="72FEAEC1" w:rsidR="002F3BBE" w:rsidRDefault="002F3BB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20" w:history="1">
            <w:r w:rsidRPr="00876C5D">
              <w:rPr>
                <w:rStyle w:val="Lienhypertexte"/>
                <w:noProof/>
              </w:rPr>
              <w:t>3.3 Ordre à respecter quand une version modifie la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5DB019" w14:textId="50840051" w:rsidR="002F3BBE" w:rsidRDefault="002F3BB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21" w:history="1">
            <w:r w:rsidRPr="00876C5D">
              <w:rPr>
                <w:rStyle w:val="Lienhypertexte"/>
                <w:noProof/>
              </w:rPr>
              <w:t>3.4 Revenir à la version précédente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39A7CB" w14:textId="544E8C05" w:rsidR="002F3BBE" w:rsidRDefault="002F3BB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22" w:history="1">
            <w:r w:rsidRPr="00876C5D">
              <w:rPr>
                <w:rStyle w:val="Lienhypertexte"/>
                <w:noProof/>
              </w:rPr>
              <w:t>4. Base de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E6E234" w14:textId="19DC9CCA" w:rsidR="002F3BBE" w:rsidRDefault="002F3BB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23" w:history="1">
            <w:r w:rsidRPr="00876C5D">
              <w:rPr>
                <w:rStyle w:val="Lienhypertexte"/>
                <w:noProof/>
              </w:rPr>
              <w:t>4.1 Prérequis (une seule fois par poste)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8094FF" w14:textId="6BE55EA0" w:rsidR="002F3BBE" w:rsidRDefault="002F3BB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24" w:history="1">
            <w:r w:rsidRPr="00876C5D">
              <w:rPr>
                <w:rStyle w:val="Lienhypertexte"/>
                <w:noProof/>
              </w:rPr>
              <w:t>4.2 Appliquer une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E0C5A3" w14:textId="2340D25A" w:rsidR="002F3BBE" w:rsidRDefault="002F3BB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25" w:history="1">
            <w:r w:rsidRPr="00876C5D">
              <w:rPr>
                <w:rStyle w:val="Lienhypertexte"/>
                <w:noProof/>
              </w:rPr>
              <w:t>4.3 Commandes interdites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0AF799" w14:textId="10CD7752" w:rsidR="002F3BBE" w:rsidRDefault="002F3BB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26" w:history="1">
            <w:r w:rsidRPr="00876C5D">
              <w:rPr>
                <w:rStyle w:val="Lienhypertexte"/>
                <w:noProof/>
              </w:rPr>
              <w:t>5. Procédures courantes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C98C50" w14:textId="52C40770" w:rsidR="002F3BBE" w:rsidRDefault="002F3BB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27" w:history="1">
            <w:r w:rsidRPr="00876C5D">
              <w:rPr>
                <w:rStyle w:val="Lienhypertexte"/>
                <w:noProof/>
              </w:rPr>
              <w:t>6. Procédures exceptionnelles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18A9D6" w14:textId="4816D073" w:rsidR="002F3BBE" w:rsidRDefault="002F3BB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28" w:history="1">
            <w:r w:rsidRPr="00876C5D">
              <w:rPr>
                <w:rStyle w:val="Lienhypertexte"/>
                <w:noProof/>
              </w:rPr>
              <w:t>6.1 Changer le code d'accès / déconnecter toutes les sessions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38493D" w14:textId="0D1C9669" w:rsidR="002F3BBE" w:rsidRDefault="002F3BB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29" w:history="1">
            <w:r w:rsidRPr="00876C5D">
              <w:rPr>
                <w:rStyle w:val="Lienhypertexte"/>
                <w:noProof/>
              </w:rPr>
              <w:t>6.2 Reprise ou import de données en masse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5E827A" w14:textId="7E958DBF" w:rsidR="002F3BBE" w:rsidRDefault="002F3BB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30" w:history="1">
            <w:r w:rsidRPr="00876C5D">
              <w:rPr>
                <w:rStyle w:val="Lienhypertexte"/>
                <w:noProof/>
              </w:rPr>
              <w:t>6.3 Supprimer des données de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C04994" w14:textId="27218204" w:rsidR="002F3BBE" w:rsidRDefault="002F3BB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31" w:history="1">
            <w:r w:rsidRPr="00876C5D">
              <w:rPr>
                <w:rStyle w:val="Lienhypertexte"/>
                <w:noProof/>
              </w:rPr>
              <w:t>7. Sauvegardes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D382A3" w14:textId="5D793FEA" w:rsidR="002F3BBE" w:rsidRDefault="002F3BB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32" w:history="1">
            <w:r w:rsidRPr="00876C5D">
              <w:rPr>
                <w:rStyle w:val="Lienhypertexte"/>
                <w:noProof/>
              </w:rPr>
              <w:t>8. Dépannage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47992F" w14:textId="03E98E45" w:rsidR="002F3BBE" w:rsidRDefault="002F3BB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333" w:history="1">
            <w:r w:rsidRPr="00876C5D">
              <w:rPr>
                <w:rStyle w:val="Lienhypertexte"/>
                <w:noProof/>
              </w:rPr>
              <w:t>9. Règles de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AF47A7" w14:textId="52CC5E1D" w:rsidR="00706374" w:rsidRDefault="002F3BBE">
          <w:r>
            <w:fldChar w:fldCharType="end"/>
          </w:r>
        </w:p>
      </w:sdtContent>
    </w:sdt>
    <w:p w14:paraId="385CACB5" w14:textId="77777777" w:rsidR="00706374" w:rsidRDefault="002F3BBE">
      <w:r>
        <w:br w:type="page"/>
      </w:r>
    </w:p>
    <w:p w14:paraId="565A69D4" w14:textId="77777777" w:rsidR="00706374" w:rsidRDefault="002F3BBE">
      <w:pPr>
        <w:pStyle w:val="Titre1"/>
      </w:pPr>
      <w:bookmarkStart w:id="0" w:name="_Toc242262313"/>
      <w:r>
        <w:lastRenderedPageBreak/>
        <w:t>1. Fiche d'identité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7711"/>
      </w:tblGrid>
      <w:tr w:rsidR="00706374" w14:paraId="384B1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ACE31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Application</w:t>
            </w:r>
          </w:p>
        </w:tc>
        <w:tc>
          <w:tcPr>
            <w:tcW w:w="771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52861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MASC Stock — gestion du stock de consommables</w:t>
            </w:r>
          </w:p>
        </w:tc>
      </w:tr>
      <w:tr w:rsidR="00706374" w14:paraId="44B89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A62EF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Utilisateurs</w:t>
            </w:r>
          </w:p>
        </w:tc>
        <w:tc>
          <w:tcPr>
            <w:tcW w:w="771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24A48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Usage interne, un seul code d'accès</w:t>
            </w:r>
          </w:p>
        </w:tc>
      </w:tr>
      <w:tr w:rsidR="00706374" w14:paraId="703DD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4FE26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Code source</w:t>
            </w:r>
          </w:p>
        </w:tc>
        <w:tc>
          <w:tcPr>
            <w:tcW w:w="771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6E220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GitHub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MasoftConsulting/Masc-stock</w:t>
            </w:r>
            <w:r>
              <w:rPr>
                <w:sz w:val="18"/>
                <w:szCs w:val="18"/>
              </w:rPr>
              <w:t xml:space="preserve">, branche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main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dépôt privé</w:t>
            </w:r>
            <w:r>
              <w:rPr>
                <w:sz w:val="18"/>
                <w:szCs w:val="18"/>
              </w:rPr>
              <w:t>)</w:t>
            </w:r>
          </w:p>
        </w:tc>
      </w:tr>
      <w:tr w:rsidR="00706374" w14:paraId="08CD8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6D852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Hébergement</w:t>
            </w:r>
          </w:p>
        </w:tc>
        <w:tc>
          <w:tcPr>
            <w:tcW w:w="771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57245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Vercel, projet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masc-stock</w:t>
            </w:r>
          </w:p>
        </w:tc>
      </w:tr>
      <w:tr w:rsidR="00706374" w14:paraId="0865C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C47A3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Base de données</w:t>
            </w:r>
          </w:p>
        </w:tc>
        <w:tc>
          <w:tcPr>
            <w:tcW w:w="771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51DD2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Supabase, </w:t>
            </w:r>
            <w:r>
              <w:rPr>
                <w:b/>
                <w:bCs/>
                <w:sz w:val="18"/>
                <w:szCs w:val="18"/>
              </w:rPr>
              <w:t>même projet que MASC Fiche</w:t>
            </w:r>
          </w:p>
        </w:tc>
      </w:tr>
      <w:tr w:rsidR="00706374" w14:paraId="256FC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500B3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Clients</w:t>
            </w:r>
          </w:p>
        </w:tc>
        <w:tc>
          <w:tcPr>
            <w:tcW w:w="771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8B5B5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Gérés dans MASC Fiche (lus par MASC Stock, jamais modifiés)</w:t>
            </w:r>
          </w:p>
        </w:tc>
      </w:tr>
    </w:tbl>
    <w:p w14:paraId="4B9AFC47" w14:textId="77777777" w:rsidR="00706374" w:rsidRDefault="00706374">
      <w:pPr>
        <w:spacing w:after="80"/>
      </w:pPr>
    </w:p>
    <w:p w14:paraId="13CD03DE" w14:textId="77777777" w:rsidR="00706374" w:rsidRDefault="002F3BBE">
      <w:pPr>
        <w:pBdr>
          <w:left w:val="single" w:sz="18" w:space="8" w:color="4A90E2"/>
        </w:pBdr>
        <w:shd w:val="clear" w:color="auto" w:fill="EEF3F9"/>
        <w:spacing w:before="120" w:after="160" w:line="280" w:lineRule="auto"/>
        <w:ind w:left="160" w:right="160"/>
      </w:pPr>
      <w:r>
        <w:rPr>
          <w:sz w:val="20"/>
          <w:szCs w:val="20"/>
        </w:rPr>
        <w:t>⚠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Base partagée.</w:t>
      </w:r>
      <w:r>
        <w:rPr>
          <w:sz w:val="20"/>
          <w:szCs w:val="20"/>
        </w:rPr>
        <w:t xml:space="preserve"> Toute opération sur la base peut toucher MASC Fiche. Ne modifiez que les tables du stock (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categories</w:t>
      </w:r>
      <w:r>
        <w:rPr>
          <w:sz w:val="20"/>
          <w:szCs w:val="20"/>
        </w:rP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produits</w:t>
      </w:r>
      <w:r>
        <w:rPr>
          <w:sz w:val="20"/>
          <w:szCs w:val="20"/>
        </w:rP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mouvements</w:t>
      </w:r>
      <w:r>
        <w:rPr>
          <w:sz w:val="20"/>
          <w:szCs w:val="20"/>
        </w:rPr>
        <w:t xml:space="preserve">). N'exécutez jamais 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supabase db reset --linked</w:t>
      </w:r>
      <w:r>
        <w:rPr>
          <w:sz w:val="20"/>
          <w:szCs w:val="20"/>
        </w:rPr>
        <w:t>.</w:t>
      </w:r>
    </w:p>
    <w:p w14:paraId="3B1A077B" w14:textId="77777777" w:rsidR="00706374" w:rsidRDefault="002F3BBE">
      <w:pPr>
        <w:pStyle w:val="Titre1"/>
      </w:pPr>
      <w:bookmarkStart w:id="1" w:name="_Toc242262314"/>
      <w:r>
        <w:t>2. Configuration</w:t>
      </w:r>
      <w:bookmarkEnd w:id="1"/>
    </w:p>
    <w:p w14:paraId="709DDD7C" w14:textId="77777777" w:rsidR="00706374" w:rsidRDefault="002F3BBE">
      <w:pPr>
        <w:pStyle w:val="Titre2"/>
      </w:pPr>
      <w:bookmarkStart w:id="2" w:name="_Toc242262315"/>
      <w:r>
        <w:t>2.1 Variables d'environnement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0"/>
        <w:gridCol w:w="3474"/>
        <w:gridCol w:w="3744"/>
      </w:tblGrid>
      <w:tr w:rsidR="00706374" w14:paraId="34E216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6DC26" w14:textId="77777777" w:rsidR="00706374" w:rsidRDefault="002F3BB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379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8929F" w14:textId="77777777" w:rsidR="00706374" w:rsidRDefault="002F3BB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408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D9822" w14:textId="77777777" w:rsidR="00706374" w:rsidRDefault="002F3BB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Où la trouver</w:t>
            </w:r>
          </w:p>
        </w:tc>
      </w:tr>
      <w:tr w:rsidR="00706374" w14:paraId="555AE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6B836" w14:textId="77777777" w:rsidR="00706374" w:rsidRDefault="002F3BB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NEXT_PUBLIC_SUPABASE_URL</w:t>
            </w:r>
          </w:p>
        </w:tc>
        <w:tc>
          <w:tcPr>
            <w:tcW w:w="379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5C899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Adresse du projet Supabase</w:t>
            </w:r>
          </w:p>
        </w:tc>
        <w:tc>
          <w:tcPr>
            <w:tcW w:w="408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D509F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Supabase → Project Settings → API</w:t>
            </w:r>
          </w:p>
        </w:tc>
      </w:tr>
      <w:tr w:rsidR="00706374" w14:paraId="49A65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BC3B0" w14:textId="77777777" w:rsidR="00706374" w:rsidRDefault="002F3BB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SUPABASE_SERVICE_ROLE_KEY</w:t>
            </w:r>
          </w:p>
        </w:tc>
        <w:tc>
          <w:tcPr>
            <w:tcW w:w="379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EE53F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Clé serveur (accès complet) — </w:t>
            </w:r>
            <w:r>
              <w:rPr>
                <w:b/>
                <w:bCs/>
                <w:sz w:val="18"/>
                <w:szCs w:val="18"/>
              </w:rPr>
              <w:t>secrète</w:t>
            </w:r>
          </w:p>
        </w:tc>
        <w:tc>
          <w:tcPr>
            <w:tcW w:w="408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D5F1A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Supabase → Project Settings → API →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service_role</w:t>
            </w:r>
          </w:p>
        </w:tc>
      </w:tr>
      <w:tr w:rsidR="00706374" w14:paraId="3A284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701AF" w14:textId="77777777" w:rsidR="00706374" w:rsidRDefault="002F3BB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CODE_STOCK</w:t>
            </w:r>
          </w:p>
        </w:tc>
        <w:tc>
          <w:tcPr>
            <w:tcW w:w="379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848C7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Code d'accès à l'application — </w:t>
            </w:r>
            <w:r>
              <w:rPr>
                <w:b/>
                <w:bCs/>
                <w:sz w:val="18"/>
                <w:szCs w:val="18"/>
              </w:rPr>
              <w:t>secret</w:t>
            </w:r>
          </w:p>
        </w:tc>
        <w:tc>
          <w:tcPr>
            <w:tcW w:w="408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CC897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Choisi par vous, différent de celui de MASC Fiche</w:t>
            </w:r>
          </w:p>
        </w:tc>
      </w:tr>
      <w:tr w:rsidR="00706374" w14:paraId="6C4D1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68268" w14:textId="77777777" w:rsidR="00706374" w:rsidRDefault="002F3BB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SESSION_SECRET</w:t>
            </w:r>
          </w:p>
        </w:tc>
        <w:tc>
          <w:tcPr>
            <w:tcW w:w="379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5B10A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Signature des sessions, </w:t>
            </w:r>
            <w:r>
              <w:rPr>
                <w:b/>
                <w:bCs/>
                <w:sz w:val="18"/>
                <w:szCs w:val="18"/>
              </w:rPr>
              <w:t>32 caractères minimum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b/>
                <w:bCs/>
                <w:sz w:val="18"/>
                <w:szCs w:val="18"/>
              </w:rPr>
              <w:t>secret</w:t>
            </w:r>
          </w:p>
        </w:tc>
        <w:tc>
          <w:tcPr>
            <w:tcW w:w="408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59DA2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Généré (voir ci-dessous), différent de celui de MASC Fiche</w:t>
            </w:r>
          </w:p>
        </w:tc>
      </w:tr>
    </w:tbl>
    <w:p w14:paraId="638DC7C7" w14:textId="77777777" w:rsidR="00706374" w:rsidRDefault="00706374">
      <w:pPr>
        <w:spacing w:after="80"/>
      </w:pPr>
    </w:p>
    <w:p w14:paraId="51360C1C" w14:textId="77777777" w:rsidR="00706374" w:rsidRDefault="002F3BBE">
      <w:pPr>
        <w:spacing w:before="60" w:after="120" w:line="288" w:lineRule="auto"/>
      </w:pPr>
      <w:r>
        <w:t xml:space="preserve">Générer un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SESSION_SECRET</w:t>
      </w:r>
      <w:r>
        <w:t xml:space="preserve"> :</w:t>
      </w:r>
    </w:p>
    <w:p w14:paraId="217B80D0" w14:textId="77777777" w:rsidR="00706374" w:rsidRDefault="002F3BBE">
      <w:pPr>
        <w:keepLines/>
        <w:pBdr>
          <w:left w:val="single" w:sz="12" w:space="6" w:color="1E3A5F"/>
        </w:pBdr>
        <w:shd w:val="clear" w:color="auto" w:fill="F3F2EF"/>
        <w:spacing w:before="80" w:after="16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node -e "console.log(require('crypto').randomBytes(48).toString('base64url'))"</w:t>
      </w:r>
    </w:p>
    <w:p w14:paraId="1A0981F5" w14:textId="77777777" w:rsidR="00706374" w:rsidRDefault="002F3BBE">
      <w:pPr>
        <w:pStyle w:val="Titre2"/>
      </w:pPr>
      <w:bookmarkStart w:id="3" w:name="_Toc242262316"/>
      <w:r>
        <w:t>2.2 Où les renseigner</w:t>
      </w:r>
      <w:bookmarkEnd w:id="3"/>
    </w:p>
    <w:p w14:paraId="79CB5809" w14:textId="77777777" w:rsidR="00706374" w:rsidRDefault="002F3BBE">
      <w:pPr>
        <w:pStyle w:val="Paragraphedeliste"/>
        <w:numPr>
          <w:ilvl w:val="0"/>
          <w:numId w:val="2"/>
        </w:numPr>
        <w:spacing w:before="20" w:after="60" w:line="276" w:lineRule="auto"/>
      </w:pPr>
      <w:r>
        <w:rPr>
          <w:b/>
          <w:bCs/>
        </w:rPr>
        <w:t>En local</w:t>
      </w:r>
      <w:r>
        <w:t xml:space="preserve"> : fichier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.env.local</w:t>
      </w:r>
      <w:r>
        <w:t xml:space="preserve"> à la racine du projet (jamais commité, exclu par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.gitignore</w:t>
      </w:r>
      <w:r>
        <w:t>).</w:t>
      </w:r>
    </w:p>
    <w:p w14:paraId="08FD4EC7" w14:textId="77777777" w:rsidR="00706374" w:rsidRDefault="002F3BBE">
      <w:pPr>
        <w:pStyle w:val="Paragraphedeliste"/>
        <w:numPr>
          <w:ilvl w:val="0"/>
          <w:numId w:val="2"/>
        </w:numPr>
        <w:spacing w:before="20" w:after="60" w:line="276" w:lineRule="auto"/>
      </w:pPr>
      <w:r>
        <w:rPr>
          <w:b/>
          <w:bCs/>
        </w:rPr>
        <w:t>En ligne</w:t>
      </w:r>
      <w:r>
        <w:t xml:space="preserve"> : Vercel → projet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masc-stock</w:t>
      </w:r>
      <w:r>
        <w:t xml:space="preserve"> → </w:t>
      </w:r>
      <w:r>
        <w:rPr>
          <w:i/>
          <w:iCs/>
        </w:rPr>
        <w:t>Settings → Environment Variables</w:t>
      </w:r>
      <w:r>
        <w:t>, en cochant Production, Preview et Development.</w:t>
      </w:r>
    </w:p>
    <w:p w14:paraId="78C3E55B" w14:textId="77777777" w:rsidR="00706374" w:rsidRDefault="002F3BBE">
      <w:pPr>
        <w:spacing w:before="60" w:after="120" w:line="288" w:lineRule="auto"/>
      </w:pPr>
      <w:r>
        <w:t xml:space="preserve">Après toute modification sur Vercel, </w:t>
      </w:r>
      <w:r>
        <w:rPr>
          <w:b/>
          <w:bCs/>
        </w:rPr>
        <w:t>redéployez</w:t>
      </w:r>
      <w:r>
        <w:t xml:space="preserve"> (</w:t>
      </w:r>
      <w:r>
        <w:rPr>
          <w:i/>
          <w:iCs/>
        </w:rPr>
        <w:t>Deployments → … → Redeploy</w:t>
      </w:r>
      <w:r>
        <w:t>) : les variables ne sont lues qu'au déploiement.</w:t>
      </w:r>
    </w:p>
    <w:p w14:paraId="0E42D5B0" w14:textId="77777777" w:rsidR="00706374" w:rsidRDefault="002F3BBE">
      <w:pPr>
        <w:pStyle w:val="Titre1"/>
      </w:pPr>
      <w:bookmarkStart w:id="4" w:name="_Toc242262317"/>
      <w:r>
        <w:t>3. Déploiement</w:t>
      </w:r>
      <w:bookmarkEnd w:id="4"/>
    </w:p>
    <w:p w14:paraId="350C7DB5" w14:textId="77777777" w:rsidR="00706374" w:rsidRDefault="002F3BBE">
      <w:pPr>
        <w:pStyle w:val="Titre2"/>
      </w:pPr>
      <w:bookmarkStart w:id="5" w:name="_Toc242262318"/>
      <w:r>
        <w:t>3.1 Fonctionnement normal</w:t>
      </w:r>
      <w:bookmarkEnd w:id="5"/>
    </w:p>
    <w:p w14:paraId="3B3F4825" w14:textId="77777777" w:rsidR="00706374" w:rsidRDefault="002F3BBE">
      <w:pPr>
        <w:spacing w:before="60" w:after="120" w:line="288" w:lineRule="auto"/>
      </w:pPr>
      <w:r>
        <w:t xml:space="preserve">Chaque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git push</w:t>
      </w:r>
      <w:r>
        <w:t xml:space="preserve"> sur la branche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main</w:t>
      </w:r>
      <w:r>
        <w:t xml:space="preserve"> déclenche automatiquement un déploiement Vercel. Suivi : Vercel → </w:t>
      </w:r>
      <w:r>
        <w:rPr>
          <w:i/>
          <w:iCs/>
        </w:rPr>
        <w:t>Deployments</w:t>
      </w:r>
      <w:r>
        <w:t>.</w:t>
      </w:r>
    </w:p>
    <w:p w14:paraId="05BF808C" w14:textId="77777777" w:rsidR="00706374" w:rsidRDefault="002F3BBE">
      <w:pPr>
        <w:pStyle w:val="Titre2"/>
      </w:pPr>
      <w:bookmarkStart w:id="6" w:name="_Toc242262319"/>
      <w:r>
        <w:lastRenderedPageBreak/>
        <w:t>3.2 Premier déploiement / déploiement manuel</w:t>
      </w:r>
      <w:bookmarkEnd w:id="6"/>
    </w:p>
    <w:p w14:paraId="1EB32AD1" w14:textId="77777777" w:rsidR="00706374" w:rsidRDefault="002F3BBE">
      <w:pPr>
        <w:pStyle w:val="Paragraphedeliste"/>
        <w:numPr>
          <w:ilvl w:val="0"/>
          <w:numId w:val="3"/>
        </w:numPr>
        <w:spacing w:before="20" w:after="60" w:line="276" w:lineRule="auto"/>
      </w:pPr>
      <w:r>
        <w:t>Vérifier que les 4 variables sont renseignées sur Vercel (§2).</w:t>
      </w:r>
    </w:p>
    <w:p w14:paraId="5A7E50FE" w14:textId="77777777" w:rsidR="00706374" w:rsidRDefault="002F3BBE">
      <w:pPr>
        <w:pStyle w:val="Paragraphedeliste"/>
        <w:numPr>
          <w:ilvl w:val="0"/>
          <w:numId w:val="3"/>
        </w:numPr>
        <w:spacing w:before="20" w:after="60" w:line="276" w:lineRule="auto"/>
      </w:pPr>
      <w:r>
        <w:t xml:space="preserve">Vercel → </w:t>
      </w:r>
      <w:r>
        <w:rPr>
          <w:i/>
          <w:iCs/>
        </w:rPr>
        <w:t>Deployments</w:t>
      </w:r>
      <w:r>
        <w:t xml:space="preserve"> → </w:t>
      </w:r>
      <w:r>
        <w:rPr>
          <w:b/>
          <w:bCs/>
        </w:rPr>
        <w:t>Create Deployment</w:t>
      </w:r>
      <w:r>
        <w:t xml:space="preserve"> → branche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main</w:t>
      </w:r>
      <w:r>
        <w:t xml:space="preserve"> → Deploy.</w:t>
      </w:r>
    </w:p>
    <w:p w14:paraId="3AF5FB89" w14:textId="77777777" w:rsidR="00706374" w:rsidRDefault="002F3BBE">
      <w:pPr>
        <w:pStyle w:val="Paragraphedeliste"/>
        <w:numPr>
          <w:ilvl w:val="0"/>
          <w:numId w:val="3"/>
        </w:numPr>
        <w:spacing w:before="20" w:after="60" w:line="276" w:lineRule="auto"/>
      </w:pPr>
      <w:r>
        <w:t>Ouvrir l'adresse de production (</w:t>
      </w:r>
      <w:r>
        <w:rPr>
          <w:i/>
          <w:iCs/>
        </w:rPr>
        <w:t>Overview</w:t>
      </w:r>
      <w:r>
        <w:t xml:space="preserve">) et se connecter avec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CODE_STOCK</w:t>
      </w:r>
      <w:r>
        <w:t>.</w:t>
      </w:r>
    </w:p>
    <w:p w14:paraId="09BF99C1" w14:textId="77777777" w:rsidR="00706374" w:rsidRDefault="002F3BBE">
      <w:pPr>
        <w:pStyle w:val="Titre2"/>
      </w:pPr>
      <w:bookmarkStart w:id="7" w:name="_Toc242262320"/>
      <w:r>
        <w:t>3.3 Ordre à respecter quand une version modifie la base</w:t>
      </w:r>
      <w:bookmarkEnd w:id="7"/>
    </w:p>
    <w:p w14:paraId="167A3292" w14:textId="77777777" w:rsidR="00706374" w:rsidRDefault="002F3BBE">
      <w:pPr>
        <w:spacing w:before="60" w:after="120" w:line="288" w:lineRule="auto"/>
      </w:pPr>
      <w:r>
        <w:t xml:space="preserve">Si une version ajoute un fichier dans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supabase/migrations/</w:t>
      </w:r>
      <w:r>
        <w:t xml:space="preserve">, </w:t>
      </w:r>
      <w:r>
        <w:rPr>
          <w:b/>
          <w:bCs/>
        </w:rPr>
        <w:t>appliquer la migration avant (ou au moment) du déploiement</w:t>
      </w:r>
      <w:r>
        <w:t xml:space="preserve"> du code (§4.2). Sinon l'application affiche « Données indisponibles » (ex.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column … does not exist</w:t>
      </w:r>
      <w:r>
        <w:t>).</w:t>
      </w:r>
    </w:p>
    <w:p w14:paraId="68F2BA04" w14:textId="77777777" w:rsidR="00706374" w:rsidRDefault="002F3BBE">
      <w:pPr>
        <w:pStyle w:val="Titre2"/>
      </w:pPr>
      <w:bookmarkStart w:id="8" w:name="_Toc242262321"/>
      <w:r>
        <w:t>3.4 Revenir à la version précédente</w:t>
      </w:r>
      <w:bookmarkEnd w:id="8"/>
    </w:p>
    <w:p w14:paraId="42D72762" w14:textId="77777777" w:rsidR="00706374" w:rsidRDefault="002F3BBE">
      <w:pPr>
        <w:spacing w:before="60" w:after="120" w:line="288" w:lineRule="auto"/>
      </w:pPr>
      <w:r>
        <w:t xml:space="preserve">Vercel → </w:t>
      </w:r>
      <w:r>
        <w:rPr>
          <w:i/>
          <w:iCs/>
        </w:rPr>
        <w:t>Deployments</w:t>
      </w:r>
      <w:r>
        <w:t xml:space="preserve"> → choisir le dernier déploiement fonctionnel → </w:t>
      </w:r>
      <w:r>
        <w:rPr>
          <w:i/>
          <w:iCs/>
        </w:rPr>
        <w:t>…</w:t>
      </w:r>
      <w:r>
        <w:t xml:space="preserve"> → </w:t>
      </w:r>
      <w:r>
        <w:rPr>
          <w:b/>
          <w:bCs/>
        </w:rPr>
        <w:t>Promote to Production</w:t>
      </w:r>
      <w:r>
        <w:t>. (Une migration déjà appliquée n'est pas annulée par cette opération.)</w:t>
      </w:r>
    </w:p>
    <w:p w14:paraId="530EC513" w14:textId="77777777" w:rsidR="00706374" w:rsidRDefault="002F3BBE">
      <w:pPr>
        <w:pStyle w:val="Titre1"/>
      </w:pPr>
      <w:bookmarkStart w:id="9" w:name="_Toc242262322"/>
      <w:r>
        <w:t>4. Base de données</w:t>
      </w:r>
      <w:bookmarkEnd w:id="9"/>
    </w:p>
    <w:p w14:paraId="78AB4802" w14:textId="77777777" w:rsidR="00706374" w:rsidRDefault="002F3BBE">
      <w:pPr>
        <w:pStyle w:val="Titre2"/>
      </w:pPr>
      <w:bookmarkStart w:id="10" w:name="_Toc242262323"/>
      <w:r>
        <w:t>4.1 Prérequis (une seule fois par poste)</w:t>
      </w:r>
      <w:bookmarkEnd w:id="10"/>
    </w:p>
    <w:p w14:paraId="5DF67A52" w14:textId="77777777" w:rsidR="00706374" w:rsidRDefault="002F3BBE">
      <w:pPr>
        <w:keepNext/>
        <w:keepLines/>
        <w:pBdr>
          <w:left w:val="single" w:sz="12" w:space="6" w:color="1E3A5F"/>
        </w:pBdr>
        <w:shd w:val="clear" w:color="auto" w:fill="F3F2EF"/>
        <w:spacing w:before="8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npx supabase login</w:t>
      </w:r>
    </w:p>
    <w:p w14:paraId="53BF96E5" w14:textId="77777777" w:rsidR="00706374" w:rsidRDefault="002F3BBE">
      <w:pPr>
        <w:keepLines/>
        <w:pBdr>
          <w:left w:val="single" w:sz="12" w:space="6" w:color="1E3A5F"/>
        </w:pBdr>
        <w:shd w:val="clear" w:color="auto" w:fill="F3F2EF"/>
        <w:spacing w:after="16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npx supabase link --project-ref &lt;ref-du-projet&gt;</w:t>
      </w:r>
    </w:p>
    <w:p w14:paraId="780CB9BD" w14:textId="77777777" w:rsidR="00706374" w:rsidRDefault="002F3BBE">
      <w:pPr>
        <w:spacing w:before="60" w:after="120" w:line="288" w:lineRule="auto"/>
      </w:pP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link</w:t>
      </w:r>
      <w:r>
        <w:t xml:space="preserve"> ne modifie rien sur la base : il mémorise le projet dans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supabase/.temp/</w:t>
      </w:r>
      <w:r>
        <w:t xml:space="preserve"> (non commité). Le mot de passe demandé est celui de la base (Supabase → Project Settings → Database).</w:t>
      </w:r>
    </w:p>
    <w:p w14:paraId="1B3E6CBE" w14:textId="77777777" w:rsidR="00706374" w:rsidRDefault="002F3BBE">
      <w:pPr>
        <w:pStyle w:val="Titre2"/>
      </w:pPr>
      <w:bookmarkStart w:id="11" w:name="_Toc242262324"/>
      <w:r>
        <w:t>4.2 Appliquer une migration</w:t>
      </w:r>
      <w:bookmarkEnd w:id="11"/>
    </w:p>
    <w:p w14:paraId="44DE69D9" w14:textId="77777777" w:rsidR="00706374" w:rsidRDefault="002F3BBE">
      <w:pPr>
        <w:keepNext/>
        <w:keepLines/>
        <w:pBdr>
          <w:left w:val="single" w:sz="12" w:space="6" w:color="1E3A5F"/>
        </w:pBdr>
        <w:shd w:val="clear" w:color="auto" w:fill="F3F2EF"/>
        <w:spacing w:before="8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npx supabase migration list          # état local / distant</w:t>
      </w:r>
    </w:p>
    <w:p w14:paraId="238F85D9" w14:textId="77777777" w:rsidR="00706374" w:rsidRDefault="002F3BBE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npx supabase db push --dry-run       # simulation : liste ce qui sera appliqué</w:t>
      </w:r>
    </w:p>
    <w:p w14:paraId="540E8B68" w14:textId="77777777" w:rsidR="00706374" w:rsidRDefault="002F3BBE">
      <w:pPr>
        <w:keepLines/>
        <w:pBdr>
          <w:left w:val="single" w:sz="12" w:space="6" w:color="1E3A5F"/>
        </w:pBdr>
        <w:shd w:val="clear" w:color="auto" w:fill="F3F2EF"/>
        <w:spacing w:after="16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npx supabase db push                 # application (confirmer par Y)</w:t>
      </w:r>
    </w:p>
    <w:p w14:paraId="4D06E9C0" w14:textId="77777777" w:rsidR="00706374" w:rsidRDefault="002F3BBE">
      <w:pPr>
        <w:pStyle w:val="Paragraphedeliste"/>
        <w:numPr>
          <w:ilvl w:val="0"/>
          <w:numId w:val="4"/>
        </w:numPr>
        <w:spacing w:before="20" w:after="60" w:line="276" w:lineRule="auto"/>
      </w:pPr>
      <w:r>
        <w:t>Chaque migration s'exécute dans une transaction : en cas d'erreur, rien n'est modifié.</w:t>
      </w:r>
    </w:p>
    <w:p w14:paraId="1D4243D8" w14:textId="77777777" w:rsidR="00706374" w:rsidRDefault="002F3BBE">
      <w:pPr>
        <w:pStyle w:val="Paragraphedeliste"/>
        <w:numPr>
          <w:ilvl w:val="0"/>
          <w:numId w:val="4"/>
        </w:numPr>
        <w:spacing w:before="20" w:after="60" w:line="276" w:lineRule="auto"/>
      </w:pPr>
      <w:r>
        <w:t xml:space="preserve">Si l'application signale ensuite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Could not find the function …</w:t>
      </w:r>
      <w:r>
        <w:t xml:space="preserve"> ou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column … does not exist</w:t>
      </w:r>
      <w:r>
        <w:t xml:space="preserve">, rafraîchir le cache de l'API dans le </w:t>
      </w:r>
      <w:r>
        <w:rPr>
          <w:b/>
          <w:bCs/>
        </w:rPr>
        <w:t>SQL Editor</w:t>
      </w:r>
      <w:r>
        <w:t xml:space="preserve"> :</w:t>
      </w:r>
    </w:p>
    <w:p w14:paraId="123167D3" w14:textId="77777777" w:rsidR="00706374" w:rsidRDefault="002F3BBE">
      <w:pPr>
        <w:keepLines/>
        <w:pBdr>
          <w:left w:val="single" w:sz="12" w:space="6" w:color="1E3A5F"/>
        </w:pBdr>
        <w:shd w:val="clear" w:color="auto" w:fill="F3F2EF"/>
        <w:spacing w:before="80" w:after="16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notify pgrst, 'reload schema';</w:t>
      </w:r>
    </w:p>
    <w:p w14:paraId="0C68BF87" w14:textId="77777777" w:rsidR="00706374" w:rsidRDefault="002F3BBE">
      <w:pPr>
        <w:pStyle w:val="Paragraphedeliste"/>
        <w:numPr>
          <w:ilvl w:val="0"/>
          <w:numId w:val="5"/>
        </w:numPr>
        <w:spacing w:before="20" w:after="60" w:line="276" w:lineRule="auto"/>
      </w:pPr>
      <w:r>
        <w:t xml:space="preserve">Si le CLI propose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migration repair --status reverted 20260925114301</w:t>
      </w:r>
      <w:r>
        <w:t xml:space="preserve">, </w:t>
      </w:r>
      <w:r>
        <w:rPr>
          <w:b/>
          <w:bCs/>
        </w:rPr>
        <w:t>refuser</w:t>
      </w:r>
      <w:r>
        <w:t xml:space="preserve"> : c'est une migration de MASC Fiche.</w:t>
      </w:r>
    </w:p>
    <w:p w14:paraId="29886886" w14:textId="77777777" w:rsidR="00706374" w:rsidRDefault="002F3BBE">
      <w:pPr>
        <w:pStyle w:val="Titre2"/>
      </w:pPr>
      <w:bookmarkStart w:id="12" w:name="_Toc242262325"/>
      <w:r>
        <w:t>4.3 Commandes interdites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2"/>
        <w:gridCol w:w="3856"/>
      </w:tblGrid>
      <w:tr w:rsidR="00706374" w14:paraId="06A9E9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8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EA548" w14:textId="77777777" w:rsidR="00706374" w:rsidRDefault="002F3BB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Commande</w:t>
            </w:r>
          </w:p>
        </w:tc>
        <w:tc>
          <w:tcPr>
            <w:tcW w:w="385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7BBBC" w14:textId="77777777" w:rsidR="00706374" w:rsidRDefault="002F3BB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Conséquence</w:t>
            </w:r>
          </w:p>
        </w:tc>
      </w:tr>
      <w:tr w:rsidR="00706374" w14:paraId="6C5A7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DA590" w14:textId="77777777" w:rsidR="00706374" w:rsidRDefault="002F3BB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npx supabase db reset --linked</w:t>
            </w:r>
          </w:p>
        </w:tc>
        <w:tc>
          <w:tcPr>
            <w:tcW w:w="385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55569" w14:textId="77777777" w:rsidR="00706374" w:rsidRDefault="002F3BB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Efface toute la base</w:t>
            </w:r>
            <w:r>
              <w:rPr>
                <w:sz w:val="18"/>
                <w:szCs w:val="18"/>
              </w:rPr>
              <w:t>, MASC Fiche compris</w:t>
            </w:r>
          </w:p>
        </w:tc>
      </w:tr>
      <w:tr w:rsidR="00706374" w14:paraId="28253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347B5" w14:textId="77777777" w:rsidR="00706374" w:rsidRDefault="002F3BB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migration repair --status reverted</w:t>
            </w:r>
            <w:r>
              <w:rPr>
                <w:sz w:val="18"/>
                <w:szCs w:val="18"/>
              </w:rPr>
              <w:t xml:space="preserve"> sur une migration de MASC Fiche</w:t>
            </w:r>
          </w:p>
        </w:tc>
        <w:tc>
          <w:tcPr>
            <w:tcW w:w="385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2D514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Corrompt l'historique de MASC Fiche</w:t>
            </w:r>
          </w:p>
        </w:tc>
      </w:tr>
      <w:tr w:rsidR="00706374" w14:paraId="33190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0202A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Modifier la table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clients</w:t>
            </w:r>
          </w:p>
        </w:tc>
        <w:tc>
          <w:tcPr>
            <w:tcW w:w="385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EBF2E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Peut casser MASC Fiche</w:t>
            </w:r>
          </w:p>
        </w:tc>
      </w:tr>
    </w:tbl>
    <w:p w14:paraId="62ED1523" w14:textId="77777777" w:rsidR="00706374" w:rsidRDefault="00706374">
      <w:pPr>
        <w:spacing w:after="80"/>
      </w:pPr>
    </w:p>
    <w:p w14:paraId="3C50DD12" w14:textId="77777777" w:rsidR="00706374" w:rsidRDefault="002F3BBE">
      <w:pPr>
        <w:pStyle w:val="Titre1"/>
      </w:pPr>
      <w:bookmarkStart w:id="13" w:name="_Toc242262326"/>
      <w:r>
        <w:lastRenderedPageBreak/>
        <w:t>5. Procédures courantes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2"/>
        <w:gridCol w:w="3234"/>
        <w:gridCol w:w="3962"/>
      </w:tblGrid>
      <w:tr w:rsidR="00706374" w14:paraId="6772B2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4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DD0F6" w14:textId="77777777" w:rsidR="00706374" w:rsidRDefault="002F3BB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Besoin</w:t>
            </w:r>
          </w:p>
        </w:tc>
        <w:tc>
          <w:tcPr>
            <w:tcW w:w="323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6238B" w14:textId="77777777" w:rsidR="00706374" w:rsidRDefault="002F3BB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Où</w:t>
            </w:r>
          </w:p>
        </w:tc>
        <w:tc>
          <w:tcPr>
            <w:tcW w:w="3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E4B7C" w14:textId="77777777" w:rsidR="00706374" w:rsidRDefault="002F3BB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Remarques</w:t>
            </w:r>
          </w:p>
        </w:tc>
      </w:tr>
      <w:tr w:rsidR="00706374" w14:paraId="49BEC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7E71F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Réception d'une livraison fournisseur</w:t>
            </w:r>
          </w:p>
        </w:tc>
        <w:tc>
          <w:tcPr>
            <w:tcW w:w="323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A5054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Mouvements → </w:t>
            </w:r>
            <w:r>
              <w:rPr>
                <w:b/>
                <w:bCs/>
                <w:sz w:val="18"/>
                <w:szCs w:val="18"/>
              </w:rPr>
              <w:t>Nouvelle entrée</w:t>
            </w:r>
          </w:p>
        </w:tc>
        <w:tc>
          <w:tcPr>
            <w:tcW w:w="3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8659B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Ou bouton ↑ Entrée sur le produit / l'alerte du tableau de bord</w:t>
            </w:r>
          </w:p>
        </w:tc>
      </w:tr>
      <w:tr w:rsidR="00706374" w14:paraId="174C4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7D85B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Livraison à un client</w:t>
            </w:r>
          </w:p>
        </w:tc>
        <w:tc>
          <w:tcPr>
            <w:tcW w:w="323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3FCFD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Mouvements → </w:t>
            </w:r>
            <w:r>
              <w:rPr>
                <w:b/>
                <w:bCs/>
                <w:sz w:val="18"/>
                <w:szCs w:val="18"/>
              </w:rPr>
              <w:t>Nouvelle sortie</w:t>
            </w:r>
          </w:p>
        </w:tc>
        <w:tc>
          <w:tcPr>
            <w:tcW w:w="3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D5F43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La liste affiche le stock disponible ; impossible de sortir plus que le stock</w:t>
            </w:r>
          </w:p>
        </w:tc>
      </w:tr>
      <w:tr w:rsidR="00706374" w14:paraId="1BF19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E49BB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Corriger une erreur de saisie</w:t>
            </w:r>
          </w:p>
        </w:tc>
        <w:tc>
          <w:tcPr>
            <w:tcW w:w="323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F781C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Mouvements → </w:t>
            </w:r>
            <w:r>
              <w:rPr>
                <w:b/>
                <w:bCs/>
                <w:sz w:val="18"/>
                <w:szCs w:val="18"/>
              </w:rPr>
              <w:t>Annuler…</w:t>
            </w:r>
            <w:r>
              <w:rPr>
                <w:sz w:val="18"/>
                <w:szCs w:val="18"/>
              </w:rPr>
              <w:t xml:space="preserve"> sur la ligne, avec un motif</w:t>
            </w:r>
          </w:p>
        </w:tc>
        <w:tc>
          <w:tcPr>
            <w:tcW w:w="3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F703D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Le mouvement est barré, un ajustement inverse est créé. Ressaisir ensuite le bon mouvement</w:t>
            </w:r>
          </w:p>
        </w:tc>
      </w:tr>
      <w:tr w:rsidR="00706374" w14:paraId="4BEC6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FB7C9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Comptage physique</w:t>
            </w:r>
          </w:p>
        </w:tc>
        <w:tc>
          <w:tcPr>
            <w:tcW w:w="323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A4B8C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Mouvements → </w:t>
            </w:r>
            <w:r>
              <w:rPr>
                <w:b/>
                <w:bCs/>
                <w:sz w:val="18"/>
                <w:szCs w:val="18"/>
              </w:rPr>
              <w:t>Inventaire</w:t>
            </w:r>
          </w:p>
        </w:tc>
        <w:tc>
          <w:tcPr>
            <w:tcW w:w="3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1162C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Saisir les quantités comptées ; un ajustement est créé par écart avec le stock </w:t>
            </w:r>
            <w:r>
              <w:rPr>
                <w:b/>
                <w:bCs/>
                <w:sz w:val="18"/>
                <w:szCs w:val="18"/>
              </w:rPr>
              <w:t>au moment de la validation</w:t>
            </w:r>
          </w:p>
        </w:tc>
      </w:tr>
      <w:tr w:rsidR="00706374" w14:paraId="02DB4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8D1CF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Nouvelle référence</w:t>
            </w:r>
          </w:p>
        </w:tc>
        <w:tc>
          <w:tcPr>
            <w:tcW w:w="323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5CCC9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Produits → </w:t>
            </w:r>
            <w:r>
              <w:rPr>
                <w:b/>
                <w:bCs/>
                <w:sz w:val="18"/>
                <w:szCs w:val="18"/>
              </w:rPr>
              <w:t>+ Ajouter un produit</w:t>
            </w:r>
          </w:p>
        </w:tc>
        <w:tc>
          <w:tcPr>
            <w:tcW w:w="3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E2C03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Le stock démarre à 0 : faire ensuite une entrée</w:t>
            </w:r>
          </w:p>
        </w:tc>
      </w:tr>
      <w:tr w:rsidR="00706374" w14:paraId="74400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B29D3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Produit plus commercialisé</w:t>
            </w:r>
          </w:p>
        </w:tc>
        <w:tc>
          <w:tcPr>
            <w:tcW w:w="323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0528F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Produits → Modifier → </w:t>
            </w:r>
            <w:r>
              <w:rPr>
                <w:b/>
                <w:bCs/>
                <w:sz w:val="18"/>
                <w:szCs w:val="18"/>
              </w:rPr>
              <w:t>Désactiver</w:t>
            </w:r>
          </w:p>
        </w:tc>
        <w:tc>
          <w:tcPr>
            <w:tcW w:w="3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BE654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Il reste dans l'historique ; la suppression n'est possible que sans mouvement</w:t>
            </w:r>
          </w:p>
        </w:tc>
      </w:tr>
      <w:tr w:rsidR="00706374" w14:paraId="7D2B9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EBDE4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Réapprovisionnement</w:t>
            </w:r>
          </w:p>
        </w:tc>
        <w:tc>
          <w:tcPr>
            <w:tcW w:w="323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7AF03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Tableau de bord → « À réapprovisionner »</w:t>
            </w:r>
          </w:p>
        </w:tc>
        <w:tc>
          <w:tcPr>
            <w:tcW w:w="3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20877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Un produit apparaît dès que stock ≤ seuil d'alerte</w:t>
            </w:r>
          </w:p>
        </w:tc>
      </w:tr>
      <w:tr w:rsidR="00706374" w14:paraId="0C174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FDB98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Fiche d'un client</w:t>
            </w:r>
          </w:p>
        </w:tc>
        <w:tc>
          <w:tcPr>
            <w:tcW w:w="323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80918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Clients → choisir le client et la période</w:t>
            </w:r>
          </w:p>
        </w:tc>
        <w:tc>
          <w:tcPr>
            <w:tcW w:w="3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1C460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Boutons </w:t>
            </w:r>
            <w:r>
              <w:rPr>
                <w:b/>
                <w:bCs/>
                <w:sz w:val="18"/>
                <w:szCs w:val="18"/>
              </w:rPr>
              <w:t>PDF</w:t>
            </w:r>
            <w:r>
              <w:rPr>
                <w:sz w:val="18"/>
                <w:szCs w:val="18"/>
              </w:rPr>
              <w:t xml:space="preserve"> (fiche signable) et </w:t>
            </w:r>
            <w:r>
              <w:rPr>
                <w:b/>
                <w:bCs/>
                <w:sz w:val="18"/>
                <w:szCs w:val="18"/>
              </w:rPr>
              <w:t>Excel (CSV)</w:t>
            </w:r>
          </w:p>
        </w:tc>
      </w:tr>
      <w:tr w:rsidR="00706374" w14:paraId="4EC52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1BA31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Nouveau client</w:t>
            </w:r>
          </w:p>
        </w:tc>
        <w:tc>
          <w:tcPr>
            <w:tcW w:w="323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0EFDA" w14:textId="77777777" w:rsidR="00706374" w:rsidRDefault="002F3BB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Dans MASC Fiche</w:t>
            </w:r>
          </w:p>
        </w:tc>
        <w:tc>
          <w:tcPr>
            <w:tcW w:w="3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E3006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Il apparaît automatiquement dans MASC Stock</w:t>
            </w:r>
          </w:p>
        </w:tc>
      </w:tr>
    </w:tbl>
    <w:p w14:paraId="7C9C6F53" w14:textId="77777777" w:rsidR="00706374" w:rsidRDefault="00706374">
      <w:pPr>
        <w:spacing w:after="80"/>
      </w:pPr>
    </w:p>
    <w:p w14:paraId="1867AF80" w14:textId="77777777" w:rsidR="00706374" w:rsidRDefault="002F3BBE">
      <w:pPr>
        <w:pStyle w:val="Titre1"/>
      </w:pPr>
      <w:bookmarkStart w:id="14" w:name="_Toc242262327"/>
      <w:r>
        <w:t>6. Procédures exceptionnelles</w:t>
      </w:r>
      <w:bookmarkEnd w:id="14"/>
    </w:p>
    <w:p w14:paraId="5CC48E26" w14:textId="77777777" w:rsidR="00706374" w:rsidRDefault="002F3BBE">
      <w:pPr>
        <w:pStyle w:val="Titre2"/>
      </w:pPr>
      <w:bookmarkStart w:id="15" w:name="_Toc242262328"/>
      <w:r>
        <w:t>6.1 Changer le code d'accès / déconnecter toutes les sessions</w:t>
      </w:r>
      <w:bookmarkEnd w:id="15"/>
    </w:p>
    <w:p w14:paraId="7B8E4109" w14:textId="77777777" w:rsidR="00706374" w:rsidRDefault="002F3BBE">
      <w:pPr>
        <w:pStyle w:val="Paragraphedeliste"/>
        <w:numPr>
          <w:ilvl w:val="0"/>
          <w:numId w:val="6"/>
        </w:numPr>
        <w:spacing w:before="20" w:after="60" w:line="276" w:lineRule="auto"/>
      </w:pPr>
      <w:r>
        <w:t xml:space="preserve">Modifier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CODE_STOCK</w:t>
      </w:r>
      <w:r>
        <w:t xml:space="preserve"> (nouveau code) et/ou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SESSION_SECRET</w:t>
      </w:r>
      <w:r>
        <w:t xml:space="preserve"> (nouvelle valeur générée, §2.1) sur Vercel </w:t>
      </w:r>
      <w:r>
        <w:rPr>
          <w:b/>
          <w:bCs/>
        </w:rPr>
        <w:t>et</w:t>
      </w:r>
      <w:r>
        <w:t xml:space="preserve"> dans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.env.local</w:t>
      </w:r>
      <w:r>
        <w:t>.</w:t>
      </w:r>
    </w:p>
    <w:p w14:paraId="1B61F26E" w14:textId="77777777" w:rsidR="00706374" w:rsidRDefault="002F3BBE">
      <w:pPr>
        <w:pStyle w:val="Paragraphedeliste"/>
        <w:numPr>
          <w:ilvl w:val="0"/>
          <w:numId w:val="6"/>
        </w:numPr>
        <w:spacing w:before="20" w:after="60" w:line="276" w:lineRule="auto"/>
      </w:pPr>
      <w:r>
        <w:t>Redéployer.</w:t>
      </w:r>
    </w:p>
    <w:p w14:paraId="179E18B1" w14:textId="77777777" w:rsidR="00706374" w:rsidRDefault="002F3BBE">
      <w:pPr>
        <w:spacing w:before="60" w:after="120" w:line="288" w:lineRule="auto"/>
      </w:pPr>
      <w:r>
        <w:t xml:space="preserve">Changer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SESSION_SECRET</w:t>
      </w:r>
      <w:r>
        <w:t xml:space="preserve"> invalide toutes les sessions ouvertes (à faire si un appareil connecté est perdu ou si le code a fuité).</w:t>
      </w:r>
    </w:p>
    <w:p w14:paraId="2725F0A8" w14:textId="77777777" w:rsidR="00706374" w:rsidRDefault="002F3BBE">
      <w:pPr>
        <w:pStyle w:val="Titre2"/>
      </w:pPr>
      <w:bookmarkStart w:id="16" w:name="_Toc242262329"/>
      <w:r>
        <w:t>6.2 Reprise ou import de données en masse</w:t>
      </w:r>
      <w:bookmarkEnd w:id="16"/>
    </w:p>
    <w:p w14:paraId="758E12E7" w14:textId="77777777" w:rsidR="00706374" w:rsidRDefault="002F3BBE">
      <w:pPr>
        <w:spacing w:before="60" w:after="120" w:line="288" w:lineRule="auto"/>
      </w:pPr>
      <w:r>
        <w:t xml:space="preserve">Préparer un script SQL dans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donnees/</w:t>
      </w:r>
      <w:r>
        <w:t xml:space="preserve"> (exemple :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donnees/2026-10-06_reprise-existant.sql</w:t>
      </w:r>
      <w:r>
        <w:t>) avec :</w:t>
      </w:r>
    </w:p>
    <w:p w14:paraId="667818C2" w14:textId="77777777" w:rsidR="00706374" w:rsidRDefault="002F3BBE">
      <w:pPr>
        <w:pStyle w:val="Paragraphedeliste"/>
        <w:numPr>
          <w:ilvl w:val="0"/>
          <w:numId w:val="7"/>
        </w:numPr>
        <w:spacing w:before="20" w:after="60" w:line="276" w:lineRule="auto"/>
      </w:pP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begin; … commit;</w:t>
      </w:r>
      <w:r>
        <w:t xml:space="preserve"> (tout ou rien) ;</w:t>
      </w:r>
    </w:p>
    <w:p w14:paraId="285AB999" w14:textId="77777777" w:rsidR="00706374" w:rsidRDefault="002F3BBE">
      <w:pPr>
        <w:pStyle w:val="Paragraphedeliste"/>
        <w:numPr>
          <w:ilvl w:val="0"/>
          <w:numId w:val="7"/>
        </w:numPr>
        <w:spacing w:before="20" w:after="60" w:line="276" w:lineRule="auto"/>
      </w:pPr>
      <w:r>
        <w:t>une garde en tête qui refuse de tourner si les données existent déjà ;</w:t>
      </w:r>
    </w:p>
    <w:p w14:paraId="3B8EE45F" w14:textId="77777777" w:rsidR="00706374" w:rsidRDefault="002F3BBE">
      <w:pPr>
        <w:pStyle w:val="Paragraphedeliste"/>
        <w:numPr>
          <w:ilvl w:val="0"/>
          <w:numId w:val="7"/>
        </w:numPr>
        <w:spacing w:before="20" w:after="60" w:line="276" w:lineRule="auto"/>
      </w:pPr>
      <w:r>
        <w:t>un contrôle final du stock obtenu.</w:t>
      </w:r>
    </w:p>
    <w:p w14:paraId="73DBD66B" w14:textId="77777777" w:rsidR="00706374" w:rsidRDefault="002F3BBE">
      <w:pPr>
        <w:spacing w:before="60" w:after="120" w:line="288" w:lineRule="auto"/>
      </w:pPr>
      <w:r>
        <w:t xml:space="preserve">L'exécuter dans le </w:t>
      </w:r>
      <w:r>
        <w:rPr>
          <w:b/>
          <w:bCs/>
        </w:rPr>
        <w:t>SQL Editor</w:t>
      </w:r>
      <w:r>
        <w:t xml:space="preserve"> de Supabase. Pour un historique : saisir d'abord les mouvements passés, </w:t>
      </w:r>
      <w:r>
        <w:rPr>
          <w:b/>
          <w:bCs/>
        </w:rPr>
        <w:t>puis</w:t>
      </w:r>
      <w:r>
        <w:t xml:space="preserve"> le stock d'ouverture (inventaire), sinon les anciennes sorties feraient baisser le stock une seconde fois.</w:t>
      </w:r>
    </w:p>
    <w:p w14:paraId="53BDB2C4" w14:textId="77777777" w:rsidR="00706374" w:rsidRDefault="002F3BBE">
      <w:pPr>
        <w:pStyle w:val="Titre2"/>
      </w:pPr>
      <w:bookmarkStart w:id="17" w:name="_Toc242262330"/>
      <w:r>
        <w:t>6.3 Supprimer des données de test</w:t>
      </w:r>
      <w:bookmarkEnd w:id="17"/>
    </w:p>
    <w:p w14:paraId="2F7FF89F" w14:textId="77777777" w:rsidR="00706374" w:rsidRDefault="002F3BBE">
      <w:pPr>
        <w:spacing w:before="60" w:after="120" w:line="288" w:lineRule="auto"/>
      </w:pPr>
      <w:r>
        <w:t>L'application refuse de supprimer des entrées/sorties (traçabilité). Pour un nettoyage exceptionnel, dans le SQL Editor, avec une garde adaptée :</w:t>
      </w:r>
    </w:p>
    <w:p w14:paraId="5B71C96C" w14:textId="77777777" w:rsidR="00706374" w:rsidRDefault="002F3BBE">
      <w:pPr>
        <w:keepNext/>
        <w:keepLines/>
        <w:pBdr>
          <w:left w:val="single" w:sz="12" w:space="6" w:color="1E3A5F"/>
        </w:pBdr>
        <w:shd w:val="clear" w:color="auto" w:fill="F3F2EF"/>
        <w:spacing w:before="8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lastRenderedPageBreak/>
        <w:t>begin;</w:t>
      </w:r>
    </w:p>
    <w:p w14:paraId="37491006" w14:textId="77777777" w:rsidR="00706374" w:rsidRDefault="002F3BBE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-- Garde : vérifier qu'on ne supprime que ce qui est prévu</w:t>
      </w:r>
    </w:p>
    <w:p w14:paraId="08F87D37" w14:textId="77777777" w:rsidR="00706374" w:rsidRDefault="002F3BBE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-- (ex. compter les lignes visées et lever une exception si différent).</w:t>
      </w:r>
    </w:p>
    <w:p w14:paraId="3FE861F3" w14:textId="77777777" w:rsidR="00706374" w:rsidRDefault="002F3BBE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alter table mouvements disable trigger mouvements_verifier_stock;</w:t>
      </w:r>
    </w:p>
    <w:p w14:paraId="51027F3E" w14:textId="77777777" w:rsidR="00706374" w:rsidRDefault="002F3BBE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delete from mouvements where &lt;condition précise&gt;;</w:t>
      </w:r>
    </w:p>
    <w:p w14:paraId="67D850CD" w14:textId="77777777" w:rsidR="00706374" w:rsidRDefault="002F3BBE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alter table mouvements enable trigger mouvements_verifier_stock;</w:t>
      </w:r>
    </w:p>
    <w:p w14:paraId="70A0BC29" w14:textId="77777777" w:rsidR="00706374" w:rsidRDefault="002F3BBE">
      <w:pPr>
        <w:keepLines/>
        <w:pBdr>
          <w:left w:val="single" w:sz="12" w:space="6" w:color="1E3A5F"/>
        </w:pBdr>
        <w:shd w:val="clear" w:color="auto" w:fill="F3F2EF"/>
        <w:spacing w:after="16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commit;</w:t>
      </w:r>
    </w:p>
    <w:p w14:paraId="615F5C1D" w14:textId="77777777" w:rsidR="00706374" w:rsidRDefault="002F3BBE">
      <w:pPr>
        <w:spacing w:before="60" w:after="120" w:line="288" w:lineRule="auto"/>
      </w:pPr>
      <w:r>
        <w:t>Les mouvements liés par une annulation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annule_par</w:t>
      </w:r>
      <w:r>
        <w:t xml:space="preserve"> /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annulation_de</w:t>
      </w:r>
      <w:r>
        <w:t>) doivent être supprimés ensemble.</w:t>
      </w:r>
    </w:p>
    <w:p w14:paraId="225DC20B" w14:textId="77777777" w:rsidR="00706374" w:rsidRDefault="002F3BBE">
      <w:pPr>
        <w:pStyle w:val="Titre1"/>
      </w:pPr>
      <w:bookmarkStart w:id="18" w:name="_Toc242262331"/>
      <w:r>
        <w:t>7. Sauvegardes</w:t>
      </w:r>
      <w:bookmarkEnd w:id="18"/>
    </w:p>
    <w:p w14:paraId="01E9DCFE" w14:textId="77777777" w:rsidR="00706374" w:rsidRDefault="002F3BBE">
      <w:pPr>
        <w:pStyle w:val="Paragraphedeliste"/>
        <w:numPr>
          <w:ilvl w:val="0"/>
          <w:numId w:val="8"/>
        </w:numPr>
        <w:spacing w:before="20" w:after="60" w:line="276" w:lineRule="auto"/>
      </w:pPr>
      <w:r>
        <w:t xml:space="preserve">Vérifier ce que couvre votre offre Supabase : </w:t>
      </w:r>
      <w:r>
        <w:rPr>
          <w:i/>
          <w:iCs/>
        </w:rPr>
        <w:t>Database → Backups</w:t>
      </w:r>
      <w:r>
        <w:t>.</w:t>
      </w:r>
    </w:p>
    <w:p w14:paraId="03CFAA35" w14:textId="77777777" w:rsidR="00706374" w:rsidRDefault="002F3BBE">
      <w:pPr>
        <w:pStyle w:val="Paragraphedeliste"/>
        <w:numPr>
          <w:ilvl w:val="0"/>
          <w:numId w:val="8"/>
        </w:numPr>
        <w:spacing w:before="20" w:after="60" w:line="276" w:lineRule="auto"/>
      </w:pPr>
      <w:r>
        <w:t xml:space="preserve">Export manuel recommandé (mensuel, ou avant toute opération en masse) : SQL Editor → exécuter puis </w:t>
      </w:r>
      <w:r>
        <w:rPr>
          <w:b/>
          <w:bCs/>
        </w:rPr>
        <w:t>Export → CSV</w:t>
      </w:r>
      <w:r>
        <w:t xml:space="preserve"> :</w:t>
      </w:r>
    </w:p>
    <w:p w14:paraId="50C173FE" w14:textId="77777777" w:rsidR="00706374" w:rsidRDefault="002F3BBE">
      <w:pPr>
        <w:keepNext/>
        <w:keepLines/>
        <w:pBdr>
          <w:left w:val="single" w:sz="12" w:space="6" w:color="1E3A5F"/>
        </w:pBdr>
        <w:shd w:val="clear" w:color="auto" w:fill="F3F2EF"/>
        <w:spacing w:before="8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select * from categories;</w:t>
      </w:r>
    </w:p>
    <w:p w14:paraId="288BC5B6" w14:textId="77777777" w:rsidR="00706374" w:rsidRDefault="002F3BBE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select * from produits;</w:t>
      </w:r>
    </w:p>
    <w:p w14:paraId="152C97A2" w14:textId="77777777" w:rsidR="00706374" w:rsidRDefault="002F3BBE">
      <w:pPr>
        <w:keepLines/>
        <w:pBdr>
          <w:left w:val="single" w:sz="12" w:space="6" w:color="1E3A5F"/>
        </w:pBdr>
        <w:shd w:val="clear" w:color="auto" w:fill="F3F2EF"/>
        <w:spacing w:after="16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select * from mouvements order by date_mouvement, created_at;</w:t>
      </w:r>
    </w:p>
    <w:p w14:paraId="6AC1E463" w14:textId="77777777" w:rsidR="00706374" w:rsidRDefault="002F3BBE">
      <w:pPr>
        <w:pStyle w:val="Paragraphedeliste"/>
        <w:numPr>
          <w:ilvl w:val="0"/>
          <w:numId w:val="9"/>
        </w:numPr>
        <w:spacing w:before="20" w:after="60" w:line="276" w:lineRule="auto"/>
      </w:pPr>
      <w:r>
        <w:t>Les fiches client PDF/CSV peuvent servir de pièce justificative, mais ne remplacent pas une sauvegarde de la base.</w:t>
      </w:r>
    </w:p>
    <w:p w14:paraId="2B638F32" w14:textId="77777777" w:rsidR="00706374" w:rsidRDefault="002F3BBE">
      <w:pPr>
        <w:pStyle w:val="Titre1"/>
      </w:pPr>
      <w:bookmarkStart w:id="19" w:name="_Toc242262332"/>
      <w:r>
        <w:t>8. Dépannage</w:t>
      </w:r>
      <w:bookmarkEnd w:id="19"/>
    </w:p>
    <w:p w14:paraId="257933DA" w14:textId="77777777" w:rsidR="00706374" w:rsidRDefault="002F3BBE">
      <w:pPr>
        <w:pBdr>
          <w:left w:val="single" w:sz="18" w:space="8" w:color="4A90E2"/>
        </w:pBdr>
        <w:shd w:val="clear" w:color="auto" w:fill="EEF3F9"/>
        <w:spacing w:before="120" w:after="160" w:line="280" w:lineRule="auto"/>
        <w:ind w:left="160" w:right="160"/>
      </w:pPr>
      <w:r>
        <w:rPr>
          <w:b/>
          <w:bCs/>
          <w:sz w:val="20"/>
          <w:szCs w:val="20"/>
        </w:rPr>
        <w:t>Où lire le message exact ?</w:t>
      </w:r>
      <w:r>
        <w:rPr>
          <w:sz w:val="20"/>
          <w:szCs w:val="20"/>
        </w:rPr>
        <w:t xml:space="preserve"> En local (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npm run dev</w:t>
      </w:r>
      <w:r>
        <w:rPr>
          <w:sz w:val="20"/>
          <w:szCs w:val="20"/>
        </w:rPr>
        <w:t xml:space="preserve">), la page « Données indisponibles » affiche le message technique. </w:t>
      </w:r>
      <w:r>
        <w:rPr>
          <w:b/>
          <w:bCs/>
          <w:sz w:val="20"/>
          <w:szCs w:val="20"/>
        </w:rPr>
        <w:t>En production</w:t>
      </w:r>
      <w:r>
        <w:rPr>
          <w:sz w:val="20"/>
          <w:szCs w:val="20"/>
        </w:rPr>
        <w:t xml:space="preserve">, Next le masque et n'affiche qu'une </w:t>
      </w:r>
      <w:r>
        <w:rPr>
          <w:b/>
          <w:bCs/>
          <w:sz w:val="20"/>
          <w:szCs w:val="20"/>
        </w:rPr>
        <w:t>Référence</w:t>
      </w:r>
      <w:r>
        <w:rPr>
          <w:sz w:val="20"/>
          <w:szCs w:val="20"/>
        </w:rPr>
        <w:t xml:space="preserve"> : retrouver le message complet dans Vercel → </w:t>
      </w:r>
      <w:r>
        <w:rPr>
          <w:i/>
          <w:iCs/>
          <w:sz w:val="20"/>
          <w:szCs w:val="20"/>
        </w:rPr>
        <w:t>Logs</w:t>
      </w:r>
      <w:r>
        <w:rPr>
          <w:sz w:val="20"/>
          <w:szCs w:val="20"/>
        </w:rPr>
        <w:t>, à l'heure de l'erreur.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3"/>
        <w:gridCol w:w="2991"/>
        <w:gridCol w:w="3324"/>
      </w:tblGrid>
      <w:tr w:rsidR="00706374" w14:paraId="7E03FC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6FEFF" w14:textId="77777777" w:rsidR="00706374" w:rsidRDefault="002F3BB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Symptôme</w:t>
            </w:r>
          </w:p>
        </w:tc>
        <w:tc>
          <w:tcPr>
            <w:tcW w:w="299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15D72" w14:textId="77777777" w:rsidR="00706374" w:rsidRDefault="002F3BB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Cause probable</w:t>
            </w:r>
          </w:p>
        </w:tc>
        <w:tc>
          <w:tcPr>
            <w:tcW w:w="332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AABF7" w14:textId="77777777" w:rsidR="00706374" w:rsidRDefault="002F3BB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706374" w14:paraId="0F1CB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A5ED6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« Données indisponibles » — message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column … does not exist</w:t>
            </w:r>
          </w:p>
        </w:tc>
        <w:tc>
          <w:tcPr>
            <w:tcW w:w="299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53BB2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Migration non appliquée</w:t>
            </w:r>
          </w:p>
        </w:tc>
        <w:tc>
          <w:tcPr>
            <w:tcW w:w="332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FCA31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§4.2 (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db push</w:t>
            </w:r>
            <w:r>
              <w:rPr>
                <w:sz w:val="18"/>
                <w:szCs w:val="18"/>
              </w:rPr>
              <w:t>) puis recharger</w:t>
            </w:r>
          </w:p>
        </w:tc>
      </w:tr>
      <w:tr w:rsidR="00706374" w14:paraId="3387E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0775B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« Données indisponibles » — message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Could not find the function …</w:t>
            </w:r>
          </w:p>
        </w:tc>
        <w:tc>
          <w:tcPr>
            <w:tcW w:w="299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FB9EB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Migration non appliquée ou cache API</w:t>
            </w:r>
          </w:p>
        </w:tc>
        <w:tc>
          <w:tcPr>
            <w:tcW w:w="332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C60BD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§4.2, puis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notify pgrst, 'reload schema';</w:t>
            </w:r>
          </w:p>
        </w:tc>
      </w:tr>
      <w:tr w:rsidR="00706374" w14:paraId="28052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5F892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« Données indisponibles » — message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Supabase n'est pas configuré</w:t>
            </w:r>
          </w:p>
        </w:tc>
        <w:tc>
          <w:tcPr>
            <w:tcW w:w="299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DB26F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Variables manquantes</w:t>
            </w:r>
          </w:p>
        </w:tc>
        <w:tc>
          <w:tcPr>
            <w:tcW w:w="332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32B68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§2, puis redéployer</w:t>
            </w:r>
          </w:p>
        </w:tc>
      </w:tr>
      <w:tr w:rsidR="00706374" w14:paraId="45212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CA2CF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« Accès non configuré : renseignez CODE_STOCK et SESSION_SECRET »</w:t>
            </w:r>
          </w:p>
        </w:tc>
        <w:tc>
          <w:tcPr>
            <w:tcW w:w="299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EC075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Variables manquantes ou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SESSION_SECRET</w:t>
            </w:r>
            <w:r>
              <w:rPr>
                <w:sz w:val="18"/>
                <w:szCs w:val="18"/>
              </w:rPr>
              <w:t xml:space="preserve"> &lt; 32 caractères</w:t>
            </w:r>
          </w:p>
        </w:tc>
        <w:tc>
          <w:tcPr>
            <w:tcW w:w="332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1981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§2</w:t>
            </w:r>
          </w:p>
        </w:tc>
      </w:tr>
      <w:tr w:rsidR="00706374" w14:paraId="11438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7ACDF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Renvoyé sans cesse vers la page de connexion</w:t>
            </w:r>
          </w:p>
        </w:tc>
        <w:tc>
          <w:tcPr>
            <w:tcW w:w="299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FAF65" w14:textId="77777777" w:rsidR="00706374" w:rsidRDefault="002F3BB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SESSION_SECRET</w:t>
            </w:r>
            <w:r>
              <w:rPr>
                <w:sz w:val="18"/>
                <w:szCs w:val="18"/>
              </w:rPr>
              <w:t xml:space="preserve"> changé ou cookie expiré (30 jours)</w:t>
            </w:r>
          </w:p>
        </w:tc>
        <w:tc>
          <w:tcPr>
            <w:tcW w:w="332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87B01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Se reconnecter</w:t>
            </w:r>
          </w:p>
        </w:tc>
      </w:tr>
      <w:tr w:rsidR="00706374" w14:paraId="4E8D1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F509C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« Stock insuffisant : X disponible(s) »</w:t>
            </w:r>
          </w:p>
        </w:tc>
        <w:tc>
          <w:tcPr>
            <w:tcW w:w="299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471B2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Sortie supérieure au stock</w:t>
            </w:r>
          </w:p>
        </w:tc>
        <w:tc>
          <w:tcPr>
            <w:tcW w:w="332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AB19F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Vérifier le stock ; faire l'entrée manquante d'abord</w:t>
            </w:r>
          </w:p>
        </w:tc>
      </w:tr>
      <w:tr w:rsidR="00706374" w14:paraId="429D2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CC214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« Ce mouvement est déjà annulé »</w:t>
            </w:r>
          </w:p>
        </w:tc>
        <w:tc>
          <w:tcPr>
            <w:tcW w:w="299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E4085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Double annulation</w:t>
            </w:r>
          </w:p>
        </w:tc>
        <w:tc>
          <w:tcPr>
            <w:tcW w:w="332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E248E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Rien à faire ; ressaisir le bon mouvement si besoin</w:t>
            </w:r>
          </w:p>
        </w:tc>
      </w:tr>
      <w:tr w:rsidR="00706374" w14:paraId="73EBE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540D8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« Stock insuffisant » lors d'une annulation</w:t>
            </w:r>
          </w:p>
        </w:tc>
        <w:tc>
          <w:tcPr>
            <w:tcW w:w="299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5613B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Annuler une entrée dont les unités sont déjà sorties</w:t>
            </w:r>
          </w:p>
        </w:tc>
        <w:tc>
          <w:tcPr>
            <w:tcW w:w="332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FE835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Annuler d'abord les sorties concernées, ou faire un inventaire</w:t>
            </w:r>
          </w:p>
        </w:tc>
      </w:tr>
      <w:tr w:rsidR="00706374" w14:paraId="28EFC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2CEB1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« Impossible : des mouvements concernent ce produit »</w:t>
            </w:r>
          </w:p>
        </w:tc>
        <w:tc>
          <w:tcPr>
            <w:tcW w:w="299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0328B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Suppression d'un produit utilisé</w:t>
            </w:r>
          </w:p>
        </w:tc>
        <w:tc>
          <w:tcPr>
            <w:tcW w:w="332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FDAF5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 xml:space="preserve">Le </w:t>
            </w:r>
            <w:r>
              <w:rPr>
                <w:b/>
                <w:bCs/>
                <w:sz w:val="18"/>
                <w:szCs w:val="18"/>
              </w:rPr>
              <w:t>désactiver</w:t>
            </w:r>
          </w:p>
        </w:tc>
      </w:tr>
      <w:tr w:rsidR="00706374" w14:paraId="74F58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76093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Vercel : « No Production Deployment »</w:t>
            </w:r>
          </w:p>
        </w:tc>
        <w:tc>
          <w:tcPr>
            <w:tcW w:w="299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09C60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Aucun push depuis la liaison du dépôt</w:t>
            </w:r>
          </w:p>
        </w:tc>
        <w:tc>
          <w:tcPr>
            <w:tcW w:w="332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BF8D3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§3.2</w:t>
            </w:r>
          </w:p>
        </w:tc>
      </w:tr>
      <w:tr w:rsidR="00706374" w14:paraId="52FB7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F0DCC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Déploiement en échec</w:t>
            </w:r>
          </w:p>
        </w:tc>
        <w:tc>
          <w:tcPr>
            <w:tcW w:w="299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0EEB3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Erreur de build</w:t>
            </w:r>
          </w:p>
        </w:tc>
        <w:tc>
          <w:tcPr>
            <w:tcW w:w="332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22D94" w14:textId="77777777" w:rsidR="00706374" w:rsidRDefault="002F3BBE">
            <w:pPr>
              <w:spacing w:line="260" w:lineRule="auto"/>
            </w:pPr>
            <w:r>
              <w:rPr>
                <w:sz w:val="18"/>
                <w:szCs w:val="18"/>
              </w:rPr>
              <w:t>Vercel → Deployments → Build Logs ; transmettre les dernières lignes au développeur</w:t>
            </w:r>
          </w:p>
        </w:tc>
      </w:tr>
    </w:tbl>
    <w:p w14:paraId="1516F99F" w14:textId="77777777" w:rsidR="00706374" w:rsidRDefault="00706374">
      <w:pPr>
        <w:spacing w:after="80"/>
      </w:pPr>
    </w:p>
    <w:p w14:paraId="2D7306CE" w14:textId="77777777" w:rsidR="00706374" w:rsidRDefault="002F3BBE">
      <w:pPr>
        <w:spacing w:before="60" w:after="120" w:line="288" w:lineRule="auto"/>
      </w:pPr>
      <w:r>
        <w:t xml:space="preserve">Pour un problème non listé : noter l'heure, la page, le message affiché (et en production la « Référence » affichée sous l'erreur), puis consulter Vercel → </w:t>
      </w:r>
      <w:r>
        <w:rPr>
          <w:i/>
          <w:iCs/>
        </w:rPr>
        <w:t>Logs</w:t>
      </w:r>
      <w:r>
        <w:t xml:space="preserve"> à cette heure-là.</w:t>
      </w:r>
    </w:p>
    <w:p w14:paraId="30D8CF99" w14:textId="77777777" w:rsidR="00706374" w:rsidRDefault="002F3BBE">
      <w:pPr>
        <w:pStyle w:val="Titre1"/>
      </w:pPr>
      <w:bookmarkStart w:id="20" w:name="_Toc242262333"/>
      <w:r>
        <w:t>9. Règles de sécurité</w:t>
      </w:r>
      <w:bookmarkEnd w:id="20"/>
    </w:p>
    <w:p w14:paraId="08A0F45B" w14:textId="77777777" w:rsidR="00706374" w:rsidRDefault="002F3BBE">
      <w:pPr>
        <w:pStyle w:val="Paragraphedeliste"/>
        <w:numPr>
          <w:ilvl w:val="0"/>
          <w:numId w:val="10"/>
        </w:numPr>
        <w:spacing w:before="20" w:after="60" w:line="276" w:lineRule="auto"/>
      </w:pPr>
      <w:r>
        <w:t xml:space="preserve">Le dépôt GitHub doit rester </w:t>
      </w:r>
      <w:r>
        <w:rPr>
          <w:b/>
          <w:bCs/>
        </w:rPr>
        <w:t>privé</w:t>
      </w:r>
      <w:r>
        <w:t xml:space="preserve"> (il contient des données de stock et des noms de clients dans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donnees/</w:t>
      </w:r>
      <w:r>
        <w:t>).</w:t>
      </w:r>
    </w:p>
    <w:p w14:paraId="21CAFD62" w14:textId="77777777" w:rsidR="00706374" w:rsidRDefault="002F3BBE">
      <w:pPr>
        <w:pStyle w:val="Paragraphedeliste"/>
        <w:numPr>
          <w:ilvl w:val="0"/>
          <w:numId w:val="10"/>
        </w:numPr>
        <w:spacing w:before="20" w:after="60" w:line="276" w:lineRule="auto"/>
      </w:pPr>
      <w:r>
        <w:t xml:space="preserve">Ne jamais commiter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.env.local</w:t>
      </w:r>
      <w:r>
        <w:t xml:space="preserve">, ni partager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SUPABASE_SERVICE_ROLE_KEY</w:t>
      </w:r>
      <w:r>
        <w:t xml:space="preserve"> : elle donne un accès complet à la base, MASC Fiche compris.</w:t>
      </w:r>
    </w:p>
    <w:p w14:paraId="03676688" w14:textId="77777777" w:rsidR="00706374" w:rsidRDefault="002F3BBE">
      <w:pPr>
        <w:pStyle w:val="Paragraphedeliste"/>
        <w:numPr>
          <w:ilvl w:val="0"/>
          <w:numId w:val="10"/>
        </w:numPr>
        <w:spacing w:before="20" w:after="60" w:line="276" w:lineRule="auto"/>
      </w:pP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CODE_STOCK</w:t>
      </w:r>
      <w:r>
        <w:t xml:space="preserve"> et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SESSION_SECRET</w:t>
      </w:r>
      <w:r>
        <w:t xml:space="preserve"> doivent être différents de ceux de MASC Fiche.</w:t>
      </w:r>
    </w:p>
    <w:p w14:paraId="30D51F49" w14:textId="77777777" w:rsidR="00706374" w:rsidRDefault="002F3BBE">
      <w:pPr>
        <w:pStyle w:val="Paragraphedeliste"/>
        <w:numPr>
          <w:ilvl w:val="0"/>
          <w:numId w:val="10"/>
        </w:numPr>
        <w:spacing w:before="20" w:after="60" w:line="276" w:lineRule="auto"/>
      </w:pPr>
      <w:r>
        <w:t xml:space="preserve">En cas de fuite de la clé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service_role</w:t>
      </w:r>
      <w:r>
        <w:t xml:space="preserve"> : la régénérer dans Supabase (</w:t>
      </w:r>
      <w:r>
        <w:rPr>
          <w:i/>
          <w:iCs/>
        </w:rPr>
        <w:t>Project Settings → API</w:t>
      </w:r>
      <w:r>
        <w:t xml:space="preserve">), puis mettre à jour </w:t>
      </w:r>
      <w:r>
        <w:rPr>
          <w:b/>
          <w:bCs/>
        </w:rPr>
        <w:t>MASC Stock et MASC Fiche</w:t>
      </w:r>
      <w:r>
        <w:t>.</w:t>
      </w:r>
    </w:p>
    <w:sectPr w:rsidR="0070637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D592E" w14:textId="77777777" w:rsidR="002F3BBE" w:rsidRDefault="002F3BBE">
      <w:r>
        <w:separator/>
      </w:r>
    </w:p>
  </w:endnote>
  <w:endnote w:type="continuationSeparator" w:id="0">
    <w:p w14:paraId="1D57FB10" w14:textId="77777777" w:rsidR="002F3BBE" w:rsidRDefault="002F3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E4088" w14:textId="77777777" w:rsidR="00706374" w:rsidRDefault="002F3BBE">
    <w:pPr>
      <w:pBdr>
        <w:top w:val="single" w:sz="4" w:space="4" w:color="D9D6D0"/>
      </w:pBdr>
      <w:jc w:val="right"/>
    </w:pPr>
    <w:r>
      <w:rPr>
        <w:color w:val="6B6B6B"/>
        <w:sz w:val="16"/>
        <w:szCs w:val="16"/>
      </w:rPr>
      <w:t xml:space="preserve">MA SOFT CONSULTING · 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>
      <w:rPr>
        <w:noProof/>
        <w:color w:val="6B6B6B"/>
        <w:sz w:val="16"/>
        <w:szCs w:val="16"/>
      </w:rPr>
      <w:t>2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/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>
      <w:rPr>
        <w:noProof/>
        <w:color w:val="6B6B6B"/>
        <w:sz w:val="16"/>
        <w:szCs w:val="16"/>
      </w:rPr>
      <w:t>3</w:t>
    </w:r>
    <w:r>
      <w:rPr>
        <w:color w:val="6B6B6B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116FB" w14:textId="77777777" w:rsidR="00706374" w:rsidRDefault="007063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EF91" w14:textId="77777777" w:rsidR="002F3BBE" w:rsidRDefault="002F3BBE">
      <w:r>
        <w:separator/>
      </w:r>
    </w:p>
  </w:footnote>
  <w:footnote w:type="continuationSeparator" w:id="0">
    <w:p w14:paraId="7E79355C" w14:textId="77777777" w:rsidR="002F3BBE" w:rsidRDefault="002F3B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AF387" w14:textId="77777777" w:rsidR="00706374" w:rsidRDefault="002F3BBE">
    <w:pPr>
      <w:jc w:val="right"/>
    </w:pPr>
    <w:r>
      <w:rPr>
        <w:color w:val="6B6B6B"/>
        <w:sz w:val="16"/>
        <w:szCs w:val="16"/>
      </w:rPr>
      <w:t>MASC Stock — Documentation d'exploitation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0A73" w14:textId="77777777" w:rsidR="00706374" w:rsidRDefault="0070637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84EE8"/>
    <w:multiLevelType w:val="hybridMultilevel"/>
    <w:tmpl w:val="C8B681F6"/>
    <w:lvl w:ilvl="0" w:tplc="44A850C2">
      <w:start w:val="1"/>
      <w:numFmt w:val="decimal"/>
      <w:lvlText w:val="%1."/>
      <w:lvlJc w:val="left"/>
      <w:pPr>
        <w:ind w:left="360" w:hanging="300"/>
      </w:pPr>
    </w:lvl>
    <w:lvl w:ilvl="1" w:tplc="9B022C1E" w:tentative="1">
      <w:start w:val="1"/>
      <w:numFmt w:val="decimal"/>
      <w:lvlText w:val="%2."/>
      <w:lvlJc w:val="left"/>
      <w:pPr>
        <w:ind w:left="720" w:hanging="300"/>
      </w:pPr>
    </w:lvl>
    <w:lvl w:ilvl="2" w:tplc="02FA7590" w:tentative="1">
      <w:start w:val="1"/>
      <w:numFmt w:val="decimal"/>
      <w:lvlText w:val="%3."/>
      <w:lvlJc w:val="left"/>
      <w:pPr>
        <w:ind w:left="1080" w:hanging="300"/>
      </w:pPr>
    </w:lvl>
    <w:lvl w:ilvl="3" w:tplc="87FC6364">
      <w:numFmt w:val="decimal"/>
      <w:lvlText w:val=""/>
      <w:lvlJc w:val="left"/>
    </w:lvl>
    <w:lvl w:ilvl="4" w:tplc="76E2336E">
      <w:numFmt w:val="decimal"/>
      <w:lvlText w:val=""/>
      <w:lvlJc w:val="left"/>
    </w:lvl>
    <w:lvl w:ilvl="5" w:tplc="7C6A558A">
      <w:numFmt w:val="decimal"/>
      <w:lvlText w:val=""/>
      <w:lvlJc w:val="left"/>
    </w:lvl>
    <w:lvl w:ilvl="6" w:tplc="FB6E3638">
      <w:numFmt w:val="decimal"/>
      <w:lvlText w:val=""/>
      <w:lvlJc w:val="left"/>
    </w:lvl>
    <w:lvl w:ilvl="7" w:tplc="49248116">
      <w:numFmt w:val="decimal"/>
      <w:lvlText w:val=""/>
      <w:lvlJc w:val="left"/>
    </w:lvl>
    <w:lvl w:ilvl="8" w:tplc="D0B2BA98">
      <w:numFmt w:val="decimal"/>
      <w:lvlText w:val=""/>
      <w:lvlJc w:val="left"/>
    </w:lvl>
  </w:abstractNum>
  <w:abstractNum w:abstractNumId="1" w15:restartNumberingAfterBreak="0">
    <w:nsid w:val="467A69BD"/>
    <w:multiLevelType w:val="hybridMultilevel"/>
    <w:tmpl w:val="92A40552"/>
    <w:lvl w:ilvl="0" w:tplc="9A46F14E" w:tentative="1">
      <w:start w:val="1"/>
      <w:numFmt w:val="bullet"/>
      <w:lvlText w:val="●"/>
      <w:lvlJc w:val="left"/>
      <w:pPr>
        <w:ind w:left="720" w:hanging="360"/>
      </w:pPr>
    </w:lvl>
    <w:lvl w:ilvl="1" w:tplc="D40AFB04" w:tentative="1">
      <w:start w:val="1"/>
      <w:numFmt w:val="bullet"/>
      <w:lvlText w:val="○"/>
      <w:lvlJc w:val="left"/>
      <w:pPr>
        <w:ind w:left="1440" w:hanging="360"/>
      </w:pPr>
    </w:lvl>
    <w:lvl w:ilvl="2" w:tplc="5B925470" w:tentative="1">
      <w:start w:val="1"/>
      <w:numFmt w:val="bullet"/>
      <w:lvlText w:val="■"/>
      <w:lvlJc w:val="left"/>
      <w:pPr>
        <w:ind w:left="2160" w:hanging="360"/>
      </w:pPr>
    </w:lvl>
    <w:lvl w:ilvl="3" w:tplc="CF3E31CC" w:tentative="1">
      <w:start w:val="1"/>
      <w:numFmt w:val="bullet"/>
      <w:lvlText w:val="●"/>
      <w:lvlJc w:val="left"/>
      <w:pPr>
        <w:ind w:left="2880" w:hanging="360"/>
      </w:pPr>
    </w:lvl>
    <w:lvl w:ilvl="4" w:tplc="D34C984C" w:tentative="1">
      <w:start w:val="1"/>
      <w:numFmt w:val="bullet"/>
      <w:lvlText w:val="○"/>
      <w:lvlJc w:val="left"/>
      <w:pPr>
        <w:ind w:left="3600" w:hanging="360"/>
      </w:pPr>
    </w:lvl>
    <w:lvl w:ilvl="5" w:tplc="474C7E58" w:tentative="1">
      <w:start w:val="1"/>
      <w:numFmt w:val="bullet"/>
      <w:lvlText w:val="■"/>
      <w:lvlJc w:val="left"/>
      <w:pPr>
        <w:ind w:left="4320" w:hanging="360"/>
      </w:pPr>
    </w:lvl>
    <w:lvl w:ilvl="6" w:tplc="88906F22" w:tentative="1">
      <w:start w:val="1"/>
      <w:numFmt w:val="bullet"/>
      <w:lvlText w:val="●"/>
      <w:lvlJc w:val="left"/>
      <w:pPr>
        <w:ind w:left="5040" w:hanging="360"/>
      </w:pPr>
    </w:lvl>
    <w:lvl w:ilvl="7" w:tplc="F306CA40" w:tentative="1">
      <w:start w:val="1"/>
      <w:numFmt w:val="bullet"/>
      <w:lvlText w:val="●"/>
      <w:lvlJc w:val="left"/>
      <w:pPr>
        <w:ind w:left="5760" w:hanging="360"/>
      </w:pPr>
    </w:lvl>
    <w:lvl w:ilvl="8" w:tplc="6D0E504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D93BED"/>
    <w:multiLevelType w:val="hybridMultilevel"/>
    <w:tmpl w:val="52A63EA8"/>
    <w:lvl w:ilvl="0" w:tplc="0562CF3C">
      <w:start w:val="1"/>
      <w:numFmt w:val="bullet"/>
      <w:lvlText w:val="•"/>
      <w:lvlJc w:val="left"/>
      <w:pPr>
        <w:ind w:left="360" w:hanging="260"/>
      </w:pPr>
    </w:lvl>
    <w:lvl w:ilvl="1" w:tplc="C5C82790" w:tentative="1">
      <w:start w:val="1"/>
      <w:numFmt w:val="bullet"/>
      <w:lvlText w:val="◦"/>
      <w:lvlJc w:val="left"/>
      <w:pPr>
        <w:ind w:left="720" w:hanging="260"/>
      </w:pPr>
    </w:lvl>
    <w:lvl w:ilvl="2" w:tplc="0ADAB970" w:tentative="1">
      <w:start w:val="1"/>
      <w:numFmt w:val="bullet"/>
      <w:lvlText w:val="▪"/>
      <w:lvlJc w:val="left"/>
      <w:pPr>
        <w:ind w:left="1080" w:hanging="260"/>
      </w:pPr>
    </w:lvl>
    <w:lvl w:ilvl="3" w:tplc="94BC6C2A">
      <w:numFmt w:val="decimal"/>
      <w:lvlText w:val=""/>
      <w:lvlJc w:val="left"/>
    </w:lvl>
    <w:lvl w:ilvl="4" w:tplc="03C02746">
      <w:numFmt w:val="decimal"/>
      <w:lvlText w:val=""/>
      <w:lvlJc w:val="left"/>
    </w:lvl>
    <w:lvl w:ilvl="5" w:tplc="FFF27BB6">
      <w:numFmt w:val="decimal"/>
      <w:lvlText w:val=""/>
      <w:lvlJc w:val="left"/>
    </w:lvl>
    <w:lvl w:ilvl="6" w:tplc="6406C086">
      <w:numFmt w:val="decimal"/>
      <w:lvlText w:val=""/>
      <w:lvlJc w:val="left"/>
    </w:lvl>
    <w:lvl w:ilvl="7" w:tplc="5ED8EC58">
      <w:numFmt w:val="decimal"/>
      <w:lvlText w:val=""/>
      <w:lvlJc w:val="left"/>
    </w:lvl>
    <w:lvl w:ilvl="8" w:tplc="97B6A5DE">
      <w:numFmt w:val="decimal"/>
      <w:lvlText w:val=""/>
      <w:lvlJc w:val="left"/>
    </w:lvl>
  </w:abstractNum>
  <w:num w:numId="1" w16cid:durableId="770708986">
    <w:abstractNumId w:val="1"/>
    <w:lvlOverride w:ilvl="0">
      <w:startOverride w:val="1"/>
    </w:lvlOverride>
  </w:num>
  <w:num w:numId="2" w16cid:durableId="1788698126">
    <w:abstractNumId w:val="2"/>
    <w:lvlOverride w:ilvl="0">
      <w:startOverride w:val="1"/>
    </w:lvlOverride>
  </w:num>
  <w:num w:numId="3" w16cid:durableId="312174467">
    <w:abstractNumId w:val="0"/>
    <w:lvlOverride w:ilvl="0">
      <w:startOverride w:val="1"/>
    </w:lvlOverride>
  </w:num>
  <w:num w:numId="4" w16cid:durableId="1739746566">
    <w:abstractNumId w:val="2"/>
    <w:lvlOverride w:ilvl="0">
      <w:startOverride w:val="1"/>
    </w:lvlOverride>
  </w:num>
  <w:num w:numId="5" w16cid:durableId="1141270515">
    <w:abstractNumId w:val="2"/>
    <w:lvlOverride w:ilvl="0">
      <w:startOverride w:val="1"/>
    </w:lvlOverride>
  </w:num>
  <w:num w:numId="6" w16cid:durableId="1599143948">
    <w:abstractNumId w:val="0"/>
    <w:lvlOverride w:ilvl="0">
      <w:startOverride w:val="1"/>
    </w:lvlOverride>
  </w:num>
  <w:num w:numId="7" w16cid:durableId="1772316283">
    <w:abstractNumId w:val="2"/>
    <w:lvlOverride w:ilvl="0">
      <w:startOverride w:val="1"/>
    </w:lvlOverride>
  </w:num>
  <w:num w:numId="8" w16cid:durableId="1987777690">
    <w:abstractNumId w:val="2"/>
    <w:lvlOverride w:ilvl="0">
      <w:startOverride w:val="1"/>
    </w:lvlOverride>
  </w:num>
  <w:num w:numId="9" w16cid:durableId="1526400817">
    <w:abstractNumId w:val="2"/>
    <w:lvlOverride w:ilvl="0">
      <w:startOverride w:val="1"/>
    </w:lvlOverride>
  </w:num>
  <w:num w:numId="10" w16cid:durableId="3410084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374"/>
    <w:rsid w:val="002F3BBE"/>
    <w:rsid w:val="00706374"/>
    <w:rsid w:val="0085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694FF"/>
  <w15:docId w15:val="{18086D9E-F7F3-4FF2-BB93-15A20E66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pBdr>
        <w:bottom w:val="single" w:sz="6" w:space="4" w:color="D9D6D0"/>
      </w:pBdr>
      <w:spacing w:before="480" w:after="160"/>
      <w:outlineLvl w:val="0"/>
    </w:pPr>
    <w:rPr>
      <w:b/>
      <w:bCs/>
      <w:color w:val="1E3A5F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300" w:after="100"/>
      <w:outlineLvl w:val="1"/>
    </w:pPr>
    <w:rPr>
      <w:b/>
      <w:bCs/>
      <w:color w:val="1E3A5F"/>
      <w:sz w:val="25"/>
      <w:szCs w:val="25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sz w:val="22"/>
      <w:szCs w:val="22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2F3BB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F3BBE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1518</Words>
  <Characters>9675</Characters>
  <Application>Microsoft Office Word</Application>
  <DocSecurity>0</DocSecurity>
  <Lines>293</Lines>
  <Paragraphs>272</Paragraphs>
  <ScaleCrop>false</ScaleCrop>
  <Company/>
  <LinksUpToDate>false</LinksUpToDate>
  <CharactersWithSpaces>10921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MASC Stock — Documentation d'exploitation</dc:title>
  <dc:creator>MA SOFT CONSULTING</dc:creator>
  <dc:description>MASC Stock — Documentation d'exploitation</dc:description>
  <cp:lastModifiedBy>Support MA SOFT CONSULTING</cp:lastModifiedBy>
  <cp:revision>2</cp:revision>
  <dcterms:created xsi:type="dcterms:W3CDTF">2026-10-07T10:43:00Z</dcterms:created>
  <dcterms:modified xsi:type="dcterms:W3CDTF">2026-10-07T10:43:00Z</dcterms:modified>
</cp:coreProperties>
</file>