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F668" w14:textId="0952A9FC" w:rsidR="00DA7695" w:rsidRDefault="00DA7695" w:rsidP="00DA7695">
      <w:r w:rsidRPr="00DA7695">
        <w:rPr>
          <w:b/>
          <w:bCs/>
          <w:sz w:val="40"/>
          <w:szCs w:val="40"/>
        </w:rPr>
        <w:t>Transcription Software Comparison Report</w:t>
      </w:r>
      <w:r>
        <w:rPr>
          <w:b/>
          <w:bCs/>
          <w:sz w:val="40"/>
          <w:szCs w:val="40"/>
        </w:rPr>
        <w:br/>
      </w:r>
      <w:r>
        <w:t>Mason Mohon</w:t>
      </w:r>
      <w:r>
        <w:br/>
        <w:t>September 5, 2025</w:t>
      </w:r>
    </w:p>
    <w:p w14:paraId="21441DA8" w14:textId="23D25D35" w:rsidR="00B94F8C" w:rsidRPr="00B94F8C" w:rsidRDefault="00B94F8C" w:rsidP="00B94F8C">
      <w:pPr>
        <w:pStyle w:val="Heading1"/>
      </w:pPr>
      <w:r w:rsidRPr="00B94F8C">
        <w:t>Overview</w:t>
      </w:r>
    </w:p>
    <w:p w14:paraId="2358F931" w14:textId="339E0CD2" w:rsidR="00B94F8C" w:rsidRDefault="00B94F8C" w:rsidP="00B94F8C">
      <w:pPr>
        <w:pBdr>
          <w:bottom w:val="single" w:sz="6" w:space="1" w:color="auto"/>
        </w:pBdr>
      </w:pPr>
      <w:r>
        <w:t>For this evaluation, I</w:t>
      </w:r>
      <w:r>
        <w:t xml:space="preserve"> compared five transcription services</w:t>
      </w:r>
      <w:r>
        <w:t xml:space="preserve"> —</w:t>
      </w:r>
      <w:r>
        <w:t xml:space="preserve">Amazon Transcribe, Microsoft, Otter.ai, </w:t>
      </w:r>
      <w:r>
        <w:t xml:space="preserve">and </w:t>
      </w:r>
      <w:r>
        <w:t xml:space="preserve">OpenAI Whisper </w:t>
      </w:r>
      <w:r>
        <w:t>—against the human-edited control transcript</w:t>
      </w:r>
      <w:r>
        <w:t>. The control included 120 segments, three speakers (Thomas Sowell, Phyllis Schlafly, Bill Hayes), and 8,088 total words. Each service’s transcript was evaluated against this control for accuracy, completeness, and text similarity.</w:t>
      </w:r>
      <w:r w:rsidR="005011BF">
        <w:t xml:space="preserve"> This evaluation only measures accuracy and does not measure automation eligibility.</w:t>
      </w:r>
      <w:r w:rsidR="00BC1691">
        <w:t xml:space="preserve"> Additionally, this evaluation does not evaluate speaker-matching</w:t>
      </w:r>
      <w:r w:rsidR="00F07C74">
        <w:t>.</w:t>
      </w:r>
    </w:p>
    <w:p w14:paraId="2144D0E6" w14:textId="77777777" w:rsidR="00B94F8C" w:rsidRDefault="00B94F8C" w:rsidP="00B94F8C">
      <w:pPr>
        <w:pBdr>
          <w:bottom w:val="single" w:sz="6" w:space="1" w:color="auto"/>
        </w:pBdr>
      </w:pPr>
    </w:p>
    <w:p w14:paraId="522A8942" w14:textId="29683596" w:rsidR="00B94F8C" w:rsidRDefault="00B94F8C" w:rsidP="00B94F8C">
      <w:pPr>
        <w:pStyle w:val="Heading1"/>
      </w:pPr>
      <w:r>
        <w:t>How the Comparison Was Done</w:t>
      </w:r>
    </w:p>
    <w:p w14:paraId="51A5A865" w14:textId="7F0B2C3C" w:rsidR="00B94F8C" w:rsidRDefault="00B94F8C" w:rsidP="00B94F8C">
      <w:r>
        <w:t>Evaluation</w:t>
      </w:r>
      <w:r>
        <w:t xml:space="preserve"> started with a control transcript (</w:t>
      </w:r>
      <w:r>
        <w:t>transcribed and edited by Cecilia</w:t>
      </w:r>
      <w:r>
        <w:t>). Each service’s transcript was then compared line-by-line and word-by-word against that control. The code calculated several simple measures:</w:t>
      </w:r>
    </w:p>
    <w:p w14:paraId="5CEC1A25" w14:textId="6AACFDBE" w:rsidR="00B94F8C" w:rsidRDefault="00B94F8C" w:rsidP="00B94F8C">
      <w:pPr>
        <w:pStyle w:val="ListParagraph"/>
        <w:numPr>
          <w:ilvl w:val="0"/>
          <w:numId w:val="1"/>
        </w:numPr>
      </w:pPr>
      <w:r>
        <w:t>Word Error Rate (WER): Counts how many words were wrong, missed, or extra. Lower is better.</w:t>
      </w:r>
    </w:p>
    <w:p w14:paraId="57C0E688" w14:textId="098F5D49" w:rsidR="00B94F8C" w:rsidRDefault="00B94F8C" w:rsidP="00B94F8C">
      <w:pPr>
        <w:pStyle w:val="ListParagraph"/>
        <w:numPr>
          <w:ilvl w:val="0"/>
          <w:numId w:val="1"/>
        </w:numPr>
      </w:pPr>
      <w:r>
        <w:t>BLEU Score: Measures how closely the sentences match the control. Higher is better.</w:t>
      </w:r>
    </w:p>
    <w:p w14:paraId="51C8298E" w14:textId="5BFA6547" w:rsidR="00B94F8C" w:rsidRDefault="00B94F8C" w:rsidP="00B94F8C">
      <w:pPr>
        <w:pStyle w:val="ListParagraph"/>
        <w:numPr>
          <w:ilvl w:val="0"/>
          <w:numId w:val="1"/>
        </w:numPr>
      </w:pPr>
      <w:r>
        <w:t>Text Similarity: General “closeness” of the service transcript to the control, using pattern-matching. Higher is better.</w:t>
      </w:r>
    </w:p>
    <w:p w14:paraId="1B3810E0" w14:textId="300C31A1" w:rsidR="00B94F8C" w:rsidRDefault="00B94F8C" w:rsidP="00B94F8C">
      <w:pPr>
        <w:pStyle w:val="ListParagraph"/>
        <w:numPr>
          <w:ilvl w:val="0"/>
          <w:numId w:val="1"/>
        </w:numPr>
      </w:pPr>
      <w:r>
        <w:t>Error Types: Breaks down whether the mistakes were substitutions (wrong words), insertions (extra words), or deletions (missing words).</w:t>
      </w:r>
    </w:p>
    <w:p w14:paraId="0DD72AA0" w14:textId="5ED8C959" w:rsidR="00B94F8C" w:rsidRDefault="00B94F8C" w:rsidP="00B94F8C">
      <w:pPr>
        <w:pStyle w:val="ListParagraph"/>
        <w:numPr>
          <w:ilvl w:val="0"/>
          <w:numId w:val="1"/>
        </w:numPr>
      </w:pPr>
      <w:r>
        <w:t>Word Count Comparison: Shows if a service produced too few or too many words compared to the control.</w:t>
      </w:r>
    </w:p>
    <w:p w14:paraId="7A07D6BB" w14:textId="2CE6A0A5" w:rsidR="00B94F8C" w:rsidRDefault="00B94F8C" w:rsidP="00B94F8C">
      <w:pPr>
        <w:pStyle w:val="ListParagraph"/>
        <w:numPr>
          <w:ilvl w:val="0"/>
          <w:numId w:val="1"/>
        </w:numPr>
      </w:pPr>
      <w:r>
        <w:t xml:space="preserve">To keep it fair, </w:t>
      </w:r>
      <w:r>
        <w:t>I</w:t>
      </w:r>
      <w:r>
        <w:t xml:space="preserve"> trimmed Otter.ai’s transcript to the same length as the control, since it stopped short halfway through</w:t>
      </w:r>
      <w:r>
        <w:t xml:space="preserve"> due to free trial use limitations.</w:t>
      </w:r>
    </w:p>
    <w:p w14:paraId="19C5BE25" w14:textId="1D291A08" w:rsidR="00B94F8C" w:rsidRDefault="00B94F8C" w:rsidP="00B94F8C">
      <w:pPr>
        <w:pBdr>
          <w:bottom w:val="single" w:sz="6" w:space="1" w:color="auto"/>
        </w:pBdr>
      </w:pPr>
      <w:r>
        <w:t xml:space="preserve">The calculations were done automatically with Python. The code used </w:t>
      </w:r>
      <w:r>
        <w:t>standard</w:t>
      </w:r>
      <w:r>
        <w:t xml:space="preserve"> methods like sequence matching (lining up word order), edit distance (how many fixes it takes to correct errors), and BLEU scoring (how well one sentence matches another).</w:t>
      </w:r>
    </w:p>
    <w:p w14:paraId="6F3850D9" w14:textId="77777777" w:rsidR="00B94F8C" w:rsidRDefault="00B94F8C" w:rsidP="00B94F8C">
      <w:pPr>
        <w:pBdr>
          <w:bottom w:val="single" w:sz="6" w:space="1" w:color="auto"/>
        </w:pBdr>
      </w:pPr>
    </w:p>
    <w:p w14:paraId="25BE3B2A" w14:textId="77777777" w:rsidR="00B94F8C" w:rsidRDefault="00B94F8C">
      <w:pPr>
        <w:rPr>
          <w:b/>
          <w:bCs/>
          <w:sz w:val="28"/>
          <w:szCs w:val="28"/>
        </w:rPr>
      </w:pPr>
      <w:r>
        <w:br w:type="page"/>
      </w:r>
    </w:p>
    <w:p w14:paraId="0B8BC1F5" w14:textId="56F590BB" w:rsidR="00B94F8C" w:rsidRDefault="00B94F8C" w:rsidP="00B94F8C">
      <w:pPr>
        <w:pStyle w:val="Heading1"/>
      </w:pPr>
      <w:r>
        <w:lastRenderedPageBreak/>
        <w:t>Key Results</w:t>
      </w:r>
    </w:p>
    <w:p w14:paraId="0EF22C44" w14:textId="46255A1E" w:rsidR="00B94F8C" w:rsidRDefault="00B94F8C" w:rsidP="00B94F8C">
      <w:pPr>
        <w:pStyle w:val="ListParagraph"/>
        <w:numPr>
          <w:ilvl w:val="0"/>
          <w:numId w:val="2"/>
        </w:numPr>
      </w:pPr>
      <w:r>
        <w:t>Microsoft had the best overall accuracy, with the lowest WER (0.117) and the highest BLEU score (0.828).</w:t>
      </w:r>
    </w:p>
    <w:p w14:paraId="315EC796" w14:textId="6C50D64A" w:rsidR="00B94F8C" w:rsidRDefault="00B94F8C" w:rsidP="00B94F8C">
      <w:pPr>
        <w:pStyle w:val="ListParagraph"/>
        <w:numPr>
          <w:ilvl w:val="0"/>
          <w:numId w:val="2"/>
        </w:numPr>
      </w:pPr>
      <w:r>
        <w:t>Amazon Transcribe</w:t>
      </w:r>
      <w:r>
        <w:t xml:space="preserve"> </w:t>
      </w:r>
      <w:r>
        <w:t xml:space="preserve">performed very closely, both with </w:t>
      </w:r>
      <w:r>
        <w:t xml:space="preserve">a </w:t>
      </w:r>
      <w:r>
        <w:t xml:space="preserve">WER of 0.130 and </w:t>
      </w:r>
      <w:r>
        <w:t xml:space="preserve">a </w:t>
      </w:r>
      <w:r>
        <w:t>BLEU of 0.825.</w:t>
      </w:r>
    </w:p>
    <w:p w14:paraId="225ED9AD" w14:textId="77777777" w:rsidR="00B94F8C" w:rsidRDefault="00B94F8C" w:rsidP="00B94F8C">
      <w:pPr>
        <w:pStyle w:val="ListParagraph"/>
        <w:numPr>
          <w:ilvl w:val="0"/>
          <w:numId w:val="2"/>
        </w:numPr>
      </w:pPr>
      <w:r>
        <w:t>Whisper was somewhat less accurate (WER 0.167, BLEU 0.773) but still performed reasonably well.</w:t>
      </w:r>
    </w:p>
    <w:p w14:paraId="01F4D53E" w14:textId="26656CE8" w:rsidR="00B94F8C" w:rsidRDefault="00B94F8C" w:rsidP="00B94F8C">
      <w:pPr>
        <w:pStyle w:val="ListParagraph"/>
        <w:numPr>
          <w:ilvl w:val="0"/>
          <w:numId w:val="2"/>
        </w:numPr>
      </w:pPr>
      <w:r>
        <w:t xml:space="preserve">Otter.ai scored the lowest, with </w:t>
      </w:r>
      <w:r>
        <w:t xml:space="preserve">a </w:t>
      </w:r>
      <w:r>
        <w:t xml:space="preserve">WER </w:t>
      </w:r>
      <w:r>
        <w:t xml:space="preserve">of </w:t>
      </w:r>
      <w:r>
        <w:t xml:space="preserve">0.264 and </w:t>
      </w:r>
      <w:r>
        <w:t xml:space="preserve">a </w:t>
      </w:r>
      <w:r>
        <w:t>noticeable transcript cut-off around 4,000 words.</w:t>
      </w:r>
    </w:p>
    <w:p w14:paraId="5A5D354C" w14:textId="03E2FD86" w:rsidR="00B94F8C" w:rsidRDefault="00B94F8C" w:rsidP="00B94F8C">
      <w:r w:rsidRPr="00B94F8C">
        <w:t>The charts included in this report provide visual summaries of these results, showing error rates, word counts, similarity scores, and error breakdowns.</w:t>
      </w:r>
    </w:p>
    <w:p w14:paraId="49A76B6D" w14:textId="715CEBC4" w:rsidR="00B94F8C" w:rsidRDefault="00B94F8C" w:rsidP="00B94F8C">
      <w:pPr>
        <w:pBdr>
          <w:bottom w:val="single" w:sz="6" w:space="1" w:color="auto"/>
        </w:pBdr>
      </w:pPr>
      <w:r w:rsidRPr="00B94F8C">
        <w:rPr>
          <w:b/>
          <w:bCs/>
          <w:sz w:val="40"/>
          <w:szCs w:val="40"/>
        </w:rPr>
        <w:drawing>
          <wp:inline distT="0" distB="0" distL="0" distR="0" wp14:anchorId="14CDC0BB" wp14:editId="74BB274F">
            <wp:extent cx="5943600" cy="3917950"/>
            <wp:effectExtent l="0" t="0" r="0" b="6350"/>
            <wp:docPr id="787641531" name="Picture 1" descr="A group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9739" name="Picture 1" descr="A group of different colored bars&#10;&#10;AI-generated content may be incorrect."/>
                    <pic:cNvPicPr/>
                  </pic:nvPicPr>
                  <pic:blipFill>
                    <a:blip r:embed="rId7"/>
                    <a:stretch>
                      <a:fillRect/>
                    </a:stretch>
                  </pic:blipFill>
                  <pic:spPr>
                    <a:xfrm>
                      <a:off x="0" y="0"/>
                      <a:ext cx="5943600" cy="3917950"/>
                    </a:xfrm>
                    <a:prstGeom prst="rect">
                      <a:avLst/>
                    </a:prstGeom>
                  </pic:spPr>
                </pic:pic>
              </a:graphicData>
            </a:graphic>
          </wp:inline>
        </w:drawing>
      </w:r>
    </w:p>
    <w:p w14:paraId="79BCF968" w14:textId="27431757" w:rsidR="00B94F8C" w:rsidRDefault="00B94F8C" w:rsidP="00B94F8C">
      <w:pPr>
        <w:pBdr>
          <w:bottom w:val="single" w:sz="6" w:space="1" w:color="auto"/>
        </w:pBdr>
      </w:pPr>
      <w:r>
        <w:t xml:space="preserve">* Note: Amazon JSON text was the same as Amazon </w:t>
      </w:r>
      <w:proofErr w:type="gramStart"/>
      <w:r>
        <w:t>text, but</w:t>
      </w:r>
      <w:proofErr w:type="gramEnd"/>
      <w:r>
        <w:t xml:space="preserve"> stored in a different data format. This made </w:t>
      </w:r>
      <w:proofErr w:type="spellStart"/>
      <w:r>
        <w:t>not</w:t>
      </w:r>
      <w:proofErr w:type="spellEnd"/>
      <w:r>
        <w:t xml:space="preserve"> difference for performance.</w:t>
      </w:r>
    </w:p>
    <w:p w14:paraId="6B912AEE" w14:textId="77777777" w:rsidR="00B94F8C" w:rsidRDefault="00B94F8C" w:rsidP="00B94F8C">
      <w:pPr>
        <w:pBdr>
          <w:bottom w:val="single" w:sz="6" w:space="1" w:color="auto"/>
        </w:pBdr>
      </w:pPr>
    </w:p>
    <w:p w14:paraId="39709469" w14:textId="77777777" w:rsidR="00B94F8C" w:rsidRDefault="00B94F8C">
      <w:pPr>
        <w:rPr>
          <w:b/>
          <w:bCs/>
          <w:sz w:val="28"/>
          <w:szCs w:val="28"/>
        </w:rPr>
      </w:pPr>
      <w:r>
        <w:br w:type="page"/>
      </w:r>
    </w:p>
    <w:p w14:paraId="68EFEF0E" w14:textId="3624B640" w:rsidR="00B94F8C" w:rsidRDefault="00B94F8C" w:rsidP="00B94F8C">
      <w:pPr>
        <w:pStyle w:val="Heading1"/>
      </w:pPr>
      <w:r>
        <w:lastRenderedPageBreak/>
        <w:t>Overall Rankings</w:t>
      </w:r>
    </w:p>
    <w:p w14:paraId="0342A589" w14:textId="53E32D9F" w:rsidR="00B94F8C" w:rsidRDefault="00B94F8C" w:rsidP="00B94F8C">
      <w:pPr>
        <w:pStyle w:val="ListParagraph"/>
        <w:numPr>
          <w:ilvl w:val="0"/>
          <w:numId w:val="3"/>
        </w:numPr>
      </w:pPr>
      <w:r>
        <w:t>Microsoft – Best accuracy, best overall score.</w:t>
      </w:r>
    </w:p>
    <w:p w14:paraId="3D68E0AB" w14:textId="33D4458E" w:rsidR="00B94F8C" w:rsidRDefault="00B94F8C" w:rsidP="00B94F8C">
      <w:pPr>
        <w:pStyle w:val="ListParagraph"/>
        <w:numPr>
          <w:ilvl w:val="0"/>
          <w:numId w:val="3"/>
        </w:numPr>
      </w:pPr>
      <w:r>
        <w:t>Amazon Transcribe – Very strong, nearly tied with Microsoft</w:t>
      </w:r>
    </w:p>
    <w:p w14:paraId="716F5455" w14:textId="14A8E1E5" w:rsidR="00B94F8C" w:rsidRDefault="00B94F8C" w:rsidP="00B94F8C">
      <w:pPr>
        <w:pStyle w:val="ListParagraph"/>
        <w:numPr>
          <w:ilvl w:val="0"/>
          <w:numId w:val="3"/>
        </w:numPr>
      </w:pPr>
      <w:r>
        <w:t>Whisper – Good, but behind Microsoft and Amazon.</w:t>
      </w:r>
    </w:p>
    <w:p w14:paraId="57032ECC" w14:textId="77777777" w:rsidR="00B94F8C" w:rsidRDefault="00B94F8C" w:rsidP="00B94F8C">
      <w:pPr>
        <w:pStyle w:val="ListParagraph"/>
        <w:numPr>
          <w:ilvl w:val="0"/>
          <w:numId w:val="3"/>
        </w:numPr>
      </w:pPr>
      <w:r>
        <w:t>Otter.ai – Lowest performance due to missing content and higher errors.</w:t>
      </w:r>
    </w:p>
    <w:p w14:paraId="6B996369" w14:textId="49136294" w:rsidR="00B94F8C" w:rsidRDefault="00B94F8C" w:rsidP="00B94F8C">
      <w:pPr>
        <w:pBdr>
          <w:bottom w:val="single" w:sz="6" w:space="1" w:color="auto"/>
        </w:pBdr>
      </w:pPr>
    </w:p>
    <w:p w14:paraId="191662B5" w14:textId="77777777" w:rsidR="00B94F8C" w:rsidRDefault="00B94F8C" w:rsidP="00B94F8C"/>
    <w:p w14:paraId="7DEEE16C" w14:textId="2EFA4DD9" w:rsidR="00B94F8C" w:rsidRDefault="00B94F8C" w:rsidP="00B94F8C">
      <w:pPr>
        <w:pStyle w:val="Heading1"/>
      </w:pPr>
      <w:r>
        <w:t>Category Winners</w:t>
      </w:r>
    </w:p>
    <w:p w14:paraId="659C9396" w14:textId="53893F2B" w:rsidR="00B94F8C" w:rsidRDefault="00B94F8C" w:rsidP="00B94F8C">
      <w:pPr>
        <w:pStyle w:val="ListParagraph"/>
        <w:numPr>
          <w:ilvl w:val="0"/>
          <w:numId w:val="4"/>
        </w:numPr>
      </w:pPr>
      <w:r>
        <w:t>Overall Best: Microsoft</w:t>
      </w:r>
    </w:p>
    <w:p w14:paraId="4780A824" w14:textId="53493D72" w:rsidR="00B94F8C" w:rsidRDefault="00B94F8C" w:rsidP="00B94F8C">
      <w:pPr>
        <w:pStyle w:val="ListParagraph"/>
        <w:numPr>
          <w:ilvl w:val="0"/>
          <w:numId w:val="4"/>
        </w:numPr>
      </w:pPr>
      <w:r>
        <w:t>Best for Accuracy: Microsoft</w:t>
      </w:r>
    </w:p>
    <w:p w14:paraId="1BE5B001" w14:textId="332638A0" w:rsidR="00B94F8C" w:rsidRDefault="00B94F8C" w:rsidP="00B94F8C">
      <w:pPr>
        <w:pStyle w:val="ListParagraph"/>
        <w:numPr>
          <w:ilvl w:val="0"/>
          <w:numId w:val="4"/>
        </w:numPr>
      </w:pPr>
      <w:r>
        <w:t>Most Complete Transcript: Amazon</w:t>
      </w:r>
    </w:p>
    <w:p w14:paraId="1425267C" w14:textId="77777777" w:rsidR="00B94F8C" w:rsidRDefault="00B94F8C" w:rsidP="00B94F8C">
      <w:pPr>
        <w:pBdr>
          <w:bottom w:val="single" w:sz="6" w:space="1" w:color="auto"/>
        </w:pBdr>
      </w:pPr>
    </w:p>
    <w:p w14:paraId="59107FA8" w14:textId="77777777" w:rsidR="00B94F8C" w:rsidRDefault="00B94F8C" w:rsidP="00B94F8C"/>
    <w:p w14:paraId="559DE57D" w14:textId="77777777" w:rsidR="00B94F8C" w:rsidRDefault="00B94F8C" w:rsidP="00B94F8C">
      <w:pPr>
        <w:pStyle w:val="Heading1"/>
      </w:pPr>
      <w:r>
        <w:t>Conclusion</w:t>
      </w:r>
    </w:p>
    <w:p w14:paraId="4AA36356" w14:textId="00680F79" w:rsidR="00B94F8C" w:rsidRDefault="00B94F8C" w:rsidP="00B94F8C">
      <w:r>
        <w:t xml:space="preserve">If accuracy is </w:t>
      </w:r>
      <w:r>
        <w:t>the</w:t>
      </w:r>
      <w:r>
        <w:t xml:space="preserve"> top priority, Microsoft is the best choice. If </w:t>
      </w:r>
      <w:r>
        <w:t>we</w:t>
      </w:r>
      <w:r>
        <w:t xml:space="preserve"> want a complete transcript that captures everything, Amazon Transcribe is a strong option. Whisper offers decent performance</w:t>
      </w:r>
      <w:r>
        <w:t>,</w:t>
      </w:r>
      <w:r>
        <w:t xml:space="preserve"> but </w:t>
      </w:r>
      <w:r>
        <w:t xml:space="preserve">it </w:t>
      </w:r>
      <w:r>
        <w:t xml:space="preserve">may </w:t>
      </w:r>
      <w:r>
        <w:t>require some</w:t>
      </w:r>
      <w:r>
        <w:t xml:space="preserve"> cleanup. Otter.ai, while easy to use, did not perform well in this test</w:t>
      </w:r>
      <w:r>
        <w:t>.</w:t>
      </w:r>
    </w:p>
    <w:p w14:paraId="7926BF9E" w14:textId="4E1F2D83" w:rsidR="00B94F8C" w:rsidRDefault="00DB6DC7" w:rsidP="00B94F8C">
      <w:r>
        <w:t>Although</w:t>
      </w:r>
      <w:r w:rsidR="00214178">
        <w:t xml:space="preserve"> this evaluation </w:t>
      </w:r>
      <w:r>
        <w:t xml:space="preserve">did </w:t>
      </w:r>
      <w:r w:rsidR="00214178">
        <w:t>not test speaker-matching, Microsoft Word’s transcription service includes effective and performant speaker matching. However, it is the least eligible for automation.</w:t>
      </w:r>
      <w:r>
        <w:t xml:space="preserve"> Amazon Transcribe matches speakers effectively, and it can be integrated into an automated pipeline. However, this comes with AWS-related costs and is less user-friendly.</w:t>
      </w:r>
    </w:p>
    <w:p w14:paraId="369FE8F8" w14:textId="77777777" w:rsidR="00581D62" w:rsidRDefault="00581D62" w:rsidP="00B94F8C"/>
    <w:p w14:paraId="362E88FC" w14:textId="77777777" w:rsidR="00581D62" w:rsidRDefault="00581D62">
      <w:pPr>
        <w:rPr>
          <w:b/>
          <w:bCs/>
          <w:sz w:val="28"/>
          <w:szCs w:val="28"/>
        </w:rPr>
      </w:pPr>
      <w:r>
        <w:br w:type="page"/>
      </w:r>
    </w:p>
    <w:p w14:paraId="716F4F55" w14:textId="215E3546" w:rsidR="00581D62" w:rsidRDefault="00581D62" w:rsidP="00581D62">
      <w:pPr>
        <w:pStyle w:val="Heading1"/>
      </w:pPr>
      <w:r>
        <w:lastRenderedPageBreak/>
        <w:t>Appendix: Cost Overview by Service</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5445"/>
        <w:gridCol w:w="1820"/>
      </w:tblGrid>
      <w:tr w:rsidR="00581D62" w:rsidRPr="00581D62" w14:paraId="0635D270" w14:textId="77777777" w:rsidTr="00581D62">
        <w:trPr>
          <w:tblHeader/>
          <w:tblCellSpacing w:w="15" w:type="dxa"/>
        </w:trPr>
        <w:tc>
          <w:tcPr>
            <w:tcW w:w="0" w:type="auto"/>
            <w:vAlign w:val="center"/>
            <w:hideMark/>
          </w:tcPr>
          <w:p w14:paraId="7D5F1119" w14:textId="77777777" w:rsidR="00581D62" w:rsidRPr="00581D62" w:rsidRDefault="00581D62" w:rsidP="00581D62">
            <w:pPr>
              <w:spacing w:after="0" w:line="240" w:lineRule="auto"/>
              <w:jc w:val="center"/>
              <w:rPr>
                <w:rFonts w:eastAsia="Times New Roman"/>
                <w:kern w:val="0"/>
                <w14:ligatures w14:val="none"/>
              </w:rPr>
            </w:pPr>
            <w:r w:rsidRPr="00581D62">
              <w:rPr>
                <w:rFonts w:eastAsia="Times New Roman"/>
                <w:kern w:val="0"/>
                <w14:ligatures w14:val="none"/>
              </w:rPr>
              <w:t>Service</w:t>
            </w:r>
          </w:p>
        </w:tc>
        <w:tc>
          <w:tcPr>
            <w:tcW w:w="0" w:type="auto"/>
            <w:vAlign w:val="center"/>
            <w:hideMark/>
          </w:tcPr>
          <w:p w14:paraId="431FE47E" w14:textId="77777777" w:rsidR="00581D62" w:rsidRPr="00581D62" w:rsidRDefault="00581D62" w:rsidP="00581D62">
            <w:pPr>
              <w:spacing w:after="0" w:line="240" w:lineRule="auto"/>
              <w:jc w:val="center"/>
              <w:rPr>
                <w:rFonts w:eastAsia="Times New Roman"/>
                <w:kern w:val="0"/>
                <w14:ligatures w14:val="none"/>
              </w:rPr>
            </w:pPr>
            <w:r w:rsidRPr="00581D62">
              <w:rPr>
                <w:rFonts w:eastAsia="Times New Roman"/>
                <w:kern w:val="0"/>
                <w14:ligatures w14:val="none"/>
              </w:rPr>
              <w:t>Pricing Details</w:t>
            </w:r>
          </w:p>
        </w:tc>
        <w:tc>
          <w:tcPr>
            <w:tcW w:w="0" w:type="auto"/>
            <w:vAlign w:val="center"/>
            <w:hideMark/>
          </w:tcPr>
          <w:p w14:paraId="398D8BB8" w14:textId="77777777" w:rsidR="00581D62" w:rsidRPr="00581D62" w:rsidRDefault="00581D62" w:rsidP="00581D62">
            <w:pPr>
              <w:spacing w:after="0" w:line="240" w:lineRule="auto"/>
              <w:jc w:val="center"/>
              <w:rPr>
                <w:rFonts w:eastAsia="Times New Roman"/>
                <w:kern w:val="0"/>
                <w14:ligatures w14:val="none"/>
              </w:rPr>
            </w:pPr>
            <w:r w:rsidRPr="00581D62">
              <w:rPr>
                <w:rFonts w:eastAsia="Times New Roman"/>
                <w:kern w:val="0"/>
                <w14:ligatures w14:val="none"/>
              </w:rPr>
              <w:t>Estimated Cost per Hour</w:t>
            </w:r>
          </w:p>
        </w:tc>
      </w:tr>
      <w:tr w:rsidR="00581D62" w:rsidRPr="00581D62" w14:paraId="5FD19E37" w14:textId="77777777" w:rsidTr="00581D62">
        <w:trPr>
          <w:tblCellSpacing w:w="15" w:type="dxa"/>
        </w:trPr>
        <w:tc>
          <w:tcPr>
            <w:tcW w:w="0" w:type="auto"/>
            <w:vAlign w:val="center"/>
            <w:hideMark/>
          </w:tcPr>
          <w:p w14:paraId="59D6B5D4"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Amazon Transcribe</w:t>
            </w:r>
          </w:p>
        </w:tc>
        <w:tc>
          <w:tcPr>
            <w:tcW w:w="0" w:type="auto"/>
            <w:vAlign w:val="center"/>
            <w:hideMark/>
          </w:tcPr>
          <w:p w14:paraId="1D0A6720" w14:textId="10BA47F9"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 xml:space="preserve">$0.0004 per second (~$1.44 per hour) Minimum charge per request: 15 secs </w:t>
            </w:r>
          </w:p>
        </w:tc>
        <w:tc>
          <w:tcPr>
            <w:tcW w:w="0" w:type="auto"/>
            <w:vAlign w:val="center"/>
            <w:hideMark/>
          </w:tcPr>
          <w:p w14:paraId="3322F9B0"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~$1.44</w:t>
            </w:r>
          </w:p>
        </w:tc>
      </w:tr>
      <w:tr w:rsidR="00581D62" w:rsidRPr="00581D62" w14:paraId="635C23B0" w14:textId="77777777" w:rsidTr="00581D62">
        <w:trPr>
          <w:tblCellSpacing w:w="15" w:type="dxa"/>
        </w:trPr>
        <w:tc>
          <w:tcPr>
            <w:tcW w:w="0" w:type="auto"/>
            <w:vAlign w:val="center"/>
            <w:hideMark/>
          </w:tcPr>
          <w:p w14:paraId="07AF968D"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Microsoft Azure Speech-to-Text</w:t>
            </w:r>
          </w:p>
        </w:tc>
        <w:tc>
          <w:tcPr>
            <w:tcW w:w="0" w:type="auto"/>
            <w:vAlign w:val="center"/>
            <w:hideMark/>
          </w:tcPr>
          <w:p w14:paraId="0BC7E97F" w14:textId="77777777" w:rsidR="00581D62" w:rsidRDefault="00581D62" w:rsidP="00581D62">
            <w:pPr>
              <w:spacing w:after="0" w:line="240" w:lineRule="auto"/>
              <w:rPr>
                <w:rFonts w:eastAsia="Times New Roman"/>
                <w:kern w:val="0"/>
                <w14:ligatures w14:val="none"/>
              </w:rPr>
            </w:pPr>
            <w:r w:rsidRPr="00581D62">
              <w:rPr>
                <w:rFonts w:eastAsia="Times New Roman"/>
                <w:kern w:val="0"/>
                <w14:ligatures w14:val="none"/>
              </w:rPr>
              <w:t xml:space="preserve">Standard: $0.50 per hour with high-volume commitment; pay-as-you-go may vary </w:t>
            </w:r>
          </w:p>
          <w:p w14:paraId="5C7055CA" w14:textId="77777777" w:rsidR="00581D62" w:rsidRDefault="00581D62" w:rsidP="00581D62">
            <w:pPr>
              <w:spacing w:after="0" w:line="240" w:lineRule="auto"/>
              <w:rPr>
                <w:rFonts w:eastAsia="Times New Roman"/>
                <w:kern w:val="0"/>
                <w14:ligatures w14:val="none"/>
              </w:rPr>
            </w:pPr>
          </w:p>
          <w:p w14:paraId="762F4848" w14:textId="17019EE9" w:rsidR="00581D62" w:rsidRPr="00581D62" w:rsidRDefault="00581D62" w:rsidP="00581D62">
            <w:pPr>
              <w:spacing w:after="0" w:line="240" w:lineRule="auto"/>
              <w:rPr>
                <w:rFonts w:eastAsia="Times New Roman"/>
                <w:kern w:val="0"/>
                <w14:ligatures w14:val="none"/>
              </w:rPr>
            </w:pPr>
            <w:r>
              <w:rPr>
                <w:rFonts w:eastAsia="Times New Roman"/>
                <w:kern w:val="0"/>
                <w14:ligatures w14:val="none"/>
              </w:rPr>
              <w:t>With an Office 365 Plan, 5 hours of transcription per month are included for free.</w:t>
            </w:r>
          </w:p>
        </w:tc>
        <w:tc>
          <w:tcPr>
            <w:tcW w:w="0" w:type="auto"/>
            <w:vAlign w:val="center"/>
            <w:hideMark/>
          </w:tcPr>
          <w:p w14:paraId="0EF4E0AE"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$0.50 (committed rate)</w:t>
            </w:r>
          </w:p>
        </w:tc>
      </w:tr>
      <w:tr w:rsidR="00581D62" w:rsidRPr="00581D62" w14:paraId="76FF0D9F" w14:textId="77777777" w:rsidTr="00581D62">
        <w:trPr>
          <w:tblCellSpacing w:w="15" w:type="dxa"/>
        </w:trPr>
        <w:tc>
          <w:tcPr>
            <w:tcW w:w="0" w:type="auto"/>
            <w:vAlign w:val="center"/>
            <w:hideMark/>
          </w:tcPr>
          <w:p w14:paraId="60D204C8"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OpenAI Whisper API</w:t>
            </w:r>
          </w:p>
        </w:tc>
        <w:tc>
          <w:tcPr>
            <w:tcW w:w="0" w:type="auto"/>
            <w:vAlign w:val="center"/>
            <w:hideMark/>
          </w:tcPr>
          <w:p w14:paraId="740E516F" w14:textId="5273CB59"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$0.006 per minute ($0.36–$0.72 per hour)</w:t>
            </w:r>
          </w:p>
        </w:tc>
        <w:tc>
          <w:tcPr>
            <w:tcW w:w="0" w:type="auto"/>
            <w:vAlign w:val="center"/>
            <w:hideMark/>
          </w:tcPr>
          <w:p w14:paraId="6456F4ED"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~$0.36–$0.72</w:t>
            </w:r>
          </w:p>
        </w:tc>
      </w:tr>
      <w:tr w:rsidR="00581D62" w:rsidRPr="00581D62" w14:paraId="7CDC84FA" w14:textId="77777777" w:rsidTr="00581D62">
        <w:trPr>
          <w:tblCellSpacing w:w="15" w:type="dxa"/>
        </w:trPr>
        <w:tc>
          <w:tcPr>
            <w:tcW w:w="0" w:type="auto"/>
            <w:vAlign w:val="center"/>
            <w:hideMark/>
          </w:tcPr>
          <w:p w14:paraId="31BA91B0"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Otter.ai (Pro Plan)</w:t>
            </w:r>
          </w:p>
        </w:tc>
        <w:tc>
          <w:tcPr>
            <w:tcW w:w="0" w:type="auto"/>
            <w:vAlign w:val="center"/>
            <w:hideMark/>
          </w:tcPr>
          <w:p w14:paraId="5D73C967" w14:textId="5B33AA5A"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 xml:space="preserve">$8.33 per user/month (annual billing) Includes 1,200 minutes/month (~20 </w:t>
            </w:r>
            <w:proofErr w:type="spellStart"/>
            <w:r w:rsidRPr="00581D62">
              <w:rPr>
                <w:rFonts w:eastAsia="Times New Roman"/>
                <w:kern w:val="0"/>
                <w14:ligatures w14:val="none"/>
              </w:rPr>
              <w:t>hrs</w:t>
            </w:r>
            <w:proofErr w:type="spellEnd"/>
            <w:r w:rsidRPr="00581D62">
              <w:rPr>
                <w:rFonts w:eastAsia="Times New Roman"/>
                <w:kern w:val="0"/>
                <w14:ligatures w14:val="none"/>
              </w:rPr>
              <w:t>). Cost per hour ≈ $0.42</w:t>
            </w:r>
          </w:p>
        </w:tc>
        <w:tc>
          <w:tcPr>
            <w:tcW w:w="0" w:type="auto"/>
            <w:vAlign w:val="center"/>
            <w:hideMark/>
          </w:tcPr>
          <w:p w14:paraId="3E0264A9"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~$0.42/hour</w:t>
            </w:r>
          </w:p>
        </w:tc>
      </w:tr>
      <w:tr w:rsidR="00581D62" w:rsidRPr="00581D62" w14:paraId="79430521" w14:textId="77777777" w:rsidTr="00581D62">
        <w:trPr>
          <w:tblCellSpacing w:w="15" w:type="dxa"/>
        </w:trPr>
        <w:tc>
          <w:tcPr>
            <w:tcW w:w="0" w:type="auto"/>
            <w:vAlign w:val="center"/>
            <w:hideMark/>
          </w:tcPr>
          <w:p w14:paraId="32E66601"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Otter.ai (Business Plan)</w:t>
            </w:r>
          </w:p>
        </w:tc>
        <w:tc>
          <w:tcPr>
            <w:tcW w:w="0" w:type="auto"/>
            <w:vAlign w:val="center"/>
            <w:hideMark/>
          </w:tcPr>
          <w:p w14:paraId="4BE3FF84" w14:textId="043CA88C"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 xml:space="preserve">$20/user/month (annual billing), 6,000 minutes/month (~100 </w:t>
            </w:r>
            <w:proofErr w:type="spellStart"/>
            <w:r w:rsidRPr="00581D62">
              <w:rPr>
                <w:rFonts w:eastAsia="Times New Roman"/>
                <w:kern w:val="0"/>
                <w14:ligatures w14:val="none"/>
              </w:rPr>
              <w:t>hrs</w:t>
            </w:r>
            <w:proofErr w:type="spellEnd"/>
            <w:r w:rsidRPr="00581D62">
              <w:rPr>
                <w:rFonts w:eastAsia="Times New Roman"/>
                <w:kern w:val="0"/>
                <w14:ligatures w14:val="none"/>
              </w:rPr>
              <w:t xml:space="preserve">) </w:t>
            </w:r>
          </w:p>
        </w:tc>
        <w:tc>
          <w:tcPr>
            <w:tcW w:w="0" w:type="auto"/>
            <w:vAlign w:val="center"/>
            <w:hideMark/>
          </w:tcPr>
          <w:p w14:paraId="04CE4BEA" w14:textId="77777777" w:rsidR="00581D62" w:rsidRPr="00581D62" w:rsidRDefault="00581D62" w:rsidP="00581D62">
            <w:pPr>
              <w:spacing w:after="0" w:line="240" w:lineRule="auto"/>
              <w:rPr>
                <w:rFonts w:eastAsia="Times New Roman"/>
                <w:kern w:val="0"/>
                <w14:ligatures w14:val="none"/>
              </w:rPr>
            </w:pPr>
            <w:r w:rsidRPr="00581D62">
              <w:rPr>
                <w:rFonts w:eastAsia="Times New Roman"/>
                <w:kern w:val="0"/>
                <w14:ligatures w14:val="none"/>
              </w:rPr>
              <w:t>~$0.20/hour</w:t>
            </w:r>
          </w:p>
        </w:tc>
      </w:tr>
    </w:tbl>
    <w:p w14:paraId="3DF3D735" w14:textId="77777777" w:rsidR="00581D62" w:rsidRPr="00581D62" w:rsidRDefault="00581D62" w:rsidP="00581D62"/>
    <w:p w14:paraId="6BA8D40C" w14:textId="4ADFFA55" w:rsidR="00DA7695" w:rsidRPr="00DA7695" w:rsidRDefault="00DA7695" w:rsidP="00DA7695">
      <w:pPr>
        <w:rPr>
          <w:b/>
          <w:bCs/>
          <w:sz w:val="40"/>
          <w:szCs w:val="40"/>
        </w:rPr>
      </w:pPr>
    </w:p>
    <w:sectPr w:rsidR="00DA7695" w:rsidRPr="00DA7695" w:rsidSect="00AD20E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8827F" w14:textId="77777777" w:rsidR="00F471F1" w:rsidRDefault="00F471F1" w:rsidP="00B94F8C">
      <w:pPr>
        <w:spacing w:after="0" w:line="240" w:lineRule="auto"/>
      </w:pPr>
      <w:r>
        <w:separator/>
      </w:r>
    </w:p>
  </w:endnote>
  <w:endnote w:type="continuationSeparator" w:id="0">
    <w:p w14:paraId="4FF273AF" w14:textId="77777777" w:rsidR="00F471F1" w:rsidRDefault="00F471F1" w:rsidP="00B9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4BF51" w14:textId="77777777" w:rsidR="00F471F1" w:rsidRDefault="00F471F1" w:rsidP="00B94F8C">
      <w:pPr>
        <w:spacing w:after="0" w:line="240" w:lineRule="auto"/>
      </w:pPr>
      <w:r>
        <w:separator/>
      </w:r>
    </w:p>
  </w:footnote>
  <w:footnote w:type="continuationSeparator" w:id="0">
    <w:p w14:paraId="2333DC0E" w14:textId="77777777" w:rsidR="00F471F1" w:rsidRDefault="00F471F1" w:rsidP="00B94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987330"/>
      <w:docPartObj>
        <w:docPartGallery w:val="Page Numbers (Top of Page)"/>
        <w:docPartUnique/>
      </w:docPartObj>
    </w:sdtPr>
    <w:sdtContent>
      <w:p w14:paraId="512745F1" w14:textId="735DFE97" w:rsidR="00B94F8C" w:rsidRDefault="00B94F8C" w:rsidP="006F2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E9484A2" w14:textId="77777777" w:rsidR="00B94F8C" w:rsidRDefault="00B94F8C" w:rsidP="00B94F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35043274"/>
      <w:docPartObj>
        <w:docPartGallery w:val="Page Numbers (Top of Page)"/>
        <w:docPartUnique/>
      </w:docPartObj>
    </w:sdtPr>
    <w:sdtContent>
      <w:p w14:paraId="5CF0FC99" w14:textId="1A5F9A0F" w:rsidR="00B94F8C" w:rsidRDefault="00B94F8C" w:rsidP="006F2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9C34A" w14:textId="77777777" w:rsidR="00B94F8C" w:rsidRDefault="00B94F8C" w:rsidP="00B94F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A5546"/>
    <w:multiLevelType w:val="hybridMultilevel"/>
    <w:tmpl w:val="6798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41E17"/>
    <w:multiLevelType w:val="hybridMultilevel"/>
    <w:tmpl w:val="3C2C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7504E"/>
    <w:multiLevelType w:val="hybridMultilevel"/>
    <w:tmpl w:val="158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77902"/>
    <w:multiLevelType w:val="hybridMultilevel"/>
    <w:tmpl w:val="10B6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698282">
    <w:abstractNumId w:val="2"/>
  </w:num>
  <w:num w:numId="2" w16cid:durableId="1098989709">
    <w:abstractNumId w:val="0"/>
  </w:num>
  <w:num w:numId="3" w16cid:durableId="526800196">
    <w:abstractNumId w:val="1"/>
  </w:num>
  <w:num w:numId="4" w16cid:durableId="952593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95"/>
    <w:rsid w:val="00037ED3"/>
    <w:rsid w:val="00214178"/>
    <w:rsid w:val="005011BF"/>
    <w:rsid w:val="00581D62"/>
    <w:rsid w:val="005A441C"/>
    <w:rsid w:val="005B31EA"/>
    <w:rsid w:val="006A3301"/>
    <w:rsid w:val="007B742A"/>
    <w:rsid w:val="008A1DDA"/>
    <w:rsid w:val="00A92145"/>
    <w:rsid w:val="00AD20E1"/>
    <w:rsid w:val="00B94F8C"/>
    <w:rsid w:val="00BC1691"/>
    <w:rsid w:val="00C132EB"/>
    <w:rsid w:val="00C776A4"/>
    <w:rsid w:val="00DA7695"/>
    <w:rsid w:val="00DB6DC7"/>
    <w:rsid w:val="00DE140E"/>
    <w:rsid w:val="00F07C74"/>
    <w:rsid w:val="00F471F1"/>
    <w:rsid w:val="00FA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418E"/>
  <w15:chartTrackingRefBased/>
  <w15:docId w15:val="{9A64A3B7-7AE0-2345-AD36-C7B5A94F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95"/>
    <w:rPr>
      <w:rFonts w:ascii="Times New Roman" w:hAnsi="Times New Roman" w:cs="Times New Roman"/>
    </w:rPr>
  </w:style>
  <w:style w:type="paragraph" w:styleId="Heading1">
    <w:name w:val="heading 1"/>
    <w:basedOn w:val="Normal"/>
    <w:next w:val="Normal"/>
    <w:link w:val="Heading1Char"/>
    <w:uiPriority w:val="9"/>
    <w:qFormat/>
    <w:rsid w:val="00B94F8C"/>
    <w:pPr>
      <w:outlineLvl w:val="0"/>
    </w:pPr>
    <w:rPr>
      <w:b/>
      <w:bCs/>
      <w:sz w:val="28"/>
      <w:szCs w:val="28"/>
    </w:rPr>
  </w:style>
  <w:style w:type="paragraph" w:styleId="Heading2">
    <w:name w:val="heading 2"/>
    <w:basedOn w:val="Normal"/>
    <w:next w:val="Normal"/>
    <w:link w:val="Heading2Char"/>
    <w:uiPriority w:val="9"/>
    <w:semiHidden/>
    <w:unhideWhenUsed/>
    <w:qFormat/>
    <w:rsid w:val="00DA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8C"/>
    <w:rPr>
      <w:rFonts w:ascii="Times New Roman" w:hAnsi="Times New Roman" w:cs="Times New Roman"/>
      <w:b/>
      <w:bCs/>
      <w:sz w:val="28"/>
      <w:szCs w:val="28"/>
    </w:rPr>
  </w:style>
  <w:style w:type="character" w:customStyle="1" w:styleId="Heading2Char">
    <w:name w:val="Heading 2 Char"/>
    <w:basedOn w:val="DefaultParagraphFont"/>
    <w:link w:val="Heading2"/>
    <w:uiPriority w:val="9"/>
    <w:semiHidden/>
    <w:rsid w:val="00DA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95"/>
    <w:rPr>
      <w:rFonts w:eastAsiaTheme="majorEastAsia" w:cstheme="majorBidi"/>
      <w:color w:val="272727" w:themeColor="text1" w:themeTint="D8"/>
    </w:rPr>
  </w:style>
  <w:style w:type="paragraph" w:styleId="Title">
    <w:name w:val="Title"/>
    <w:basedOn w:val="Normal"/>
    <w:next w:val="Normal"/>
    <w:link w:val="TitleChar"/>
    <w:uiPriority w:val="10"/>
    <w:qFormat/>
    <w:rsid w:val="00DA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95"/>
    <w:pPr>
      <w:spacing w:before="160"/>
      <w:jc w:val="center"/>
    </w:pPr>
    <w:rPr>
      <w:i/>
      <w:iCs/>
      <w:color w:val="404040" w:themeColor="text1" w:themeTint="BF"/>
    </w:rPr>
  </w:style>
  <w:style w:type="character" w:customStyle="1" w:styleId="QuoteChar">
    <w:name w:val="Quote Char"/>
    <w:basedOn w:val="DefaultParagraphFont"/>
    <w:link w:val="Quote"/>
    <w:uiPriority w:val="29"/>
    <w:rsid w:val="00DA7695"/>
    <w:rPr>
      <w:i/>
      <w:iCs/>
      <w:color w:val="404040" w:themeColor="text1" w:themeTint="BF"/>
    </w:rPr>
  </w:style>
  <w:style w:type="paragraph" w:styleId="ListParagraph">
    <w:name w:val="List Paragraph"/>
    <w:basedOn w:val="Normal"/>
    <w:uiPriority w:val="34"/>
    <w:qFormat/>
    <w:rsid w:val="00DA7695"/>
    <w:pPr>
      <w:ind w:left="720"/>
      <w:contextualSpacing/>
    </w:pPr>
  </w:style>
  <w:style w:type="character" w:styleId="IntenseEmphasis">
    <w:name w:val="Intense Emphasis"/>
    <w:basedOn w:val="DefaultParagraphFont"/>
    <w:uiPriority w:val="21"/>
    <w:qFormat/>
    <w:rsid w:val="00DA7695"/>
    <w:rPr>
      <w:i/>
      <w:iCs/>
      <w:color w:val="0F4761" w:themeColor="accent1" w:themeShade="BF"/>
    </w:rPr>
  </w:style>
  <w:style w:type="paragraph" w:styleId="IntenseQuote">
    <w:name w:val="Intense Quote"/>
    <w:basedOn w:val="Normal"/>
    <w:next w:val="Normal"/>
    <w:link w:val="IntenseQuoteChar"/>
    <w:uiPriority w:val="30"/>
    <w:qFormat/>
    <w:rsid w:val="00DA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95"/>
    <w:rPr>
      <w:i/>
      <w:iCs/>
      <w:color w:val="0F4761" w:themeColor="accent1" w:themeShade="BF"/>
    </w:rPr>
  </w:style>
  <w:style w:type="character" w:styleId="IntenseReference">
    <w:name w:val="Intense Reference"/>
    <w:basedOn w:val="DefaultParagraphFont"/>
    <w:uiPriority w:val="32"/>
    <w:qFormat/>
    <w:rsid w:val="00DA7695"/>
    <w:rPr>
      <w:b/>
      <w:bCs/>
      <w:smallCaps/>
      <w:color w:val="0F4761" w:themeColor="accent1" w:themeShade="BF"/>
      <w:spacing w:val="5"/>
    </w:rPr>
  </w:style>
  <w:style w:type="paragraph" w:styleId="Header">
    <w:name w:val="header"/>
    <w:basedOn w:val="Normal"/>
    <w:link w:val="HeaderChar"/>
    <w:uiPriority w:val="99"/>
    <w:unhideWhenUsed/>
    <w:rsid w:val="00B94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F8C"/>
    <w:rPr>
      <w:rFonts w:ascii="Times New Roman" w:hAnsi="Times New Roman" w:cs="Times New Roman"/>
    </w:rPr>
  </w:style>
  <w:style w:type="paragraph" w:styleId="Footer">
    <w:name w:val="footer"/>
    <w:basedOn w:val="Normal"/>
    <w:link w:val="FooterChar"/>
    <w:uiPriority w:val="99"/>
    <w:unhideWhenUsed/>
    <w:rsid w:val="00B94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F8C"/>
    <w:rPr>
      <w:rFonts w:ascii="Times New Roman" w:hAnsi="Times New Roman" w:cs="Times New Roman"/>
    </w:rPr>
  </w:style>
  <w:style w:type="character" w:styleId="PageNumber">
    <w:name w:val="page number"/>
    <w:basedOn w:val="DefaultParagraphFont"/>
    <w:uiPriority w:val="99"/>
    <w:semiHidden/>
    <w:unhideWhenUsed/>
    <w:rsid w:val="00B94F8C"/>
  </w:style>
  <w:style w:type="character" w:styleId="Strong">
    <w:name w:val="Strong"/>
    <w:basedOn w:val="DefaultParagraphFont"/>
    <w:uiPriority w:val="22"/>
    <w:qFormat/>
    <w:rsid w:val="00581D62"/>
    <w:rPr>
      <w:b/>
      <w:bCs/>
    </w:rPr>
  </w:style>
  <w:style w:type="character" w:styleId="Hyperlink">
    <w:name w:val="Hyperlink"/>
    <w:basedOn w:val="DefaultParagraphFont"/>
    <w:uiPriority w:val="99"/>
    <w:semiHidden/>
    <w:unhideWhenUsed/>
    <w:rsid w:val="00581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Mohon</dc:creator>
  <cp:keywords/>
  <dc:description/>
  <cp:lastModifiedBy>Mason Mohon</cp:lastModifiedBy>
  <cp:revision>7</cp:revision>
  <dcterms:created xsi:type="dcterms:W3CDTF">2025-09-05T19:24:00Z</dcterms:created>
  <dcterms:modified xsi:type="dcterms:W3CDTF">2025-09-05T19:32:00Z</dcterms:modified>
</cp:coreProperties>
</file>