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A4A1D5" w14:textId="77777777" w:rsidR="004C0B9A" w:rsidRDefault="00000000">
      <w:pPr>
        <w:spacing w:before="240" w:after="240" w:line="360" w:lineRule="auto"/>
        <w:jc w:val="both"/>
        <w:rPr>
          <w:b/>
          <w:sz w:val="28"/>
          <w:szCs w:val="28"/>
        </w:rPr>
      </w:pPr>
      <w:r>
        <w:rPr>
          <w:b/>
          <w:sz w:val="28"/>
          <w:szCs w:val="28"/>
        </w:rPr>
        <w:t>Popular Video Games and Developers</w:t>
      </w:r>
    </w:p>
    <w:p w14:paraId="4DE12C6A" w14:textId="77777777" w:rsidR="004C0B9A" w:rsidRDefault="00000000">
      <w:pPr>
        <w:spacing w:before="240" w:after="240" w:line="360" w:lineRule="auto"/>
        <w:jc w:val="both"/>
      </w:pPr>
      <w:r>
        <w:t>Mason DeJesus</w:t>
      </w:r>
    </w:p>
    <w:p w14:paraId="5271B5A6" w14:textId="77777777" w:rsidR="004C0B9A" w:rsidRDefault="00000000">
      <w:pPr>
        <w:spacing w:before="240" w:after="240" w:line="360" w:lineRule="auto"/>
        <w:jc w:val="both"/>
      </w:pPr>
      <w:r>
        <w:t xml:space="preserve">Mrunmai </w:t>
      </w:r>
      <w:proofErr w:type="spellStart"/>
      <w:r>
        <w:t>Gadbail</w:t>
      </w:r>
      <w:proofErr w:type="spellEnd"/>
    </w:p>
    <w:p w14:paraId="6F5284A8" w14:textId="77777777" w:rsidR="004C0B9A" w:rsidRDefault="00000000">
      <w:pPr>
        <w:spacing w:before="240" w:after="240" w:line="360" w:lineRule="auto"/>
        <w:jc w:val="both"/>
      </w:pPr>
      <w:r>
        <w:t>Nicholas Buse</w:t>
      </w:r>
    </w:p>
    <w:p w14:paraId="4BB81BB0" w14:textId="77777777" w:rsidR="004C0B9A" w:rsidRDefault="00000000">
      <w:pPr>
        <w:spacing w:before="240" w:after="240" w:line="360" w:lineRule="auto"/>
        <w:jc w:val="both"/>
      </w:pPr>
      <w:r>
        <w:t>Hassan Aftab - Appendix A</w:t>
      </w:r>
    </w:p>
    <w:p w14:paraId="710B161C" w14:textId="77777777" w:rsidR="004C0B9A" w:rsidRDefault="00000000">
      <w:pPr>
        <w:spacing w:before="240" w:after="240" w:line="360" w:lineRule="auto"/>
        <w:jc w:val="both"/>
        <w:rPr>
          <w:b/>
        </w:rPr>
      </w:pPr>
      <w:r>
        <w:rPr>
          <w:b/>
        </w:rPr>
        <w:t xml:space="preserve"> </w:t>
      </w:r>
    </w:p>
    <w:p w14:paraId="515C34F2" w14:textId="77777777" w:rsidR="004C0B9A" w:rsidRDefault="00000000">
      <w:pPr>
        <w:spacing w:before="240" w:after="240" w:line="360" w:lineRule="auto"/>
        <w:jc w:val="both"/>
        <w:rPr>
          <w:b/>
        </w:rPr>
      </w:pPr>
      <w:r>
        <w:rPr>
          <w:b/>
        </w:rPr>
        <w:t>Thesis</w:t>
      </w:r>
    </w:p>
    <w:p w14:paraId="5967FCA8" w14:textId="77777777" w:rsidR="004C0B9A" w:rsidRDefault="00000000">
      <w:pPr>
        <w:spacing w:before="240" w:after="240" w:line="360" w:lineRule="auto"/>
        <w:ind w:firstLine="720"/>
        <w:jc w:val="both"/>
        <w:rPr>
          <w:sz w:val="4"/>
          <w:szCs w:val="4"/>
        </w:rPr>
      </w:pPr>
      <w:r>
        <w:t xml:space="preserve">Developers with fewer titles care more for their games than larger developers and thereby produce better products. The simplified version of this would be quality vs. quantity. During our analysis, </w:t>
      </w:r>
      <w:proofErr w:type="gramStart"/>
      <w:r>
        <w:t>presentation,  and</w:t>
      </w:r>
      <w:proofErr w:type="gramEnd"/>
      <w:r>
        <w:t xml:space="preserve"> technical writeup, this is what we wished to prove or disprove.</w:t>
      </w:r>
    </w:p>
    <w:p w14:paraId="0554A395" w14:textId="77777777" w:rsidR="004C0B9A" w:rsidRDefault="00000000">
      <w:pPr>
        <w:spacing w:before="240" w:after="240" w:line="360" w:lineRule="auto"/>
        <w:jc w:val="both"/>
        <w:rPr>
          <w:b/>
        </w:rPr>
      </w:pPr>
      <w:r>
        <w:rPr>
          <w:b/>
        </w:rPr>
        <w:t>Data Cleaning</w:t>
      </w:r>
    </w:p>
    <w:p w14:paraId="1B1449D9" w14:textId="77777777" w:rsidR="004C0B9A" w:rsidRDefault="00000000">
      <w:pPr>
        <w:spacing w:before="240" w:after="240" w:line="360" w:lineRule="auto"/>
        <w:jc w:val="both"/>
      </w:pPr>
      <w:r>
        <w:t xml:space="preserve">          Data cleaning on this dataset was interesting and challenging.  Most of this dataset began as objects, so we had to convert quite a few columns to another datatype before we could do any analysis.  We had to convert Release Date to datetime, after changing any TBD to null values.  We changed the Rating to a float. We also changed six columns that included values such as 4.1k and 718 within the same column to integer columns. This was accomplished by changing “K” to three zeros for any cells containing “K”, multiplying by one thousand to move the decimal to the correct space, and then converting the entire column to an integer.</w:t>
      </w:r>
    </w:p>
    <w:p w14:paraId="7461BE94" w14:textId="77777777" w:rsidR="004C0B9A" w:rsidRDefault="00000000">
      <w:pPr>
        <w:spacing w:before="240" w:after="240" w:line="360" w:lineRule="auto"/>
        <w:jc w:val="both"/>
      </w:pPr>
      <w:r>
        <w:t>The following code was used to change the six columns to integers:</w:t>
      </w:r>
    </w:p>
    <w:p w14:paraId="64D92F2C" w14:textId="77777777" w:rsidR="004C0B9A" w:rsidRDefault="00000000">
      <w:pPr>
        <w:spacing w:before="240" w:after="240" w:line="360" w:lineRule="auto"/>
        <w:jc w:val="both"/>
      </w:pPr>
      <w:r>
        <w:rPr>
          <w:noProof/>
        </w:rPr>
        <w:drawing>
          <wp:inline distT="114300" distB="114300" distL="114300" distR="114300" wp14:anchorId="3B23636E" wp14:editId="57AA5843">
            <wp:extent cx="5943600" cy="9779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
                    <a:srcRect/>
                    <a:stretch>
                      <a:fillRect/>
                    </a:stretch>
                  </pic:blipFill>
                  <pic:spPr>
                    <a:xfrm>
                      <a:off x="0" y="0"/>
                      <a:ext cx="5943600" cy="977900"/>
                    </a:xfrm>
                    <a:prstGeom prst="rect">
                      <a:avLst/>
                    </a:prstGeom>
                    <a:ln/>
                  </pic:spPr>
                </pic:pic>
              </a:graphicData>
            </a:graphic>
          </wp:inline>
        </w:drawing>
      </w:r>
    </w:p>
    <w:p w14:paraId="7AF38B1D" w14:textId="77777777" w:rsidR="004C0B9A" w:rsidRDefault="00000000">
      <w:pPr>
        <w:spacing w:before="240" w:after="240" w:line="360" w:lineRule="auto"/>
        <w:jc w:val="both"/>
      </w:pPr>
      <w:r>
        <w:t xml:space="preserve">            We also had to separate developers from producers or studios that had been fed in from the dataset as a single string value and create a column for the number of platforms a title was </w:t>
      </w:r>
      <w:r>
        <w:lastRenderedPageBreak/>
        <w:t>utilizing.  Columns for year and month of Release Date were also added.  The separation of developers was accomplished by dropping any brackets or apostrophes from the cell and splitting the value before a comma.  Similar code was used to separate the Platforms column to a list and count its values for the total number of platforms columns.</w:t>
      </w:r>
    </w:p>
    <w:p w14:paraId="6C2CD975" w14:textId="77777777" w:rsidR="004C0B9A" w:rsidRDefault="00000000">
      <w:pPr>
        <w:spacing w:before="240" w:after="240" w:line="360" w:lineRule="auto"/>
        <w:jc w:val="both"/>
      </w:pPr>
      <w:r>
        <w:t>The change to developers was made with the following code:</w:t>
      </w:r>
    </w:p>
    <w:p w14:paraId="0F9F5C83" w14:textId="77777777" w:rsidR="004C0B9A" w:rsidRDefault="00000000">
      <w:pPr>
        <w:spacing w:before="240" w:after="240" w:line="360" w:lineRule="auto"/>
        <w:jc w:val="both"/>
      </w:pPr>
      <w:r>
        <w:rPr>
          <w:noProof/>
        </w:rPr>
        <w:drawing>
          <wp:inline distT="114300" distB="114300" distL="114300" distR="114300" wp14:anchorId="3D08F25C" wp14:editId="1B467C1B">
            <wp:extent cx="5943600" cy="1041400"/>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
                    <a:srcRect/>
                    <a:stretch>
                      <a:fillRect/>
                    </a:stretch>
                  </pic:blipFill>
                  <pic:spPr>
                    <a:xfrm>
                      <a:off x="0" y="0"/>
                      <a:ext cx="5943600" cy="1041400"/>
                    </a:xfrm>
                    <a:prstGeom prst="rect">
                      <a:avLst/>
                    </a:prstGeom>
                    <a:ln/>
                  </pic:spPr>
                </pic:pic>
              </a:graphicData>
            </a:graphic>
          </wp:inline>
        </w:drawing>
      </w:r>
    </w:p>
    <w:p w14:paraId="6FACBC91" w14:textId="77777777" w:rsidR="004C0B9A" w:rsidRDefault="00000000">
      <w:pPr>
        <w:spacing w:before="240" w:after="240" w:line="360" w:lineRule="auto"/>
        <w:ind w:firstLine="720"/>
        <w:jc w:val="both"/>
      </w:pPr>
      <w:r>
        <w:t xml:space="preserve">Lastly, we discovered some bias in developers with a low number of reviews, influencing their average ratings values. It was then decided that we would only analyze titles with over two hundred ratings. We felt this would provide a better analysis </w:t>
      </w:r>
      <w:proofErr w:type="gramStart"/>
      <w:r>
        <w:t>more free</w:t>
      </w:r>
      <w:proofErr w:type="gramEnd"/>
      <w:r>
        <w:t xml:space="preserve"> of bias.</w:t>
      </w:r>
    </w:p>
    <w:p w14:paraId="50CB029B" w14:textId="77777777" w:rsidR="004C0B9A" w:rsidRDefault="00000000">
      <w:pPr>
        <w:spacing w:before="240" w:after="240" w:line="360" w:lineRule="auto"/>
        <w:jc w:val="both"/>
        <w:rPr>
          <w:b/>
        </w:rPr>
      </w:pPr>
      <w:r>
        <w:rPr>
          <w:b/>
        </w:rPr>
        <w:t xml:space="preserve"> What are the most popular game titles?</w:t>
      </w:r>
    </w:p>
    <w:p w14:paraId="172FDEEF" w14:textId="77777777" w:rsidR="004C0B9A" w:rsidRDefault="00000000">
      <w:pPr>
        <w:spacing w:before="240" w:after="240" w:line="360" w:lineRule="auto"/>
        <w:ind w:firstLine="720"/>
        <w:jc w:val="both"/>
      </w:pPr>
      <w:r>
        <w:t>The first part of this data story revolves around titles. The first line graph we can see is the number of games released per year. From the graph, we can easily see the number of games released per year has increased over the years as the gaming industry is developing rapidly and people have easier access to computers and gaming consoles. In this graph, we have not added 2023 as our database has data only till mid of 2023 due to which we had a big drop in number of games released.</w:t>
      </w:r>
    </w:p>
    <w:p w14:paraId="22883C82" w14:textId="77777777" w:rsidR="004C0B9A" w:rsidRDefault="00000000">
      <w:pPr>
        <w:spacing w:before="240" w:after="240" w:line="360" w:lineRule="auto"/>
        <w:jc w:val="both"/>
      </w:pPr>
      <w:r>
        <w:rPr>
          <w:noProof/>
        </w:rPr>
        <w:lastRenderedPageBreak/>
        <w:drawing>
          <wp:inline distT="114300" distB="114300" distL="114300" distR="114300" wp14:anchorId="7A13D2A0" wp14:editId="65843484">
            <wp:extent cx="5943600" cy="435610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
                    <a:srcRect/>
                    <a:stretch>
                      <a:fillRect/>
                    </a:stretch>
                  </pic:blipFill>
                  <pic:spPr>
                    <a:xfrm>
                      <a:off x="0" y="0"/>
                      <a:ext cx="5943600" cy="4356100"/>
                    </a:xfrm>
                    <a:prstGeom prst="rect">
                      <a:avLst/>
                    </a:prstGeom>
                    <a:ln/>
                  </pic:spPr>
                </pic:pic>
              </a:graphicData>
            </a:graphic>
          </wp:inline>
        </w:drawing>
      </w:r>
    </w:p>
    <w:p w14:paraId="5F861E37" w14:textId="77777777" w:rsidR="004C0B9A" w:rsidRDefault="00000000">
      <w:pPr>
        <w:spacing w:before="240" w:after="240" w:line="360" w:lineRule="auto"/>
        <w:jc w:val="both"/>
      </w:pPr>
      <w:r>
        <w:t>Code for line graph:</w:t>
      </w:r>
    </w:p>
    <w:p w14:paraId="37421FC3" w14:textId="77777777" w:rsidR="004C0B9A" w:rsidRDefault="00000000">
      <w:pPr>
        <w:spacing w:before="240" w:after="240" w:line="360" w:lineRule="auto"/>
        <w:jc w:val="both"/>
      </w:pPr>
      <w:r>
        <w:rPr>
          <w:noProof/>
        </w:rPr>
        <w:drawing>
          <wp:inline distT="114300" distB="114300" distL="114300" distR="114300" wp14:anchorId="1BDF977A" wp14:editId="6BC2EFE5">
            <wp:extent cx="5943600" cy="1968500"/>
            <wp:effectExtent l="0" t="0" r="0" b="0"/>
            <wp:docPr id="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
                    <a:srcRect/>
                    <a:stretch>
                      <a:fillRect/>
                    </a:stretch>
                  </pic:blipFill>
                  <pic:spPr>
                    <a:xfrm>
                      <a:off x="0" y="0"/>
                      <a:ext cx="5943600" cy="1968500"/>
                    </a:xfrm>
                    <a:prstGeom prst="rect">
                      <a:avLst/>
                    </a:prstGeom>
                    <a:ln/>
                  </pic:spPr>
                </pic:pic>
              </a:graphicData>
            </a:graphic>
          </wp:inline>
        </w:drawing>
      </w:r>
    </w:p>
    <w:p w14:paraId="7EC9585F" w14:textId="77777777" w:rsidR="004C0B9A" w:rsidRDefault="00000000">
      <w:pPr>
        <w:spacing w:before="240" w:after="240" w:line="360" w:lineRule="auto"/>
        <w:jc w:val="both"/>
      </w:pPr>
      <w:r>
        <w:t xml:space="preserve">In the second line graph we can see the number of games released per month. In this graph, we have 3 peaks, one in March which is due to spring break, second peak in June which is due to summer vacation, and the third peak is in September, October, and November where people start </w:t>
      </w:r>
      <w:r>
        <w:lastRenderedPageBreak/>
        <w:t>to shop for holiday gifts for Thanksgiving and Christmas. The largest peak is in November just before Christmas showing this as the most popular time to release games.</w:t>
      </w:r>
    </w:p>
    <w:p w14:paraId="0D50413B" w14:textId="77777777" w:rsidR="004C0B9A" w:rsidRDefault="00000000">
      <w:pPr>
        <w:spacing w:before="240" w:after="240" w:line="360" w:lineRule="auto"/>
        <w:jc w:val="both"/>
      </w:pPr>
      <w:r>
        <w:rPr>
          <w:noProof/>
        </w:rPr>
        <w:drawing>
          <wp:inline distT="114300" distB="114300" distL="114300" distR="114300" wp14:anchorId="307A1675" wp14:editId="56BC607E">
            <wp:extent cx="5943600" cy="4410075"/>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5943600" cy="4410075"/>
                    </a:xfrm>
                    <a:prstGeom prst="rect">
                      <a:avLst/>
                    </a:prstGeom>
                    <a:ln/>
                  </pic:spPr>
                </pic:pic>
              </a:graphicData>
            </a:graphic>
          </wp:inline>
        </w:drawing>
      </w:r>
    </w:p>
    <w:p w14:paraId="5AE32CB4" w14:textId="77777777" w:rsidR="004C0B9A" w:rsidRDefault="00000000">
      <w:pPr>
        <w:spacing w:before="240" w:after="240" w:line="360" w:lineRule="auto"/>
        <w:jc w:val="both"/>
      </w:pPr>
      <w:r>
        <w:t>Code for line graph:</w:t>
      </w:r>
    </w:p>
    <w:p w14:paraId="5836DF0A" w14:textId="77777777" w:rsidR="004C0B9A" w:rsidRDefault="00000000">
      <w:pPr>
        <w:spacing w:before="240" w:after="240" w:line="360" w:lineRule="auto"/>
        <w:jc w:val="both"/>
      </w:pPr>
      <w:r>
        <w:rPr>
          <w:noProof/>
        </w:rPr>
        <w:drawing>
          <wp:inline distT="114300" distB="114300" distL="114300" distR="114300" wp14:anchorId="13CEA163" wp14:editId="7911FDBF">
            <wp:extent cx="5943600" cy="9017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943600" cy="901700"/>
                    </a:xfrm>
                    <a:prstGeom prst="rect">
                      <a:avLst/>
                    </a:prstGeom>
                    <a:ln/>
                  </pic:spPr>
                </pic:pic>
              </a:graphicData>
            </a:graphic>
          </wp:inline>
        </w:drawing>
      </w:r>
    </w:p>
    <w:p w14:paraId="4C1760D1" w14:textId="77777777" w:rsidR="004C0B9A" w:rsidRDefault="00000000">
      <w:pPr>
        <w:spacing w:before="240" w:after="240" w:line="360" w:lineRule="auto"/>
        <w:ind w:firstLine="720"/>
        <w:jc w:val="both"/>
      </w:pPr>
      <w:r>
        <w:t xml:space="preserve">In the next bar chart, we can see the top 20 games plays vs playing, or copies sold vs concurrent users, where green indicates plays and yellow playing. The first game, The Legends of Zelda: Tears of Kingdom, which was released in May 2023, had the highest number of plays due to </w:t>
      </w:r>
      <w:proofErr w:type="spellStart"/>
      <w:r>
        <w:t>replayability</w:t>
      </w:r>
      <w:proofErr w:type="spellEnd"/>
      <w:r>
        <w:t>. It is also a successor of the top 3</w:t>
      </w:r>
      <w:r>
        <w:rPr>
          <w:vertAlign w:val="superscript"/>
        </w:rPr>
        <w:t>rd</w:t>
      </w:r>
      <w:r>
        <w:t xml:space="preserve"> game, The Legends of Zelda: Breath of the Wild, was released in March 2017. The 2</w:t>
      </w:r>
      <w:r>
        <w:rPr>
          <w:vertAlign w:val="superscript"/>
        </w:rPr>
        <w:t>nd</w:t>
      </w:r>
      <w:r>
        <w:t xml:space="preserve"> game, Minecraft, was released in November 2011, but still has a high number of players as it has different modes to offer to its player. This chart </w:t>
      </w:r>
      <w:r>
        <w:lastRenderedPageBreak/>
        <w:t>also shows some repeat names of games showing successful franchise games, such as Mario and Portal.</w:t>
      </w:r>
    </w:p>
    <w:p w14:paraId="37EA1821" w14:textId="77777777" w:rsidR="004C0B9A" w:rsidRDefault="00000000">
      <w:pPr>
        <w:spacing w:before="240" w:after="240" w:line="360" w:lineRule="auto"/>
        <w:jc w:val="both"/>
      </w:pPr>
      <w:r>
        <w:rPr>
          <w:noProof/>
        </w:rPr>
        <w:drawing>
          <wp:inline distT="114300" distB="114300" distL="114300" distR="114300" wp14:anchorId="42407DBA" wp14:editId="3F240D6E">
            <wp:extent cx="5943600" cy="295910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5943600" cy="2959100"/>
                    </a:xfrm>
                    <a:prstGeom prst="rect">
                      <a:avLst/>
                    </a:prstGeom>
                    <a:ln/>
                  </pic:spPr>
                </pic:pic>
              </a:graphicData>
            </a:graphic>
          </wp:inline>
        </w:drawing>
      </w:r>
    </w:p>
    <w:p w14:paraId="2AAC7A8A" w14:textId="77777777" w:rsidR="004C0B9A" w:rsidRDefault="00000000">
      <w:pPr>
        <w:spacing w:before="240" w:after="240" w:line="360" w:lineRule="auto"/>
        <w:jc w:val="both"/>
      </w:pPr>
      <w:r>
        <w:t>Code for bar chart:</w:t>
      </w:r>
    </w:p>
    <w:p w14:paraId="35E5BDBA" w14:textId="77777777" w:rsidR="004C0B9A" w:rsidRDefault="00000000">
      <w:pPr>
        <w:spacing w:before="240" w:after="240" w:line="360" w:lineRule="auto"/>
        <w:jc w:val="both"/>
      </w:pPr>
      <w:r>
        <w:rPr>
          <w:noProof/>
        </w:rPr>
        <w:drawing>
          <wp:inline distT="114300" distB="114300" distL="114300" distR="114300" wp14:anchorId="65240C07" wp14:editId="32EE44EE">
            <wp:extent cx="5943600" cy="1384300"/>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5943600" cy="1384300"/>
                    </a:xfrm>
                    <a:prstGeom prst="rect">
                      <a:avLst/>
                    </a:prstGeom>
                    <a:ln/>
                  </pic:spPr>
                </pic:pic>
              </a:graphicData>
            </a:graphic>
          </wp:inline>
        </w:drawing>
      </w:r>
    </w:p>
    <w:p w14:paraId="49AC47E2" w14:textId="77777777" w:rsidR="004C0B9A" w:rsidRDefault="00000000">
      <w:pPr>
        <w:spacing w:before="240" w:after="240" w:line="360" w:lineRule="auto"/>
        <w:ind w:firstLine="720"/>
        <w:jc w:val="both"/>
      </w:pPr>
      <w:r>
        <w:t xml:space="preserve">In the next chart, we can see the top 20 games and the number of platforms they are released on. We can easily see that some games are released on one platform and some games are released on nine platforms.  From this chart, we can easily see the number of platforms and top games by plays/copies sold do not have a relation. Which concludes to become a top game, the number of platforms it is released on is not a deciding factor, with the top game being released on only one platform. </w:t>
      </w:r>
    </w:p>
    <w:p w14:paraId="714E9598" w14:textId="77777777" w:rsidR="004C0B9A" w:rsidRDefault="00000000">
      <w:pPr>
        <w:spacing w:before="240" w:after="240" w:line="360" w:lineRule="auto"/>
        <w:ind w:firstLine="720"/>
        <w:jc w:val="both"/>
      </w:pPr>
      <w:r>
        <w:lastRenderedPageBreak/>
        <w:t xml:space="preserve"> </w:t>
      </w:r>
      <w:r>
        <w:rPr>
          <w:noProof/>
        </w:rPr>
        <w:drawing>
          <wp:inline distT="114300" distB="114300" distL="114300" distR="114300" wp14:anchorId="79D736E0" wp14:editId="5061161A">
            <wp:extent cx="5943600" cy="3035300"/>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5943600" cy="3035300"/>
                    </a:xfrm>
                    <a:prstGeom prst="rect">
                      <a:avLst/>
                    </a:prstGeom>
                    <a:ln/>
                  </pic:spPr>
                </pic:pic>
              </a:graphicData>
            </a:graphic>
          </wp:inline>
        </w:drawing>
      </w:r>
    </w:p>
    <w:p w14:paraId="6ECDE905" w14:textId="77777777" w:rsidR="004C0B9A" w:rsidRDefault="00000000">
      <w:pPr>
        <w:spacing w:before="240" w:after="240" w:line="360" w:lineRule="auto"/>
        <w:jc w:val="both"/>
      </w:pPr>
      <w:proofErr w:type="gramStart"/>
      <w:r>
        <w:t>code  for</w:t>
      </w:r>
      <w:proofErr w:type="gramEnd"/>
      <w:r>
        <w:t xml:space="preserve"> bar chart</w:t>
      </w:r>
    </w:p>
    <w:p w14:paraId="6C7147F2" w14:textId="77777777" w:rsidR="004C0B9A" w:rsidRDefault="00000000">
      <w:pPr>
        <w:spacing w:line="360" w:lineRule="auto"/>
        <w:jc w:val="both"/>
      </w:pPr>
      <w:r>
        <w:rPr>
          <w:noProof/>
        </w:rPr>
        <w:drawing>
          <wp:inline distT="114300" distB="114300" distL="114300" distR="114300" wp14:anchorId="3799BE7C" wp14:editId="202D6920">
            <wp:extent cx="5943600" cy="914400"/>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943600" cy="914400"/>
                    </a:xfrm>
                    <a:prstGeom prst="rect">
                      <a:avLst/>
                    </a:prstGeom>
                    <a:ln/>
                  </pic:spPr>
                </pic:pic>
              </a:graphicData>
            </a:graphic>
          </wp:inline>
        </w:drawing>
      </w:r>
    </w:p>
    <w:p w14:paraId="50E1F4BE" w14:textId="77777777" w:rsidR="004C0B9A" w:rsidRDefault="00000000">
      <w:pPr>
        <w:spacing w:before="240" w:after="240" w:line="360" w:lineRule="auto"/>
        <w:jc w:val="both"/>
        <w:rPr>
          <w:b/>
        </w:rPr>
      </w:pPr>
      <w:r>
        <w:t xml:space="preserve"> </w:t>
      </w:r>
      <w:r>
        <w:rPr>
          <w:b/>
        </w:rPr>
        <w:t>What are the Top 20 Developers?</w:t>
      </w:r>
    </w:p>
    <w:p w14:paraId="0776F12C" w14:textId="77777777" w:rsidR="004C0B9A" w:rsidRDefault="00000000">
      <w:pPr>
        <w:spacing w:before="240" w:after="240" w:line="360" w:lineRule="auto"/>
        <w:ind w:firstLine="720"/>
        <w:jc w:val="both"/>
      </w:pPr>
      <w:r>
        <w:t>The second part of this data story revolves around developers. The next question we wanted to solve was “What are the Top 20 Developers?” To answer that question, we broke it down into three sections, comparing different metrics, but all grouped by Developer. We broke the question into: “Top 20 Developers by Total Plays and Total Titles,” “Top 20 Developers by Average Rating,” and “Top 20 Developers by Average Rating, Average Playing, and Total Number of Plays.” To review this data and compare as needed, we began by creating a leaderboard that we would use for the respective graphs.</w:t>
      </w:r>
    </w:p>
    <w:p w14:paraId="790ED7C8" w14:textId="77777777" w:rsidR="004C0B9A" w:rsidRDefault="00000000">
      <w:pPr>
        <w:spacing w:before="240" w:after="240" w:line="360" w:lineRule="auto"/>
        <w:jc w:val="both"/>
      </w:pPr>
      <w:r>
        <w:rPr>
          <w:noProof/>
        </w:rPr>
        <w:lastRenderedPageBreak/>
        <w:drawing>
          <wp:inline distT="114300" distB="114300" distL="114300" distR="114300" wp14:anchorId="0926AE72" wp14:editId="2BFEF946">
            <wp:extent cx="5943600" cy="4343400"/>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5943600" cy="4343400"/>
                    </a:xfrm>
                    <a:prstGeom prst="rect">
                      <a:avLst/>
                    </a:prstGeom>
                    <a:ln/>
                  </pic:spPr>
                </pic:pic>
              </a:graphicData>
            </a:graphic>
          </wp:inline>
        </w:drawing>
      </w:r>
    </w:p>
    <w:p w14:paraId="497919B4" w14:textId="77777777" w:rsidR="004C0B9A" w:rsidRDefault="00000000">
      <w:pPr>
        <w:spacing w:before="240" w:after="240" w:line="360" w:lineRule="auto"/>
        <w:jc w:val="both"/>
      </w:pPr>
      <w:r>
        <w:t>The leaderboard was made with the following code:</w:t>
      </w:r>
    </w:p>
    <w:p w14:paraId="45DBE695" w14:textId="77777777" w:rsidR="004C0B9A" w:rsidRDefault="00000000">
      <w:pPr>
        <w:spacing w:before="240" w:after="240" w:line="360" w:lineRule="auto"/>
        <w:jc w:val="both"/>
      </w:pPr>
      <w:r>
        <w:rPr>
          <w:noProof/>
        </w:rPr>
        <w:drawing>
          <wp:inline distT="114300" distB="114300" distL="114300" distR="114300" wp14:anchorId="6FADAC32" wp14:editId="74B3FC16">
            <wp:extent cx="5943600" cy="2895600"/>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5943600" cy="2895600"/>
                    </a:xfrm>
                    <a:prstGeom prst="rect">
                      <a:avLst/>
                    </a:prstGeom>
                    <a:ln/>
                  </pic:spPr>
                </pic:pic>
              </a:graphicData>
            </a:graphic>
          </wp:inline>
        </w:drawing>
      </w:r>
    </w:p>
    <w:p w14:paraId="2029B3F4" w14:textId="77777777" w:rsidR="004C0B9A" w:rsidRDefault="00000000">
      <w:pPr>
        <w:spacing w:before="240" w:after="240" w:line="360" w:lineRule="auto"/>
        <w:jc w:val="both"/>
        <w:rPr>
          <w:b/>
        </w:rPr>
      </w:pPr>
      <w:r>
        <w:rPr>
          <w:b/>
        </w:rPr>
        <w:lastRenderedPageBreak/>
        <w:t>Top 20 Developers by Total Plays and Total Titles</w:t>
      </w:r>
    </w:p>
    <w:p w14:paraId="7AE9589A" w14:textId="77777777" w:rsidR="004C0B9A" w:rsidRDefault="00000000">
      <w:pPr>
        <w:spacing w:before="240" w:after="240" w:line="360" w:lineRule="auto"/>
        <w:ind w:firstLine="720"/>
        <w:jc w:val="both"/>
      </w:pPr>
      <w:r>
        <w:t xml:space="preserve">When we first thought of developers, we viewed them as a person or a craftsman, gaining experience like a carpenter, electrician, or perhaps a student going through a bootcamp learning how to code. We found ourselves thinking that the developer will only get better with every copy they sell or every title they produce. Their code will only get more efficient, their graphics </w:t>
      </w:r>
      <w:proofErr w:type="gramStart"/>
      <w:r>
        <w:t>more crisp</w:t>
      </w:r>
      <w:proofErr w:type="gramEnd"/>
      <w:r>
        <w:t xml:space="preserve">, the stories they tell only more interesting as they learn the industry and how the market reacts to their games, what they like and dislike. </w:t>
      </w:r>
    </w:p>
    <w:p w14:paraId="64F8F84A" w14:textId="77777777" w:rsidR="004C0B9A" w:rsidRDefault="00000000">
      <w:pPr>
        <w:spacing w:before="240" w:after="240" w:line="360" w:lineRule="auto"/>
        <w:ind w:firstLine="720"/>
        <w:jc w:val="both"/>
      </w:pPr>
      <w:r>
        <w:t xml:space="preserve">The first set of values we looked at compared developers by total plays, or “copies sold.” This was surely the metric we needed to find the answers in our data story. If you look at the mini leaderboard for Total Plays, you find names you would expect to see: Nintendo, Capcom, Ubisoft, E.A... These are big developers with loads of experience, but when we looked at those values compared to the number of Titles each had produced, all of a </w:t>
      </w:r>
      <w:proofErr w:type="gramStart"/>
      <w:r>
        <w:t>sudden</w:t>
      </w:r>
      <w:proofErr w:type="gramEnd"/>
      <w:r>
        <w:t xml:space="preserve"> our leaderboards shifted. Maybe this wasn’t the only metric of success. Maybe not all developers are created equally.</w:t>
      </w:r>
    </w:p>
    <w:p w14:paraId="3E5A21E6" w14:textId="77777777" w:rsidR="004C0B9A" w:rsidRDefault="00000000">
      <w:pPr>
        <w:spacing w:before="240" w:after="240" w:line="360" w:lineRule="auto"/>
        <w:ind w:firstLine="20"/>
        <w:jc w:val="both"/>
      </w:pPr>
      <w:r>
        <w:rPr>
          <w:noProof/>
        </w:rPr>
        <w:drawing>
          <wp:inline distT="114300" distB="114300" distL="114300" distR="114300" wp14:anchorId="37DAD6FF" wp14:editId="6176C9FA">
            <wp:extent cx="5943600" cy="3352800"/>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6"/>
                    <a:srcRect/>
                    <a:stretch>
                      <a:fillRect/>
                    </a:stretch>
                  </pic:blipFill>
                  <pic:spPr>
                    <a:xfrm>
                      <a:off x="0" y="0"/>
                      <a:ext cx="5943600" cy="3352800"/>
                    </a:xfrm>
                    <a:prstGeom prst="rect">
                      <a:avLst/>
                    </a:prstGeom>
                    <a:ln/>
                  </pic:spPr>
                </pic:pic>
              </a:graphicData>
            </a:graphic>
          </wp:inline>
        </w:drawing>
      </w:r>
    </w:p>
    <w:p w14:paraId="22D3476D" w14:textId="77777777" w:rsidR="004C0B9A" w:rsidRDefault="00000000">
      <w:pPr>
        <w:spacing w:before="240" w:after="240" w:line="360" w:lineRule="auto"/>
        <w:jc w:val="both"/>
      </w:pPr>
      <w:r>
        <w:t xml:space="preserve"> </w:t>
      </w:r>
      <w:r>
        <w:tab/>
        <w:t xml:space="preserve">When we look at a Chart combining the two, the left or green being total plays, and the yellow or the right being total of titles produced, some developers immediately jump out. Our nice even ratios like Nintendo or Capcom aren’t quite reflected across all developers. Some, like Square Enix and Sega, produce a lot more titles than what their total plays reflect. Others, like </w:t>
      </w:r>
      <w:proofErr w:type="spellStart"/>
      <w:r>
        <w:lastRenderedPageBreak/>
        <w:t>FromSoftware</w:t>
      </w:r>
      <w:proofErr w:type="spellEnd"/>
      <w:r>
        <w:t xml:space="preserve"> or Mojang Studios, have very few titles compared to total plays. This definitely got our analytical minds curious.</w:t>
      </w:r>
    </w:p>
    <w:p w14:paraId="1E67F665" w14:textId="77777777" w:rsidR="004C0B9A" w:rsidRDefault="00000000">
      <w:pPr>
        <w:spacing w:before="240" w:after="240" w:line="360" w:lineRule="auto"/>
        <w:ind w:firstLine="20"/>
        <w:jc w:val="both"/>
      </w:pPr>
      <w:r>
        <w:rPr>
          <w:noProof/>
        </w:rPr>
        <w:drawing>
          <wp:inline distT="114300" distB="114300" distL="114300" distR="114300" wp14:anchorId="252F77C1" wp14:editId="2911EB3A">
            <wp:extent cx="5948363" cy="3126703"/>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948363" cy="3126703"/>
                    </a:xfrm>
                    <a:prstGeom prst="rect">
                      <a:avLst/>
                    </a:prstGeom>
                    <a:ln/>
                  </pic:spPr>
                </pic:pic>
              </a:graphicData>
            </a:graphic>
          </wp:inline>
        </w:drawing>
      </w:r>
    </w:p>
    <w:p w14:paraId="15643359" w14:textId="77777777" w:rsidR="004C0B9A" w:rsidRDefault="00000000">
      <w:pPr>
        <w:spacing w:before="240" w:after="240" w:line="360" w:lineRule="auto"/>
        <w:jc w:val="both"/>
        <w:rPr>
          <w:sz w:val="20"/>
          <w:szCs w:val="20"/>
        </w:rPr>
      </w:pPr>
      <w:r>
        <w:rPr>
          <w:sz w:val="20"/>
          <w:szCs w:val="20"/>
        </w:rPr>
        <w:t>The double bar chart was made by combining two bar charts into one with the following code:</w:t>
      </w:r>
    </w:p>
    <w:p w14:paraId="401288B7" w14:textId="77777777" w:rsidR="004C0B9A" w:rsidRDefault="00000000">
      <w:pPr>
        <w:spacing w:before="240" w:after="240" w:line="360" w:lineRule="auto"/>
        <w:jc w:val="both"/>
      </w:pPr>
      <w:r>
        <w:rPr>
          <w:noProof/>
        </w:rPr>
        <w:drawing>
          <wp:inline distT="114300" distB="114300" distL="114300" distR="114300" wp14:anchorId="2F79C7D1" wp14:editId="6DF37C28">
            <wp:extent cx="5943600" cy="2986088"/>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943600" cy="2986088"/>
                    </a:xfrm>
                    <a:prstGeom prst="rect">
                      <a:avLst/>
                    </a:prstGeom>
                    <a:ln/>
                  </pic:spPr>
                </pic:pic>
              </a:graphicData>
            </a:graphic>
          </wp:inline>
        </w:drawing>
      </w:r>
    </w:p>
    <w:p w14:paraId="2213B4D7" w14:textId="77777777" w:rsidR="004C0B9A" w:rsidRDefault="00000000">
      <w:pPr>
        <w:spacing w:before="240" w:after="240" w:line="360" w:lineRule="auto"/>
        <w:jc w:val="both"/>
      </w:pPr>
      <w:r>
        <w:t xml:space="preserve"> </w:t>
      </w:r>
    </w:p>
    <w:p w14:paraId="01337A8E" w14:textId="77777777" w:rsidR="00F54472" w:rsidRDefault="00F54472">
      <w:pPr>
        <w:spacing w:before="240" w:after="240" w:line="360" w:lineRule="auto"/>
        <w:jc w:val="both"/>
        <w:rPr>
          <w:b/>
        </w:rPr>
      </w:pPr>
    </w:p>
    <w:p w14:paraId="690D6635" w14:textId="569DDCFB" w:rsidR="004C0B9A" w:rsidRDefault="00000000">
      <w:pPr>
        <w:spacing w:before="240" w:after="240" w:line="360" w:lineRule="auto"/>
        <w:jc w:val="both"/>
        <w:rPr>
          <w:b/>
        </w:rPr>
      </w:pPr>
      <w:r>
        <w:rPr>
          <w:b/>
        </w:rPr>
        <w:lastRenderedPageBreak/>
        <w:t>Top 20 Developers by Average Rating</w:t>
      </w:r>
    </w:p>
    <w:p w14:paraId="4216F1BF" w14:textId="77777777" w:rsidR="004C0B9A" w:rsidRDefault="00000000">
      <w:pPr>
        <w:spacing w:before="240" w:after="240" w:line="360" w:lineRule="auto"/>
        <w:ind w:firstLine="720"/>
        <w:jc w:val="both"/>
      </w:pPr>
      <w:r>
        <w:t>The second set of values we looked at compared developers by average rating.  After looking at the data from the first section, we thought to ourselves, I wonder what developers would be at the top of our leaderboards if we compared the average rating of each developer across all of their titles. We then took the top 20 developers sorted by avg rating and created a violin plot.</w:t>
      </w:r>
    </w:p>
    <w:p w14:paraId="0544F4D9" w14:textId="77777777" w:rsidR="004C0B9A" w:rsidRDefault="00000000">
      <w:pPr>
        <w:spacing w:before="240" w:after="240" w:line="360" w:lineRule="auto"/>
        <w:jc w:val="both"/>
      </w:pPr>
      <w:r>
        <w:rPr>
          <w:noProof/>
        </w:rPr>
        <w:drawing>
          <wp:inline distT="114300" distB="114300" distL="114300" distR="114300" wp14:anchorId="30EF0591" wp14:editId="5CB5490A">
            <wp:extent cx="5943600" cy="3340100"/>
            <wp:effectExtent l="0" t="0" r="0" b="0"/>
            <wp:docPr id="1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5943600" cy="3340100"/>
                    </a:xfrm>
                    <a:prstGeom prst="rect">
                      <a:avLst/>
                    </a:prstGeom>
                    <a:ln/>
                  </pic:spPr>
                </pic:pic>
              </a:graphicData>
            </a:graphic>
          </wp:inline>
        </w:drawing>
      </w:r>
    </w:p>
    <w:p w14:paraId="4171CEBF" w14:textId="77777777" w:rsidR="004C0B9A" w:rsidRDefault="00000000">
      <w:pPr>
        <w:spacing w:before="240" w:after="240" w:line="360" w:lineRule="auto"/>
        <w:ind w:firstLine="720"/>
        <w:jc w:val="both"/>
      </w:pPr>
      <w:r>
        <w:t>The data shows a min of 3.33, max of 4.25, and a mean of 3.74.  It is a fairly even distribution skewing slightly high.  If you look at the mini leaderboard, however, something immediately jumps out. All of the best performing developers by avg rating, have very few titles. We then thought, “what in the world is going on here?” Further analysis on this question was required.</w:t>
      </w:r>
    </w:p>
    <w:p w14:paraId="46154BC7" w14:textId="77777777" w:rsidR="004C0B9A" w:rsidRDefault="00000000">
      <w:pPr>
        <w:spacing w:before="240" w:after="240" w:line="360" w:lineRule="auto"/>
        <w:jc w:val="both"/>
      </w:pPr>
      <w:r>
        <w:t>The violin plot was made with the following code:</w:t>
      </w:r>
    </w:p>
    <w:p w14:paraId="3A08FBB1" w14:textId="77777777" w:rsidR="004C0B9A" w:rsidRDefault="00000000">
      <w:pPr>
        <w:spacing w:before="240" w:after="240" w:line="360" w:lineRule="auto"/>
        <w:jc w:val="both"/>
      </w:pPr>
      <w:r>
        <w:rPr>
          <w:noProof/>
        </w:rPr>
        <w:lastRenderedPageBreak/>
        <w:drawing>
          <wp:inline distT="114300" distB="114300" distL="114300" distR="114300" wp14:anchorId="31BFFBC5" wp14:editId="2D2A8710">
            <wp:extent cx="5943600" cy="2946400"/>
            <wp:effectExtent l="0" t="0" r="0" b="0"/>
            <wp:docPr id="2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5943600" cy="2946400"/>
                    </a:xfrm>
                    <a:prstGeom prst="rect">
                      <a:avLst/>
                    </a:prstGeom>
                    <a:ln/>
                  </pic:spPr>
                </pic:pic>
              </a:graphicData>
            </a:graphic>
          </wp:inline>
        </w:drawing>
      </w:r>
    </w:p>
    <w:p w14:paraId="05AC8C72" w14:textId="77777777" w:rsidR="004C0B9A" w:rsidRDefault="00000000">
      <w:pPr>
        <w:spacing w:before="240" w:after="240" w:line="360" w:lineRule="auto"/>
        <w:jc w:val="both"/>
        <w:rPr>
          <w:b/>
        </w:rPr>
      </w:pPr>
      <w:r>
        <w:rPr>
          <w:b/>
        </w:rPr>
        <w:t>Top 20 Developers by Average Rating, Average Playing, and Total Number of Plays</w:t>
      </w:r>
    </w:p>
    <w:p w14:paraId="4794AE68" w14:textId="77777777" w:rsidR="004C0B9A" w:rsidRDefault="00000000">
      <w:pPr>
        <w:spacing w:before="240" w:after="240" w:line="360" w:lineRule="auto"/>
        <w:ind w:firstLine="720"/>
        <w:jc w:val="both"/>
      </w:pPr>
      <w:r>
        <w:t>For the final part of our developer question, we went back to our first grouping. The top 20 developers by Total Plays and Total Titles. Then, we compared each of their avg ratings on the Y axis, their avg playing on the X axis, and total number of plays illustrated by hue using a scatter plot.</w:t>
      </w:r>
    </w:p>
    <w:p w14:paraId="2DF3A014" w14:textId="77777777" w:rsidR="004C0B9A" w:rsidRDefault="00000000">
      <w:pPr>
        <w:spacing w:before="240" w:after="240" w:line="360" w:lineRule="auto"/>
        <w:ind w:firstLine="20"/>
        <w:jc w:val="both"/>
      </w:pPr>
      <w:r>
        <w:rPr>
          <w:noProof/>
        </w:rPr>
        <w:drawing>
          <wp:inline distT="114300" distB="114300" distL="114300" distR="114300" wp14:anchorId="538C4A20" wp14:editId="48049B3F">
            <wp:extent cx="5943600" cy="33274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943600" cy="3327400"/>
                    </a:xfrm>
                    <a:prstGeom prst="rect">
                      <a:avLst/>
                    </a:prstGeom>
                    <a:ln/>
                  </pic:spPr>
                </pic:pic>
              </a:graphicData>
            </a:graphic>
          </wp:inline>
        </w:drawing>
      </w:r>
    </w:p>
    <w:p w14:paraId="7650E000" w14:textId="77777777" w:rsidR="004C0B9A" w:rsidRDefault="00000000">
      <w:pPr>
        <w:spacing w:before="240" w:after="240" w:line="360" w:lineRule="auto"/>
        <w:ind w:firstLine="720"/>
        <w:jc w:val="both"/>
      </w:pPr>
      <w:r>
        <w:lastRenderedPageBreak/>
        <w:t xml:space="preserve">This told us a fairly consistent story of success. Although they didn’t have the highest avg rating like the group with lower titles, these developers were definitely doing something right, and it was being mirrored across the grouping. Nintendo, the darkest point on the chart, and 4 out of the top 5 darkest points were safely in the middle of the pack, between 3.65 and 3.94. They had a </w:t>
      </w:r>
      <w:proofErr w:type="gramStart"/>
      <w:r>
        <w:t>tried and true</w:t>
      </w:r>
      <w:proofErr w:type="gramEnd"/>
      <w:r>
        <w:t xml:space="preserve"> formula of success.  At this point, we thought it necessary to run regression models for the data set.</w:t>
      </w:r>
    </w:p>
    <w:p w14:paraId="17AE5DCF" w14:textId="77777777" w:rsidR="004C0B9A" w:rsidRDefault="00000000">
      <w:pPr>
        <w:spacing w:before="240" w:after="240" w:line="360" w:lineRule="auto"/>
        <w:jc w:val="both"/>
      </w:pPr>
      <w:r>
        <w:t>The scatter plot was made using the following code:</w:t>
      </w:r>
    </w:p>
    <w:p w14:paraId="175180C7" w14:textId="77777777" w:rsidR="004C0B9A" w:rsidRDefault="00000000">
      <w:pPr>
        <w:spacing w:before="240" w:after="240" w:line="360" w:lineRule="auto"/>
        <w:jc w:val="both"/>
      </w:pPr>
      <w:r>
        <w:rPr>
          <w:noProof/>
        </w:rPr>
        <w:drawing>
          <wp:inline distT="114300" distB="114300" distL="114300" distR="114300" wp14:anchorId="73C48FC2" wp14:editId="56CBF771">
            <wp:extent cx="5943600" cy="3263900"/>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2"/>
                    <a:srcRect/>
                    <a:stretch>
                      <a:fillRect/>
                    </a:stretch>
                  </pic:blipFill>
                  <pic:spPr>
                    <a:xfrm>
                      <a:off x="0" y="0"/>
                      <a:ext cx="5943600" cy="3263900"/>
                    </a:xfrm>
                    <a:prstGeom prst="rect">
                      <a:avLst/>
                    </a:prstGeom>
                    <a:ln/>
                  </pic:spPr>
                </pic:pic>
              </a:graphicData>
            </a:graphic>
          </wp:inline>
        </w:drawing>
      </w:r>
    </w:p>
    <w:p w14:paraId="2CC61D13" w14:textId="77777777" w:rsidR="004C0B9A" w:rsidRDefault="00000000">
      <w:pPr>
        <w:spacing w:before="240" w:after="240" w:line="360" w:lineRule="auto"/>
        <w:jc w:val="both"/>
        <w:rPr>
          <w:b/>
        </w:rPr>
      </w:pPr>
      <w:r>
        <w:t xml:space="preserve"> </w:t>
      </w:r>
      <w:r>
        <w:rPr>
          <w:b/>
        </w:rPr>
        <w:t>Regression</w:t>
      </w:r>
    </w:p>
    <w:p w14:paraId="47562005" w14:textId="77777777" w:rsidR="004C0B9A" w:rsidRDefault="00000000">
      <w:pPr>
        <w:spacing w:before="240" w:after="240" w:line="360" w:lineRule="auto"/>
        <w:ind w:firstLine="720"/>
        <w:jc w:val="both"/>
      </w:pPr>
      <w:r>
        <w:t xml:space="preserve">We chose Nintendo, since it had the most games, for the first regression. We removed the title “The Legend of Zelda: Tears of the Kingdom” as the amount of plays it was supposed to have </w:t>
      </w:r>
      <w:proofErr w:type="gramStart"/>
      <w:r>
        <w:t>was</w:t>
      </w:r>
      <w:proofErr w:type="gramEnd"/>
      <w:r>
        <w:t xml:space="preserve"> inaccurate as the game came out only 1 month before the data was collected for the dataset. We decided to give ourselves multiple options to work with by grabbing the ‘Plays’, ‘Playing’, and ‘Rating’ column and putting them into their own separate variables to be used in the regression later. </w:t>
      </w:r>
    </w:p>
    <w:p w14:paraId="4E17298C" w14:textId="77777777" w:rsidR="004C0B9A" w:rsidRDefault="00000000">
      <w:pPr>
        <w:spacing w:before="240" w:after="240" w:line="360" w:lineRule="auto"/>
        <w:jc w:val="both"/>
      </w:pPr>
      <w:r>
        <w:rPr>
          <w:noProof/>
        </w:rPr>
        <w:lastRenderedPageBreak/>
        <w:drawing>
          <wp:inline distT="114300" distB="114300" distL="114300" distR="114300" wp14:anchorId="69E08E87" wp14:editId="66C8C122">
            <wp:extent cx="5943600" cy="1917700"/>
            <wp:effectExtent l="0" t="0" r="0" b="0"/>
            <wp:docPr id="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5943600" cy="1917700"/>
                    </a:xfrm>
                    <a:prstGeom prst="rect">
                      <a:avLst/>
                    </a:prstGeom>
                    <a:ln/>
                  </pic:spPr>
                </pic:pic>
              </a:graphicData>
            </a:graphic>
          </wp:inline>
        </w:drawing>
      </w:r>
    </w:p>
    <w:p w14:paraId="69A1AF82" w14:textId="77777777" w:rsidR="004C0B9A" w:rsidRDefault="00000000">
      <w:pPr>
        <w:spacing w:before="240" w:after="240" w:line="360" w:lineRule="auto"/>
        <w:ind w:firstLine="720"/>
        <w:jc w:val="both"/>
      </w:pPr>
      <w:r>
        <w:t xml:space="preserve">We then needed the variables to be set for our second regression, which was the small and indie developers that had only one title, while still following the 200 minimum number of ratings rule. </w:t>
      </w:r>
    </w:p>
    <w:p w14:paraId="7AD6EB49" w14:textId="77777777" w:rsidR="004C0B9A" w:rsidRDefault="00000000">
      <w:pPr>
        <w:spacing w:before="240" w:after="240" w:line="360" w:lineRule="auto"/>
        <w:jc w:val="both"/>
      </w:pPr>
      <w:r>
        <w:rPr>
          <w:noProof/>
        </w:rPr>
        <w:drawing>
          <wp:inline distT="114300" distB="114300" distL="114300" distR="114300" wp14:anchorId="3EA62B5D" wp14:editId="07DA6BDA">
            <wp:extent cx="5943600" cy="17907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5943600" cy="1790700"/>
                    </a:xfrm>
                    <a:prstGeom prst="rect">
                      <a:avLst/>
                    </a:prstGeom>
                    <a:ln/>
                  </pic:spPr>
                </pic:pic>
              </a:graphicData>
            </a:graphic>
          </wp:inline>
        </w:drawing>
      </w:r>
    </w:p>
    <w:p w14:paraId="220D404A" w14:textId="77777777" w:rsidR="004C0B9A" w:rsidRDefault="00000000">
      <w:pPr>
        <w:spacing w:before="240" w:after="240" w:line="360" w:lineRule="auto"/>
        <w:ind w:firstLine="720"/>
        <w:jc w:val="both"/>
      </w:pPr>
      <w:r>
        <w:t xml:space="preserve">We then made the plots by using the regression plot format in the </w:t>
      </w:r>
      <w:proofErr w:type="spellStart"/>
      <w:r>
        <w:t>pymaceuticals</w:t>
      </w:r>
      <w:proofErr w:type="spellEnd"/>
      <w:r>
        <w:t xml:space="preserve"> module as a reference. </w:t>
      </w:r>
    </w:p>
    <w:p w14:paraId="71681898" w14:textId="77777777" w:rsidR="004C0B9A" w:rsidRDefault="00000000">
      <w:pPr>
        <w:spacing w:before="240" w:after="240" w:line="360" w:lineRule="auto"/>
        <w:jc w:val="both"/>
      </w:pPr>
      <w:r>
        <w:rPr>
          <w:noProof/>
        </w:rPr>
        <w:drawing>
          <wp:inline distT="114300" distB="114300" distL="114300" distR="114300" wp14:anchorId="61682E3C" wp14:editId="74C29BCB">
            <wp:extent cx="5943600" cy="17780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5943600" cy="1778000"/>
                    </a:xfrm>
                    <a:prstGeom prst="rect">
                      <a:avLst/>
                    </a:prstGeom>
                    <a:ln/>
                  </pic:spPr>
                </pic:pic>
              </a:graphicData>
            </a:graphic>
          </wp:inline>
        </w:drawing>
      </w:r>
    </w:p>
    <w:p w14:paraId="41846486" w14:textId="77777777" w:rsidR="004C0B9A" w:rsidRDefault="00000000">
      <w:pPr>
        <w:spacing w:before="240" w:after="240" w:line="360" w:lineRule="auto"/>
        <w:ind w:firstLine="720"/>
        <w:jc w:val="both"/>
      </w:pPr>
      <w:r>
        <w:t xml:space="preserve">The analysis of the Nintendo regression was based on the “Quantity” part of the thesis. Nintendo had an overwhelming </w:t>
      </w:r>
      <w:proofErr w:type="gramStart"/>
      <w:r>
        <w:t>amount</w:t>
      </w:r>
      <w:proofErr w:type="gramEnd"/>
      <w:r>
        <w:t xml:space="preserve"> of games, but the range of their ratings went from 2.5 to </w:t>
      </w:r>
      <w:r>
        <w:lastRenderedPageBreak/>
        <w:t xml:space="preserve">4.4. Many of their games also had somewhat decent reviews, but a low </w:t>
      </w:r>
      <w:proofErr w:type="gramStart"/>
      <w:r>
        <w:t>amount</w:t>
      </w:r>
      <w:proofErr w:type="gramEnd"/>
      <w:r>
        <w:t xml:space="preserve"> of plays. This could be due to their games being on their own separate console, separate from consoles that share games more like </w:t>
      </w:r>
      <w:proofErr w:type="spellStart"/>
      <w:r>
        <w:t>playstation</w:t>
      </w:r>
      <w:proofErr w:type="spellEnd"/>
      <w:r>
        <w:t xml:space="preserve"> or </w:t>
      </w:r>
      <w:proofErr w:type="spellStart"/>
      <w:r>
        <w:t>xbox</w:t>
      </w:r>
      <w:proofErr w:type="spellEnd"/>
      <w:r>
        <w:t>. It could also be due to the fact that they take a safe route with their game; they stick to what the game is known for and try very little to take any risks with any of the franchises that they own. Breath of the Wild was a huge risk but paid off very well considering that it’s their highest rated game and it has the most plays. The reason why was because they spent years working on that game before it was finally released. The last several Zelda games performed lower than previous Zelda games, and many of them started to go to the DS. Nintendo hasn’t done much with the DS in recent years and they even shut down the Nintendo E-shop as well, which meant that system is no longer supported. They took a risk with the new Zelda game, but it paid off because they took their time. Their other games, however, have grown stale due to not taking risks or taking new routes with other franchises, yet they release so many games. Thus, they focus on quantity rather than quality.</w:t>
      </w:r>
    </w:p>
    <w:p w14:paraId="0F113256" w14:textId="77777777" w:rsidR="004C0B9A" w:rsidRDefault="00000000">
      <w:pPr>
        <w:spacing w:before="240" w:after="240" w:line="360" w:lineRule="auto"/>
        <w:jc w:val="both"/>
      </w:pPr>
      <w:r>
        <w:rPr>
          <w:noProof/>
        </w:rPr>
        <w:drawing>
          <wp:inline distT="114300" distB="114300" distL="114300" distR="114300" wp14:anchorId="68DFBF71" wp14:editId="6AC04643">
            <wp:extent cx="5943600" cy="3327400"/>
            <wp:effectExtent l="0" t="0" r="0" b="0"/>
            <wp:docPr id="1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6"/>
                    <a:srcRect/>
                    <a:stretch>
                      <a:fillRect/>
                    </a:stretch>
                  </pic:blipFill>
                  <pic:spPr>
                    <a:xfrm>
                      <a:off x="0" y="0"/>
                      <a:ext cx="5943600" cy="3327400"/>
                    </a:xfrm>
                    <a:prstGeom prst="rect">
                      <a:avLst/>
                    </a:prstGeom>
                    <a:ln/>
                  </pic:spPr>
                </pic:pic>
              </a:graphicData>
            </a:graphic>
          </wp:inline>
        </w:drawing>
      </w:r>
    </w:p>
    <w:p w14:paraId="21C4D5ED" w14:textId="77777777" w:rsidR="004C0B9A" w:rsidRDefault="00000000">
      <w:pPr>
        <w:spacing w:before="240" w:after="240" w:line="360" w:lineRule="auto"/>
        <w:ind w:firstLine="720"/>
        <w:jc w:val="both"/>
      </w:pPr>
      <w:r>
        <w:t>As for the “Quality” side of things, this was the second regression which focused on various developers, all of which have only 1 game under their brand/studio/development provided the game follows the minimum 200 reviews rule.  We also simply copied the format that was used for the Nintendo regression and transferred it over. We then did all of the setting of variables and made the necessary changes to the code to create the new second regression.</w:t>
      </w:r>
    </w:p>
    <w:p w14:paraId="174F9FEB" w14:textId="77777777" w:rsidR="004C0B9A" w:rsidRDefault="00000000">
      <w:pPr>
        <w:spacing w:before="240" w:after="240" w:line="360" w:lineRule="auto"/>
        <w:jc w:val="both"/>
      </w:pPr>
      <w:r>
        <w:rPr>
          <w:noProof/>
        </w:rPr>
        <w:lastRenderedPageBreak/>
        <w:drawing>
          <wp:inline distT="114300" distB="114300" distL="114300" distR="114300" wp14:anchorId="6D546DFA" wp14:editId="5B0BF067">
            <wp:extent cx="5943600" cy="16891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5943600" cy="1689100"/>
                    </a:xfrm>
                    <a:prstGeom prst="rect">
                      <a:avLst/>
                    </a:prstGeom>
                    <a:ln/>
                  </pic:spPr>
                </pic:pic>
              </a:graphicData>
            </a:graphic>
          </wp:inline>
        </w:drawing>
      </w:r>
    </w:p>
    <w:p w14:paraId="64B6C466" w14:textId="77777777" w:rsidR="004C0B9A" w:rsidRDefault="00000000">
      <w:pPr>
        <w:spacing w:before="240" w:after="240" w:line="360" w:lineRule="auto"/>
        <w:ind w:firstLine="720"/>
        <w:jc w:val="both"/>
      </w:pPr>
      <w:r>
        <w:t>The downside of this graph was that it didn’t do as good of a job at telling the audience that indie developers and small developers perform better than a big company like Nintendo, but we did come up with a great way to use the data. The data showed a higher range of ratings, 3.8 to 4.4, yet lower plays than Nintendo. We came to the conclusion that this meant that these games were for Niche audiences, the kind of games that would become or are cult classics, the passion projects of developers that wish to create their dream. These developers are small or alone, so the risk of failure weighs even heavier on them. As such, they have to put in all of their effort when they make these games, even if it only ever reaches a small crowd of players. They also lack the funds necessary for large-scale advertisements along with lacking the same name-recognition that a developer like Nintendo has. As such, the higher ratings are impressive and show their effort along with why they rate higher, in terms of range, than Nintendo.</w:t>
      </w:r>
    </w:p>
    <w:p w14:paraId="52996893" w14:textId="77777777" w:rsidR="004C0B9A" w:rsidRDefault="00000000">
      <w:pPr>
        <w:spacing w:before="240" w:after="240" w:line="360" w:lineRule="auto"/>
        <w:jc w:val="both"/>
        <w:rPr>
          <w:b/>
        </w:rPr>
      </w:pPr>
      <w:r>
        <w:rPr>
          <w:b/>
          <w:noProof/>
        </w:rPr>
        <w:drawing>
          <wp:inline distT="114300" distB="114300" distL="114300" distR="114300" wp14:anchorId="74127E80" wp14:editId="048BE199">
            <wp:extent cx="5943600" cy="3352800"/>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5943600" cy="3352800"/>
                    </a:xfrm>
                    <a:prstGeom prst="rect">
                      <a:avLst/>
                    </a:prstGeom>
                    <a:ln/>
                  </pic:spPr>
                </pic:pic>
              </a:graphicData>
            </a:graphic>
          </wp:inline>
        </w:drawing>
      </w:r>
    </w:p>
    <w:p w14:paraId="624DC257" w14:textId="77777777" w:rsidR="004C0B9A" w:rsidRDefault="00000000">
      <w:pPr>
        <w:spacing w:before="240" w:after="240" w:line="360" w:lineRule="auto"/>
        <w:jc w:val="both"/>
      </w:pPr>
      <w:r>
        <w:lastRenderedPageBreak/>
        <w:t xml:space="preserve"> </w:t>
      </w:r>
    </w:p>
    <w:p w14:paraId="5C2575DF" w14:textId="77777777" w:rsidR="004C0B9A" w:rsidRDefault="00000000">
      <w:pPr>
        <w:spacing w:before="240" w:after="240" w:line="360" w:lineRule="auto"/>
        <w:jc w:val="both"/>
        <w:rPr>
          <w:b/>
        </w:rPr>
      </w:pPr>
      <w:r>
        <w:rPr>
          <w:b/>
        </w:rPr>
        <w:t>Call to Action</w:t>
      </w:r>
    </w:p>
    <w:p w14:paraId="2427C5ED" w14:textId="77777777" w:rsidR="004C0B9A" w:rsidRDefault="00000000">
      <w:pPr>
        <w:spacing w:before="240" w:after="240" w:line="360" w:lineRule="auto"/>
        <w:ind w:firstLine="720"/>
        <w:jc w:val="both"/>
      </w:pPr>
      <w:r>
        <w:t>Our original thesis for this project was: “Developers with fewer titles care more than larger developers and produce better products.”  Per our analysis, this changed from “Quality vs Quantity into Customer vs Company Profit.”  We decided to view this from two perspectives:</w:t>
      </w:r>
    </w:p>
    <w:p w14:paraId="24E0EDBD" w14:textId="77777777" w:rsidR="004C0B9A" w:rsidRDefault="00000000">
      <w:pPr>
        <w:spacing w:before="240" w:after="240" w:line="360" w:lineRule="auto"/>
        <w:ind w:firstLine="720"/>
        <w:jc w:val="both"/>
      </w:pPr>
      <w:r>
        <w:t>As a customer, indie and small developers make arguably better games, with higher avg ratings for titles, but sometimes they target an extremely niche market, represented by lower avg playing numbers.  If they produce a game for your respective market, they are well worth checking out. They make games for a small but happy market.</w:t>
      </w:r>
    </w:p>
    <w:p w14:paraId="640D40ED" w14:textId="77777777" w:rsidR="004C0B9A" w:rsidRDefault="00000000">
      <w:pPr>
        <w:spacing w:before="240" w:after="240" w:line="360" w:lineRule="auto"/>
        <w:ind w:firstLine="720"/>
        <w:jc w:val="both"/>
      </w:pPr>
      <w:r>
        <w:t xml:space="preserve">As an investor or executive, Nintendo and larger developers’ strategy is a better investment. They treat the industry like an assembly line, consistently churning out popular products, while catering to an extremely large market.  </w:t>
      </w:r>
    </w:p>
    <w:p w14:paraId="6B80B90F" w14:textId="77777777" w:rsidR="004C0B9A" w:rsidRDefault="00000000">
      <w:pPr>
        <w:spacing w:before="240" w:after="240" w:line="360" w:lineRule="auto"/>
        <w:jc w:val="both"/>
      </w:pPr>
      <w:r>
        <w:t xml:space="preserve"> </w:t>
      </w:r>
    </w:p>
    <w:p w14:paraId="4448630B" w14:textId="77777777" w:rsidR="004C0B9A" w:rsidRDefault="004C0B9A">
      <w:pPr>
        <w:spacing w:before="240" w:after="240" w:line="360" w:lineRule="auto"/>
        <w:jc w:val="both"/>
        <w:rPr>
          <w:b/>
        </w:rPr>
      </w:pPr>
    </w:p>
    <w:p w14:paraId="280C7ABC" w14:textId="77777777" w:rsidR="004C0B9A" w:rsidRDefault="00000000">
      <w:pPr>
        <w:spacing w:before="240" w:after="240" w:line="360" w:lineRule="auto"/>
        <w:jc w:val="both"/>
        <w:rPr>
          <w:b/>
        </w:rPr>
      </w:pPr>
      <w:r>
        <w:rPr>
          <w:b/>
        </w:rPr>
        <w:t>Bias and Limitations</w:t>
      </w:r>
    </w:p>
    <w:p w14:paraId="01CD3AB1" w14:textId="77777777" w:rsidR="004C0B9A" w:rsidRDefault="00000000">
      <w:pPr>
        <w:spacing w:before="240" w:after="240" w:line="360" w:lineRule="auto"/>
        <w:ind w:firstLine="720"/>
        <w:jc w:val="both"/>
      </w:pPr>
      <w:r>
        <w:t xml:space="preserve">Working with this dataset, we discovered some inconsistencies that we believe contain bias and also realized some limitations. To remove some of the suspected bias in this dataset, we decided to only use data for analysis that had 200 or more reviews per title. With a topic which is based so heavily on popularity, we felt one limitation of this dataset is that it should be regularly updated with an API. A static dataset quickly becomes out of date, so it may not be accurate months after the dataset was created. </w:t>
      </w:r>
    </w:p>
    <w:p w14:paraId="39515B36" w14:textId="77777777" w:rsidR="004C0B9A" w:rsidRDefault="00000000">
      <w:pPr>
        <w:spacing w:before="240" w:after="240" w:line="360" w:lineRule="auto"/>
        <w:ind w:firstLine="720"/>
        <w:jc w:val="both"/>
      </w:pPr>
      <w:r>
        <w:t xml:space="preserve">Another limitation of this dataset is documentation. We need more details on the column headers, such as Plays and Playing. The Plays column from the database we have assumed is the number of people who purchased games or total copies sold. Playing we assumed was a figure representing concurrent players. We would have also liked to see an additional column on whether the titles were linear, live, or limited to see if the title would maintain players for a longer </w:t>
      </w:r>
      <w:proofErr w:type="spellStart"/>
      <w:r>
        <w:t>timespan</w:t>
      </w:r>
      <w:proofErr w:type="spellEnd"/>
      <w:r>
        <w:t xml:space="preserve">. The last limitation we felt was how the dataset procured its data. We didn’t see any documentation from where the creator sourced the data, so couldn’t confirm its accuracy. </w:t>
      </w:r>
    </w:p>
    <w:p w14:paraId="01250855" w14:textId="77777777" w:rsidR="004C0B9A" w:rsidRDefault="004C0B9A">
      <w:pPr>
        <w:spacing w:before="240" w:after="240" w:line="360" w:lineRule="auto"/>
        <w:jc w:val="both"/>
        <w:rPr>
          <w:b/>
        </w:rPr>
      </w:pPr>
    </w:p>
    <w:p w14:paraId="04BD439A" w14:textId="77777777" w:rsidR="004C0B9A" w:rsidRDefault="00000000">
      <w:pPr>
        <w:spacing w:before="240" w:after="240" w:line="360" w:lineRule="auto"/>
        <w:jc w:val="both"/>
        <w:rPr>
          <w:b/>
        </w:rPr>
      </w:pPr>
      <w:r>
        <w:rPr>
          <w:b/>
        </w:rPr>
        <w:t>Future Work</w:t>
      </w:r>
    </w:p>
    <w:p w14:paraId="6BD7308D" w14:textId="77777777" w:rsidR="004C0B9A" w:rsidRDefault="00000000">
      <w:pPr>
        <w:spacing w:before="240" w:after="240" w:line="360" w:lineRule="auto"/>
        <w:jc w:val="both"/>
      </w:pPr>
      <w:r>
        <w:tab/>
        <w:t xml:space="preserve">There is quite a bit that could have been done and that should be done for this dataset. The first things to mention would be changes to the dataset that would help with the accuracy of the data. Having an API feed that is connected to something like Steam, PSN, or some other game sites that track player movement would be amazing at keeping this dataset accurate and concurrent. An analysis of the bias or the addition of a rule requiring a minimum number of reviews before the rating is shown, such as, a game having a rating of 5.0, but only 9 reviews. Another useful addition would be a column that shows the number of playthroughs of a </w:t>
      </w:r>
      <w:proofErr w:type="gramStart"/>
      <w:r>
        <w:t>game/completions of a game</w:t>
      </w:r>
      <w:proofErr w:type="gramEnd"/>
      <w:r>
        <w:t xml:space="preserve">. Separating game developers from game producers and putting them into their own separate columns is more of a </w:t>
      </w:r>
      <w:proofErr w:type="gramStart"/>
      <w:r>
        <w:t>quality of life</w:t>
      </w:r>
      <w:proofErr w:type="gramEnd"/>
      <w:r>
        <w:t xml:space="preserve"> fix that would have made cleaning up the data and analyzing the data a lot easier. The last addition would be a column that shows the approximate size of the development team. This would have allowed for some more unique analysis that would have provided results that tailor more to our thesis.</w:t>
      </w:r>
    </w:p>
    <w:p w14:paraId="396E931B" w14:textId="77777777" w:rsidR="004C0B9A" w:rsidRDefault="00000000">
      <w:pPr>
        <w:spacing w:before="240" w:after="240" w:line="360" w:lineRule="auto"/>
        <w:ind w:firstLine="720"/>
        <w:jc w:val="both"/>
        <w:rPr>
          <w:b/>
        </w:rPr>
      </w:pPr>
      <w:r>
        <w:t xml:space="preserve">There were some alternate routes that we could have taken for the regressions. The first route we considered to take was a regression of Nintendo vs </w:t>
      </w:r>
      <w:proofErr w:type="spellStart"/>
      <w:r>
        <w:t>FromSoftware</w:t>
      </w:r>
      <w:proofErr w:type="spellEnd"/>
      <w:r>
        <w:t xml:space="preserve">. The first problem with this route was the 200 minimum reviews rule and the developer column data cleaning, more specifically the fact that they both lowered the </w:t>
      </w:r>
      <w:proofErr w:type="gramStart"/>
      <w:r>
        <w:t>amount</w:t>
      </w:r>
      <w:proofErr w:type="gramEnd"/>
      <w:r>
        <w:t xml:space="preserve"> of games under </w:t>
      </w:r>
      <w:proofErr w:type="spellStart"/>
      <w:r>
        <w:t>FromSoftware</w:t>
      </w:r>
      <w:proofErr w:type="spellEnd"/>
      <w:r>
        <w:t xml:space="preserve"> from over twenty to six. </w:t>
      </w:r>
      <w:proofErr w:type="spellStart"/>
      <w:r>
        <w:t>FromSoftware</w:t>
      </w:r>
      <w:proofErr w:type="spellEnd"/>
      <w:r>
        <w:t xml:space="preserve"> wasn’t consistently listed as the developer and the data cleaning we did </w:t>
      </w:r>
      <w:proofErr w:type="gramStart"/>
      <w:r>
        <w:t>removed</w:t>
      </w:r>
      <w:proofErr w:type="gramEnd"/>
      <w:r>
        <w:t xml:space="preserve"> the producers, which in some cases also removed </w:t>
      </w:r>
      <w:proofErr w:type="spellStart"/>
      <w:r>
        <w:t>FromSoftware</w:t>
      </w:r>
      <w:proofErr w:type="spellEnd"/>
      <w:r>
        <w:t xml:space="preserve">. This would require for every developer cell that has </w:t>
      </w:r>
      <w:proofErr w:type="spellStart"/>
      <w:r>
        <w:t>FromSoftware</w:t>
      </w:r>
      <w:proofErr w:type="spellEnd"/>
      <w:r>
        <w:t xml:space="preserve"> in it to be put into a </w:t>
      </w:r>
      <w:proofErr w:type="spellStart"/>
      <w:r>
        <w:t>dataframe</w:t>
      </w:r>
      <w:proofErr w:type="spellEnd"/>
      <w:r>
        <w:t xml:space="preserve"> before the data cleaning is done. Then, we would have to ignore the 200 minimum reviews rule for both Nintendo and </w:t>
      </w:r>
      <w:proofErr w:type="spellStart"/>
      <w:r>
        <w:t>FromSoftware</w:t>
      </w:r>
      <w:proofErr w:type="spellEnd"/>
      <w:r>
        <w:t xml:space="preserve">, which would have made for some amazing regressions that would have made proving our thesis easier, but we needed to maintain consistency, so we decided to forgo that route. Another route could’ve been the use of time; the use of release dates to show a growth or decline of the </w:t>
      </w:r>
      <w:proofErr w:type="gramStart"/>
      <w:r>
        <w:t>developers</w:t>
      </w:r>
      <w:proofErr w:type="gramEnd"/>
      <w:r>
        <w:t xml:space="preserve"> ratings. The problem is, release dates cannot be used on a regression unless they are converted into ordinal time, which is not a readable unit of time. That route also had to be abandoned. The final route, which was actually the first route before settling on the current regressions, was to use plays vs playing. This resulted in no real regression on either Nintendo nor the Various developers, so this was abandoned as well. These routes all would’ve been neat in theory, but they had far too many complications and conflicting aspects to be used.</w:t>
      </w:r>
    </w:p>
    <w:p w14:paraId="620E5364" w14:textId="77777777" w:rsidR="004C0B9A" w:rsidRDefault="004C0B9A">
      <w:pPr>
        <w:spacing w:before="240" w:after="240" w:line="360" w:lineRule="auto"/>
        <w:jc w:val="both"/>
        <w:rPr>
          <w:b/>
        </w:rPr>
      </w:pPr>
    </w:p>
    <w:p w14:paraId="5AA20256" w14:textId="77777777" w:rsidR="004C0B9A" w:rsidRDefault="00000000">
      <w:pPr>
        <w:spacing w:before="240" w:after="240" w:line="360" w:lineRule="auto"/>
        <w:jc w:val="both"/>
        <w:rPr>
          <w:b/>
        </w:rPr>
      </w:pPr>
      <w:r>
        <w:rPr>
          <w:b/>
        </w:rPr>
        <w:t>Work Cited</w:t>
      </w:r>
    </w:p>
    <w:p w14:paraId="1440835F" w14:textId="77777777" w:rsidR="004C0B9A" w:rsidRDefault="00000000">
      <w:pPr>
        <w:spacing w:before="240" w:after="240" w:line="360" w:lineRule="auto"/>
      </w:pPr>
      <w:r>
        <w:t xml:space="preserve">Chaves, Matheus Fonseca. </w:t>
      </w:r>
      <w:r>
        <w:rPr>
          <w:i/>
        </w:rPr>
        <w:t>Popular Video Games,</w:t>
      </w:r>
      <w:r>
        <w:t xml:space="preserve"> 11 July 2023, </w:t>
      </w:r>
      <w:hyperlink r:id="rId29">
        <w:r>
          <w:rPr>
            <w:color w:val="1155CC"/>
            <w:u w:val="single"/>
          </w:rPr>
          <w:t>https://www.kaggle.com/datasets/matheusfonsecachaves/popular-video-games</w:t>
        </w:r>
      </w:hyperlink>
      <w:r>
        <w:t xml:space="preserve"> </w:t>
      </w:r>
    </w:p>
    <w:p w14:paraId="09FC9D18" w14:textId="77777777" w:rsidR="004C0B9A" w:rsidRDefault="004C0B9A">
      <w:pPr>
        <w:spacing w:before="240" w:after="240" w:line="360" w:lineRule="auto"/>
      </w:pPr>
    </w:p>
    <w:sectPr w:rsidR="004C0B9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0B9A"/>
    <w:rsid w:val="004C0B9A"/>
    <w:rsid w:val="008B0429"/>
    <w:rsid w:val="00F544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6DBF6A"/>
  <w15:docId w15:val="{A2D7C2B4-EC35-471D-A7A0-FC901E1E9A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hyperlink" Target="https://www.kaggle.com/datasets/matheusfonsecachaves/popular-video-games"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18</Pages>
  <Words>2555</Words>
  <Characters>14569</Characters>
  <Application>Microsoft Office Word</Application>
  <DocSecurity>0</DocSecurity>
  <Lines>121</Lines>
  <Paragraphs>34</Paragraphs>
  <ScaleCrop>false</ScaleCrop>
  <Company/>
  <LinksUpToDate>false</LinksUpToDate>
  <CharactersWithSpaces>17090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Nicholas Buse</dc:creator>
  <cp:lastModifiedBy>Nicholas Buse</cp:lastModifiedBy>
  <cp:revision>2</cp:revision>
  <dcterms:created xsi:type="dcterms:W3CDTF">2024-06-15T21:43:00Z</dcterms:created>
  <dcterms:modified xsi:type="dcterms:W3CDTF">2024-06-15T21:43:00Z</dcterms:modified>
</cp:coreProperties>
</file>