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C3" w:rsidRPr="006F6423" w:rsidRDefault="004E5A04" w:rsidP="006F6423">
      <w:pPr>
        <w:spacing w:beforeLines="50" w:before="156" w:afterLines="50" w:after="156"/>
        <w:jc w:val="center"/>
        <w:rPr>
          <w:rFonts w:ascii="宋体" w:hAnsi="宋体"/>
          <w:b/>
          <w:sz w:val="32"/>
          <w:szCs w:val="32"/>
        </w:rPr>
      </w:pPr>
      <w:r w:rsidRPr="006F6423">
        <w:rPr>
          <w:rFonts w:ascii="宋体" w:hAnsi="宋体" w:hint="eastAsia"/>
          <w:b/>
          <w:sz w:val="32"/>
          <w:szCs w:val="32"/>
        </w:rPr>
        <w:t>多元线性回归</w:t>
      </w:r>
    </w:p>
    <w:p w:rsidR="004E5A04" w:rsidRPr="009F52E1" w:rsidRDefault="009F52E1" w:rsidP="000A68ED">
      <w:pPr>
        <w:spacing w:beforeLines="50" w:before="156" w:afterLines="50" w:after="156"/>
        <w:rPr>
          <w:b/>
        </w:rPr>
      </w:pPr>
      <w:r w:rsidRPr="009F52E1">
        <w:rPr>
          <w:rFonts w:hint="eastAsia"/>
          <w:b/>
        </w:rPr>
        <w:t>一、描述</w:t>
      </w:r>
    </w:p>
    <w:tbl>
      <w:tblPr>
        <w:tblStyle w:val="a6"/>
        <w:tblW w:w="7371" w:type="dxa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559"/>
        <w:gridCol w:w="1417"/>
        <w:gridCol w:w="1134"/>
      </w:tblGrid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二维灰度图像编号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分形维数D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面积S（mm</w:t>
            </w:r>
            <w:r>
              <w:rPr>
                <w:rFonts w:ascii="宋体" w:hAnsi="宋体" w:cs="宋体" w:hint="eastAsia"/>
                <w:sz w:val="21"/>
                <w:szCs w:val="21"/>
                <w:vertAlign w:val="superscript"/>
                <w:lang w:bidi="ar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）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长度M（mm）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宽N（mm）</w:t>
            </w:r>
          </w:p>
        </w:tc>
      </w:tr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1.25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230.88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320.2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2.51</w:t>
            </w:r>
          </w:p>
        </w:tc>
      </w:tr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1.17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168.22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252.8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2.31</w:t>
            </w:r>
          </w:p>
        </w:tc>
      </w:tr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1.26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246.31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343.7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2.62</w:t>
            </w:r>
          </w:p>
        </w:tc>
      </w:tr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4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1.33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330.05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385.0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2.70</w:t>
            </w:r>
          </w:p>
        </w:tc>
      </w:tr>
      <w:tr w:rsidR="009030F9" w:rsidTr="009F52E1">
        <w:trPr>
          <w:jc w:val="center"/>
        </w:trPr>
        <w:tc>
          <w:tcPr>
            <w:tcW w:w="1985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5</w:t>
            </w:r>
          </w:p>
        </w:tc>
        <w:tc>
          <w:tcPr>
            <w:tcW w:w="1276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1.21</w:t>
            </w:r>
          </w:p>
        </w:tc>
        <w:tc>
          <w:tcPr>
            <w:tcW w:w="1559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200.79</w:t>
            </w:r>
          </w:p>
        </w:tc>
        <w:tc>
          <w:tcPr>
            <w:tcW w:w="1417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316.1</w:t>
            </w:r>
          </w:p>
        </w:tc>
        <w:tc>
          <w:tcPr>
            <w:tcW w:w="1134" w:type="dxa"/>
          </w:tcPr>
          <w:p w:rsidR="009030F9" w:rsidRDefault="009030F9" w:rsidP="00334C5C">
            <w:pPr>
              <w:rPr>
                <w:rFonts w:ascii="宋体" w:hAnsi="宋体" w:cs="宋体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2.19</w:t>
            </w:r>
          </w:p>
        </w:tc>
      </w:tr>
    </w:tbl>
    <w:p w:rsidR="00334C5C" w:rsidRDefault="00334C5C" w:rsidP="00F23EEB">
      <w:pPr>
        <w:ind w:firstLineChars="200" w:firstLine="480"/>
        <w:rPr>
          <w:rFonts w:ascii="宋体" w:hAnsi="宋体" w:cs="宋体"/>
          <w:kern w:val="0"/>
          <w:szCs w:val="24"/>
          <w:lang w:bidi="ar"/>
        </w:rPr>
      </w:pPr>
      <w:r>
        <w:rPr>
          <w:rFonts w:ascii="宋体" w:hAnsi="宋体" w:cs="宋体" w:hint="eastAsia"/>
          <w:kern w:val="0"/>
          <w:szCs w:val="24"/>
          <w:lang w:bidi="ar"/>
        </w:rPr>
        <w:t>从裂纹特征参数表</w:t>
      </w:r>
      <w:r w:rsidR="00C14B2E">
        <w:rPr>
          <w:rFonts w:ascii="宋体" w:hAnsi="宋体" w:cs="宋体" w:hint="eastAsia"/>
          <w:kern w:val="0"/>
          <w:szCs w:val="24"/>
          <w:lang w:bidi="ar"/>
        </w:rPr>
        <w:t>中</w:t>
      </w:r>
      <w:r>
        <w:rPr>
          <w:rFonts w:ascii="宋体" w:hAnsi="宋体" w:cs="宋体" w:hint="eastAsia"/>
          <w:kern w:val="0"/>
          <w:szCs w:val="24"/>
          <w:lang w:bidi="ar"/>
        </w:rPr>
        <w:t>可以看出，随着分形维数D的增大，裂缝的面积S、周长L、长度M、宽度N都有增大的趋势，为了确定水压致裂后层状岩石裂纹特征参数之间的定量关系，以裂缝的面积S、长度M、宽度N作为自变量，以分形维数D作为因变量对这些裂纹的变量进行多元线性回归分析，可以得到下式：</w:t>
      </w:r>
    </w:p>
    <w:p w:rsidR="00334C5C" w:rsidRDefault="00334C5C" w:rsidP="00F23EEB">
      <w:pPr>
        <w:ind w:firstLineChars="200" w:firstLine="480"/>
        <w:rPr>
          <w:lang w:bidi="ar"/>
        </w:rPr>
      </w:pPr>
      <w:r>
        <w:rPr>
          <w:rFonts w:hint="eastAsia"/>
          <w:lang w:bidi="ar"/>
        </w:rPr>
        <w:t>D=0.89+0.00057S+0.00038M+0.039</w:t>
      </w:r>
      <w:r w:rsidR="00A2747D">
        <w:rPr>
          <w:rFonts w:hint="eastAsia"/>
          <w:lang w:bidi="ar"/>
        </w:rPr>
        <w:t>N</w:t>
      </w:r>
    </w:p>
    <w:p w:rsidR="00334C5C" w:rsidRDefault="00334C5C" w:rsidP="00F23EEB">
      <w:pPr>
        <w:ind w:firstLineChars="200" w:firstLine="420"/>
        <w:rPr>
          <w:rFonts w:ascii="宋体" w:hAnsi="宋体" w:cs="宋体"/>
          <w:kern w:val="0"/>
          <w:szCs w:val="24"/>
          <w:lang w:bidi="ar"/>
        </w:rPr>
      </w:pPr>
      <w:r>
        <w:rPr>
          <w:rFonts w:ascii="宋体" w:hAnsi="宋体" w:cs="宋体" w:hint="eastAsia"/>
          <w:kern w:val="0"/>
          <w:sz w:val="21"/>
          <w:szCs w:val="21"/>
          <w:lang w:bidi="ar"/>
        </w:rPr>
        <w:t>从式中可以看到，</w:t>
      </w:r>
      <w:r>
        <w:rPr>
          <w:rFonts w:ascii="宋体" w:hAnsi="宋体" w:cs="宋体" w:hint="eastAsia"/>
          <w:kern w:val="0"/>
          <w:szCs w:val="24"/>
          <w:lang w:bidi="ar"/>
        </w:rPr>
        <w:t>分形维数D与裂缝的面积S、长度M、宽度N具有很好的相关性，拟合优度达到了</w:t>
      </w:r>
      <w:r w:rsidR="003C4D37">
        <w:rPr>
          <w:rFonts w:ascii="宋体" w:hAnsi="宋体" w:cs="宋体" w:hint="eastAsia"/>
          <w:kern w:val="0"/>
          <w:szCs w:val="24"/>
          <w:lang w:bidi="ar"/>
        </w:rPr>
        <w:t>0.99</w:t>
      </w:r>
      <w:r>
        <w:rPr>
          <w:rFonts w:ascii="宋体" w:hAnsi="宋体" w:cs="宋体" w:hint="eastAsia"/>
          <w:kern w:val="0"/>
          <w:szCs w:val="24"/>
          <w:lang w:bidi="ar"/>
        </w:rPr>
        <w:t>。</w:t>
      </w:r>
    </w:p>
    <w:p w:rsidR="000A68ED" w:rsidRPr="000A68ED" w:rsidRDefault="000A68ED" w:rsidP="000A68ED">
      <w:pPr>
        <w:spacing w:beforeLines="50" w:before="156" w:afterLines="50" w:after="156"/>
        <w:rPr>
          <w:b/>
        </w:rPr>
      </w:pPr>
      <w:r w:rsidRPr="000A68ED">
        <w:rPr>
          <w:rFonts w:hint="eastAsia"/>
          <w:b/>
        </w:rPr>
        <w:t>二、可视化要求</w:t>
      </w:r>
    </w:p>
    <w:p w:rsidR="000A68ED" w:rsidRPr="000A68ED" w:rsidRDefault="000A68ED" w:rsidP="000A68ED">
      <w:r>
        <w:rPr>
          <w:noProof/>
        </w:rPr>
        <w:drawing>
          <wp:inline distT="0" distB="0" distL="0" distR="0">
            <wp:extent cx="5272644" cy="2416629"/>
            <wp:effectExtent l="0" t="0" r="4445" b="3175"/>
            <wp:docPr id="1" name="图片 1" descr="C:\Users\Administrator\Desktop\微信图片_20181031091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10310912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 b="32582"/>
                    <a:stretch/>
                  </pic:blipFill>
                  <pic:spPr bwMode="auto">
                    <a:xfrm>
                      <a:off x="0" y="0"/>
                      <a:ext cx="5274310" cy="24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8B3" w:rsidRDefault="00E558B3" w:rsidP="00334C5C"/>
    <w:p w:rsidR="00D2583D" w:rsidRPr="000A68ED" w:rsidRDefault="000A68ED" w:rsidP="000A68ED">
      <w:pPr>
        <w:spacing w:beforeLines="50" w:before="156" w:afterLines="50" w:after="156"/>
        <w:rPr>
          <w:b/>
        </w:rPr>
      </w:pPr>
      <w:r w:rsidRPr="000A68ED">
        <w:rPr>
          <w:rFonts w:hint="eastAsia"/>
          <w:b/>
        </w:rPr>
        <w:t>三</w:t>
      </w:r>
      <w:r w:rsidR="009F52E1" w:rsidRPr="000A68ED">
        <w:rPr>
          <w:rFonts w:hint="eastAsia"/>
          <w:b/>
        </w:rPr>
        <w:t>、计算公式</w:t>
      </w:r>
    </w:p>
    <w:p w:rsidR="00263513" w:rsidRPr="00165A93" w:rsidRDefault="00263513" w:rsidP="00334C5C">
      <w:r>
        <w:rPr>
          <w:rFonts w:hint="eastAsia"/>
        </w:rPr>
        <w:t>设数据集</w:t>
      </w:r>
      <w:r w:rsidR="00847D71">
        <w:rPr>
          <w:rFonts w:hint="eastAsia"/>
        </w:rPr>
        <w:t>组成的矩阵</w:t>
      </w:r>
      <w:r w:rsidR="00910230" w:rsidRPr="00910230">
        <w:rPr>
          <w:rFonts w:hint="eastAsia"/>
          <w:b/>
          <w:i/>
        </w:rPr>
        <w:t>X</w:t>
      </w:r>
      <w:r w:rsidR="00910230" w:rsidRPr="00910230">
        <w:rPr>
          <w:rFonts w:hint="eastAsia"/>
          <w:b/>
        </w:rPr>
        <w:t>、</w:t>
      </w:r>
      <w:r w:rsidR="00910230" w:rsidRPr="00910230">
        <w:rPr>
          <w:rFonts w:hint="eastAsia"/>
          <w:b/>
          <w:i/>
        </w:rPr>
        <w:t>Y</w:t>
      </w:r>
      <w:r w:rsidR="00165A93" w:rsidRPr="00165A9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65A93">
        <w:rPr>
          <w:rFonts w:hint="eastAsia"/>
        </w:rPr>
        <w:t>组成的</w:t>
      </w:r>
      <w:r w:rsidR="009C7685"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k×k</m:t>
            </m:r>
          </m:sub>
        </m:sSub>
      </m:oMath>
      <w:r w:rsidR="009C7685">
        <w:rPr>
          <w:rFonts w:hint="eastAsia"/>
        </w:rPr>
        <w:t>（方阵）</w:t>
      </w:r>
      <w:r w:rsidR="00165A93" w:rsidRPr="00165A93">
        <w:rPr>
          <w:rFonts w:hint="eastAsia"/>
        </w:rPr>
        <w:t>为可逆矩阵</w:t>
      </w:r>
      <w:r w:rsidR="00165A93">
        <w:rPr>
          <w:rFonts w:hint="eastAsia"/>
        </w:rPr>
        <w:t>。</w:t>
      </w:r>
    </w:p>
    <w:p w:rsidR="00263513" w:rsidRDefault="00910230" w:rsidP="00334C5C"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,    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   n∈N,n&gt;1</m:t>
        </m:r>
      </m:oMath>
      <w:r w:rsidR="008962B7">
        <w:rPr>
          <w:rFonts w:hint="eastAsia"/>
        </w:rPr>
        <w:t xml:space="preserve"> </w:t>
      </w:r>
    </w:p>
    <w:p w:rsidR="00F54A5C" w:rsidRDefault="00012323" w:rsidP="00690C0C">
      <w:r>
        <w:rPr>
          <w:rFonts w:hint="eastAsia"/>
        </w:rPr>
        <w:t>则</w:t>
      </w:r>
      <w:r w:rsidR="009604EA">
        <w:rPr>
          <w:rFonts w:hint="eastAsia"/>
        </w:rPr>
        <w:t>线性回归方程为</w:t>
      </w:r>
      <w:r w:rsidR="0091023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y=ε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 w:rsidR="00F94CA3">
        <w:rPr>
          <w:rFonts w:hint="eastAsia"/>
        </w:rPr>
        <w:t xml:space="preserve"> </w:t>
      </w:r>
    </w:p>
    <w:p w:rsidR="00F94CA3" w:rsidRPr="00F94CA3" w:rsidRDefault="00F94CA3" w:rsidP="00690C0C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、求解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,ε</m:t>
        </m:r>
      </m:oMath>
    </w:p>
    <w:p w:rsidR="00C93253" w:rsidRPr="00081E9F" w:rsidRDefault="00F1025F" w:rsidP="007C286D">
      <w:pPr>
        <w:wordWrap w:val="0"/>
        <w:spacing w:line="600" w:lineRule="exact"/>
        <w:jc w:val="right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 </m:t>
        </m:r>
      </m:oMath>
      <w:r w:rsidR="00BD3F45">
        <w:rPr>
          <w:rFonts w:hint="eastAsia"/>
        </w:rPr>
        <w:t xml:space="preserve">    </w:t>
      </w:r>
      <w:r w:rsidR="007C286D">
        <w:rPr>
          <w:rFonts w:hint="eastAsia"/>
        </w:rPr>
        <w:t xml:space="preserve">                         </w:t>
      </w:r>
      <w:r w:rsidR="00BD3F45">
        <w:rPr>
          <w:rFonts w:hint="eastAsia"/>
        </w:rPr>
        <w:t>(1)</w:t>
      </w:r>
    </w:p>
    <w:p w:rsidR="00081E9F" w:rsidRPr="00690C0C" w:rsidRDefault="00F1025F" w:rsidP="007C286D">
      <w:pPr>
        <w:wordWrap w:val="0"/>
        <w:spacing w:line="600" w:lineRule="exact"/>
        <w:jc w:val="right"/>
        <w:rPr>
          <w:rFonts w:ascii="Cambria Math" w:hAnsi="Cambria Math" w:hint="eastAsia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=1,2,…,k </m:t>
        </m:r>
      </m:oMath>
      <w:r w:rsidR="00BD3F45" w:rsidRPr="00690C0C">
        <w:rPr>
          <w:rFonts w:ascii="Cambria Math" w:hAnsi="Cambria Math" w:hint="eastAsia"/>
        </w:rPr>
        <w:t xml:space="preserve">   </w:t>
      </w:r>
      <w:r w:rsidR="007C286D">
        <w:rPr>
          <w:rFonts w:ascii="Cambria Math" w:hAnsi="Cambria Math" w:hint="eastAsia"/>
        </w:rPr>
        <w:t xml:space="preserve">          </w:t>
      </w:r>
      <w:r w:rsidR="00BD3F45" w:rsidRPr="00690C0C">
        <w:rPr>
          <w:rFonts w:ascii="Cambria Math" w:hAnsi="Cambria Math" w:hint="eastAsia"/>
        </w:rPr>
        <w:t xml:space="preserve">  </w:t>
      </w:r>
      <w:r w:rsidR="00BD3F45" w:rsidRPr="00690C0C">
        <w:rPr>
          <w:rFonts w:hint="eastAsia"/>
        </w:rPr>
        <w:t>(2)</w:t>
      </w:r>
    </w:p>
    <w:p w:rsidR="00081E9F" w:rsidRPr="00690C0C" w:rsidRDefault="00F1025F" w:rsidP="007C286D">
      <w:pPr>
        <w:spacing w:line="600" w:lineRule="exact"/>
        <w:jc w:val="righ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 xml:space="preserve"> 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 xml:space="preserve"> ,    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=1,2,…,k </m:t>
        </m:r>
      </m:oMath>
      <w:r w:rsidR="00B77F94" w:rsidRPr="00690C0C">
        <w:rPr>
          <w:rFonts w:ascii="Cambria Math" w:hAnsi="Cambria Math" w:hint="eastAsia"/>
        </w:rPr>
        <w:t xml:space="preserve">  </w:t>
      </w:r>
      <w:r w:rsidR="00B77F94" w:rsidRPr="00690C0C">
        <w:rPr>
          <w:rFonts w:hint="eastAsia"/>
        </w:rPr>
        <w:t>(3)</w:t>
      </w:r>
    </w:p>
    <w:p w:rsidR="00690C0C" w:rsidRPr="00690C0C" w:rsidRDefault="00F1025F" w:rsidP="007C286D">
      <w:pPr>
        <w:spacing w:line="600" w:lineRule="exact"/>
        <w:jc w:val="righ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 xml:space="preserve"> 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,    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=1,2,…,k </m:t>
        </m:r>
      </m:oMath>
      <w:r w:rsidR="00690C0C" w:rsidRPr="00690C0C">
        <w:rPr>
          <w:rFonts w:ascii="Cambria Math" w:hAnsi="Cambria Math" w:hint="eastAsia"/>
        </w:rPr>
        <w:t xml:space="preserve">  (4)</w:t>
      </w:r>
    </w:p>
    <w:p w:rsidR="004E5A04" w:rsidRDefault="00F1025F" w:rsidP="007C286D">
      <w:pPr>
        <w:wordWrap w:val="0"/>
        <w:jc w:val="right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C286D">
        <w:rPr>
          <w:rFonts w:hint="eastAsia"/>
        </w:rPr>
        <w:t xml:space="preserve">               (5</w:t>
      </w:r>
      <w:r w:rsidR="00B86B36">
        <w:rPr>
          <w:rFonts w:hint="eastAsia"/>
        </w:rPr>
        <w:t>)</w:t>
      </w:r>
    </w:p>
    <w:p w:rsidR="004E5A04" w:rsidRDefault="00F1025F" w:rsidP="007C286D">
      <w:pPr>
        <w:jc w:val="right"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k×k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k×k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为逆矩阵，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k×k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为伴随矩阵</m:t>
        </m:r>
      </m:oMath>
      <w:r w:rsidR="007335FF">
        <w:rPr>
          <w:rFonts w:hint="eastAsia"/>
          <w:b/>
        </w:rPr>
        <w:t xml:space="preserve"> </w:t>
      </w:r>
      <w:r w:rsidR="007C286D" w:rsidRPr="007C286D">
        <w:rPr>
          <w:rFonts w:hint="eastAsia"/>
        </w:rPr>
        <w:t xml:space="preserve">  (6)</w:t>
      </w:r>
    </w:p>
    <w:p w:rsidR="00CF5F7A" w:rsidRDefault="00F1025F" w:rsidP="007C286D">
      <w:pPr>
        <w:wordWrap w:val="0"/>
        <w:jc w:val="right"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(12)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(22)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(1k)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(2k)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(k2)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(kk)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7335FF">
        <w:rPr>
          <w:rFonts w:hint="eastAsia"/>
        </w:rPr>
        <w:t xml:space="preserve">  </w:t>
      </w:r>
      <w:r w:rsidR="007C286D">
        <w:rPr>
          <w:rFonts w:hint="eastAsia"/>
        </w:rPr>
        <w:t xml:space="preserve">         (7)</w:t>
      </w:r>
    </w:p>
    <w:p w:rsidR="007335FF" w:rsidRPr="007335FF" w:rsidRDefault="00F1025F" w:rsidP="007C286D">
      <w:pPr>
        <w:wordWrap w:val="0"/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(12)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(22)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(1k)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(2k)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(k2)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(kk)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ky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5432C">
        <w:rPr>
          <w:rFonts w:hint="eastAsia"/>
        </w:rPr>
        <w:t xml:space="preserve">  </w:t>
      </w:r>
      <w:r w:rsidR="007C286D">
        <w:rPr>
          <w:rFonts w:hint="eastAsia"/>
        </w:rPr>
        <w:t xml:space="preserve">     </w:t>
      </w:r>
      <w:r w:rsidR="00E5432C">
        <w:rPr>
          <w:rFonts w:hint="eastAsia"/>
        </w:rPr>
        <w:t xml:space="preserve"> </w:t>
      </w:r>
      <w:r w:rsidR="007C286D">
        <w:rPr>
          <w:rFonts w:hint="eastAsia"/>
        </w:rPr>
        <w:t>(8)</w:t>
      </w:r>
    </w:p>
    <w:p w:rsidR="00E5432C" w:rsidRDefault="00F94CA3" w:rsidP="007C286D">
      <w:pPr>
        <w:wordWrap w:val="0"/>
        <w:jc w:val="right"/>
      </w:pP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ar>
          </m:e>
        </m:nary>
      </m:oMath>
      <w:r w:rsidR="00E5432C">
        <w:rPr>
          <w:rFonts w:hint="eastAsia"/>
        </w:rPr>
        <w:t xml:space="preserve"> </w:t>
      </w:r>
      <w:r w:rsidR="007C286D">
        <w:rPr>
          <w:rFonts w:hint="eastAsia"/>
        </w:rPr>
        <w:t xml:space="preserve">                     (9)</w:t>
      </w:r>
    </w:p>
    <w:p w:rsidR="00F94CA3" w:rsidRDefault="00F94CA3" w:rsidP="00E5432C">
      <w:r>
        <w:rPr>
          <w:rFonts w:hint="eastAsia"/>
        </w:rPr>
        <w:t>2</w:t>
      </w:r>
      <w:r>
        <w:rPr>
          <w:rFonts w:hint="eastAsia"/>
        </w:rPr>
        <w:t>、数据集的观测值</w:t>
      </w:r>
      <w:r w:rsidR="00A37616">
        <w:rPr>
          <w:rFonts w:hint="eastAsia"/>
        </w:rPr>
        <w:t>、</w:t>
      </w:r>
      <w:r w:rsidR="00A37616">
        <w:rPr>
          <w:rFonts w:ascii="Cambria Math" w:hAnsi="Cambria Math" w:hint="eastAsia"/>
        </w:rPr>
        <w:t>极大似然估计值</w:t>
      </w:r>
      <w:r w:rsidR="00DF206A">
        <w:rPr>
          <w:rFonts w:ascii="Cambria Math" w:hAnsi="Cambria Math" w:hint="eastAsia"/>
        </w:rPr>
        <w:t>、拟合优度</w:t>
      </w:r>
    </w:p>
    <w:p w:rsidR="00F94CA3" w:rsidRPr="001833D2" w:rsidRDefault="00826C32" w:rsidP="00E5432C">
      <w:pPr>
        <w:rPr>
          <w:b/>
          <w:i/>
        </w:rPr>
      </w:pPr>
      <w:r w:rsidRPr="00826C32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Y=Xβ+ε</m:t>
        </m:r>
      </m:oMath>
      <w:r>
        <w:rPr>
          <w:rFonts w:hint="eastAsia"/>
          <w:b/>
          <w:i/>
        </w:rPr>
        <w:t xml:space="preserve"> </w:t>
      </w:r>
      <w:r w:rsidRPr="00826C32">
        <w:rPr>
          <w:rFonts w:hint="eastAsia"/>
        </w:rPr>
        <w:t>是正</w:t>
      </w:r>
      <w:r>
        <w:rPr>
          <w:rFonts w:hint="eastAsia"/>
        </w:rPr>
        <w:t>态</w:t>
      </w:r>
      <w:r w:rsidRPr="00826C32">
        <w:rPr>
          <w:rFonts w:hint="eastAsia"/>
        </w:rPr>
        <w:t>线性模型</w:t>
      </w:r>
      <w:r w:rsidR="00A37616">
        <w:rPr>
          <w:rFonts w:hint="eastAsia"/>
        </w:rPr>
        <w:t>，则它的观测值</w:t>
      </w:r>
      <w:r w:rsidR="00A37616">
        <w:rPr>
          <w:rFonts w:hint="eastAsia"/>
        </w:rPr>
        <w:t>Q</w:t>
      </w:r>
      <w:r w:rsidR="001833D2">
        <w:rPr>
          <w:rFonts w:hint="eastAsia"/>
        </w:rPr>
        <w:t>、</w:t>
      </w:r>
      <w:r w:rsidR="00A37616">
        <w:rPr>
          <w:rFonts w:ascii="Cambria Math" w:hAnsi="Cambria Math" w:hint="eastAsia"/>
        </w:rPr>
        <w:t>极大似然估计值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33D2">
        <w:rPr>
          <w:rFonts w:ascii="Cambria Math" w:hAnsi="Cambria Math" w:hint="eastAsia"/>
        </w:rPr>
        <w:t>和</w:t>
      </w:r>
      <w:r w:rsidR="001833D2">
        <w:rPr>
          <w:rFonts w:ascii="宋体" w:hAnsi="宋体" w:cs="宋体" w:hint="eastAsia"/>
          <w:kern w:val="0"/>
          <w:szCs w:val="24"/>
          <w:lang w:bidi="ar"/>
        </w:rPr>
        <w:t>拟合优度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33D2">
        <w:rPr>
          <w:rFonts w:ascii="宋体" w:hAnsi="宋体" w:cs="宋体" w:hint="eastAsia"/>
        </w:rPr>
        <w:t>。</w:t>
      </w:r>
    </w:p>
    <w:p w:rsidR="00CF5F7A" w:rsidRDefault="00F1025F" w:rsidP="007C286D">
      <w:pPr>
        <w:wordWrap w:val="0"/>
        <w:spacing w:line="600" w:lineRule="exact"/>
        <w:jc w:val="righ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="007C286D">
        <w:rPr>
          <w:rFonts w:ascii="Cambria Math" w:hAnsi="Cambria Math" w:hint="eastAsia"/>
        </w:rPr>
        <w:t xml:space="preserve">             (10</w:t>
      </w:r>
      <w:r w:rsidR="00C37A0E" w:rsidRPr="00690C0C">
        <w:rPr>
          <w:rFonts w:ascii="Cambria Math" w:hAnsi="Cambria Math" w:hint="eastAsia"/>
        </w:rPr>
        <w:t>)</w:t>
      </w:r>
    </w:p>
    <w:p w:rsidR="00F94CA3" w:rsidRPr="009D0108" w:rsidRDefault="00F94CA3" w:rsidP="007C286D">
      <w:pPr>
        <w:wordWrap w:val="0"/>
        <w:jc w:val="right"/>
        <w:rPr>
          <w:rFonts w:ascii="Cambria Math" w:hAnsi="Cambria Math" w:hint="eastAsia"/>
        </w:rPr>
      </w:pP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jy</m:t>
                </m:r>
              </m:sub>
            </m:sSub>
          </m:e>
        </m:nary>
      </m:oMath>
      <w:r w:rsidR="00A37616">
        <w:rPr>
          <w:rFonts w:ascii="Cambria Math" w:hAnsi="Cambria Math" w:hint="eastAsia"/>
        </w:rPr>
        <w:t xml:space="preserve"> </w:t>
      </w:r>
      <w:r w:rsidR="007C286D">
        <w:rPr>
          <w:rFonts w:ascii="Cambria Math" w:hAnsi="Cambria Math" w:hint="eastAsia"/>
        </w:rPr>
        <w:t xml:space="preserve">                       (11)</w:t>
      </w:r>
    </w:p>
    <w:p w:rsidR="00F94CA3" w:rsidRDefault="00F1025F" w:rsidP="007C286D">
      <w:pPr>
        <w:wordWrap w:val="0"/>
        <w:jc w:val="right"/>
        <w:rPr>
          <w:rFonts w:ascii="Cambria Math" w:hAnsi="Cambria Math"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94CA3">
        <w:rPr>
          <w:rFonts w:ascii="Cambria Math" w:hAnsi="Cambria Math" w:hint="eastAsia"/>
        </w:rPr>
        <w:t xml:space="preserve"> </w:t>
      </w:r>
      <w:r w:rsidR="007C286D">
        <w:rPr>
          <w:rFonts w:ascii="Cambria Math" w:hAnsi="Cambria Math" w:hint="eastAsia"/>
        </w:rPr>
        <w:t xml:space="preserve">                            (12)</w:t>
      </w:r>
    </w:p>
    <w:p w:rsidR="00EF378F" w:rsidRDefault="00F1025F" w:rsidP="007C286D">
      <w:pPr>
        <w:wordWrap w:val="0"/>
        <w:jc w:val="right"/>
        <w:rPr>
          <w:rFonts w:ascii="Cambria Math" w:hAnsi="Cambria Math"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jy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</m:den>
        </m:f>
      </m:oMath>
      <w:r w:rsidR="00EF378F">
        <w:rPr>
          <w:rFonts w:ascii="Cambria Math" w:hAnsi="Cambria Math" w:hint="eastAsia"/>
        </w:rPr>
        <w:t xml:space="preserve"> </w:t>
      </w:r>
      <w:r w:rsidR="007C286D">
        <w:rPr>
          <w:rFonts w:ascii="Cambria Math" w:hAnsi="Cambria Math" w:hint="eastAsia"/>
        </w:rPr>
        <w:t xml:space="preserve">                      (13)</w:t>
      </w:r>
    </w:p>
    <w:p w:rsidR="00E778AB" w:rsidRPr="00F94CA3" w:rsidRDefault="00E778AB" w:rsidP="00F94CA3">
      <w:pPr>
        <w:rPr>
          <w:rFonts w:ascii="Cambria Math" w:hAnsi="Cambria Math" w:hint="eastAsia"/>
        </w:rPr>
      </w:pPr>
    </w:p>
    <w:sectPr w:rsidR="00E778AB" w:rsidRPr="00F9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60"/>
    <w:rsid w:val="00012323"/>
    <w:rsid w:val="00071333"/>
    <w:rsid w:val="00081E9F"/>
    <w:rsid w:val="000919D7"/>
    <w:rsid w:val="000A68ED"/>
    <w:rsid w:val="000D3BA9"/>
    <w:rsid w:val="00113D60"/>
    <w:rsid w:val="00165A93"/>
    <w:rsid w:val="001823F2"/>
    <w:rsid w:val="001833D2"/>
    <w:rsid w:val="00193904"/>
    <w:rsid w:val="00263513"/>
    <w:rsid w:val="002903AB"/>
    <w:rsid w:val="002A27EE"/>
    <w:rsid w:val="002D7D28"/>
    <w:rsid w:val="00334C5C"/>
    <w:rsid w:val="00382CEA"/>
    <w:rsid w:val="003C4D37"/>
    <w:rsid w:val="003D66FE"/>
    <w:rsid w:val="004A59A6"/>
    <w:rsid w:val="004C16C9"/>
    <w:rsid w:val="004D3B07"/>
    <w:rsid w:val="004E5A04"/>
    <w:rsid w:val="005500A2"/>
    <w:rsid w:val="00552F04"/>
    <w:rsid w:val="00562046"/>
    <w:rsid w:val="005641F7"/>
    <w:rsid w:val="00565E06"/>
    <w:rsid w:val="005822DC"/>
    <w:rsid w:val="00584B86"/>
    <w:rsid w:val="0059286F"/>
    <w:rsid w:val="005A18C5"/>
    <w:rsid w:val="005E7260"/>
    <w:rsid w:val="00603D3A"/>
    <w:rsid w:val="006101A6"/>
    <w:rsid w:val="00645BF2"/>
    <w:rsid w:val="00690C0C"/>
    <w:rsid w:val="006920B8"/>
    <w:rsid w:val="006A1692"/>
    <w:rsid w:val="006B1530"/>
    <w:rsid w:val="006F2502"/>
    <w:rsid w:val="006F6423"/>
    <w:rsid w:val="007033CD"/>
    <w:rsid w:val="00704DB0"/>
    <w:rsid w:val="007335FF"/>
    <w:rsid w:val="00734FF2"/>
    <w:rsid w:val="00755830"/>
    <w:rsid w:val="00784EC9"/>
    <w:rsid w:val="007C286D"/>
    <w:rsid w:val="007E145C"/>
    <w:rsid w:val="008013C9"/>
    <w:rsid w:val="00813770"/>
    <w:rsid w:val="00826C32"/>
    <w:rsid w:val="00834484"/>
    <w:rsid w:val="00847D71"/>
    <w:rsid w:val="008874D0"/>
    <w:rsid w:val="008962B7"/>
    <w:rsid w:val="008C69BC"/>
    <w:rsid w:val="008D53C6"/>
    <w:rsid w:val="009030F9"/>
    <w:rsid w:val="00910230"/>
    <w:rsid w:val="00923F4D"/>
    <w:rsid w:val="009577F4"/>
    <w:rsid w:val="009604EA"/>
    <w:rsid w:val="009739B1"/>
    <w:rsid w:val="00993CC4"/>
    <w:rsid w:val="009A5E8B"/>
    <w:rsid w:val="009C7685"/>
    <w:rsid w:val="009D0108"/>
    <w:rsid w:val="009F52E1"/>
    <w:rsid w:val="00A0007A"/>
    <w:rsid w:val="00A12778"/>
    <w:rsid w:val="00A21753"/>
    <w:rsid w:val="00A2747D"/>
    <w:rsid w:val="00A37616"/>
    <w:rsid w:val="00A4731D"/>
    <w:rsid w:val="00A70EFB"/>
    <w:rsid w:val="00AD7B9D"/>
    <w:rsid w:val="00B42B49"/>
    <w:rsid w:val="00B75EC9"/>
    <w:rsid w:val="00B77F94"/>
    <w:rsid w:val="00B86B36"/>
    <w:rsid w:val="00BD3F45"/>
    <w:rsid w:val="00C14B2E"/>
    <w:rsid w:val="00C20243"/>
    <w:rsid w:val="00C37A0E"/>
    <w:rsid w:val="00C4351B"/>
    <w:rsid w:val="00C64340"/>
    <w:rsid w:val="00C93253"/>
    <w:rsid w:val="00C978C3"/>
    <w:rsid w:val="00CA3B93"/>
    <w:rsid w:val="00CD7AE7"/>
    <w:rsid w:val="00CD7DC1"/>
    <w:rsid w:val="00CF5F7A"/>
    <w:rsid w:val="00CF69E4"/>
    <w:rsid w:val="00D07C52"/>
    <w:rsid w:val="00D2583D"/>
    <w:rsid w:val="00D513E2"/>
    <w:rsid w:val="00DE7EC8"/>
    <w:rsid w:val="00DF206A"/>
    <w:rsid w:val="00E13F1E"/>
    <w:rsid w:val="00E47EEC"/>
    <w:rsid w:val="00E5432C"/>
    <w:rsid w:val="00E558B3"/>
    <w:rsid w:val="00E639DC"/>
    <w:rsid w:val="00E778AB"/>
    <w:rsid w:val="00E83AE0"/>
    <w:rsid w:val="00E84A30"/>
    <w:rsid w:val="00EF378F"/>
    <w:rsid w:val="00F23EEB"/>
    <w:rsid w:val="00F54A5C"/>
    <w:rsid w:val="00F93439"/>
    <w:rsid w:val="00F93F9B"/>
    <w:rsid w:val="00F94CA3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C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9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9B1"/>
    <w:rPr>
      <w:rFonts w:ascii="Times New Roman" w:eastAsia="宋体" w:hAnsi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A0007A"/>
    <w:rPr>
      <w:color w:val="0000FF" w:themeColor="hyperlink"/>
      <w:u w:val="single"/>
    </w:rPr>
  </w:style>
  <w:style w:type="table" w:styleId="a6">
    <w:name w:val="Table Grid"/>
    <w:basedOn w:val="a1"/>
    <w:rsid w:val="00334C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81E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C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9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9B1"/>
    <w:rPr>
      <w:rFonts w:ascii="Times New Roman" w:eastAsia="宋体" w:hAnsi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A0007A"/>
    <w:rPr>
      <w:color w:val="0000FF" w:themeColor="hyperlink"/>
      <w:u w:val="single"/>
    </w:rPr>
  </w:style>
  <w:style w:type="table" w:styleId="a6">
    <w:name w:val="Table Grid"/>
    <w:basedOn w:val="a1"/>
    <w:rsid w:val="00334C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81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308</Words>
  <Characters>1762</Characters>
  <Application>Microsoft Office Word</Application>
  <DocSecurity>0</DocSecurity>
  <Lines>14</Lines>
  <Paragraphs>4</Paragraphs>
  <ScaleCrop>false</ScaleCrop>
  <Company>微软中国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159</cp:revision>
  <dcterms:created xsi:type="dcterms:W3CDTF">2018-10-29T00:52:00Z</dcterms:created>
  <dcterms:modified xsi:type="dcterms:W3CDTF">2018-11-01T02:42:00Z</dcterms:modified>
</cp:coreProperties>
</file>