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67820" w:rsidRDefault="00000000">
      <w:pPr>
        <w:pStyle w:val="Heading1"/>
      </w:pPr>
      <w:bookmarkStart w:id="0" w:name="project-proposal"/>
      <w:r>
        <w:t>Project Proposal</w:t>
      </w:r>
    </w:p>
    <w:p w:rsidR="00467820" w:rsidRDefault="00000000">
      <w:pPr>
        <w:pStyle w:val="Heading2"/>
      </w:pPr>
      <w:bookmarkStart w:id="1" w:name="project-title"/>
      <w:r>
        <w:t>1. Project Title</w:t>
      </w:r>
    </w:p>
    <w:p w:rsidR="00467820" w:rsidRDefault="00885B7E">
      <w:pPr>
        <w:pStyle w:val="FirstParagraph"/>
      </w:pPr>
      <w:r>
        <w:rPr>
          <w:b/>
          <w:bCs/>
        </w:rPr>
        <w:t>Atica Canteen Management System (CMS)</w:t>
      </w:r>
    </w:p>
    <w:p w:rsidR="00467820" w:rsidRDefault="00000000">
      <w:r>
        <w:pict>
          <v:rect id="_x0000_i1025" style="width:0;height:1.5pt" o:hralign="center" o:hrstd="t" o:hr="t"/>
        </w:pict>
      </w:r>
    </w:p>
    <w:p w:rsidR="00467820" w:rsidRDefault="00000000">
      <w:pPr>
        <w:pStyle w:val="Heading2"/>
      </w:pPr>
      <w:bookmarkStart w:id="2" w:name="project-team"/>
      <w:bookmarkEnd w:id="1"/>
      <w:r>
        <w:t>2. Project Team</w:t>
      </w:r>
    </w:p>
    <w:tbl>
      <w:tblPr>
        <w:tblStyle w:val="PlainTable2"/>
        <w:tblW w:w="10405" w:type="dxa"/>
        <w:tblLook w:val="0020" w:firstRow="1" w:lastRow="0" w:firstColumn="0" w:lastColumn="0" w:noHBand="0" w:noVBand="0"/>
      </w:tblPr>
      <w:tblGrid>
        <w:gridCol w:w="925"/>
        <w:gridCol w:w="2595"/>
        <w:gridCol w:w="4069"/>
        <w:gridCol w:w="2816"/>
      </w:tblGrid>
      <w:tr w:rsidR="00467820" w:rsidTr="00BC0364">
        <w:trPr>
          <w:cnfStyle w:val="100000000000" w:firstRow="1" w:lastRow="0" w:firstColumn="0" w:lastColumn="0" w:oddVBand="0" w:evenVBand="0" w:oddHBand="0" w:evenHBand="0" w:firstRowFirstColumn="0" w:firstRowLastColumn="0" w:lastRowFirstColumn="0" w:lastRowLastColumn="0"/>
          <w:trHeight w:val="501"/>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S/N</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Index Number</w:t>
            </w:r>
          </w:p>
        </w:tc>
        <w:tc>
          <w:tcPr>
            <w:cnfStyle w:val="000010000000" w:firstRow="0" w:lastRow="0" w:firstColumn="0" w:lastColumn="0" w:oddVBand="1" w:evenVBand="0" w:oddHBand="0" w:evenHBand="0" w:firstRowFirstColumn="0" w:firstRowLastColumn="0" w:lastRowFirstColumn="0" w:lastRowLastColumn="0"/>
            <w:tcW w:w="4069" w:type="dxa"/>
          </w:tcPr>
          <w:p w:rsidR="00467820" w:rsidRDefault="00000000">
            <w:pPr>
              <w:pStyle w:val="Compact"/>
            </w:pPr>
            <w:r>
              <w:t>Name</w:t>
            </w:r>
          </w:p>
        </w:tc>
        <w:tc>
          <w:tcPr>
            <w:cnfStyle w:val="000001000000" w:firstRow="0" w:lastRow="0" w:firstColumn="0" w:lastColumn="0" w:oddVBand="0" w:evenVBand="1" w:oddHBand="0" w:evenHBand="0" w:firstRowFirstColumn="0" w:firstRowLastColumn="0" w:lastRowFirstColumn="0" w:lastRowLastColumn="0"/>
            <w:tcW w:w="2816" w:type="dxa"/>
          </w:tcPr>
          <w:p w:rsidR="00467820" w:rsidRDefault="00000000">
            <w:pPr>
              <w:pStyle w:val="Compact"/>
            </w:pPr>
            <w:r>
              <w:t>Role</w:t>
            </w:r>
          </w:p>
        </w:tc>
      </w:tr>
      <w:tr w:rsidR="00467820" w:rsidTr="00BC0364">
        <w:trPr>
          <w:cnfStyle w:val="000000100000" w:firstRow="0" w:lastRow="0" w:firstColumn="0" w:lastColumn="0" w:oddVBand="0" w:evenVBand="0" w:oddHBand="1" w:evenHBand="0" w:firstRowFirstColumn="0" w:firstRowLastColumn="0" w:lastRowFirstColumn="0" w:lastRowLastColumn="0"/>
          <w:trHeight w:val="517"/>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495A0D">
            <w:pPr>
              <w:pStyle w:val="Compact"/>
            </w:pPr>
            <w:r>
              <w:t>5221040060</w:t>
            </w:r>
          </w:p>
        </w:tc>
        <w:tc>
          <w:tcPr>
            <w:cnfStyle w:val="000010000000" w:firstRow="0" w:lastRow="0" w:firstColumn="0" w:lastColumn="0" w:oddVBand="1" w:evenVBand="0" w:oddHBand="0" w:evenHBand="0" w:firstRowFirstColumn="0" w:firstRowLastColumn="0" w:lastRowFirstColumn="0" w:lastRowLastColumn="0"/>
            <w:tcW w:w="4069" w:type="dxa"/>
          </w:tcPr>
          <w:p w:rsidR="00467820" w:rsidRDefault="00495A0D">
            <w:pPr>
              <w:pStyle w:val="Compact"/>
            </w:pPr>
            <w:r w:rsidRPr="00495A0D">
              <w:t>NTIAMOAH RAZAK</w:t>
            </w:r>
          </w:p>
        </w:tc>
        <w:tc>
          <w:tcPr>
            <w:cnfStyle w:val="000001000000" w:firstRow="0" w:lastRow="0" w:firstColumn="0" w:lastColumn="0" w:oddVBand="0" w:evenVBand="1" w:oddHBand="0" w:evenHBand="0" w:firstRowFirstColumn="0" w:firstRowLastColumn="0" w:lastRowFirstColumn="0" w:lastRowLastColumn="0"/>
            <w:tcW w:w="2816" w:type="dxa"/>
          </w:tcPr>
          <w:p w:rsidR="00467820" w:rsidRDefault="00000000">
            <w:pPr>
              <w:pStyle w:val="Compact"/>
            </w:pPr>
            <w:r>
              <w:t>Project Manager, Lead Developer</w:t>
            </w:r>
          </w:p>
        </w:tc>
      </w:tr>
      <w:tr w:rsidR="00467820" w:rsidTr="00BC0364">
        <w:trPr>
          <w:trHeight w:val="501"/>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2</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AC0B2A">
            <w:pPr>
              <w:pStyle w:val="Compact"/>
            </w:pPr>
            <w:r>
              <w:t>5221040</w:t>
            </w:r>
            <w:r w:rsidR="00495A0D">
              <w:t>057</w:t>
            </w:r>
          </w:p>
        </w:tc>
        <w:tc>
          <w:tcPr>
            <w:cnfStyle w:val="000010000000" w:firstRow="0" w:lastRow="0" w:firstColumn="0" w:lastColumn="0" w:oddVBand="1" w:evenVBand="0" w:oddHBand="0" w:evenHBand="0" w:firstRowFirstColumn="0" w:firstRowLastColumn="0" w:lastRowFirstColumn="0" w:lastRowLastColumn="0"/>
            <w:tcW w:w="4069" w:type="dxa"/>
          </w:tcPr>
          <w:p w:rsidR="00467820" w:rsidRDefault="00495A0D">
            <w:pPr>
              <w:pStyle w:val="Compact"/>
            </w:pPr>
            <w:r>
              <w:t>SHAMSUDEEN HUMUHAIRI</w:t>
            </w:r>
          </w:p>
        </w:tc>
        <w:tc>
          <w:tcPr>
            <w:cnfStyle w:val="000001000000" w:firstRow="0" w:lastRow="0" w:firstColumn="0" w:lastColumn="0" w:oddVBand="0" w:evenVBand="1" w:oddHBand="0" w:evenHBand="0" w:firstRowFirstColumn="0" w:firstRowLastColumn="0" w:lastRowFirstColumn="0" w:lastRowLastColumn="0"/>
            <w:tcW w:w="2816" w:type="dxa"/>
          </w:tcPr>
          <w:p w:rsidR="00467820" w:rsidRDefault="00495A0D">
            <w:pPr>
              <w:pStyle w:val="Compact"/>
            </w:pPr>
            <w:r w:rsidRPr="00495A0D">
              <w:t>UI/UX Designer &amp; Documentation</w:t>
            </w:r>
          </w:p>
        </w:tc>
      </w:tr>
      <w:tr w:rsidR="00467820" w:rsidTr="00BC0364">
        <w:trPr>
          <w:cnfStyle w:val="000000100000" w:firstRow="0" w:lastRow="0" w:firstColumn="0" w:lastColumn="0" w:oddVBand="0" w:evenVBand="0" w:oddHBand="1" w:evenHBand="0" w:firstRowFirstColumn="0" w:firstRowLastColumn="0" w:lastRowFirstColumn="0" w:lastRowLastColumn="0"/>
          <w:trHeight w:val="517"/>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3</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495A0D">
            <w:pPr>
              <w:pStyle w:val="Compact"/>
            </w:pPr>
            <w:r>
              <w:t>5221040060</w:t>
            </w:r>
          </w:p>
        </w:tc>
        <w:tc>
          <w:tcPr>
            <w:cnfStyle w:val="000010000000" w:firstRow="0" w:lastRow="0" w:firstColumn="0" w:lastColumn="0" w:oddVBand="1" w:evenVBand="0" w:oddHBand="0" w:evenHBand="0" w:firstRowFirstColumn="0" w:firstRowLastColumn="0" w:lastRowFirstColumn="0" w:lastRowLastColumn="0"/>
            <w:tcW w:w="4069" w:type="dxa"/>
          </w:tcPr>
          <w:p w:rsidR="00467820" w:rsidRDefault="00495A0D">
            <w:pPr>
              <w:pStyle w:val="Compact"/>
            </w:pPr>
            <w:r>
              <w:t>PAUL OSEI APRAKU</w:t>
            </w:r>
          </w:p>
        </w:tc>
        <w:tc>
          <w:tcPr>
            <w:cnfStyle w:val="000001000000" w:firstRow="0" w:lastRow="0" w:firstColumn="0" w:lastColumn="0" w:oddVBand="0" w:evenVBand="1" w:oddHBand="0" w:evenHBand="0" w:firstRowFirstColumn="0" w:firstRowLastColumn="0" w:lastRowFirstColumn="0" w:lastRowLastColumn="0"/>
            <w:tcW w:w="2816" w:type="dxa"/>
          </w:tcPr>
          <w:p w:rsidR="00467820" w:rsidRDefault="00495A0D">
            <w:pPr>
              <w:pStyle w:val="Compact"/>
            </w:pPr>
            <w:r>
              <w:t>Researcher / Analyst</w:t>
            </w:r>
          </w:p>
        </w:tc>
      </w:tr>
    </w:tbl>
    <w:p w:rsidR="00467820" w:rsidRDefault="00467820">
      <w:pPr>
        <w:pStyle w:val="BodyText"/>
      </w:pPr>
    </w:p>
    <w:p w:rsidR="00467820" w:rsidRDefault="00000000">
      <w:r>
        <w:pict>
          <v:rect id="_x0000_i1026" style="width:0;height:1.5pt" o:hralign="center" o:hrstd="t" o:hr="t"/>
        </w:pict>
      </w:r>
    </w:p>
    <w:p w:rsidR="00467820" w:rsidRDefault="00000000">
      <w:pPr>
        <w:pStyle w:val="Heading2"/>
      </w:pPr>
      <w:bookmarkStart w:id="3" w:name="project-abstract"/>
      <w:bookmarkEnd w:id="2"/>
      <w:r>
        <w:t>3. Project Abstract</w:t>
      </w:r>
    </w:p>
    <w:p w:rsidR="00467820" w:rsidRDefault="00000000">
      <w:pPr>
        <w:pStyle w:val="FirstParagraph"/>
      </w:pPr>
      <w:r>
        <w:t>The Canteen Management System (CMS) is a streamlined, digital-first solution designed for schools to replace paper-based collection, prepayment, and owing tracking systems. It provides Administrators and Teachers with role-based dashboards to manage daily collections, student balances, expenses, revenue, and profit insights. The system delivers consistent, secure, and auditable records while enabling detailed analytics and reducing administrative workload. With offline-capable data capture and easy integration paths for student information systems, the CMS ensures operational resilience and transparency in environments with varying infrastructure readiness.</w:t>
      </w:r>
    </w:p>
    <w:p w:rsidR="00467820" w:rsidRDefault="00000000">
      <w:r>
        <w:pict>
          <v:rect id="_x0000_i1027" style="width:0;height:1.5pt" o:hralign="center" o:hrstd="t" o:hr="t"/>
        </w:pict>
      </w:r>
    </w:p>
    <w:p w:rsidR="00467820" w:rsidRDefault="00000000">
      <w:pPr>
        <w:pStyle w:val="Heading2"/>
      </w:pPr>
      <w:bookmarkStart w:id="4" w:name="introduction"/>
      <w:bookmarkEnd w:id="3"/>
      <w:r>
        <w:t>4. Introduction</w:t>
      </w:r>
    </w:p>
    <w:p w:rsidR="00467820" w:rsidRDefault="00000000">
      <w:pPr>
        <w:pStyle w:val="Heading3"/>
      </w:pPr>
      <w:bookmarkStart w:id="5" w:name="project-background"/>
      <w:r>
        <w:t>Project Background</w:t>
      </w:r>
    </w:p>
    <w:p w:rsidR="00467820" w:rsidRDefault="00000000">
      <w:pPr>
        <w:pStyle w:val="FirstParagraph"/>
      </w:pPr>
      <w:r>
        <w:t xml:space="preserve">School canteens rely heavily on manual processes—paper logs, notebooks, or improvised spreadsheets—to track meal collections, student debts, and prepayments. This often results in inconsistent records, reconciliation delays, and limited visibility for decision-makers. Modern research on school micro-finance digitization shows that digital ledgers, </w:t>
      </w:r>
      <w:r>
        <w:lastRenderedPageBreak/>
        <w:t>cashless/prepaid systems, and structured reporting significantly enhance transparency, accuracy, and trust.</w:t>
      </w:r>
    </w:p>
    <w:p w:rsidR="00467820" w:rsidRDefault="00000000">
      <w:pPr>
        <w:pStyle w:val="Heading3"/>
      </w:pPr>
      <w:bookmarkStart w:id="6" w:name="project-goals"/>
      <w:bookmarkEnd w:id="5"/>
      <w:r>
        <w:t>Project Goals</w:t>
      </w:r>
    </w:p>
    <w:p w:rsidR="00467820" w:rsidRDefault="00000000">
      <w:pPr>
        <w:pStyle w:val="Compact"/>
        <w:numPr>
          <w:ilvl w:val="0"/>
          <w:numId w:val="2"/>
        </w:numPr>
      </w:pPr>
      <w:r>
        <w:t>Digitize all collection and financial workflows in a secure, auditable manner.</w:t>
      </w:r>
    </w:p>
    <w:p w:rsidR="00467820" w:rsidRDefault="00000000">
      <w:pPr>
        <w:pStyle w:val="Compact"/>
        <w:numPr>
          <w:ilvl w:val="0"/>
          <w:numId w:val="2"/>
        </w:numPr>
      </w:pPr>
      <w:r>
        <w:t>Provide real-time visibility of student balances and canteen financials.</w:t>
      </w:r>
    </w:p>
    <w:p w:rsidR="00467820" w:rsidRDefault="00000000">
      <w:pPr>
        <w:pStyle w:val="Compact"/>
        <w:numPr>
          <w:ilvl w:val="0"/>
          <w:numId w:val="2"/>
        </w:numPr>
      </w:pPr>
      <w:r>
        <w:t>Ensure easy adoption with offline support, simple UX, and integration flexibility.</w:t>
      </w:r>
    </w:p>
    <w:p w:rsidR="00467820" w:rsidRDefault="00000000">
      <w:pPr>
        <w:pStyle w:val="Compact"/>
        <w:numPr>
          <w:ilvl w:val="0"/>
          <w:numId w:val="2"/>
        </w:numPr>
      </w:pPr>
      <w:r>
        <w:t>Reduce administrative effort and improve school-wide accountability.</w:t>
      </w:r>
    </w:p>
    <w:p w:rsidR="00467820" w:rsidRDefault="00000000">
      <w:pPr>
        <w:pStyle w:val="Heading3"/>
      </w:pPr>
      <w:bookmarkStart w:id="7" w:name="project-scope"/>
      <w:bookmarkEnd w:id="6"/>
      <w:r>
        <w:t>Project Scope</w:t>
      </w:r>
    </w:p>
    <w:p w:rsidR="00467820" w:rsidRDefault="00000000">
      <w:pPr>
        <w:pStyle w:val="Heading4"/>
      </w:pPr>
      <w:bookmarkStart w:id="8" w:name="inclusions"/>
      <w:r>
        <w:t>Inclusions</w:t>
      </w:r>
    </w:p>
    <w:p w:rsidR="00467820" w:rsidRDefault="00000000">
      <w:pPr>
        <w:pStyle w:val="Compact"/>
        <w:numPr>
          <w:ilvl w:val="0"/>
          <w:numId w:val="3"/>
        </w:numPr>
      </w:pPr>
      <w:r>
        <w:t>Role-based access for Administrators and Teachers.</w:t>
      </w:r>
    </w:p>
    <w:p w:rsidR="00467820" w:rsidRDefault="00000000">
      <w:pPr>
        <w:pStyle w:val="Compact"/>
        <w:numPr>
          <w:ilvl w:val="0"/>
          <w:numId w:val="3"/>
        </w:numPr>
      </w:pPr>
      <w:r>
        <w:t>Student account management: prepayments, top-ups, owings.</w:t>
      </w:r>
    </w:p>
    <w:p w:rsidR="00467820" w:rsidRDefault="00000000">
      <w:pPr>
        <w:pStyle w:val="Compact"/>
        <w:numPr>
          <w:ilvl w:val="0"/>
          <w:numId w:val="3"/>
        </w:numPr>
      </w:pPr>
      <w:r>
        <w:t>Collection session recording with offline capability.</w:t>
      </w:r>
    </w:p>
    <w:p w:rsidR="00467820" w:rsidRDefault="00000000">
      <w:pPr>
        <w:pStyle w:val="Compact"/>
        <w:numPr>
          <w:ilvl w:val="0"/>
          <w:numId w:val="3"/>
        </w:numPr>
      </w:pPr>
      <w:r>
        <w:t>Financial tracking: expenses, revenues, and profit analysis.</w:t>
      </w:r>
    </w:p>
    <w:p w:rsidR="00467820" w:rsidRDefault="00000000">
      <w:pPr>
        <w:pStyle w:val="Compact"/>
        <w:numPr>
          <w:ilvl w:val="0"/>
          <w:numId w:val="3"/>
        </w:numPr>
      </w:pPr>
      <w:r>
        <w:t>Multi-dashboard analytics and exportable reports.</w:t>
      </w:r>
    </w:p>
    <w:p w:rsidR="00467820" w:rsidRDefault="00000000">
      <w:pPr>
        <w:pStyle w:val="Compact"/>
        <w:numPr>
          <w:ilvl w:val="0"/>
          <w:numId w:val="3"/>
        </w:numPr>
      </w:pPr>
      <w:r>
        <w:t>Integration-ready structure for SIS, SSO, and payments.</w:t>
      </w:r>
    </w:p>
    <w:p w:rsidR="00467820" w:rsidRDefault="00000000">
      <w:pPr>
        <w:pStyle w:val="Heading4"/>
      </w:pPr>
      <w:bookmarkStart w:id="9" w:name="exclusions"/>
      <w:bookmarkEnd w:id="8"/>
      <w:r>
        <w:t>Exclusions</w:t>
      </w:r>
    </w:p>
    <w:p w:rsidR="00467820" w:rsidRDefault="00000000">
      <w:pPr>
        <w:pStyle w:val="Compact"/>
        <w:numPr>
          <w:ilvl w:val="0"/>
          <w:numId w:val="4"/>
        </w:numPr>
      </w:pPr>
      <w:r>
        <w:t>Direct food ordering by students.</w:t>
      </w:r>
    </w:p>
    <w:p w:rsidR="00467820" w:rsidRDefault="00000000">
      <w:pPr>
        <w:pStyle w:val="Compact"/>
        <w:numPr>
          <w:ilvl w:val="0"/>
          <w:numId w:val="4"/>
        </w:numPr>
      </w:pPr>
      <w:r>
        <w:t>Loyalty/rewards programs.</w:t>
      </w:r>
    </w:p>
    <w:p w:rsidR="00467820" w:rsidRDefault="00000000">
      <w:pPr>
        <w:pStyle w:val="Compact"/>
        <w:numPr>
          <w:ilvl w:val="0"/>
          <w:numId w:val="4"/>
        </w:numPr>
      </w:pPr>
      <w:r>
        <w:t>Automated supplier procurement.</w:t>
      </w:r>
    </w:p>
    <w:p w:rsidR="00467820" w:rsidRDefault="00000000">
      <w:r>
        <w:pict>
          <v:rect id="_x0000_i1028" style="width:0;height:1.5pt" o:hralign="center" o:hrstd="t" o:hr="t"/>
        </w:pict>
      </w:r>
    </w:p>
    <w:p w:rsidR="00467820" w:rsidRDefault="00000000">
      <w:pPr>
        <w:pStyle w:val="Heading2"/>
      </w:pPr>
      <w:bookmarkStart w:id="10" w:name="target-audience"/>
      <w:bookmarkEnd w:id="4"/>
      <w:bookmarkEnd w:id="7"/>
      <w:bookmarkEnd w:id="9"/>
      <w:r>
        <w:t>5. Target Audience</w:t>
      </w:r>
    </w:p>
    <w:p w:rsidR="00467820" w:rsidRDefault="00000000">
      <w:pPr>
        <w:pStyle w:val="Heading3"/>
      </w:pPr>
      <w:bookmarkStart w:id="11" w:name="primary-users"/>
      <w:r>
        <w:t>Primary Users</w:t>
      </w:r>
    </w:p>
    <w:p w:rsidR="00467820" w:rsidRDefault="00000000">
      <w:pPr>
        <w:pStyle w:val="Compact"/>
        <w:numPr>
          <w:ilvl w:val="0"/>
          <w:numId w:val="5"/>
        </w:numPr>
      </w:pPr>
      <w:r>
        <w:t>School Administrators overseeing finances and policy compliance.</w:t>
      </w:r>
    </w:p>
    <w:p w:rsidR="00467820" w:rsidRDefault="00000000">
      <w:pPr>
        <w:pStyle w:val="Compact"/>
        <w:numPr>
          <w:ilvl w:val="0"/>
          <w:numId w:val="5"/>
        </w:numPr>
      </w:pPr>
      <w:r>
        <w:t>Teachers managing class-level collection sessions.</w:t>
      </w:r>
    </w:p>
    <w:p w:rsidR="00467820" w:rsidRDefault="00000000">
      <w:pPr>
        <w:pStyle w:val="Heading3"/>
      </w:pPr>
      <w:bookmarkStart w:id="12" w:name="secondary-users"/>
      <w:bookmarkEnd w:id="11"/>
      <w:r>
        <w:t>Secondary Users</w:t>
      </w:r>
    </w:p>
    <w:p w:rsidR="00467820" w:rsidRDefault="00000000">
      <w:pPr>
        <w:pStyle w:val="Compact"/>
        <w:numPr>
          <w:ilvl w:val="0"/>
          <w:numId w:val="6"/>
        </w:numPr>
      </w:pPr>
      <w:r>
        <w:t>Finance officers/auditors.</w:t>
      </w:r>
    </w:p>
    <w:p w:rsidR="00467820" w:rsidRDefault="00000000">
      <w:pPr>
        <w:pStyle w:val="Compact"/>
        <w:numPr>
          <w:ilvl w:val="0"/>
          <w:numId w:val="6"/>
        </w:numPr>
      </w:pPr>
      <w:r>
        <w:t>Students (indirectly, via statements or balance notifications).</w:t>
      </w:r>
    </w:p>
    <w:p w:rsidR="00467820" w:rsidRDefault="00000000">
      <w:r>
        <w:pict>
          <v:rect id="_x0000_i1029" style="width:0;height:1.5pt" o:hralign="center" o:hrstd="t" o:hr="t"/>
        </w:pict>
      </w:r>
    </w:p>
    <w:p w:rsidR="00467820" w:rsidRDefault="00000000">
      <w:pPr>
        <w:pStyle w:val="Heading2"/>
      </w:pPr>
      <w:bookmarkStart w:id="13" w:name="system-requirements"/>
      <w:bookmarkEnd w:id="10"/>
      <w:bookmarkEnd w:id="12"/>
      <w:r>
        <w:t>6. System Requirements</w:t>
      </w:r>
    </w:p>
    <w:p w:rsidR="00467820" w:rsidRDefault="00000000">
      <w:pPr>
        <w:pStyle w:val="Heading3"/>
      </w:pPr>
      <w:bookmarkStart w:id="14" w:name="functional-requirements"/>
      <w:r>
        <w:t>Functional Requirements</w:t>
      </w:r>
    </w:p>
    <w:p w:rsidR="00467820" w:rsidRDefault="00000000">
      <w:pPr>
        <w:pStyle w:val="Compact"/>
        <w:numPr>
          <w:ilvl w:val="0"/>
          <w:numId w:val="7"/>
        </w:numPr>
      </w:pPr>
      <w:r>
        <w:t>User registration/login with RBAC.</w:t>
      </w:r>
    </w:p>
    <w:p w:rsidR="00467820" w:rsidRDefault="00000000">
      <w:pPr>
        <w:pStyle w:val="Compact"/>
        <w:numPr>
          <w:ilvl w:val="0"/>
          <w:numId w:val="7"/>
        </w:numPr>
      </w:pPr>
      <w:r>
        <w:t>Student account management: top-ups, deductions, owings, aging.</w:t>
      </w:r>
    </w:p>
    <w:p w:rsidR="00467820" w:rsidRDefault="00000000">
      <w:pPr>
        <w:pStyle w:val="Compact"/>
        <w:numPr>
          <w:ilvl w:val="0"/>
          <w:numId w:val="7"/>
        </w:numPr>
      </w:pPr>
      <w:r>
        <w:t>Offline-capable collection sessions with sync/reconciliation.</w:t>
      </w:r>
    </w:p>
    <w:p w:rsidR="00467820" w:rsidRDefault="00000000">
      <w:pPr>
        <w:pStyle w:val="Compact"/>
        <w:numPr>
          <w:ilvl w:val="0"/>
          <w:numId w:val="7"/>
        </w:numPr>
      </w:pPr>
      <w:r>
        <w:lastRenderedPageBreak/>
        <w:t>Expense, revenue, and profit tracking modules.</w:t>
      </w:r>
    </w:p>
    <w:p w:rsidR="00467820" w:rsidRDefault="00000000">
      <w:pPr>
        <w:pStyle w:val="Compact"/>
        <w:numPr>
          <w:ilvl w:val="0"/>
          <w:numId w:val="7"/>
        </w:numPr>
      </w:pPr>
      <w:r>
        <w:t>Reporting and analytics dashboards (daily/weekly/monthly).</w:t>
      </w:r>
    </w:p>
    <w:p w:rsidR="00467820" w:rsidRDefault="00000000">
      <w:pPr>
        <w:pStyle w:val="Compact"/>
        <w:numPr>
          <w:ilvl w:val="0"/>
          <w:numId w:val="7"/>
        </w:numPr>
      </w:pPr>
      <w:r>
        <w:t>CSV/Excel/PDF export for finance and audit purposes.</w:t>
      </w:r>
    </w:p>
    <w:p w:rsidR="00467820" w:rsidRDefault="00000000">
      <w:pPr>
        <w:pStyle w:val="Compact"/>
        <w:numPr>
          <w:ilvl w:val="0"/>
          <w:numId w:val="7"/>
        </w:numPr>
      </w:pPr>
      <w:r>
        <w:t>Optional payment gateway integration for top-ups.</w:t>
      </w:r>
    </w:p>
    <w:p w:rsidR="00467820" w:rsidRDefault="00000000">
      <w:pPr>
        <w:pStyle w:val="Heading3"/>
      </w:pPr>
      <w:bookmarkStart w:id="15" w:name="nonfunctional-requirements"/>
      <w:bookmarkEnd w:id="14"/>
      <w:r>
        <w:t>Non‑Functional Requirements</w:t>
      </w:r>
    </w:p>
    <w:p w:rsidR="00467820" w:rsidRDefault="00000000">
      <w:pPr>
        <w:pStyle w:val="Compact"/>
        <w:numPr>
          <w:ilvl w:val="0"/>
          <w:numId w:val="8"/>
        </w:numPr>
      </w:pPr>
      <w:r>
        <w:t>Scalability for schools of different sizes.</w:t>
      </w:r>
    </w:p>
    <w:p w:rsidR="00467820" w:rsidRDefault="00000000">
      <w:pPr>
        <w:pStyle w:val="Compact"/>
        <w:numPr>
          <w:ilvl w:val="0"/>
          <w:numId w:val="8"/>
        </w:numPr>
      </w:pPr>
      <w:r>
        <w:t>High availability and automatic syncing after offline use.</w:t>
      </w:r>
    </w:p>
    <w:p w:rsidR="00467820" w:rsidRDefault="00000000">
      <w:pPr>
        <w:pStyle w:val="Compact"/>
        <w:numPr>
          <w:ilvl w:val="0"/>
          <w:numId w:val="8"/>
        </w:numPr>
      </w:pPr>
      <w:r>
        <w:t>Secure storage and encrypted transmission of sensitive data.</w:t>
      </w:r>
    </w:p>
    <w:p w:rsidR="00467820" w:rsidRDefault="00000000">
      <w:pPr>
        <w:pStyle w:val="Compact"/>
        <w:numPr>
          <w:ilvl w:val="0"/>
          <w:numId w:val="8"/>
        </w:numPr>
      </w:pPr>
      <w:r>
        <w:t>WCAG 2.1 AA accessibility.</w:t>
      </w:r>
    </w:p>
    <w:p w:rsidR="00467820" w:rsidRDefault="00000000">
      <w:pPr>
        <w:pStyle w:val="Compact"/>
        <w:numPr>
          <w:ilvl w:val="0"/>
          <w:numId w:val="8"/>
        </w:numPr>
      </w:pPr>
      <w:r>
        <w:t>Mobile-responsive and low-bandwidth friendly.</w:t>
      </w:r>
    </w:p>
    <w:p w:rsidR="00467820" w:rsidRDefault="00000000">
      <w:r>
        <w:pict>
          <v:rect id="_x0000_i1030" style="width:0;height:1.5pt" o:hralign="center" o:hrstd="t" o:hr="t"/>
        </w:pict>
      </w:r>
    </w:p>
    <w:p w:rsidR="00467820" w:rsidRDefault="00000000">
      <w:pPr>
        <w:pStyle w:val="Heading2"/>
      </w:pPr>
      <w:bookmarkStart w:id="16" w:name="system-architecture"/>
      <w:bookmarkEnd w:id="13"/>
      <w:bookmarkEnd w:id="15"/>
      <w:r>
        <w:t>7. System Architecture</w:t>
      </w:r>
    </w:p>
    <w:p w:rsidR="00467820" w:rsidRDefault="00000000">
      <w:pPr>
        <w:pStyle w:val="FirstParagraph"/>
      </w:pPr>
      <w:r>
        <w:t>The CMS adopts a modular, three‑tier architecture similar to modern enterprise school systems:</w:t>
      </w:r>
    </w:p>
    <w:p w:rsidR="00467820" w:rsidRDefault="00000000">
      <w:pPr>
        <w:pStyle w:val="Heading3"/>
      </w:pPr>
      <w:bookmarkStart w:id="17" w:name="frontend"/>
      <w:r>
        <w:t>Frontend</w:t>
      </w:r>
    </w:p>
    <w:p w:rsidR="00467820" w:rsidRDefault="00000000">
      <w:pPr>
        <w:pStyle w:val="Compact"/>
        <w:numPr>
          <w:ilvl w:val="0"/>
          <w:numId w:val="9"/>
        </w:numPr>
      </w:pPr>
      <w:r>
        <w:t>React.js / Next.js</w:t>
      </w:r>
    </w:p>
    <w:p w:rsidR="00467820" w:rsidRDefault="00000000">
      <w:pPr>
        <w:pStyle w:val="Compact"/>
        <w:numPr>
          <w:ilvl w:val="0"/>
          <w:numId w:val="9"/>
        </w:numPr>
      </w:pPr>
      <w:r>
        <w:t>Tailwind CSS and ShadCN/UI for consistency and usability</w:t>
      </w:r>
    </w:p>
    <w:p w:rsidR="00467820" w:rsidRDefault="00000000">
      <w:pPr>
        <w:pStyle w:val="Compact"/>
        <w:numPr>
          <w:ilvl w:val="0"/>
          <w:numId w:val="9"/>
        </w:numPr>
      </w:pPr>
      <w:r>
        <w:t>PWA capabilities (offline data capture via IndexedDB)</w:t>
      </w:r>
    </w:p>
    <w:p w:rsidR="00467820" w:rsidRDefault="00000000">
      <w:pPr>
        <w:pStyle w:val="Heading3"/>
      </w:pPr>
      <w:bookmarkStart w:id="18" w:name="backend"/>
      <w:bookmarkEnd w:id="17"/>
      <w:r>
        <w:t>Backend</w:t>
      </w:r>
    </w:p>
    <w:p w:rsidR="00467820" w:rsidRDefault="00000000">
      <w:pPr>
        <w:pStyle w:val="Compact"/>
        <w:numPr>
          <w:ilvl w:val="0"/>
          <w:numId w:val="10"/>
        </w:numPr>
      </w:pPr>
      <w:r>
        <w:t>Node.js with NestJS or Express.js</w:t>
      </w:r>
    </w:p>
    <w:p w:rsidR="00467820" w:rsidRDefault="00000000">
      <w:pPr>
        <w:pStyle w:val="Compact"/>
        <w:numPr>
          <w:ilvl w:val="0"/>
          <w:numId w:val="10"/>
        </w:numPr>
      </w:pPr>
      <w:r>
        <w:t>REST or GraphQL APIs</w:t>
      </w:r>
    </w:p>
    <w:p w:rsidR="00467820" w:rsidRDefault="00000000">
      <w:pPr>
        <w:pStyle w:val="Compact"/>
        <w:numPr>
          <w:ilvl w:val="0"/>
          <w:numId w:val="10"/>
        </w:numPr>
      </w:pPr>
      <w:r>
        <w:t>Audit logging and RBAC middleware</w:t>
      </w:r>
    </w:p>
    <w:p w:rsidR="00467820" w:rsidRDefault="00000000">
      <w:pPr>
        <w:pStyle w:val="Heading3"/>
      </w:pPr>
      <w:bookmarkStart w:id="19" w:name="database"/>
      <w:bookmarkEnd w:id="18"/>
      <w:r>
        <w:t>Database</w:t>
      </w:r>
    </w:p>
    <w:p w:rsidR="00467820" w:rsidRDefault="00000000">
      <w:pPr>
        <w:pStyle w:val="Compact"/>
        <w:numPr>
          <w:ilvl w:val="0"/>
          <w:numId w:val="11"/>
        </w:numPr>
      </w:pPr>
      <w:r>
        <w:t>PostgreSQL for transactional records</w:t>
      </w:r>
    </w:p>
    <w:p w:rsidR="00467820" w:rsidRDefault="00000000">
      <w:pPr>
        <w:pStyle w:val="Compact"/>
        <w:numPr>
          <w:ilvl w:val="0"/>
          <w:numId w:val="11"/>
        </w:numPr>
      </w:pPr>
      <w:r>
        <w:t>Redis for caching and offline sync queues</w:t>
      </w:r>
    </w:p>
    <w:p w:rsidR="00467820" w:rsidRDefault="00000000">
      <w:pPr>
        <w:pStyle w:val="Heading3"/>
      </w:pPr>
      <w:bookmarkStart w:id="20" w:name="integrations"/>
      <w:bookmarkEnd w:id="19"/>
      <w:r>
        <w:t>Integrations</w:t>
      </w:r>
    </w:p>
    <w:p w:rsidR="00467820" w:rsidRDefault="00000000">
      <w:pPr>
        <w:pStyle w:val="Compact"/>
        <w:numPr>
          <w:ilvl w:val="0"/>
          <w:numId w:val="12"/>
        </w:numPr>
      </w:pPr>
      <w:r>
        <w:t>Student Information System (SIS) sync</w:t>
      </w:r>
    </w:p>
    <w:p w:rsidR="00467820" w:rsidRDefault="00000000">
      <w:pPr>
        <w:pStyle w:val="Compact"/>
        <w:numPr>
          <w:ilvl w:val="0"/>
          <w:numId w:val="12"/>
        </w:numPr>
      </w:pPr>
      <w:r>
        <w:t>Payment gateway (Stripe/Paystack) optional</w:t>
      </w:r>
    </w:p>
    <w:p w:rsidR="00467820" w:rsidRDefault="00000000">
      <w:pPr>
        <w:pStyle w:val="Compact"/>
        <w:numPr>
          <w:ilvl w:val="0"/>
          <w:numId w:val="12"/>
        </w:numPr>
      </w:pPr>
      <w:r>
        <w:t>CSV/Excel bulk import/export for deployment flexibility</w:t>
      </w:r>
    </w:p>
    <w:p w:rsidR="00467820" w:rsidRDefault="00000000">
      <w:r>
        <w:pict>
          <v:rect id="_x0000_i1031" style="width:0;height:1.5pt" o:hralign="center" o:hrstd="t" o:hr="t"/>
        </w:pict>
      </w:r>
    </w:p>
    <w:p w:rsidR="00467820" w:rsidRDefault="00000000">
      <w:pPr>
        <w:pStyle w:val="Heading2"/>
      </w:pPr>
      <w:bookmarkStart w:id="21" w:name="development-methodology"/>
      <w:bookmarkEnd w:id="16"/>
      <w:bookmarkEnd w:id="20"/>
      <w:r>
        <w:lastRenderedPageBreak/>
        <w:t>8. Development Methodology</w:t>
      </w:r>
    </w:p>
    <w:p w:rsidR="00467820" w:rsidRDefault="00000000">
      <w:pPr>
        <w:pStyle w:val="Heading3"/>
      </w:pPr>
      <w:bookmarkStart w:id="22" w:name="agile-methodology-scrum"/>
      <w:r>
        <w:t>Agile Methodology (Scrum)</w:t>
      </w:r>
    </w:p>
    <w:p w:rsidR="00467820" w:rsidRDefault="00000000">
      <w:pPr>
        <w:pStyle w:val="FirstParagraph"/>
      </w:pPr>
      <w:r>
        <w:t>The project will follow Agile due to its adaptability and focus on iterative delivery. Each sprint delivers usable components, enabling stakeholder review and early feedback. This approach improves quality, reduces adoption risk, and ensures alignment with school workflow realities.</w:t>
      </w:r>
    </w:p>
    <w:p w:rsidR="00467820" w:rsidRDefault="00000000">
      <w:r>
        <w:pict>
          <v:rect id="_x0000_i1032" style="width:0;height:1.5pt" o:hralign="center" o:hrstd="t" o:hr="t"/>
        </w:pict>
      </w:r>
    </w:p>
    <w:p w:rsidR="00467820" w:rsidRDefault="00000000">
      <w:pPr>
        <w:pStyle w:val="Heading2"/>
      </w:pPr>
      <w:bookmarkStart w:id="23" w:name="project-schedule"/>
      <w:bookmarkEnd w:id="21"/>
      <w:bookmarkEnd w:id="22"/>
      <w:r>
        <w:t>9. Project Schedule</w:t>
      </w:r>
    </w:p>
    <w:tbl>
      <w:tblPr>
        <w:tblStyle w:val="PlainTable2"/>
        <w:tblW w:w="8823" w:type="dxa"/>
        <w:tblLook w:val="0020" w:firstRow="1" w:lastRow="0" w:firstColumn="0" w:lastColumn="0" w:noHBand="0" w:noVBand="0"/>
      </w:tblPr>
      <w:tblGrid>
        <w:gridCol w:w="4735"/>
        <w:gridCol w:w="2020"/>
        <w:gridCol w:w="2068"/>
      </w:tblGrid>
      <w:tr w:rsidR="00467820" w:rsidTr="00885B7E">
        <w:trPr>
          <w:cnfStyle w:val="100000000000" w:firstRow="1" w:lastRow="0" w:firstColumn="0" w:lastColumn="0" w:oddVBand="0" w:evenVBand="0" w:oddHBand="0" w:evenHBand="0" w:firstRowFirstColumn="0" w:firstRowLastColumn="0" w:lastRowFirstColumn="0" w:lastRowLastColumn="0"/>
          <w:trHeight w:val="455"/>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Milestone</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Duration</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Deadline</w:t>
            </w:r>
          </w:p>
        </w:tc>
      </w:tr>
      <w:tr w:rsidR="00467820" w:rsidTr="00885B7E">
        <w:trPr>
          <w:cnfStyle w:val="000000100000" w:firstRow="0" w:lastRow="0" w:firstColumn="0" w:lastColumn="0" w:oddVBand="0" w:evenVBand="0" w:oddHBand="1" w:evenHBand="0" w:firstRowFirstColumn="0" w:firstRowLastColumn="0" w:lastRowFirstColumn="0" w:lastRowLastColumn="0"/>
          <w:trHeight w:val="470"/>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Requirement Gathering</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2 Weeks</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Week 2</w:t>
            </w:r>
          </w:p>
        </w:tc>
      </w:tr>
      <w:tr w:rsidR="00467820" w:rsidTr="00885B7E">
        <w:trPr>
          <w:trHeight w:val="455"/>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System Design</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2 Weeks</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Week 4</w:t>
            </w:r>
          </w:p>
        </w:tc>
      </w:tr>
      <w:tr w:rsidR="00467820" w:rsidTr="00885B7E">
        <w:trPr>
          <w:cnfStyle w:val="000000100000" w:firstRow="0" w:lastRow="0" w:firstColumn="0" w:lastColumn="0" w:oddVBand="0" w:evenVBand="0" w:oddHBand="1" w:evenHBand="0" w:firstRowFirstColumn="0" w:firstRowLastColumn="0" w:lastRowFirstColumn="0" w:lastRowLastColumn="0"/>
          <w:trHeight w:val="470"/>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Frontend Development</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3 Weeks</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Week 7</w:t>
            </w:r>
          </w:p>
        </w:tc>
      </w:tr>
      <w:tr w:rsidR="00467820" w:rsidTr="00885B7E">
        <w:trPr>
          <w:trHeight w:val="455"/>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Backend Development</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4 Weeks</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Week 11</w:t>
            </w:r>
          </w:p>
        </w:tc>
      </w:tr>
      <w:tr w:rsidR="00467820" w:rsidTr="00885B7E">
        <w:trPr>
          <w:cnfStyle w:val="000000100000" w:firstRow="0" w:lastRow="0" w:firstColumn="0" w:lastColumn="0" w:oddVBand="0" w:evenVBand="0" w:oddHBand="1" w:evenHBand="0" w:firstRowFirstColumn="0" w:firstRowLastColumn="0" w:lastRowFirstColumn="0" w:lastRowLastColumn="0"/>
          <w:trHeight w:val="455"/>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Integration &amp; Testing</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2 Weeks</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Week 13</w:t>
            </w:r>
          </w:p>
        </w:tc>
      </w:tr>
      <w:tr w:rsidR="00467820" w:rsidTr="00885B7E">
        <w:trPr>
          <w:trHeight w:val="470"/>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Deployment &amp; Handover</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1 Week</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Week 14</w:t>
            </w:r>
          </w:p>
        </w:tc>
      </w:tr>
    </w:tbl>
    <w:p w:rsidR="00467820" w:rsidRDefault="00000000">
      <w:r>
        <w:pict>
          <v:rect id="_x0000_i1033" style="width:0;height:1.5pt" o:hralign="center" o:hrstd="t" o:hr="t"/>
        </w:pict>
      </w:r>
    </w:p>
    <w:p w:rsidR="00467820" w:rsidRDefault="00000000">
      <w:pPr>
        <w:pStyle w:val="Heading2"/>
      </w:pPr>
      <w:bookmarkStart w:id="24" w:name="testing-quality-assurance"/>
      <w:bookmarkEnd w:id="23"/>
      <w:r>
        <w:t>10. Testing &amp; Quality Assurance</w:t>
      </w:r>
    </w:p>
    <w:p w:rsidR="00467820" w:rsidRDefault="00000000">
      <w:pPr>
        <w:pStyle w:val="Compact"/>
        <w:numPr>
          <w:ilvl w:val="0"/>
          <w:numId w:val="13"/>
        </w:numPr>
      </w:pPr>
      <w:r>
        <w:rPr>
          <w:b/>
          <w:bCs/>
        </w:rPr>
        <w:t>Unit Testing:</w:t>
      </w:r>
      <w:r>
        <w:t xml:space="preserve"> Validate core components and logic.</w:t>
      </w:r>
    </w:p>
    <w:p w:rsidR="00467820" w:rsidRDefault="00000000">
      <w:pPr>
        <w:pStyle w:val="Compact"/>
        <w:numPr>
          <w:ilvl w:val="0"/>
          <w:numId w:val="13"/>
        </w:numPr>
      </w:pPr>
      <w:r>
        <w:rPr>
          <w:b/>
          <w:bCs/>
        </w:rPr>
        <w:t>Integration Testing:</w:t>
      </w:r>
      <w:r>
        <w:t xml:space="preserve"> Ensure smooth communication across modules.</w:t>
      </w:r>
    </w:p>
    <w:p w:rsidR="00467820" w:rsidRDefault="00000000">
      <w:pPr>
        <w:pStyle w:val="Compact"/>
        <w:numPr>
          <w:ilvl w:val="0"/>
          <w:numId w:val="13"/>
        </w:numPr>
      </w:pPr>
      <w:r>
        <w:rPr>
          <w:b/>
          <w:bCs/>
        </w:rPr>
        <w:t>System Testing:</w:t>
      </w:r>
      <w:r>
        <w:t xml:space="preserve"> Validate end‑to‑end correctness of features.</w:t>
      </w:r>
    </w:p>
    <w:p w:rsidR="00467820" w:rsidRDefault="00000000">
      <w:pPr>
        <w:pStyle w:val="Compact"/>
        <w:numPr>
          <w:ilvl w:val="0"/>
          <w:numId w:val="13"/>
        </w:numPr>
      </w:pPr>
      <w:r>
        <w:rPr>
          <w:b/>
          <w:bCs/>
        </w:rPr>
        <w:t>User Acceptance Testing:</w:t>
      </w:r>
      <w:r>
        <w:t xml:space="preserve"> Collect feedback from teachers and administrators.</w:t>
      </w:r>
    </w:p>
    <w:p w:rsidR="00467820" w:rsidRDefault="00000000">
      <w:r>
        <w:pict>
          <v:rect id="_x0000_i1034" style="width:0;height:1.5pt" o:hralign="center" o:hrstd="t" o:hr="t"/>
        </w:pict>
      </w:r>
    </w:p>
    <w:p w:rsidR="00467820" w:rsidRDefault="00000000">
      <w:pPr>
        <w:pStyle w:val="Heading2"/>
      </w:pPr>
      <w:bookmarkStart w:id="25" w:name="resources"/>
      <w:bookmarkEnd w:id="24"/>
      <w:r>
        <w:t>11. Resources</w:t>
      </w:r>
    </w:p>
    <w:p w:rsidR="00467820" w:rsidRDefault="00000000">
      <w:pPr>
        <w:pStyle w:val="Heading3"/>
      </w:pPr>
      <w:bookmarkStart w:id="26" w:name="hardware"/>
      <w:r>
        <w:t>Hardware</w:t>
      </w:r>
    </w:p>
    <w:p w:rsidR="00467820" w:rsidRDefault="00000000">
      <w:pPr>
        <w:pStyle w:val="Compact"/>
        <w:numPr>
          <w:ilvl w:val="0"/>
          <w:numId w:val="14"/>
        </w:numPr>
      </w:pPr>
      <w:r>
        <w:t>Laptops/desktops with stable internet (intermittent acceptable due to offline mode).</w:t>
      </w:r>
    </w:p>
    <w:p w:rsidR="00467820" w:rsidRDefault="00000000">
      <w:pPr>
        <w:pStyle w:val="Heading3"/>
      </w:pPr>
      <w:bookmarkStart w:id="27" w:name="software"/>
      <w:bookmarkEnd w:id="26"/>
      <w:r>
        <w:t>Software</w:t>
      </w:r>
    </w:p>
    <w:p w:rsidR="00467820" w:rsidRDefault="00000000">
      <w:pPr>
        <w:pStyle w:val="Compact"/>
        <w:numPr>
          <w:ilvl w:val="0"/>
          <w:numId w:val="15"/>
        </w:numPr>
      </w:pPr>
      <w:r>
        <w:t>VS Code, PostgreSQL, Postman, Browser DevTools</w:t>
      </w:r>
    </w:p>
    <w:p w:rsidR="00467820" w:rsidRDefault="00000000">
      <w:pPr>
        <w:pStyle w:val="Compact"/>
        <w:numPr>
          <w:ilvl w:val="0"/>
          <w:numId w:val="15"/>
        </w:numPr>
      </w:pPr>
      <w:r>
        <w:t>GitHub for version control</w:t>
      </w:r>
    </w:p>
    <w:p w:rsidR="00467820" w:rsidRDefault="00000000">
      <w:pPr>
        <w:pStyle w:val="Compact"/>
        <w:numPr>
          <w:ilvl w:val="0"/>
          <w:numId w:val="15"/>
        </w:numPr>
      </w:pPr>
      <w:r>
        <w:t>Paystack/Stripe SDK (optional)</w:t>
      </w:r>
    </w:p>
    <w:p w:rsidR="00467820" w:rsidRDefault="00000000">
      <w:pPr>
        <w:pStyle w:val="Heading3"/>
      </w:pPr>
      <w:bookmarkStart w:id="28" w:name="personnel"/>
      <w:bookmarkEnd w:id="27"/>
      <w:r>
        <w:lastRenderedPageBreak/>
        <w:t>Personnel</w:t>
      </w:r>
    </w:p>
    <w:p w:rsidR="00467820" w:rsidRDefault="00000000">
      <w:pPr>
        <w:pStyle w:val="Compact"/>
        <w:numPr>
          <w:ilvl w:val="0"/>
          <w:numId w:val="16"/>
        </w:numPr>
      </w:pPr>
      <w:r>
        <w:t>Developers, QA testers, UI/UX designer</w:t>
      </w:r>
    </w:p>
    <w:p w:rsidR="00467820" w:rsidRDefault="00000000">
      <w:pPr>
        <w:pStyle w:val="Compact"/>
        <w:numPr>
          <w:ilvl w:val="0"/>
          <w:numId w:val="16"/>
        </w:numPr>
      </w:pPr>
      <w:r>
        <w:t>Documentation officer</w:t>
      </w:r>
    </w:p>
    <w:p w:rsidR="00467820" w:rsidRDefault="00000000">
      <w:pPr>
        <w:pStyle w:val="Compact"/>
        <w:numPr>
          <w:ilvl w:val="0"/>
          <w:numId w:val="16"/>
        </w:numPr>
      </w:pPr>
      <w:r>
        <w:t>School IT liaison</w:t>
      </w:r>
    </w:p>
    <w:p w:rsidR="00467820" w:rsidRDefault="00000000">
      <w:r>
        <w:pict>
          <v:rect id="_x0000_i1035" style="width:0;height:1.5pt" o:hralign="center" o:hrstd="t" o:hr="t"/>
        </w:pict>
      </w:r>
    </w:p>
    <w:p w:rsidR="00467820" w:rsidRDefault="00000000">
      <w:pPr>
        <w:pStyle w:val="Heading2"/>
      </w:pPr>
      <w:bookmarkStart w:id="29" w:name="project-deliverables"/>
      <w:bookmarkEnd w:id="25"/>
      <w:bookmarkEnd w:id="28"/>
      <w:r>
        <w:t>12. Project Deliverables</w:t>
      </w:r>
    </w:p>
    <w:p w:rsidR="00467820" w:rsidRDefault="00000000">
      <w:pPr>
        <w:pStyle w:val="Compact"/>
        <w:numPr>
          <w:ilvl w:val="0"/>
          <w:numId w:val="17"/>
        </w:numPr>
      </w:pPr>
      <w:r>
        <w:t>Fully functional Canteen Management System</w:t>
      </w:r>
    </w:p>
    <w:p w:rsidR="00467820" w:rsidRDefault="00000000">
      <w:pPr>
        <w:pStyle w:val="Compact"/>
        <w:numPr>
          <w:ilvl w:val="0"/>
          <w:numId w:val="17"/>
        </w:numPr>
      </w:pPr>
      <w:r>
        <w:t>Administrator and Teacher dashboards</w:t>
      </w:r>
    </w:p>
    <w:p w:rsidR="00467820" w:rsidRDefault="00000000">
      <w:pPr>
        <w:pStyle w:val="Compact"/>
        <w:numPr>
          <w:ilvl w:val="0"/>
          <w:numId w:val="17"/>
        </w:numPr>
      </w:pPr>
      <w:r>
        <w:t>Training manuals and technical documentation</w:t>
      </w:r>
    </w:p>
    <w:p w:rsidR="00467820" w:rsidRDefault="00000000">
      <w:pPr>
        <w:pStyle w:val="Compact"/>
        <w:numPr>
          <w:ilvl w:val="0"/>
          <w:numId w:val="17"/>
        </w:numPr>
      </w:pPr>
      <w:r>
        <w:t>Demo video and presentation slides</w:t>
      </w:r>
    </w:p>
    <w:p w:rsidR="00467820" w:rsidRDefault="00000000">
      <w:pPr>
        <w:pStyle w:val="Compact"/>
        <w:numPr>
          <w:ilvl w:val="0"/>
          <w:numId w:val="17"/>
        </w:numPr>
      </w:pPr>
      <w:r>
        <w:t>Deployment guide and SOPs for school workflows</w:t>
      </w:r>
    </w:p>
    <w:p w:rsidR="00467820" w:rsidRDefault="00000000">
      <w:r>
        <w:pict>
          <v:rect id="_x0000_i1036" style="width:0;height:1.5pt" o:hralign="center" o:hrstd="t" o:hr="t"/>
        </w:pict>
      </w:r>
    </w:p>
    <w:p w:rsidR="00467820" w:rsidRDefault="00000000">
      <w:pPr>
        <w:pStyle w:val="Heading2"/>
      </w:pPr>
      <w:bookmarkStart w:id="30" w:name="success-criteria"/>
      <w:bookmarkEnd w:id="29"/>
      <w:r>
        <w:t>13. Success Criteria</w:t>
      </w:r>
    </w:p>
    <w:p w:rsidR="00467820" w:rsidRDefault="00000000">
      <w:pPr>
        <w:pStyle w:val="Compact"/>
        <w:numPr>
          <w:ilvl w:val="0"/>
          <w:numId w:val="18"/>
        </w:numPr>
      </w:pPr>
      <w:r>
        <w:t>Accurate tracking of prepayments, owings, and collection sessions</w:t>
      </w:r>
    </w:p>
    <w:p w:rsidR="00467820" w:rsidRDefault="00000000">
      <w:pPr>
        <w:pStyle w:val="Compact"/>
        <w:numPr>
          <w:ilvl w:val="0"/>
          <w:numId w:val="18"/>
        </w:numPr>
      </w:pPr>
      <w:r>
        <w:t>Reduction in reconciliation time and paper dependency</w:t>
      </w:r>
    </w:p>
    <w:p w:rsidR="00467820" w:rsidRDefault="00000000">
      <w:pPr>
        <w:pStyle w:val="Compact"/>
        <w:numPr>
          <w:ilvl w:val="0"/>
          <w:numId w:val="18"/>
        </w:numPr>
      </w:pPr>
      <w:r>
        <w:t>Consistent, audit-ready records with minimal errors</w:t>
      </w:r>
    </w:p>
    <w:p w:rsidR="00467820" w:rsidRDefault="00000000">
      <w:pPr>
        <w:pStyle w:val="Compact"/>
        <w:numPr>
          <w:ilvl w:val="0"/>
          <w:numId w:val="18"/>
        </w:numPr>
      </w:pPr>
      <w:r>
        <w:t>Positive user feedback during UAT</w:t>
      </w:r>
    </w:p>
    <w:p w:rsidR="00467820" w:rsidRDefault="00000000">
      <w:pPr>
        <w:pStyle w:val="Compact"/>
        <w:numPr>
          <w:ilvl w:val="0"/>
          <w:numId w:val="18"/>
        </w:numPr>
      </w:pPr>
      <w:r>
        <w:t>Completion of milestones within scope and timeline</w:t>
      </w:r>
    </w:p>
    <w:p w:rsidR="00467820" w:rsidRDefault="00000000">
      <w:r>
        <w:pict>
          <v:rect id="_x0000_i1037" style="width:0;height:1.5pt" o:hralign="center" o:hrstd="t" o:hr="t"/>
        </w:pict>
      </w:r>
    </w:p>
    <w:p w:rsidR="00467820" w:rsidRDefault="00000000">
      <w:pPr>
        <w:pStyle w:val="Heading2"/>
      </w:pPr>
      <w:bookmarkStart w:id="31" w:name="references"/>
      <w:bookmarkEnd w:id="30"/>
      <w:r>
        <w:t>References</w:t>
      </w:r>
    </w:p>
    <w:p w:rsidR="00467820" w:rsidRDefault="00000000">
      <w:pPr>
        <w:pStyle w:val="Compact"/>
        <w:numPr>
          <w:ilvl w:val="0"/>
          <w:numId w:val="19"/>
        </w:numPr>
      </w:pPr>
      <w:r>
        <w:t xml:space="preserve">W3C. (2018). </w:t>
      </w:r>
      <w:r>
        <w:rPr>
          <w:i/>
          <w:iCs/>
        </w:rPr>
        <w:t>Web Content Accessibility Guidelines (WCAG) 2.1.</w:t>
      </w:r>
      <w:r>
        <w:t xml:space="preserve"> https://www.w3.org/TR/WCAG21/</w:t>
      </w:r>
    </w:p>
    <w:p w:rsidR="00467820" w:rsidRDefault="00000000">
      <w:pPr>
        <w:pStyle w:val="Compact"/>
        <w:numPr>
          <w:ilvl w:val="0"/>
          <w:numId w:val="19"/>
        </w:numPr>
      </w:pPr>
      <w:r>
        <w:t xml:space="preserve">Paystack, Inc. (2024). </w:t>
      </w:r>
      <w:r>
        <w:rPr>
          <w:i/>
          <w:iCs/>
        </w:rPr>
        <w:t>Paystack API Documentation.</w:t>
      </w:r>
      <w:r>
        <w:t xml:space="preserve"> https://paystack.com/docs/</w:t>
      </w:r>
    </w:p>
    <w:p w:rsidR="00467820" w:rsidRDefault="00000000">
      <w:pPr>
        <w:pStyle w:val="Compact"/>
        <w:numPr>
          <w:ilvl w:val="0"/>
          <w:numId w:val="19"/>
        </w:numPr>
      </w:pPr>
      <w:r>
        <w:t xml:space="preserve">Stripe, Inc. (2024). </w:t>
      </w:r>
      <w:r>
        <w:rPr>
          <w:i/>
          <w:iCs/>
        </w:rPr>
        <w:t>Stripe Developer Docs.</w:t>
      </w:r>
      <w:r>
        <w:t xml:space="preserve"> https://stripe.com/docs</w:t>
      </w:r>
    </w:p>
    <w:p w:rsidR="00467820" w:rsidRDefault="00000000">
      <w:pPr>
        <w:pStyle w:val="Compact"/>
        <w:numPr>
          <w:ilvl w:val="0"/>
          <w:numId w:val="19"/>
        </w:numPr>
      </w:pPr>
      <w:r>
        <w:t xml:space="preserve">Nielsen, J. (1993). </w:t>
      </w:r>
      <w:r>
        <w:rPr>
          <w:i/>
          <w:iCs/>
        </w:rPr>
        <w:t>Usability Engineering.</w:t>
      </w:r>
      <w:r>
        <w:t xml:space="preserve"> Academic Press.</w:t>
      </w:r>
    </w:p>
    <w:p w:rsidR="00467820" w:rsidRDefault="00000000">
      <w:pPr>
        <w:pStyle w:val="Compact"/>
        <w:numPr>
          <w:ilvl w:val="0"/>
          <w:numId w:val="19"/>
        </w:numPr>
      </w:pPr>
      <w:r>
        <w:t xml:space="preserve">GDPR. (2016). </w:t>
      </w:r>
      <w:r>
        <w:rPr>
          <w:i/>
          <w:iCs/>
        </w:rPr>
        <w:t>General Data Protection Regulation.</w:t>
      </w:r>
      <w:r>
        <w:t xml:space="preserve"> Official Journal of the EU.</w:t>
      </w:r>
    </w:p>
    <w:p w:rsidR="00467820" w:rsidRDefault="00000000">
      <w:pPr>
        <w:pStyle w:val="Compact"/>
        <w:numPr>
          <w:ilvl w:val="0"/>
          <w:numId w:val="19"/>
        </w:numPr>
      </w:pPr>
      <w:r>
        <w:t>Research on cashless school finance systems, offline-first PWAs, and audit-centric ledger design (additional citations available in appendix).</w:t>
      </w:r>
    </w:p>
    <w:p w:rsidR="00467820" w:rsidRDefault="00467820" w:rsidP="00B94AF9">
      <w:pPr>
        <w:pStyle w:val="FirstParagraph"/>
      </w:pPr>
      <w:bookmarkStart w:id="32" w:name="high-level-diagrams"/>
      <w:bookmarkStart w:id="33" w:name="X7f252bf5da21a924ee8f48a62ff8b860e8bdb8e"/>
      <w:bookmarkEnd w:id="0"/>
      <w:bookmarkEnd w:id="31"/>
      <w:bookmarkEnd w:id="32"/>
      <w:bookmarkEnd w:id="33"/>
    </w:p>
    <w:sectPr w:rsidR="0046782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F64D3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E58B7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87399700">
    <w:abstractNumId w:val="0"/>
  </w:num>
  <w:num w:numId="2" w16cid:durableId="240877069">
    <w:abstractNumId w:val="1"/>
  </w:num>
  <w:num w:numId="3" w16cid:durableId="1126891780">
    <w:abstractNumId w:val="1"/>
  </w:num>
  <w:num w:numId="4" w16cid:durableId="171770636">
    <w:abstractNumId w:val="1"/>
  </w:num>
  <w:num w:numId="5" w16cid:durableId="918635514">
    <w:abstractNumId w:val="1"/>
  </w:num>
  <w:num w:numId="6" w16cid:durableId="925960546">
    <w:abstractNumId w:val="1"/>
  </w:num>
  <w:num w:numId="7" w16cid:durableId="1758398976">
    <w:abstractNumId w:val="1"/>
  </w:num>
  <w:num w:numId="8" w16cid:durableId="1989361472">
    <w:abstractNumId w:val="1"/>
  </w:num>
  <w:num w:numId="9" w16cid:durableId="364869444">
    <w:abstractNumId w:val="1"/>
  </w:num>
  <w:num w:numId="10" w16cid:durableId="1190142049">
    <w:abstractNumId w:val="1"/>
  </w:num>
  <w:num w:numId="11" w16cid:durableId="1980263355">
    <w:abstractNumId w:val="1"/>
  </w:num>
  <w:num w:numId="12" w16cid:durableId="1969388455">
    <w:abstractNumId w:val="1"/>
  </w:num>
  <w:num w:numId="13" w16cid:durableId="1071925334">
    <w:abstractNumId w:val="1"/>
  </w:num>
  <w:num w:numId="14" w16cid:durableId="1792672132">
    <w:abstractNumId w:val="1"/>
  </w:num>
  <w:num w:numId="15" w16cid:durableId="1819033677">
    <w:abstractNumId w:val="1"/>
  </w:num>
  <w:num w:numId="16" w16cid:durableId="1066537102">
    <w:abstractNumId w:val="1"/>
  </w:num>
  <w:num w:numId="17" w16cid:durableId="572351327">
    <w:abstractNumId w:val="1"/>
  </w:num>
  <w:num w:numId="18" w16cid:durableId="1811900324">
    <w:abstractNumId w:val="1"/>
  </w:num>
  <w:num w:numId="19" w16cid:durableId="11041534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67820"/>
    <w:rsid w:val="00046D5A"/>
    <w:rsid w:val="001B04D8"/>
    <w:rsid w:val="00467820"/>
    <w:rsid w:val="00495A0D"/>
    <w:rsid w:val="00885B7E"/>
    <w:rsid w:val="00AC0B2A"/>
    <w:rsid w:val="00AD7917"/>
    <w:rsid w:val="00B94AF9"/>
    <w:rsid w:val="00BC0364"/>
    <w:rsid w:val="00E977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50D94"/>
  <w15:docId w15:val="{B363F3E8-5FBF-4C13-B9C9-CECDB8947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885B7E"/>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902</Words>
  <Characters>5145</Characters>
  <Application>Microsoft Office Word</Application>
  <DocSecurity>0</DocSecurity>
  <Lines>42</Lines>
  <Paragraphs>12</Paragraphs>
  <ScaleCrop>false</ScaleCrop>
  <Company/>
  <LinksUpToDate>false</LinksUpToDate>
  <CharactersWithSpaces>6035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Kirito Kirigaya</cp:lastModifiedBy>
  <cp:revision>8</cp:revision>
  <dcterms:created xsi:type="dcterms:W3CDTF">2025-12-06T16:36:00Z</dcterms:created>
  <dcterms:modified xsi:type="dcterms:W3CDTF">2025-12-07T19:43:00Z</dcterms:modified>
</cp:coreProperties>
</file>