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34795" w14:textId="77777777" w:rsidR="00D82DB4" w:rsidRDefault="00000000">
      <w:pPr>
        <w:pStyle w:val="Heading1"/>
      </w:pPr>
      <w:bookmarkStart w:id="0" w:name="header"/>
      <w:bookmarkStart w:id="1" w:name="Xd1883c5dea1e7acbb5c1cf64625c3f4af52e588"/>
      <w:bookmarkStart w:id="2" w:name="content"/>
      <w:bookmarkEnd w:id="0"/>
      <w:r>
        <w:t>Telco Customer Churn Prediction – Project Report</w:t>
      </w:r>
    </w:p>
    <w:p w14:paraId="646DE94E" w14:textId="77777777" w:rsidR="00D82DB4" w:rsidRDefault="00000000">
      <w:pPr>
        <w:pStyle w:val="FirstParagraph"/>
      </w:pPr>
      <w:r>
        <w:rPr>
          <w:b/>
          <w:bCs/>
        </w:rPr>
        <w:t>Author:</w:t>
      </w:r>
      <w:r>
        <w:t xml:space="preserve"> Masood Manzoor Ahmed (Machine Learning Engineer – Telecom AI &amp; Cloud)</w:t>
      </w:r>
      <w:r>
        <w:br/>
      </w:r>
      <w:r>
        <w:rPr>
          <w:b/>
          <w:bCs/>
        </w:rPr>
        <w:t>Project:</w:t>
      </w:r>
      <w:r>
        <w:t xml:space="preserve"> End-to-End Customer Churn Prediction (Telecom)</w:t>
      </w:r>
      <w:r>
        <w:br/>
      </w:r>
      <w:r>
        <w:rPr>
          <w:b/>
          <w:bCs/>
        </w:rPr>
        <w:t>Date:</w:t>
      </w:r>
      <w:r>
        <w:t xml:space="preserve"> 2025</w:t>
      </w:r>
    </w:p>
    <w:p w14:paraId="679C4ECB" w14:textId="77777777" w:rsidR="00D82DB4" w:rsidRDefault="00000000">
      <w:r>
        <w:pict w14:anchorId="2EE78306">
          <v:rect id="_x0000_i1073" style="width:0;height:1.5pt" o:hralign="center" o:hrstd="t" o:hr="t"/>
        </w:pict>
      </w:r>
    </w:p>
    <w:p w14:paraId="7287AC71" w14:textId="77777777" w:rsidR="00D82DB4" w:rsidRDefault="00000000">
      <w:pPr>
        <w:pStyle w:val="Heading2"/>
      </w:pPr>
      <w:bookmarkStart w:id="3" w:name="executive-summary"/>
      <w:r>
        <w:t>Executive Summary</w:t>
      </w:r>
    </w:p>
    <w:p w14:paraId="59EF5E11" w14:textId="74AE61DA" w:rsidR="00D82DB4" w:rsidRDefault="00000000">
      <w:pPr>
        <w:pStyle w:val="FirstParagraph"/>
      </w:pPr>
      <w:r>
        <w:t xml:space="preserve">This report presents a complete </w:t>
      </w:r>
      <w:r>
        <w:rPr>
          <w:b/>
          <w:bCs/>
        </w:rPr>
        <w:t>end-to-end machine learning system</w:t>
      </w:r>
      <w:r>
        <w:t xml:space="preserve"> for predicting customer churn in a telecom setting. The project encompasses the full data science lifecycle – from problem understanding and data exploration to model development, evaluation, and deployment. Using the public IBM Telco Customer Churn dataset (7,032 customers, 20 features), we built multiple predictive models (Logistic Regression, Random Forest, XGBoost, and an Artificial Neural Network) and compared their performance. Key highlights include achieving an </w:t>
      </w:r>
      <w:r>
        <w:rPr>
          <w:b/>
          <w:bCs/>
        </w:rPr>
        <w:t>AUC ~0.83</w:t>
      </w:r>
      <w:r>
        <w:t xml:space="preserve"> and </w:t>
      </w:r>
      <w:r>
        <w:rPr>
          <w:b/>
          <w:bCs/>
        </w:rPr>
        <w:t>recall ~72%</w:t>
      </w:r>
      <w:r>
        <w:t xml:space="preserve"> for churn prediction, identifying top churn risk factors (e.g. short tenure, month-to-month contracts, lack of tech support), and deploying the best model as a web application.</w:t>
      </w:r>
    </w:p>
    <w:p w14:paraId="4EF8851F" w14:textId="3F67EEC4" w:rsidR="00D82DB4" w:rsidRDefault="00000000">
      <w:pPr>
        <w:pStyle w:val="BodyText"/>
      </w:pPr>
      <w:r>
        <w:t xml:space="preserve">The final solution was containerized as a </w:t>
      </w:r>
      <w:r>
        <w:rPr>
          <w:b/>
          <w:bCs/>
        </w:rPr>
        <w:t>Streamlit</w:t>
      </w:r>
      <w:r>
        <w:t xml:space="preserve"> web dashboard and deployed on </w:t>
      </w:r>
      <w:r>
        <w:rPr>
          <w:b/>
          <w:bCs/>
        </w:rPr>
        <w:t>AWS EC2</w:t>
      </w:r>
      <w:r>
        <w:t xml:space="preserve"> with </w:t>
      </w:r>
      <w:r>
        <w:rPr>
          <w:b/>
          <w:bCs/>
        </w:rPr>
        <w:t>PM2</w:t>
      </w:r>
      <w:r>
        <w:t xml:space="preserve"> process management for 24/7 availability. A </w:t>
      </w:r>
      <w:r>
        <w:rPr>
          <w:b/>
          <w:bCs/>
        </w:rPr>
        <w:t>CI/CD pipeline</w:t>
      </w:r>
      <w:r>
        <w:t xml:space="preserve"> using GitHub Actions automates testing and deployment to the cloud server, ensuring that any code updates are seamlessly integrated into the live app. This production-ready approach mirrors real-world telecom churn prediction systems used by large operators in the Middle East and globally. By accurately pinpointing which customers are likely to churn and why, the project enables proactive retention strategies that can </w:t>
      </w:r>
      <w:r>
        <w:rPr>
          <w:b/>
          <w:bCs/>
        </w:rPr>
        <w:t>reduce customer turnover, improve loyalty, and boost revenue</w:t>
      </w:r>
      <w:r>
        <w:t xml:space="preserve">. In summary, this project not only demonstrates strong machine learning modeling skills but also the engineering competencies (cloud deployment, automation, MLOps) needed to deliver a </w:t>
      </w:r>
      <w:r>
        <w:rPr>
          <w:b/>
          <w:bCs/>
        </w:rPr>
        <w:t>complete, business-impactful solution</w:t>
      </w:r>
      <w:r>
        <w:t xml:space="preserve"> in a professional setting.</w:t>
      </w:r>
    </w:p>
    <w:p w14:paraId="2F17D306" w14:textId="77777777" w:rsidR="00D82DB4" w:rsidRDefault="00000000">
      <w:pPr>
        <w:pStyle w:val="Heading2"/>
      </w:pPr>
      <w:bookmarkStart w:id="4" w:name="business-problem"/>
      <w:bookmarkEnd w:id="3"/>
      <w:r>
        <w:t>Business Problem</w:t>
      </w:r>
    </w:p>
    <w:p w14:paraId="40076213" w14:textId="362807AA" w:rsidR="00D82DB4" w:rsidRDefault="00000000">
      <w:pPr>
        <w:pStyle w:val="FirstParagraph"/>
      </w:pPr>
      <w:r>
        <w:t xml:space="preserve">Churn (customer attrition) is a critical problem in the telecom industry – customers leaving means lost revenue and higher costs to acquire new customers. The business question addressed is: </w:t>
      </w:r>
      <w:r>
        <w:rPr>
          <w:b/>
          <w:bCs/>
        </w:rPr>
        <w:t>“Which customers are likely to churn next, and why?”</w:t>
      </w:r>
      <w:r>
        <w:t xml:space="preserve">. By predicting churn propensity, telecom providers can target at-risk customers with retention offers, thereby </w:t>
      </w:r>
      <w:r>
        <w:rPr>
          <w:b/>
          <w:bCs/>
        </w:rPr>
        <w:t>reducing the churn rate and increasing customer lifetime value</w:t>
      </w:r>
      <w:r>
        <w:t xml:space="preserve">. The value of a successful churn model is high: even a few percentage points reduction in churn can translate into millions in saved revenue. This project focuses on a binary classification task (Churn: Yes/No) using historical customer data (demographics, services, account info) to identify patterns that precede churn. Particularly, we emphasize </w:t>
      </w:r>
      <w:r>
        <w:rPr>
          <w:b/>
          <w:bCs/>
        </w:rPr>
        <w:t>recall</w:t>
      </w:r>
      <w:r>
        <w:t xml:space="preserve"> for the churn class – it’s crucial to catch as many true churners as possible so the business can intervene in </w:t>
      </w:r>
      <w:r>
        <w:lastRenderedPageBreak/>
        <w:t xml:space="preserve">time (even if it means some false alarms). In telecoms, missing a churn (false negative) can be costlier than a false alert. Thus, the project’s success is measured not just by overall accuracy, but by its effectiveness in flagging actual churners (high recall) while keeping false positives at a manageable level. Ultimately, the churn prediction system is intended to </w:t>
      </w:r>
      <w:r>
        <w:rPr>
          <w:b/>
          <w:bCs/>
        </w:rPr>
        <w:t>support retention teams</w:t>
      </w:r>
      <w:r>
        <w:t xml:space="preserve"> by providing a risk score for each customer and insights into </w:t>
      </w:r>
      <w:r>
        <w:rPr>
          <w:i/>
          <w:iCs/>
        </w:rPr>
        <w:t>why</w:t>
      </w:r>
      <w:r>
        <w:t xml:space="preserve"> that customer might leave, enabling data-driven customer retention strategies.</w:t>
      </w:r>
    </w:p>
    <w:p w14:paraId="764A4505" w14:textId="77777777" w:rsidR="00D82DB4" w:rsidRDefault="00000000">
      <w:pPr>
        <w:pStyle w:val="Heading2"/>
      </w:pPr>
      <w:bookmarkStart w:id="5" w:name="dataset-overview"/>
      <w:bookmarkEnd w:id="4"/>
      <w:r>
        <w:t>Dataset Overview</w:t>
      </w:r>
    </w:p>
    <w:p w14:paraId="1A46D405" w14:textId="07EEE650" w:rsidR="00D82DB4" w:rsidRDefault="00000000">
      <w:pPr>
        <w:pStyle w:val="FirstParagraph"/>
      </w:pPr>
      <w:r>
        <w:rPr>
          <w:b/>
          <w:bCs/>
        </w:rPr>
        <w:t>Dataset:</w:t>
      </w:r>
      <w:r>
        <w:t xml:space="preserve"> IBM Telco Customer Churn (public domain)</w:t>
      </w:r>
      <w:r>
        <w:br/>
      </w:r>
      <w:r>
        <w:rPr>
          <w:b/>
          <w:bCs/>
        </w:rPr>
        <w:t>Size:</w:t>
      </w:r>
      <w:r>
        <w:t xml:space="preserve"> 7,032 customers (rows) × 21 columns (20 features + target)</w:t>
      </w:r>
      <w:r w:rsidR="00554AE6">
        <w:t xml:space="preserve"> </w:t>
      </w:r>
      <w:r>
        <w:br/>
      </w:r>
      <w:r>
        <w:rPr>
          <w:b/>
          <w:bCs/>
        </w:rPr>
        <w:t>Target Variable:</w:t>
      </w:r>
      <w:r>
        <w:t xml:space="preserve"> </w:t>
      </w:r>
      <w:r>
        <w:rPr>
          <w:rStyle w:val="VerbatimChar"/>
        </w:rPr>
        <w:t>Churn</w:t>
      </w:r>
      <w:r>
        <w:t xml:space="preserve"> – whether the customer left within the last month (Yes/No). This is encoded to binary (Yes=1, No=0) for modeling.</w:t>
      </w:r>
    </w:p>
    <w:p w14:paraId="2A407964" w14:textId="77777777" w:rsidR="00D82DB4" w:rsidRDefault="00000000">
      <w:pPr>
        <w:pStyle w:val="BodyText"/>
      </w:pPr>
      <w:r>
        <w:rPr>
          <w:b/>
          <w:bCs/>
        </w:rPr>
        <w:t>Features:</w:t>
      </w:r>
      <w:r>
        <w:t xml:space="preserve"> The dataset includes a mix of demographic, service usage, and account information:</w:t>
      </w:r>
    </w:p>
    <w:p w14:paraId="067DC64D" w14:textId="77777777" w:rsidR="00D82DB4" w:rsidRDefault="00000000">
      <w:pPr>
        <w:pStyle w:val="Compact"/>
        <w:numPr>
          <w:ilvl w:val="0"/>
          <w:numId w:val="2"/>
        </w:numPr>
      </w:pPr>
      <w:r>
        <w:rPr>
          <w:b/>
          <w:bCs/>
        </w:rPr>
        <w:t>Customer demographics:</w:t>
      </w:r>
      <w:r>
        <w:t xml:space="preserve"> Gender, SeniorCitizen (binary), Partner, Dependents.</w:t>
      </w:r>
    </w:p>
    <w:p w14:paraId="222D2AB4" w14:textId="7306334C" w:rsidR="00D82DB4" w:rsidRDefault="00000000">
      <w:pPr>
        <w:pStyle w:val="Compact"/>
        <w:numPr>
          <w:ilvl w:val="0"/>
          <w:numId w:val="2"/>
        </w:numPr>
      </w:pPr>
      <w:r>
        <w:rPr>
          <w:b/>
          <w:bCs/>
        </w:rPr>
        <w:t>Services subscribed:</w:t>
      </w:r>
      <w:r>
        <w:t xml:space="preserve"> PhoneService, MultipleLines, InternetService (DSL, Fiber optic, or none), OnlineSecurity, OnlineBackup, DeviceProtection, TechSupport, StreamingTV, StreamingMovies – mostly yes/no indicating if the customer has that service.</w:t>
      </w:r>
    </w:p>
    <w:p w14:paraId="39CBEDBE" w14:textId="2FA7005E" w:rsidR="00D82DB4" w:rsidRDefault="00000000">
      <w:pPr>
        <w:pStyle w:val="Compact"/>
        <w:numPr>
          <w:ilvl w:val="0"/>
          <w:numId w:val="2"/>
        </w:numPr>
      </w:pPr>
      <w:r>
        <w:rPr>
          <w:b/>
          <w:bCs/>
        </w:rPr>
        <w:t>Account info:</w:t>
      </w:r>
      <w:r>
        <w:t xml:space="preserve"> Contract type (Month-to-month, </w:t>
      </w:r>
      <w:proofErr w:type="gramStart"/>
      <w:r>
        <w:t>One</w:t>
      </w:r>
      <w:proofErr w:type="gramEnd"/>
      <w:r>
        <w:t xml:space="preserve"> year, </w:t>
      </w:r>
      <w:proofErr w:type="gramStart"/>
      <w:r>
        <w:t>Two</w:t>
      </w:r>
      <w:proofErr w:type="gramEnd"/>
      <w:r>
        <w:t xml:space="preserve"> year), PaperlessBilling (Yes/No), PaymentMethod (Electronic check, </w:t>
      </w:r>
      <w:proofErr w:type="gramStart"/>
      <w:r>
        <w:t>Mailed</w:t>
      </w:r>
      <w:proofErr w:type="gramEnd"/>
      <w:r>
        <w:t xml:space="preserve"> check, Bank transfer, Credit card), tenure (months with the company), MonthlyCharges, TotalCharges (lifetime value).</w:t>
      </w:r>
    </w:p>
    <w:p w14:paraId="5F6C6E42" w14:textId="34C5D3E4" w:rsidR="00D82DB4" w:rsidRDefault="00000000">
      <w:pPr>
        <w:pStyle w:val="Compact"/>
        <w:numPr>
          <w:ilvl w:val="0"/>
          <w:numId w:val="2"/>
        </w:numPr>
      </w:pPr>
      <w:r>
        <w:rPr>
          <w:b/>
          <w:bCs/>
        </w:rPr>
        <w:t>Churn:</w:t>
      </w:r>
      <w:r>
        <w:t xml:space="preserve"> The target, indicating if the customer discontinued service. In this dataset ~26.5% of customers have churned, meaning the classes are imbalanced (approximately 1869 churners vs 5163 non-churners).</w:t>
      </w:r>
    </w:p>
    <w:p w14:paraId="5DCECAD1" w14:textId="77777777" w:rsidR="00D82DB4" w:rsidRDefault="00000000">
      <w:pPr>
        <w:pStyle w:val="FirstParagraph"/>
      </w:pPr>
      <w:r>
        <w:t xml:space="preserve">Notably, the dataset required some cleaning (e.g., TotalCharges had some missing values) before use. A data dictionary from IBM provides context for each feature. For example, </w:t>
      </w:r>
      <w:r>
        <w:rPr>
          <w:i/>
          <w:iCs/>
        </w:rPr>
        <w:t>tenure</w:t>
      </w:r>
      <w:r>
        <w:t xml:space="preserve"> ranges from 0 to 72 months, </w:t>
      </w:r>
      <w:r>
        <w:rPr>
          <w:i/>
          <w:iCs/>
        </w:rPr>
        <w:t>MonthlyCharges</w:t>
      </w:r>
      <w:r>
        <w:t xml:space="preserve"> from ~$18 to $118, etc., and </w:t>
      </w:r>
      <w:r>
        <w:rPr>
          <w:i/>
          <w:iCs/>
        </w:rPr>
        <w:t>Contract</w:t>
      </w:r>
      <w:r>
        <w:t xml:space="preserve"> indicates the commitment period which often strongly affects churn. Overall, this dataset provides realistic customer profiles for a telecom operator, allowing us to train models to recognize who is likely to churn based on their characteristics and usage patterns.</w:t>
      </w:r>
    </w:p>
    <w:p w14:paraId="6147A2E5" w14:textId="77777777" w:rsidR="00D82DB4" w:rsidRDefault="00000000">
      <w:pPr>
        <w:pStyle w:val="Heading2"/>
      </w:pPr>
      <w:bookmarkStart w:id="6" w:name="tools-and-tech-stack"/>
      <w:bookmarkEnd w:id="5"/>
      <w:r>
        <w:t>Tools and Tech Stack</w:t>
      </w:r>
    </w:p>
    <w:p w14:paraId="14410568" w14:textId="77777777" w:rsidR="00D82DB4" w:rsidRDefault="00000000">
      <w:pPr>
        <w:pStyle w:val="FirstParagraph"/>
      </w:pPr>
      <w:r>
        <w:t>The project utilized a modern data science tech stack, covering data analysis, modeling, and deployment. Key tools and technologies include:</w:t>
      </w:r>
    </w:p>
    <w:p w14:paraId="1D7934EF" w14:textId="56461781" w:rsidR="00D82DB4" w:rsidRDefault="00000000">
      <w:pPr>
        <w:pStyle w:val="Compact"/>
        <w:numPr>
          <w:ilvl w:val="0"/>
          <w:numId w:val="3"/>
        </w:numPr>
      </w:pPr>
      <w:r>
        <w:rPr>
          <w:b/>
          <w:bCs/>
        </w:rPr>
        <w:t>Programming &amp; Analysis:</w:t>
      </w:r>
      <w:r>
        <w:t xml:space="preserve"> Python 3.10 for all coding; </w:t>
      </w:r>
      <w:proofErr w:type="spellStart"/>
      <w:r>
        <w:t>Jupyter</w:t>
      </w:r>
      <w:proofErr w:type="spellEnd"/>
      <w:r>
        <w:t>/</w:t>
      </w:r>
      <w:proofErr w:type="spellStart"/>
      <w:r>
        <w:t>Colab</w:t>
      </w:r>
      <w:proofErr w:type="spellEnd"/>
      <w:r>
        <w:t xml:space="preserve"> for initial EDA and model development.</w:t>
      </w:r>
    </w:p>
    <w:p w14:paraId="4DF0799C" w14:textId="77777777" w:rsidR="00D82DB4" w:rsidRDefault="00000000">
      <w:pPr>
        <w:pStyle w:val="Compact"/>
        <w:numPr>
          <w:ilvl w:val="0"/>
          <w:numId w:val="3"/>
        </w:numPr>
      </w:pPr>
      <w:r>
        <w:rPr>
          <w:b/>
          <w:bCs/>
        </w:rPr>
        <w:lastRenderedPageBreak/>
        <w:t>Data Manipulation:</w:t>
      </w:r>
      <w:r>
        <w:t xml:space="preserve"> Pandas for data wrangling; NumPy for numerical computations.</w:t>
      </w:r>
    </w:p>
    <w:p w14:paraId="1D7625C6" w14:textId="77777777" w:rsidR="00D82DB4" w:rsidRDefault="00000000">
      <w:pPr>
        <w:pStyle w:val="Compact"/>
        <w:numPr>
          <w:ilvl w:val="0"/>
          <w:numId w:val="3"/>
        </w:numPr>
      </w:pPr>
      <w:r>
        <w:rPr>
          <w:b/>
          <w:bCs/>
        </w:rPr>
        <w:t>Visualization:</w:t>
      </w:r>
      <w:r>
        <w:t xml:space="preserve"> Matplotlib and Seaborn for charts (distribution plots, correlation heatmaps, etc.).</w:t>
      </w:r>
    </w:p>
    <w:p w14:paraId="5893D713" w14:textId="5A008BE0" w:rsidR="00D82DB4" w:rsidRDefault="00000000">
      <w:pPr>
        <w:pStyle w:val="Compact"/>
        <w:numPr>
          <w:ilvl w:val="0"/>
          <w:numId w:val="3"/>
        </w:numPr>
      </w:pPr>
      <w:r>
        <w:rPr>
          <w:b/>
          <w:bCs/>
        </w:rPr>
        <w:t>Machine Learning Models:</w:t>
      </w:r>
      <w:r>
        <w:t xml:space="preserve"> scikit-learn for Logistic Regression &amp; Random Forest; XGBoost library for gradient boosting; TensorFlow/Keras for building an Artificial Neural Network.</w:t>
      </w:r>
    </w:p>
    <w:p w14:paraId="3AAECBF2" w14:textId="6202EC4F" w:rsidR="00D82DB4" w:rsidRDefault="00000000">
      <w:pPr>
        <w:pStyle w:val="Compact"/>
        <w:numPr>
          <w:ilvl w:val="0"/>
          <w:numId w:val="3"/>
        </w:numPr>
      </w:pPr>
      <w:r>
        <w:rPr>
          <w:b/>
          <w:bCs/>
        </w:rPr>
        <w:t>Imbalanced Data Handling:</w:t>
      </w:r>
      <w:r>
        <w:t xml:space="preserve"> imbalanced-learn’s SMOTE for oversampling minority class (churn).</w:t>
      </w:r>
    </w:p>
    <w:p w14:paraId="5ED2C6CC" w14:textId="77777777" w:rsidR="00D82DB4" w:rsidRDefault="00000000">
      <w:pPr>
        <w:pStyle w:val="Compact"/>
        <w:numPr>
          <w:ilvl w:val="0"/>
          <w:numId w:val="3"/>
        </w:numPr>
      </w:pPr>
      <w:r>
        <w:rPr>
          <w:b/>
          <w:bCs/>
        </w:rPr>
        <w:t>Model Evaluation:</w:t>
      </w:r>
      <w:r>
        <w:t xml:space="preserve"> scikit-learn metrics for accuracy, recall, AUC; visual plots like ROC curves for comparison.</w:t>
      </w:r>
    </w:p>
    <w:p w14:paraId="57216FAD" w14:textId="25308E08" w:rsidR="00D82DB4" w:rsidRDefault="00000000">
      <w:pPr>
        <w:pStyle w:val="Compact"/>
        <w:numPr>
          <w:ilvl w:val="0"/>
          <w:numId w:val="3"/>
        </w:numPr>
      </w:pPr>
      <w:r>
        <w:rPr>
          <w:b/>
          <w:bCs/>
        </w:rPr>
        <w:t>Saving Artifacts:</w:t>
      </w:r>
      <w:r>
        <w:t xml:space="preserve"> Joblib to serialize the trained model and preprocessing objects for deployment.</w:t>
      </w:r>
    </w:p>
    <w:p w14:paraId="38C62B72" w14:textId="52C5A1FF" w:rsidR="00D82DB4" w:rsidRDefault="00000000">
      <w:pPr>
        <w:pStyle w:val="Compact"/>
        <w:numPr>
          <w:ilvl w:val="0"/>
          <w:numId w:val="3"/>
        </w:numPr>
      </w:pPr>
      <w:r>
        <w:rPr>
          <w:b/>
          <w:bCs/>
        </w:rPr>
        <w:t>Web App &amp; Frontend:</w:t>
      </w:r>
      <w:r>
        <w:t xml:space="preserve"> </w:t>
      </w:r>
      <w:r>
        <w:rPr>
          <w:b/>
          <w:bCs/>
        </w:rPr>
        <w:t>Streamlit</w:t>
      </w:r>
      <w:r>
        <w:t xml:space="preserve"> used to create an interactive web dashboard for entering customer data and viewing churn predictions.</w:t>
      </w:r>
    </w:p>
    <w:p w14:paraId="257D87F6" w14:textId="02E48C5B" w:rsidR="00D82DB4" w:rsidRDefault="00000000">
      <w:pPr>
        <w:pStyle w:val="Compact"/>
        <w:numPr>
          <w:ilvl w:val="0"/>
          <w:numId w:val="3"/>
        </w:numPr>
      </w:pPr>
      <w:r>
        <w:rPr>
          <w:b/>
          <w:bCs/>
        </w:rPr>
        <w:t>Cloud Deployment:</w:t>
      </w:r>
      <w:r>
        <w:t xml:space="preserve"> </w:t>
      </w:r>
      <w:r>
        <w:rPr>
          <w:b/>
          <w:bCs/>
        </w:rPr>
        <w:t>AWS EC2</w:t>
      </w:r>
      <w:r>
        <w:t xml:space="preserve"> (Ubuntu 22.04 LTS instance) to host the Streamlit app, using t</w:t>
      </w:r>
      <w:proofErr w:type="gramStart"/>
      <w:r>
        <w:t>2.micro</w:t>
      </w:r>
      <w:proofErr w:type="gramEnd"/>
      <w:r>
        <w:t xml:space="preserve"> (free tier) instance.</w:t>
      </w:r>
    </w:p>
    <w:p w14:paraId="5BD5B026" w14:textId="14E934EF" w:rsidR="00D82DB4" w:rsidRDefault="00000000">
      <w:pPr>
        <w:pStyle w:val="Compact"/>
        <w:numPr>
          <w:ilvl w:val="0"/>
          <w:numId w:val="3"/>
        </w:numPr>
      </w:pPr>
      <w:r>
        <w:rPr>
          <w:b/>
          <w:bCs/>
        </w:rPr>
        <w:t>Process Management:</w:t>
      </w:r>
      <w:r>
        <w:t xml:space="preserve"> </w:t>
      </w:r>
      <w:r>
        <w:rPr>
          <w:b/>
          <w:bCs/>
        </w:rPr>
        <w:t>PM2</w:t>
      </w:r>
      <w:r>
        <w:t xml:space="preserve"> (Node.js process manager) to run the Streamlit app as a background service and ensure high availability (auto-restart on crashes, start on boot).</w:t>
      </w:r>
    </w:p>
    <w:p w14:paraId="2FD37C18" w14:textId="51A07F4E" w:rsidR="00D82DB4" w:rsidRDefault="00000000">
      <w:pPr>
        <w:pStyle w:val="Compact"/>
        <w:numPr>
          <w:ilvl w:val="0"/>
          <w:numId w:val="3"/>
        </w:numPr>
      </w:pPr>
      <w:r>
        <w:rPr>
          <w:b/>
          <w:bCs/>
        </w:rPr>
        <w:t>Version Control &amp; CI/CD:</w:t>
      </w:r>
      <w:r>
        <w:t xml:space="preserve"> Git for source control; </w:t>
      </w:r>
      <w:r>
        <w:rPr>
          <w:b/>
          <w:bCs/>
        </w:rPr>
        <w:t>GitHub Actions</w:t>
      </w:r>
      <w:r>
        <w:t xml:space="preserve"> for continuous integration and deployment to EC2 via SSH.</w:t>
      </w:r>
    </w:p>
    <w:p w14:paraId="5F4C79D6" w14:textId="77777777" w:rsidR="00D82DB4" w:rsidRDefault="00000000">
      <w:pPr>
        <w:pStyle w:val="FirstParagraph"/>
      </w:pPr>
      <w:r>
        <w:t>This stack was chosen to reflect industry practices. Python’s ecosystem covers modeling needs, while AWS + Streamlit demonstrate cloud deployment skills. The inclusion of CI/CD and process management (PM2) shows an understanding of MLOps principles in keeping a production app running reliably.</w:t>
      </w:r>
    </w:p>
    <w:p w14:paraId="13EAEDC6" w14:textId="77777777" w:rsidR="00D82DB4" w:rsidRDefault="00000000">
      <w:pPr>
        <w:pStyle w:val="Heading2"/>
      </w:pPr>
      <w:bookmarkStart w:id="7" w:name="data-preprocessing"/>
      <w:bookmarkEnd w:id="6"/>
      <w:r>
        <w:t>Data Preprocessing</w:t>
      </w:r>
    </w:p>
    <w:p w14:paraId="36B06F0A" w14:textId="77777777" w:rsidR="00D82DB4" w:rsidRDefault="00000000">
      <w:pPr>
        <w:pStyle w:val="FirstParagraph"/>
      </w:pPr>
      <w:r>
        <w:t>Raw data often needs significant preprocessing before modeling, and this churn dataset was no exception. We performed a series of data cleaning and transformation steps to prepare the data for machine learning:</w:t>
      </w:r>
    </w:p>
    <w:p w14:paraId="29A0AF9F" w14:textId="1540B2F3" w:rsidR="00D82DB4" w:rsidRDefault="00000000">
      <w:pPr>
        <w:pStyle w:val="Compact"/>
        <w:numPr>
          <w:ilvl w:val="0"/>
          <w:numId w:val="4"/>
        </w:numPr>
      </w:pPr>
      <w:r>
        <w:rPr>
          <w:b/>
          <w:bCs/>
        </w:rPr>
        <w:t>Handling Missing/Invalid Entries:</w:t>
      </w:r>
      <w:r>
        <w:t xml:space="preserve"> The </w:t>
      </w:r>
      <w:r>
        <w:rPr>
          <w:rStyle w:val="VerbatimChar"/>
        </w:rPr>
        <w:t>TotalCharges</w:t>
      </w:r>
      <w:r>
        <w:t xml:space="preserve"> column (total revenue from a customer) had some invalid entries – specifically, blank strings for customers with zero tenure (just joined). We replaced blank strings with NaN and converted the column to numeric (</w:t>
      </w:r>
      <w:r>
        <w:rPr>
          <w:rStyle w:val="VerbatimChar"/>
        </w:rPr>
        <w:t>float</w:t>
      </w:r>
      <w:r>
        <w:t xml:space="preserve">), then dropped the 11 rows with missing </w:t>
      </w:r>
      <w:proofErr w:type="spellStart"/>
      <w:r>
        <w:t>TotalCharges</w:t>
      </w:r>
      <w:proofErr w:type="spellEnd"/>
      <w:r>
        <w:t>. This ensured no corrupt values remained:</w:t>
      </w:r>
    </w:p>
    <w:p w14:paraId="147E2A33" w14:textId="77777777" w:rsidR="00D82DB4" w:rsidRDefault="00000000">
      <w:pPr>
        <w:pStyle w:val="SourceCode"/>
      </w:pPr>
      <w:r>
        <w:rPr>
          <w:rStyle w:val="VerbatimChar"/>
        </w:rPr>
        <w:t># Clean TotalCharges: replace blanks with NaN, convert to float, drop missing</w:t>
      </w:r>
      <w:r>
        <w:br/>
      </w:r>
      <w:r>
        <w:rPr>
          <w:rStyle w:val="VerbatimChar"/>
        </w:rPr>
        <w:t>df['TotalCharges'] = df['TotalCharges'].replace(" ", np.nan).astype(float)</w:t>
      </w:r>
      <w:r>
        <w:br/>
      </w:r>
      <w:r>
        <w:rPr>
          <w:rStyle w:val="VerbatimChar"/>
        </w:rPr>
        <w:t>df = df.dropna(subset=['TotalCharges'])  # removed 11 rows with null TotalCharges</w:t>
      </w:r>
      <w:r>
        <w:br/>
      </w:r>
      <w:r>
        <w:rPr>
          <w:rStyle w:val="VerbatimChar"/>
        </w:rPr>
        <w:t>print(df.shape)  # New shape after cleaning[20]</w:t>
      </w:r>
    </w:p>
    <w:p w14:paraId="4725AC49" w14:textId="208F00BC" w:rsidR="00D82DB4" w:rsidRDefault="00000000">
      <w:pPr>
        <w:numPr>
          <w:ilvl w:val="0"/>
          <w:numId w:val="5"/>
        </w:numPr>
      </w:pPr>
      <w:r>
        <w:rPr>
          <w:b/>
          <w:bCs/>
        </w:rPr>
        <w:lastRenderedPageBreak/>
        <w:t>Data Cleaning:</w:t>
      </w:r>
      <w:r>
        <w:t xml:space="preserve"> We trimmed any extraneous whitespace from string values and removed non-informative columns. In particular, the </w:t>
      </w:r>
      <w:r>
        <w:rPr>
          <w:rStyle w:val="VerbatimChar"/>
        </w:rPr>
        <w:t>customerID</w:t>
      </w:r>
      <w:r>
        <w:t xml:space="preserve"> column was dropped, since it’s just a customer identifier and carries no predictive value. We also converted the target </w:t>
      </w:r>
      <w:r>
        <w:rPr>
          <w:rStyle w:val="VerbatimChar"/>
        </w:rPr>
        <w:t>Churn</w:t>
      </w:r>
      <w:r>
        <w:t xml:space="preserve"> from “Yes/No” to binary 1/0 for modeling.</w:t>
      </w:r>
    </w:p>
    <w:p w14:paraId="0B4F4A7C" w14:textId="31E24CDF" w:rsidR="00D82DB4" w:rsidRDefault="00000000">
      <w:pPr>
        <w:numPr>
          <w:ilvl w:val="0"/>
          <w:numId w:val="5"/>
        </w:numPr>
      </w:pPr>
      <w:r>
        <w:rPr>
          <w:b/>
          <w:bCs/>
        </w:rPr>
        <w:t>Encoding Categorical Variables:</w:t>
      </w:r>
      <w:r>
        <w:t xml:space="preserve"> The dataset had many categorical features (gender, contract type, payment method, etc.). We applied </w:t>
      </w:r>
      <w:r>
        <w:rPr>
          <w:b/>
          <w:bCs/>
        </w:rPr>
        <w:t>One-Hot Encoding</w:t>
      </w:r>
      <w:r>
        <w:t xml:space="preserve"> to convert these to numeric columns. For example, a feature like </w:t>
      </w:r>
      <w:r>
        <w:rPr>
          <w:rStyle w:val="VerbatimChar"/>
        </w:rPr>
        <w:t>InternetService</w:t>
      </w:r>
      <w:r>
        <w:t xml:space="preserve"> which can be </w:t>
      </w:r>
      <w:r>
        <w:rPr>
          <w:i/>
          <w:iCs/>
        </w:rPr>
        <w:t>DSL, Fiber optic, or No service</w:t>
      </w:r>
      <w:r>
        <w:t xml:space="preserve"> was expanded into binary flags (</w:t>
      </w:r>
      <w:r>
        <w:rPr>
          <w:rStyle w:val="VerbatimChar"/>
        </w:rPr>
        <w:t>InternetService_FiberOptic</w:t>
      </w:r>
      <w:r>
        <w:t xml:space="preserve">, </w:t>
      </w:r>
      <w:r>
        <w:rPr>
          <w:rStyle w:val="VerbatimChar"/>
        </w:rPr>
        <w:t>InternetService_No</w:t>
      </w:r>
      <w:r>
        <w:t xml:space="preserve">) using pandas </w:t>
      </w:r>
      <w:r>
        <w:rPr>
          <w:rStyle w:val="VerbatimChar"/>
        </w:rPr>
        <w:t>get_dummies</w:t>
      </w:r>
      <w:r>
        <w:t xml:space="preserve"> (with </w:t>
      </w:r>
      <w:r>
        <w:rPr>
          <w:rStyle w:val="VerbatimChar"/>
        </w:rPr>
        <w:t>drop_first=True</w:t>
      </w:r>
      <w:r>
        <w:t xml:space="preserve"> to avoid redundancy). All categorical columns were transformed in this manner, yielding a final feature matrix of significantly higher dimensionality (after encoding, feature count increased from 20 to </w:t>
      </w:r>
      <w:proofErr w:type="gramStart"/>
      <w:r>
        <w:t>dozens of columns</w:t>
      </w:r>
      <w:proofErr w:type="gramEnd"/>
      <w:r>
        <w:t>):</w:t>
      </w:r>
    </w:p>
    <w:p w14:paraId="7BE921FA" w14:textId="77777777" w:rsidR="00D82DB4" w:rsidRDefault="00000000">
      <w:pPr>
        <w:pStyle w:val="SourceCode"/>
      </w:pPr>
      <w:r>
        <w:rPr>
          <w:rStyle w:val="VerbatimChar"/>
        </w:rPr>
        <w:t># Drop ID and encode target</w:t>
      </w:r>
      <w:r>
        <w:br/>
      </w:r>
      <w:r>
        <w:rPr>
          <w:rStyle w:val="VerbatimChar"/>
        </w:rPr>
        <w:t>df_model = df.copy()</w:t>
      </w:r>
      <w:r>
        <w:br/>
      </w:r>
      <w:r>
        <w:rPr>
          <w:rStyle w:val="VerbatimChar"/>
        </w:rPr>
        <w:t>df_model = df_model.drop(columns=['customerID'])        # drop identifier</w:t>
      </w:r>
      <w:r>
        <w:br/>
      </w:r>
      <w:r>
        <w:rPr>
          <w:rStyle w:val="VerbatimChar"/>
        </w:rPr>
        <w:t>df_model['Churn'] = df_model['Churn'].map({'Yes':1, 'No':0})</w:t>
      </w:r>
      <w:r>
        <w:br/>
      </w:r>
      <w:r>
        <w:rPr>
          <w:rStyle w:val="VerbatimChar"/>
        </w:rPr>
        <w:t># One-hot encode all object-type categorical columns</w:t>
      </w:r>
      <w:r>
        <w:br/>
      </w:r>
      <w:r>
        <w:rPr>
          <w:rStyle w:val="VerbatimChar"/>
        </w:rPr>
        <w:t>categorical_cols = df_model.select_dtypes(include=['object']).columns.tolist()</w:t>
      </w:r>
      <w:r>
        <w:br/>
      </w:r>
      <w:r>
        <w:rPr>
          <w:rStyle w:val="VerbatimChar"/>
        </w:rPr>
        <w:t>df_encoded = pd.get_dummies(df_model, columns=categorical_cols, drop_first=True)</w:t>
      </w:r>
      <w:r>
        <w:br/>
      </w:r>
      <w:r>
        <w:rPr>
          <w:rStyle w:val="VerbatimChar"/>
        </w:rPr>
        <w:t>print("Shape after encoding:", df_encoded.shape)</w:t>
      </w:r>
      <w:r>
        <w:rPr>
          <w:rStyle w:val="VerbatimChar"/>
        </w:rPr>
        <w:t>【</w:t>
      </w:r>
      <w:r>
        <w:rPr>
          <w:rStyle w:val="VerbatimChar"/>
        </w:rPr>
        <w:t>23†L358-L366</w:t>
      </w:r>
      <w:r>
        <w:rPr>
          <w:rStyle w:val="VerbatimChar"/>
        </w:rPr>
        <w:t>】【</w:t>
      </w:r>
      <w:r>
        <w:rPr>
          <w:rStyle w:val="VerbatimChar"/>
        </w:rPr>
        <w:t>23†L378-L386</w:t>
      </w:r>
      <w:r>
        <w:rPr>
          <w:rStyle w:val="VerbatimChar"/>
        </w:rPr>
        <w:t>】</w:t>
      </w:r>
    </w:p>
    <w:p w14:paraId="39C97718" w14:textId="51ABE199" w:rsidR="00D82DB4" w:rsidRDefault="00000000">
      <w:pPr>
        <w:pStyle w:val="Compact"/>
        <w:numPr>
          <w:ilvl w:val="0"/>
          <w:numId w:val="6"/>
        </w:numPr>
      </w:pPr>
      <w:r>
        <w:rPr>
          <w:b/>
          <w:bCs/>
        </w:rPr>
        <w:t>Feature Scaling:</w:t>
      </w:r>
      <w:r>
        <w:t xml:space="preserve"> Some numerical features (tenure, MonthlyCharges, TotalCharges) had different scales. To ensure that no single feature unduly influences distance-based models or the neural network, we standardized these numeric fields using </w:t>
      </w:r>
      <w:r>
        <w:rPr>
          <w:b/>
          <w:bCs/>
        </w:rPr>
        <w:t>StandardScaler</w:t>
      </w:r>
      <w:r>
        <w:t xml:space="preserve"> (subtract mean and divide by std dev). The scaler was fit on the training set and applied to both train and test splits (to avoid data leakage):</w:t>
      </w:r>
    </w:p>
    <w:p w14:paraId="00EAB68E" w14:textId="77777777" w:rsidR="00D82DB4" w:rsidRDefault="00000000">
      <w:pPr>
        <w:pStyle w:val="SourceCode"/>
      </w:pPr>
      <w:r>
        <w:rPr>
          <w:rStyle w:val="VerbatimChar"/>
        </w:rPr>
        <w:t>num_cols = ['SeniorCitizen','tenure','MonthlyCharges','TotalCharges']</w:t>
      </w:r>
      <w:r>
        <w:br/>
      </w:r>
      <w:r>
        <w:rPr>
          <w:rStyle w:val="VerbatimChar"/>
        </w:rPr>
        <w:t>scaler = StandardScaler()</w:t>
      </w:r>
      <w:r>
        <w:br/>
      </w:r>
      <w:r>
        <w:rPr>
          <w:rStyle w:val="VerbatimChar"/>
        </w:rPr>
        <w:t>X_train[num_cols] = scaler.fit_transform(X_train[num_cols])</w:t>
      </w:r>
      <w:r>
        <w:br/>
      </w:r>
      <w:r>
        <w:rPr>
          <w:rStyle w:val="VerbatimChar"/>
        </w:rPr>
        <w:t>X_test[num_cols]  = scaler.transform(X_test[num_cols])</w:t>
      </w:r>
      <w:r>
        <w:br/>
      </w:r>
      <w:r>
        <w:rPr>
          <w:rStyle w:val="VerbatimChar"/>
        </w:rPr>
        <w:t>print("Scaling completed!")</w:t>
      </w:r>
      <w:r>
        <w:rPr>
          <w:rStyle w:val="VerbatimChar"/>
        </w:rPr>
        <w:t>【</w:t>
      </w:r>
      <w:r>
        <w:rPr>
          <w:rStyle w:val="VerbatimChar"/>
        </w:rPr>
        <w:t>23†L417-L426</w:t>
      </w:r>
      <w:r>
        <w:rPr>
          <w:rStyle w:val="VerbatimChar"/>
        </w:rPr>
        <w:t>】</w:t>
      </w:r>
    </w:p>
    <w:p w14:paraId="476A091A" w14:textId="2E2F2CF2" w:rsidR="00D82DB4" w:rsidRDefault="00000000">
      <w:pPr>
        <w:numPr>
          <w:ilvl w:val="0"/>
          <w:numId w:val="7"/>
        </w:numPr>
      </w:pPr>
      <w:r>
        <w:rPr>
          <w:b/>
          <w:bCs/>
        </w:rPr>
        <w:t>Train-Test Split:</w:t>
      </w:r>
      <w:r>
        <w:t xml:space="preserve"> We split the data into training and test sets (80%/20%) using stratified sampling to maintain the churn ratio in both sets. This resulted in ~5,626 training samples and 1,406 test samples for evaluation.</w:t>
      </w:r>
    </w:p>
    <w:p w14:paraId="49EC0808" w14:textId="245E9F15" w:rsidR="00D82DB4" w:rsidRDefault="00000000">
      <w:pPr>
        <w:numPr>
          <w:ilvl w:val="0"/>
          <w:numId w:val="7"/>
        </w:numPr>
      </w:pPr>
      <w:r>
        <w:rPr>
          <w:b/>
          <w:bCs/>
        </w:rPr>
        <w:t>Addressing Class Imbalance:</w:t>
      </w:r>
      <w:r>
        <w:t xml:space="preserve"> Only ~26% of customers had churned, so the dataset was imbalanced. To avoid bias toward the majority class, we applied </w:t>
      </w:r>
      <w:r>
        <w:rPr>
          <w:b/>
          <w:bCs/>
        </w:rPr>
        <w:t>SMOTE</w:t>
      </w:r>
      <w:r>
        <w:t xml:space="preserve"> (Synthetic Minority Oversampling Technique) on the training data. SMOTE generates synthetic examples of the minority class (churn) to achieve a balanced class distribution. After SMOTE, the training set churn cases increased from 1,869 </w:t>
      </w:r>
      <w:r>
        <w:lastRenderedPageBreak/>
        <w:t>to 4,130, equal to the non-churn cases. This helps models focus on capturing churners. The code snippet below shows how SMOTE was applied:</w:t>
      </w:r>
    </w:p>
    <w:p w14:paraId="7EFCFB30" w14:textId="77777777" w:rsidR="00D82DB4" w:rsidRDefault="00000000">
      <w:pPr>
        <w:pStyle w:val="SourceCode"/>
      </w:pPr>
      <w:r>
        <w:rPr>
          <w:rStyle w:val="VerbatimChar"/>
        </w:rPr>
        <w:t>from imblearn.over_sampling import SMOTE</w:t>
      </w:r>
      <w:r>
        <w:br/>
      </w:r>
      <w:r>
        <w:rPr>
          <w:rStyle w:val="VerbatimChar"/>
        </w:rPr>
        <w:t>smote = SMOTE(random_state=42)</w:t>
      </w:r>
      <w:r>
        <w:br/>
      </w:r>
      <w:r>
        <w:rPr>
          <w:rStyle w:val="VerbatimChar"/>
        </w:rPr>
        <w:t>X_train_resampled, y_train_resampled = smote.fit_resample(X_train, y_train)</w:t>
      </w:r>
      <w:r>
        <w:br/>
      </w:r>
      <w:r>
        <w:rPr>
          <w:rStyle w:val="VerbatimChar"/>
        </w:rPr>
        <w:t>print("After SMOTE:", y_train_resampled.value_counts())</w:t>
      </w:r>
      <w:r>
        <w:rPr>
          <w:rStyle w:val="VerbatimChar"/>
        </w:rPr>
        <w:t>【</w:t>
      </w:r>
      <w:r>
        <w:rPr>
          <w:rStyle w:val="VerbatimChar"/>
        </w:rPr>
        <w:t>23†L433-L441</w:t>
      </w:r>
      <w:r>
        <w:rPr>
          <w:rStyle w:val="VerbatimChar"/>
        </w:rPr>
        <w:t>】</w:t>
      </w:r>
    </w:p>
    <w:p w14:paraId="4A3D49F0" w14:textId="77777777" w:rsidR="00D82DB4" w:rsidRDefault="00000000">
      <w:pPr>
        <w:pStyle w:val="FirstParagraph"/>
      </w:pPr>
      <w:r>
        <w:t xml:space="preserve">At this stage, we had a </w:t>
      </w:r>
      <w:r>
        <w:rPr>
          <w:b/>
          <w:bCs/>
        </w:rPr>
        <w:t>clean, encoded, scaled, and balanced dataset</w:t>
      </w:r>
      <w:r>
        <w:t xml:space="preserve"> ready for modeling. We also saved the preprocessing artifacts (the </w:t>
      </w:r>
      <w:r>
        <w:rPr>
          <w:rStyle w:val="VerbatimChar"/>
        </w:rPr>
        <w:t>StandardScaler</w:t>
      </w:r>
      <w:r>
        <w:t xml:space="preserve"> and list of feature columns) so that any new data (e.g., from the Streamlit app) can be transformed in the same way before prediction.</w:t>
      </w:r>
    </w:p>
    <w:p w14:paraId="2C4A4C70" w14:textId="77777777" w:rsidR="00D82DB4" w:rsidRDefault="00000000">
      <w:pPr>
        <w:pStyle w:val="Heading2"/>
      </w:pPr>
      <w:bookmarkStart w:id="8" w:name="exploratory-data-analysis-eda"/>
      <w:bookmarkEnd w:id="7"/>
      <w:r>
        <w:t>Exploratory Data Analysis (EDA)</w:t>
      </w:r>
    </w:p>
    <w:p w14:paraId="39632CC5" w14:textId="77777777" w:rsidR="00D82DB4" w:rsidRDefault="00000000">
      <w:pPr>
        <w:pStyle w:val="FirstParagraph"/>
      </w:pPr>
      <w:r>
        <w:t>Before modeling, we conducted EDA to understand key drivers of churn and to sanity-check the data. Some notable insights from the analysis include:</w:t>
      </w:r>
    </w:p>
    <w:p w14:paraId="2CB9515E" w14:textId="6E1DBF0F" w:rsidR="00D82DB4" w:rsidRDefault="00000000">
      <w:pPr>
        <w:numPr>
          <w:ilvl w:val="0"/>
          <w:numId w:val="8"/>
        </w:numPr>
      </w:pPr>
      <w:r>
        <w:rPr>
          <w:b/>
          <w:bCs/>
        </w:rPr>
        <w:t>Contract Type &amp; Tenure:</w:t>
      </w:r>
      <w:r>
        <w:t xml:space="preserve"> Customers with </w:t>
      </w:r>
      <w:r>
        <w:rPr>
          <w:b/>
          <w:bCs/>
        </w:rPr>
        <w:t>month-to-month contracts</w:t>
      </w:r>
      <w:r>
        <w:t xml:space="preserve"> and those with very </w:t>
      </w:r>
      <w:r>
        <w:rPr>
          <w:b/>
          <w:bCs/>
        </w:rPr>
        <w:t>short tenure (&lt;3 months)</w:t>
      </w:r>
      <w:r>
        <w:t xml:space="preserve"> had significantly higher churn rates. In contrast, customers on one-year or two-year contracts (who also tend to have longer tenure) showed much lower churn – indicating that commitment and loyalty go hand-in-hand.</w:t>
      </w:r>
    </w:p>
    <w:p w14:paraId="5C7347C8" w14:textId="5D09A685" w:rsidR="00D82DB4" w:rsidRDefault="00000000">
      <w:pPr>
        <w:numPr>
          <w:ilvl w:val="0"/>
          <w:numId w:val="8"/>
        </w:numPr>
      </w:pPr>
      <w:r>
        <w:rPr>
          <w:b/>
          <w:bCs/>
        </w:rPr>
        <w:t>Services &amp; Support:</w:t>
      </w:r>
      <w:r>
        <w:t xml:space="preserve"> Churn was disproportionately high among customers who </w:t>
      </w:r>
      <w:r>
        <w:rPr>
          <w:b/>
          <w:bCs/>
        </w:rPr>
        <w:t>lack support services</w:t>
      </w:r>
      <w:r>
        <w:t xml:space="preserve">. For example, customers without </w:t>
      </w:r>
      <w:r>
        <w:rPr>
          <w:b/>
          <w:bCs/>
        </w:rPr>
        <w:t>TechSupport</w:t>
      </w:r>
      <w:r>
        <w:t xml:space="preserve"> or </w:t>
      </w:r>
      <w:r>
        <w:rPr>
          <w:b/>
          <w:bCs/>
        </w:rPr>
        <w:t>OnlineSecurity</w:t>
      </w:r>
      <w:r>
        <w:t xml:space="preserve"> were more likely to churn. This suggests that value-added services contribute to customer stickiness, or conversely, those not using these services may not be fully engaged and are at risk of leaving.</w:t>
      </w:r>
    </w:p>
    <w:p w14:paraId="4D95AC2E" w14:textId="063797CA" w:rsidR="00D82DB4" w:rsidRDefault="00000000">
      <w:pPr>
        <w:numPr>
          <w:ilvl w:val="0"/>
          <w:numId w:val="8"/>
        </w:numPr>
      </w:pPr>
      <w:r>
        <w:rPr>
          <w:b/>
          <w:bCs/>
        </w:rPr>
        <w:t>Internet Service Type:</w:t>
      </w:r>
      <w:r>
        <w:t xml:space="preserve"> </w:t>
      </w:r>
      <w:r>
        <w:rPr>
          <w:b/>
          <w:bCs/>
        </w:rPr>
        <w:t>Fiber optic</w:t>
      </w:r>
      <w:r>
        <w:t xml:space="preserve"> internet users had higher churn compared to DSL. This could be due to higher expectations or more competition for fiber users. It might also reflect service issues or pricing dissatisfaction with fiber plans.</w:t>
      </w:r>
    </w:p>
    <w:p w14:paraId="01FB4977" w14:textId="72555296" w:rsidR="00D82DB4" w:rsidRDefault="00000000">
      <w:pPr>
        <w:numPr>
          <w:ilvl w:val="0"/>
          <w:numId w:val="8"/>
        </w:numPr>
      </w:pPr>
      <w:r>
        <w:rPr>
          <w:b/>
          <w:bCs/>
        </w:rPr>
        <w:t>Monthly Charges &amp; Payment Method:</w:t>
      </w:r>
      <w:r>
        <w:t xml:space="preserve"> Customers with </w:t>
      </w:r>
      <w:r>
        <w:rPr>
          <w:b/>
          <w:bCs/>
        </w:rPr>
        <w:t>higher MonthlyCharges</w:t>
      </w:r>
      <w:r>
        <w:t xml:space="preserve"> tended to churn at greater rates (especially if they are on month-to-month plans). Additionally, those using </w:t>
      </w:r>
      <w:r>
        <w:rPr>
          <w:b/>
          <w:bCs/>
        </w:rPr>
        <w:t>Electronic Check</w:t>
      </w:r>
      <w:r>
        <w:t xml:space="preserve"> as a payment method showed the highest churn among payment types. Electronic check users might be less stable or face more friction in payments, whereas automatic payment methods (credit card, bank transfer) correlate with lower churn, possibly due to convenience or customer engagement.</w:t>
      </w:r>
    </w:p>
    <w:p w14:paraId="203E0B29" w14:textId="7A2AD6C8" w:rsidR="00D82DB4" w:rsidRDefault="00000000">
      <w:pPr>
        <w:numPr>
          <w:ilvl w:val="0"/>
          <w:numId w:val="8"/>
        </w:numPr>
      </w:pPr>
      <w:r>
        <w:rPr>
          <w:b/>
          <w:bCs/>
        </w:rPr>
        <w:t>Demographics:</w:t>
      </w:r>
      <w:r>
        <w:t xml:space="preserve"> Interestingly, </w:t>
      </w:r>
      <w:r>
        <w:rPr>
          <w:b/>
          <w:bCs/>
        </w:rPr>
        <w:t>gender was not a significant factor</w:t>
      </w:r>
      <w:r>
        <w:t xml:space="preserve"> – males and females churned at similar rates. Senior citizens had slightly higher churn than younger adults, which could be due to fixed incomes or different service needs, but age was a weaker predictor compared to contract or service-related features.</w:t>
      </w:r>
    </w:p>
    <w:p w14:paraId="073EEED4" w14:textId="77777777" w:rsidR="00D82DB4" w:rsidRDefault="00000000">
      <w:pPr>
        <w:pStyle w:val="FirstParagraph"/>
      </w:pPr>
      <w:r>
        <w:lastRenderedPageBreak/>
        <w:t xml:space="preserve">These insights guided our feature importance expectations and business recommendations. For instance, seeing that churn is high for </w:t>
      </w:r>
      <w:r>
        <w:rPr>
          <w:i/>
          <w:iCs/>
        </w:rPr>
        <w:t>Electronic check</w:t>
      </w:r>
      <w:r>
        <w:t xml:space="preserve"> payment users suggests the company could encourage those customers to shift to auto-pay (credit card/bank) to improve retention. Similarly, focusing retention efforts in the </w:t>
      </w:r>
      <w:r>
        <w:rPr>
          <w:b/>
          <w:bCs/>
        </w:rPr>
        <w:t>first 1-3 months</w:t>
      </w:r>
      <w:r>
        <w:t xml:space="preserve"> of a customer’s lifecycle (when churn risk is highest) could yield significant benefits. The EDA also validated that features like contract type, tenure, monthly charges, and tech support are likely key predictors for the model. All analysis was visualized through charts such as distribution histograms for numeric features (tenure, charges) and bar plots of churn rate for categorical features (contract, internet service, etc.), helping communicate these patterns clearly to stakeholders.</w:t>
      </w:r>
    </w:p>
    <w:p w14:paraId="145CF7B6" w14:textId="77777777" w:rsidR="00D82DB4" w:rsidRDefault="00000000">
      <w:pPr>
        <w:pStyle w:val="BodyText"/>
      </w:pPr>
      <w:r>
        <w:rPr>
          <w:i/>
          <w:iCs/>
        </w:rPr>
        <w:t>(Visuals: e.g., the churn distribution plot showed ~26% churn overall; bar plots revealed churn ~43% for month-to-month vs &lt;10% for two-year contracts, etc., confirming the points above.)</w:t>
      </w:r>
    </w:p>
    <w:p w14:paraId="4D97B98A" w14:textId="77777777" w:rsidR="00D82DB4" w:rsidRDefault="00000000">
      <w:pPr>
        <w:pStyle w:val="Heading2"/>
      </w:pPr>
      <w:bookmarkStart w:id="9" w:name="modeling-techniques"/>
      <w:bookmarkEnd w:id="8"/>
      <w:r>
        <w:t>Modeling Techniques</w:t>
      </w:r>
    </w:p>
    <w:p w14:paraId="50B5B45B" w14:textId="587EB3DC" w:rsidR="00D82DB4" w:rsidRDefault="00000000">
      <w:pPr>
        <w:pStyle w:val="FirstParagraph"/>
      </w:pPr>
      <w:r>
        <w:t>We experimented with four different modeling techniques to predict customer churn, representing a mix of simple, ensemble, and deep learning approaches. Each model was trained on the processed dataset (with identical features and using the SMOTE-balanced training set for fairness). The models developed were:</w:t>
      </w:r>
    </w:p>
    <w:p w14:paraId="65D4DD00" w14:textId="0FC6ECD8" w:rsidR="00D82DB4" w:rsidRDefault="00000000">
      <w:pPr>
        <w:pStyle w:val="Compact"/>
        <w:numPr>
          <w:ilvl w:val="0"/>
          <w:numId w:val="9"/>
        </w:numPr>
      </w:pPr>
      <w:r>
        <w:rPr>
          <w:b/>
          <w:bCs/>
        </w:rPr>
        <w:t>Logistic Regression (Baseline):</w:t>
      </w:r>
      <w:r>
        <w:t xml:space="preserve"> A simple linear model for binary classification. We used Logistic Regression as a baseline due to its interpretability and relatively strong performance on linearly separable problems. It was configured with a higher iteration limit to ensure convergence (</w:t>
      </w:r>
      <w:r>
        <w:rPr>
          <w:rStyle w:val="VerbatimChar"/>
        </w:rPr>
        <w:t>max_iter=1000</w:t>
      </w:r>
      <w:r>
        <w:t>). Logistic regression provides a useful reference and often performs decently on churn tasks, capturing linear relationships between features and the log-odds of churn.</w:t>
      </w:r>
    </w:p>
    <w:p w14:paraId="322F2FF4" w14:textId="77777777" w:rsidR="00D82DB4" w:rsidRDefault="00000000">
      <w:pPr>
        <w:pStyle w:val="SourceCode"/>
      </w:pPr>
      <w:r>
        <w:rPr>
          <w:rStyle w:val="VerbatimChar"/>
        </w:rPr>
        <w:t>from sklearn.linear_model import LogisticRegression</w:t>
      </w:r>
      <w:r>
        <w:br/>
      </w:r>
      <w:r>
        <w:rPr>
          <w:rStyle w:val="VerbatimChar"/>
        </w:rPr>
        <w:t>log_reg = LogisticRegression(max_iter=1000)</w:t>
      </w:r>
      <w:r>
        <w:br/>
      </w:r>
      <w:r>
        <w:rPr>
          <w:rStyle w:val="VerbatimChar"/>
        </w:rPr>
        <w:t>log_reg.fit(X_train_resampled, y_train_resampled)</w:t>
      </w:r>
      <w:r>
        <w:rPr>
          <w:rStyle w:val="VerbatimChar"/>
        </w:rPr>
        <w:t>【</w:t>
      </w:r>
      <w:r>
        <w:rPr>
          <w:rStyle w:val="VerbatimChar"/>
        </w:rPr>
        <w:t>23†L454-L462</w:t>
      </w:r>
      <w:r>
        <w:rPr>
          <w:rStyle w:val="VerbatimChar"/>
        </w:rPr>
        <w:t>】</w:t>
      </w:r>
    </w:p>
    <w:p w14:paraId="574F6D25" w14:textId="5D78DFDA" w:rsidR="00D82DB4" w:rsidRDefault="00000000">
      <w:pPr>
        <w:pStyle w:val="Compact"/>
        <w:numPr>
          <w:ilvl w:val="0"/>
          <w:numId w:val="10"/>
        </w:numPr>
      </w:pPr>
      <w:r>
        <w:rPr>
          <w:b/>
          <w:bCs/>
        </w:rPr>
        <w:t>Random Forest Classifier:</w:t>
      </w:r>
      <w:r>
        <w:t xml:space="preserve"> An ensemble of decision trees with bootstrap aggregation. We used a Random Forest with 300 trees (</w:t>
      </w:r>
      <w:proofErr w:type="spellStart"/>
      <w:r>
        <w:rPr>
          <w:rStyle w:val="VerbatimChar"/>
        </w:rPr>
        <w:t>n_estimators</w:t>
      </w:r>
      <w:proofErr w:type="spellEnd"/>
      <w:r>
        <w:rPr>
          <w:rStyle w:val="VerbatimChar"/>
        </w:rPr>
        <w:t>=300</w:t>
      </w:r>
      <w:r>
        <w:t xml:space="preserve">) for robust performance. No maximum depth was set (letting trees grow fully) and </w:t>
      </w:r>
      <w:r>
        <w:rPr>
          <w:rStyle w:val="VerbatimChar"/>
        </w:rPr>
        <w:t>random_state=42</w:t>
      </w:r>
      <w:r>
        <w:t xml:space="preserve"> ensured reproducibility. Random Forests can model nonlinear interactions and usually improve recall and precision for churn compared to logistic regression, at the cost of some interpretability. We chose Random Forest for its balance of accuracy and interpretability (feature importance can be extracted to explain top factors).</w:t>
      </w:r>
    </w:p>
    <w:p w14:paraId="1D1B058D" w14:textId="77777777" w:rsidR="00D82DB4" w:rsidRDefault="00000000">
      <w:pPr>
        <w:pStyle w:val="SourceCode"/>
      </w:pPr>
      <w:r>
        <w:rPr>
          <w:rStyle w:val="VerbatimChar"/>
        </w:rPr>
        <w:t>from sklearn.ensemble import RandomForestClassifier</w:t>
      </w:r>
      <w:r>
        <w:br/>
      </w:r>
      <w:r>
        <w:rPr>
          <w:rStyle w:val="VerbatimChar"/>
        </w:rPr>
        <w:t>rf = RandomForestClassifier(n_estimators=300, random_state=42)</w:t>
      </w:r>
      <w:r>
        <w:br/>
      </w:r>
      <w:r>
        <w:rPr>
          <w:rStyle w:val="VerbatimChar"/>
        </w:rPr>
        <w:t>rf.fit(X_train_resampled, y_train_resampled)</w:t>
      </w:r>
      <w:r>
        <w:rPr>
          <w:rStyle w:val="VerbatimChar"/>
        </w:rPr>
        <w:t>【</w:t>
      </w:r>
      <w:r>
        <w:rPr>
          <w:rStyle w:val="VerbatimChar"/>
        </w:rPr>
        <w:t>23†L505-L513</w:t>
      </w:r>
      <w:r>
        <w:rPr>
          <w:rStyle w:val="VerbatimChar"/>
        </w:rPr>
        <w:t>】</w:t>
      </w:r>
    </w:p>
    <w:p w14:paraId="30B0B549" w14:textId="77777777" w:rsidR="00D82DB4" w:rsidRDefault="00000000">
      <w:pPr>
        <w:pStyle w:val="Compact"/>
        <w:numPr>
          <w:ilvl w:val="0"/>
          <w:numId w:val="11"/>
        </w:numPr>
      </w:pPr>
      <w:r>
        <w:rPr>
          <w:b/>
          <w:bCs/>
        </w:rPr>
        <w:t>XGBoost Classifier:</w:t>
      </w:r>
      <w:r>
        <w:t xml:space="preserve"> An optimized gradient boosting decision tree model. XGBoost is often a top performer for structured data. We trained an XGBoost model with 300 </w:t>
      </w:r>
      <w:r>
        <w:lastRenderedPageBreak/>
        <w:t>boosting rounds, a learning rate of 0.05, and max depth 6 for trees. These hyperparameters were chosen based on typical defaults and some quick tuning to balance bias-variance. XGBoost tends to handle complex feature interactions well and can often slightly outperform Random Forest if tuned, though in our results it was on par with RF. It also inherently handles class imbalance if we set scale_pos_weight (though here we relied on SMOTE instead).</w:t>
      </w:r>
    </w:p>
    <w:p w14:paraId="06277ACE" w14:textId="77777777" w:rsidR="00D82DB4" w:rsidRDefault="00000000">
      <w:pPr>
        <w:pStyle w:val="SourceCode"/>
      </w:pPr>
      <w:r>
        <w:rPr>
          <w:rStyle w:val="VerbatimChar"/>
        </w:rPr>
        <w:t>from xgboost import XGBClassifier</w:t>
      </w:r>
      <w:r>
        <w:br/>
      </w:r>
      <w:r>
        <w:rPr>
          <w:rStyle w:val="VerbatimChar"/>
        </w:rPr>
        <w:t>xgb = XGBClassifier(n_estimators=300, learning_rate=0.05, max_depth=6, random_state=42)</w:t>
      </w:r>
      <w:r>
        <w:br/>
      </w:r>
      <w:r>
        <w:rPr>
          <w:rStyle w:val="VerbatimChar"/>
        </w:rPr>
        <w:t>xgb.fit(X_train_resampled, y_train_resampled)</w:t>
      </w:r>
      <w:r>
        <w:rPr>
          <w:rStyle w:val="VerbatimChar"/>
        </w:rPr>
        <w:t>【</w:t>
      </w:r>
      <w:r>
        <w:rPr>
          <w:rStyle w:val="VerbatimChar"/>
        </w:rPr>
        <w:t>23†L576-L584</w:t>
      </w:r>
      <w:r>
        <w:rPr>
          <w:rStyle w:val="VerbatimChar"/>
        </w:rPr>
        <w:t>】【</w:t>
      </w:r>
      <w:r>
        <w:rPr>
          <w:rStyle w:val="VerbatimChar"/>
        </w:rPr>
        <w:t>23†L588-L596</w:t>
      </w:r>
      <w:r>
        <w:rPr>
          <w:rStyle w:val="VerbatimChar"/>
        </w:rPr>
        <w:t>】</w:t>
      </w:r>
    </w:p>
    <w:p w14:paraId="339ED6AD" w14:textId="352331CA" w:rsidR="00D82DB4" w:rsidRDefault="00000000">
      <w:pPr>
        <w:pStyle w:val="Compact"/>
        <w:numPr>
          <w:ilvl w:val="0"/>
          <w:numId w:val="12"/>
        </w:numPr>
      </w:pPr>
      <w:r>
        <w:rPr>
          <w:b/>
          <w:bCs/>
        </w:rPr>
        <w:t>Artificial Neural Network (ANN):</w:t>
      </w:r>
      <w:r>
        <w:t xml:space="preserve"> A deep learning approach using TensorFlow/Keras. The ANN model was a </w:t>
      </w:r>
      <w:proofErr w:type="gramStart"/>
      <w:r>
        <w:t>fully-connected</w:t>
      </w:r>
      <w:proofErr w:type="gramEnd"/>
      <w:r>
        <w:t xml:space="preserve"> feed-forward network with two hidden layers: 64 neurons and 32 neurons respectively, each with ReLU activation and a 30% dropout for regularization. The output layer is a single neuron with sigmoid activation to predict churn probability (as a value between 0 and 1). We compiled the model with binary crossentropy loss and Adam </w:t>
      </w:r>
      <w:proofErr w:type="gramStart"/>
      <w:r>
        <w:t>optimizer, and</w:t>
      </w:r>
      <w:proofErr w:type="gramEnd"/>
      <w:r>
        <w:t xml:space="preserve"> trained for 30 epochs (with early stopping criteria in mind, though not explicitly used). The training was done on the SMOTE-balanced data, and we validated on a hold-out part of the training set to monitor performance. The ANN was expected to capture complex nonlinear relationships, though at the cost of more computational complexity and less interpretability.</w:t>
      </w:r>
    </w:p>
    <w:p w14:paraId="6F9E7A45" w14:textId="77777777" w:rsidR="00D82DB4" w:rsidRDefault="00000000">
      <w:pPr>
        <w:pStyle w:val="SourceCode"/>
      </w:pPr>
      <w:r>
        <w:rPr>
          <w:rStyle w:val="VerbatimChar"/>
        </w:rPr>
        <w:t>import tensorflow as tf</w:t>
      </w:r>
      <w:r>
        <w:br/>
      </w:r>
      <w:r>
        <w:rPr>
          <w:rStyle w:val="VerbatimChar"/>
        </w:rPr>
        <w:t>from tensorflow.keras import Sequential</w:t>
      </w:r>
      <w:r>
        <w:br/>
      </w:r>
      <w:r>
        <w:rPr>
          <w:rStyle w:val="VerbatimChar"/>
        </w:rPr>
        <w:t>from tensorflow.keras.layers import Dense, Dropout</w:t>
      </w:r>
      <w:r>
        <w:br/>
      </w:r>
      <w:r>
        <w:rPr>
          <w:rStyle w:val="VerbatimChar"/>
        </w:rPr>
        <w:t>from tensorflow.keras.optimizers import Adam</w:t>
      </w:r>
      <w:r>
        <w:br/>
      </w:r>
      <w:r>
        <w:br/>
      </w:r>
      <w:r>
        <w:rPr>
          <w:rStyle w:val="VerbatimChar"/>
        </w:rPr>
        <w:t># Build and compile ANN</w:t>
      </w:r>
      <w:r>
        <w:br/>
      </w:r>
      <w:r>
        <w:rPr>
          <w:rStyle w:val="VerbatimChar"/>
        </w:rPr>
        <w:t>ann_model = Sequential([</w:t>
      </w:r>
      <w:r>
        <w:br/>
      </w:r>
      <w:r>
        <w:rPr>
          <w:rStyle w:val="VerbatimChar"/>
        </w:rPr>
        <w:t xml:space="preserve">    Dense(64, activation='relu', input_shape=(X_train_resampled.shape[1],)),</w:t>
      </w:r>
      <w:r>
        <w:br/>
      </w:r>
      <w:r>
        <w:rPr>
          <w:rStyle w:val="VerbatimChar"/>
        </w:rPr>
        <w:t xml:space="preserve">    Dropout(0.3),</w:t>
      </w:r>
      <w:r>
        <w:br/>
      </w:r>
      <w:r>
        <w:rPr>
          <w:rStyle w:val="VerbatimChar"/>
        </w:rPr>
        <w:t xml:space="preserve">    Dense(32, activation='relu'),</w:t>
      </w:r>
      <w:r>
        <w:br/>
      </w:r>
      <w:r>
        <w:rPr>
          <w:rStyle w:val="VerbatimChar"/>
        </w:rPr>
        <w:t xml:space="preserve">    Dropout(0.3),</w:t>
      </w:r>
      <w:r>
        <w:br/>
      </w:r>
      <w:r>
        <w:rPr>
          <w:rStyle w:val="VerbatimChar"/>
        </w:rPr>
        <w:t xml:space="preserve">    Dense(1, activation='sigmoid')</w:t>
      </w:r>
      <w:r>
        <w:br/>
      </w:r>
      <w:r>
        <w:rPr>
          <w:rStyle w:val="VerbatimChar"/>
        </w:rPr>
        <w:t>])</w:t>
      </w:r>
      <w:r>
        <w:br/>
      </w:r>
      <w:r>
        <w:rPr>
          <w:rStyle w:val="VerbatimChar"/>
        </w:rPr>
        <w:t>ann_model.compile(optimizer=Adam(learning_rate=0.001), loss='binary_crossentropy', metrics=['accuracy'])</w:t>
      </w:r>
      <w:r>
        <w:br/>
      </w:r>
      <w:r>
        <w:rPr>
          <w:rStyle w:val="VerbatimChar"/>
        </w:rPr>
        <w:t># Train the ANN</w:t>
      </w:r>
      <w:r>
        <w:br/>
      </w:r>
      <w:r>
        <w:rPr>
          <w:rStyle w:val="VerbatimChar"/>
        </w:rPr>
        <w:t>ann_model.fit(X_train_resampled, y_train_resampled, epochs=30, batch_size=64, validation_split=0.2)</w:t>
      </w:r>
      <w:r>
        <w:rPr>
          <w:rStyle w:val="VerbatimChar"/>
        </w:rPr>
        <w:t>【</w:t>
      </w:r>
      <w:r>
        <w:rPr>
          <w:rStyle w:val="VerbatimChar"/>
        </w:rPr>
        <w:t>25†L714-L722</w:t>
      </w:r>
      <w:r>
        <w:rPr>
          <w:rStyle w:val="VerbatimChar"/>
        </w:rPr>
        <w:t>】【</w:t>
      </w:r>
      <w:r>
        <w:rPr>
          <w:rStyle w:val="VerbatimChar"/>
        </w:rPr>
        <w:t>25†L723-L731</w:t>
      </w:r>
      <w:r>
        <w:rPr>
          <w:rStyle w:val="VerbatimChar"/>
        </w:rPr>
        <w:t>】【</w:t>
      </w:r>
      <w:r>
        <w:rPr>
          <w:rStyle w:val="VerbatimChar"/>
        </w:rPr>
        <w:t>25†L732-L740</w:t>
      </w:r>
      <w:r>
        <w:rPr>
          <w:rStyle w:val="VerbatimChar"/>
        </w:rPr>
        <w:t>】</w:t>
      </w:r>
    </w:p>
    <w:p w14:paraId="2DC59796" w14:textId="77777777" w:rsidR="00D82DB4" w:rsidRDefault="00000000">
      <w:pPr>
        <w:pStyle w:val="FirstParagraph"/>
      </w:pPr>
      <w:r>
        <w:t>All models were evaluated on the same test set, allowing a fair comparison of their performance. Throughout development, we performed 5-fold cross-validation on the training set for the traditional models to ensure results were consistent. The use of pipelines and careful splitting ensured that no information from the test set leaked into training (preventing overestimation of performance).</w:t>
      </w:r>
    </w:p>
    <w:p w14:paraId="10552C56" w14:textId="77777777" w:rsidR="00D82DB4" w:rsidRDefault="00000000">
      <w:pPr>
        <w:pStyle w:val="BodyText"/>
      </w:pPr>
      <w:r>
        <w:lastRenderedPageBreak/>
        <w:t>Below, we present the evaluation metrics for each model and discuss the results, leading to the selection of the final model for deployment.</w:t>
      </w:r>
    </w:p>
    <w:p w14:paraId="2E92A6BA" w14:textId="77777777" w:rsidR="00D82DB4" w:rsidRDefault="00000000">
      <w:pPr>
        <w:pStyle w:val="Heading2"/>
      </w:pPr>
      <w:bookmarkStart w:id="10" w:name="model-evaluation"/>
      <w:bookmarkEnd w:id="9"/>
      <w:r>
        <w:t>Model Evaluation</w:t>
      </w:r>
    </w:p>
    <w:p w14:paraId="4B12EBFC" w14:textId="77777777" w:rsidR="00D82DB4" w:rsidRDefault="00000000">
      <w:pPr>
        <w:pStyle w:val="FirstParagraph"/>
      </w:pPr>
      <w:r>
        <w:t xml:space="preserve">We evaluated each model on the </w:t>
      </w:r>
      <w:r>
        <w:rPr>
          <w:b/>
          <w:bCs/>
        </w:rPr>
        <w:t>test set</w:t>
      </w:r>
      <w:r>
        <w:t xml:space="preserve"> using multiple metrics to capture different aspects of performance:</w:t>
      </w:r>
    </w:p>
    <w:p w14:paraId="2FF40827" w14:textId="77777777" w:rsidR="00D82DB4" w:rsidRDefault="00000000">
      <w:pPr>
        <w:pStyle w:val="Compact"/>
        <w:numPr>
          <w:ilvl w:val="0"/>
          <w:numId w:val="13"/>
        </w:numPr>
      </w:pPr>
      <w:r>
        <w:rPr>
          <w:b/>
          <w:bCs/>
        </w:rPr>
        <w:t>ROC AUC (Area Under the ROC Curve):</w:t>
      </w:r>
      <w:r>
        <w:t xml:space="preserve"> Measures overall ability to discriminate churners vs non-churners across thresholds (scale 0.5–1.0, higher is better).</w:t>
      </w:r>
    </w:p>
    <w:p w14:paraId="3FE97F55" w14:textId="77777777" w:rsidR="00D82DB4" w:rsidRDefault="00000000">
      <w:pPr>
        <w:pStyle w:val="Compact"/>
        <w:numPr>
          <w:ilvl w:val="0"/>
          <w:numId w:val="13"/>
        </w:numPr>
      </w:pPr>
      <w:r>
        <w:rPr>
          <w:b/>
          <w:bCs/>
        </w:rPr>
        <w:t>Accuracy:</w:t>
      </w:r>
      <w:r>
        <w:t xml:space="preserve"> Overall percentage of correct predictions (not fully adequate for imbalanced data, but provided for reference).</w:t>
      </w:r>
    </w:p>
    <w:p w14:paraId="7BC6BE6F" w14:textId="77777777" w:rsidR="00D82DB4" w:rsidRDefault="00000000">
      <w:pPr>
        <w:pStyle w:val="Compact"/>
        <w:numPr>
          <w:ilvl w:val="0"/>
          <w:numId w:val="13"/>
        </w:numPr>
      </w:pPr>
      <w:r>
        <w:rPr>
          <w:b/>
          <w:bCs/>
        </w:rPr>
        <w:t>Recall (Sensitivity) for Churn:</w:t>
      </w:r>
      <w:r>
        <w:t xml:space="preserve"> Out of actual churners, how many did the model correctly identify? (This was a key metric for us, to minimize missed churners).</w:t>
      </w:r>
    </w:p>
    <w:p w14:paraId="1284B15F" w14:textId="77777777" w:rsidR="00D82DB4" w:rsidRDefault="00000000">
      <w:pPr>
        <w:pStyle w:val="Compact"/>
        <w:numPr>
          <w:ilvl w:val="0"/>
          <w:numId w:val="13"/>
        </w:numPr>
      </w:pPr>
      <w:r>
        <w:rPr>
          <w:b/>
          <w:bCs/>
        </w:rPr>
        <w:t>Precision for Churn:</w:t>
      </w:r>
      <w:r>
        <w:t xml:space="preserve"> Out of those predicted as churn, how many were actually churn? (Related to false alarm rate).</w:t>
      </w:r>
    </w:p>
    <w:p w14:paraId="07954588" w14:textId="77777777" w:rsidR="00D82DB4" w:rsidRDefault="00000000">
      <w:pPr>
        <w:pStyle w:val="Compact"/>
        <w:numPr>
          <w:ilvl w:val="0"/>
          <w:numId w:val="13"/>
        </w:numPr>
      </w:pPr>
      <w:r>
        <w:rPr>
          <w:b/>
          <w:bCs/>
        </w:rPr>
        <w:t>F1-Score for Churn:</w:t>
      </w:r>
      <w:r>
        <w:t xml:space="preserve"> Harmonic mean of precision and recall for churn class, giving a single performance measure balancing both.</w:t>
      </w:r>
    </w:p>
    <w:p w14:paraId="049938D8" w14:textId="77777777" w:rsidR="00D82DB4" w:rsidRDefault="00000000">
      <w:pPr>
        <w:pStyle w:val="Heading3"/>
      </w:pPr>
      <w:bookmarkStart w:id="11" w:name="performance-metrics-by-model"/>
      <w:r>
        <w:t>Performance Metrics by Model</w:t>
      </w:r>
    </w:p>
    <w:p w14:paraId="0526600F" w14:textId="2239EBED" w:rsidR="00D82DB4" w:rsidRDefault="00000000">
      <w:pPr>
        <w:pStyle w:val="FirstParagraph"/>
      </w:pPr>
      <w:r>
        <w:t xml:space="preserve">The </w:t>
      </w:r>
      <w:r>
        <w:rPr>
          <w:b/>
          <w:bCs/>
        </w:rPr>
        <w:t>AUC scores</w:t>
      </w:r>
      <w:r>
        <w:t xml:space="preserve"> of the models were as follows:</w:t>
      </w:r>
    </w:p>
    <w:tbl>
      <w:tblPr>
        <w:tblStyle w:val="Table"/>
        <w:tblW w:w="0" w:type="auto"/>
        <w:tblLook w:val="0020" w:firstRow="1" w:lastRow="0" w:firstColumn="0" w:lastColumn="0" w:noHBand="0" w:noVBand="0"/>
      </w:tblPr>
      <w:tblGrid>
        <w:gridCol w:w="2219"/>
        <w:gridCol w:w="801"/>
      </w:tblGrid>
      <w:tr w:rsidR="00D82DB4" w14:paraId="69CF028F" w14:textId="77777777" w:rsidTr="00D82DB4">
        <w:trPr>
          <w:cnfStyle w:val="100000000000" w:firstRow="1" w:lastRow="0" w:firstColumn="0" w:lastColumn="0" w:oddVBand="0" w:evenVBand="0" w:oddHBand="0" w:evenHBand="0" w:firstRowFirstColumn="0" w:firstRowLastColumn="0" w:lastRowFirstColumn="0" w:lastRowLastColumn="0"/>
          <w:tblHeader/>
        </w:trPr>
        <w:tc>
          <w:tcPr>
            <w:tcW w:w="0" w:type="auto"/>
          </w:tcPr>
          <w:p w14:paraId="2C3FCBA9" w14:textId="77777777" w:rsidR="00D82DB4" w:rsidRDefault="00000000">
            <w:pPr>
              <w:pStyle w:val="Compact"/>
            </w:pPr>
            <w:r>
              <w:t>Model</w:t>
            </w:r>
          </w:p>
        </w:tc>
        <w:tc>
          <w:tcPr>
            <w:tcW w:w="0" w:type="auto"/>
          </w:tcPr>
          <w:p w14:paraId="2674CC51" w14:textId="77777777" w:rsidR="00D82DB4" w:rsidRDefault="00000000">
            <w:pPr>
              <w:pStyle w:val="Compact"/>
            </w:pPr>
            <w:r>
              <w:t>AUC</w:t>
            </w:r>
          </w:p>
        </w:tc>
      </w:tr>
      <w:tr w:rsidR="00D82DB4" w14:paraId="4EAEEC7D" w14:textId="77777777">
        <w:tc>
          <w:tcPr>
            <w:tcW w:w="0" w:type="auto"/>
          </w:tcPr>
          <w:p w14:paraId="45A21E90" w14:textId="77777777" w:rsidR="00D82DB4" w:rsidRDefault="00000000">
            <w:pPr>
              <w:pStyle w:val="Compact"/>
            </w:pPr>
            <w:r>
              <w:rPr>
                <w:b/>
                <w:bCs/>
              </w:rPr>
              <w:t>ANN (Best)</w:t>
            </w:r>
          </w:p>
        </w:tc>
        <w:tc>
          <w:tcPr>
            <w:tcW w:w="0" w:type="auto"/>
          </w:tcPr>
          <w:p w14:paraId="777B4264" w14:textId="77777777" w:rsidR="00D82DB4" w:rsidRDefault="00000000">
            <w:pPr>
              <w:pStyle w:val="Compact"/>
            </w:pPr>
            <w:r>
              <w:rPr>
                <w:b/>
                <w:bCs/>
              </w:rPr>
              <w:t>0.826</w:t>
            </w:r>
          </w:p>
        </w:tc>
      </w:tr>
      <w:tr w:rsidR="00D82DB4" w14:paraId="569EBAFA" w14:textId="77777777">
        <w:tc>
          <w:tcPr>
            <w:tcW w:w="0" w:type="auto"/>
          </w:tcPr>
          <w:p w14:paraId="27B3627C" w14:textId="77777777" w:rsidR="00D82DB4" w:rsidRDefault="00000000">
            <w:pPr>
              <w:pStyle w:val="Compact"/>
            </w:pPr>
            <w:r>
              <w:t>Logistic Regression</w:t>
            </w:r>
          </w:p>
        </w:tc>
        <w:tc>
          <w:tcPr>
            <w:tcW w:w="0" w:type="auto"/>
          </w:tcPr>
          <w:p w14:paraId="27D5F82E" w14:textId="77777777" w:rsidR="00D82DB4" w:rsidRDefault="00000000">
            <w:pPr>
              <w:pStyle w:val="Compact"/>
            </w:pPr>
            <w:r>
              <w:t>0.822</w:t>
            </w:r>
          </w:p>
        </w:tc>
      </w:tr>
      <w:tr w:rsidR="00D82DB4" w14:paraId="536949BC" w14:textId="77777777">
        <w:tc>
          <w:tcPr>
            <w:tcW w:w="0" w:type="auto"/>
          </w:tcPr>
          <w:p w14:paraId="2277E07D" w14:textId="77777777" w:rsidR="00D82DB4" w:rsidRDefault="00000000">
            <w:pPr>
              <w:pStyle w:val="Compact"/>
            </w:pPr>
            <w:r>
              <w:t>XGBoost</w:t>
            </w:r>
          </w:p>
        </w:tc>
        <w:tc>
          <w:tcPr>
            <w:tcW w:w="0" w:type="auto"/>
          </w:tcPr>
          <w:p w14:paraId="6BEBE2D1" w14:textId="77777777" w:rsidR="00D82DB4" w:rsidRDefault="00000000">
            <w:pPr>
              <w:pStyle w:val="Compact"/>
            </w:pPr>
            <w:r>
              <w:t>0.821</w:t>
            </w:r>
          </w:p>
        </w:tc>
      </w:tr>
      <w:tr w:rsidR="00D82DB4" w14:paraId="1515532E" w14:textId="77777777">
        <w:tc>
          <w:tcPr>
            <w:tcW w:w="0" w:type="auto"/>
          </w:tcPr>
          <w:p w14:paraId="093E9B06" w14:textId="77777777" w:rsidR="00D82DB4" w:rsidRDefault="00000000">
            <w:pPr>
              <w:pStyle w:val="Compact"/>
            </w:pPr>
            <w:r>
              <w:t>Random Forest</w:t>
            </w:r>
          </w:p>
        </w:tc>
        <w:tc>
          <w:tcPr>
            <w:tcW w:w="0" w:type="auto"/>
          </w:tcPr>
          <w:p w14:paraId="41CDF3F8" w14:textId="77777777" w:rsidR="00D82DB4" w:rsidRDefault="00000000">
            <w:pPr>
              <w:pStyle w:val="Compact"/>
            </w:pPr>
            <w:r>
              <w:t>0.814</w:t>
            </w:r>
          </w:p>
        </w:tc>
      </w:tr>
    </w:tbl>
    <w:p w14:paraId="6E24B645" w14:textId="231C98E6" w:rsidR="00D82DB4" w:rsidRDefault="00000000">
      <w:pPr>
        <w:pStyle w:val="BodyText"/>
      </w:pPr>
      <w:r>
        <w:t xml:space="preserve">And a summary of </w:t>
      </w:r>
      <w:r>
        <w:rPr>
          <w:b/>
          <w:bCs/>
        </w:rPr>
        <w:t>Accuracy and Recall/F1 for the churn class</w:t>
      </w:r>
      <w:r>
        <w:t>:</w:t>
      </w:r>
    </w:p>
    <w:tbl>
      <w:tblPr>
        <w:tblStyle w:val="Table"/>
        <w:tblW w:w="0" w:type="auto"/>
        <w:tblLook w:val="0020" w:firstRow="1" w:lastRow="0" w:firstColumn="0" w:lastColumn="0" w:noHBand="0" w:noVBand="0"/>
      </w:tblPr>
      <w:tblGrid>
        <w:gridCol w:w="2219"/>
        <w:gridCol w:w="1186"/>
        <w:gridCol w:w="1701"/>
        <w:gridCol w:w="1305"/>
      </w:tblGrid>
      <w:tr w:rsidR="00D82DB4" w14:paraId="502B6ADA" w14:textId="77777777" w:rsidTr="00D82DB4">
        <w:trPr>
          <w:cnfStyle w:val="100000000000" w:firstRow="1" w:lastRow="0" w:firstColumn="0" w:lastColumn="0" w:oddVBand="0" w:evenVBand="0" w:oddHBand="0" w:evenHBand="0" w:firstRowFirstColumn="0" w:firstRowLastColumn="0" w:lastRowFirstColumn="0" w:lastRowLastColumn="0"/>
          <w:tblHeader/>
        </w:trPr>
        <w:tc>
          <w:tcPr>
            <w:tcW w:w="0" w:type="auto"/>
          </w:tcPr>
          <w:p w14:paraId="11715581" w14:textId="77777777" w:rsidR="00D82DB4" w:rsidRDefault="00000000">
            <w:pPr>
              <w:pStyle w:val="Compact"/>
            </w:pPr>
            <w:r>
              <w:t>Model</w:t>
            </w:r>
          </w:p>
        </w:tc>
        <w:tc>
          <w:tcPr>
            <w:tcW w:w="0" w:type="auto"/>
          </w:tcPr>
          <w:p w14:paraId="43E9E0A6" w14:textId="77777777" w:rsidR="00D82DB4" w:rsidRDefault="00000000">
            <w:pPr>
              <w:pStyle w:val="Compact"/>
            </w:pPr>
            <w:r>
              <w:t>Accuracy</w:t>
            </w:r>
          </w:p>
        </w:tc>
        <w:tc>
          <w:tcPr>
            <w:tcW w:w="0" w:type="auto"/>
          </w:tcPr>
          <w:p w14:paraId="7E5C0F47" w14:textId="77777777" w:rsidR="00D82DB4" w:rsidRDefault="00000000">
            <w:pPr>
              <w:pStyle w:val="Compact"/>
            </w:pPr>
            <w:r>
              <w:t>Recall (Churn)</w:t>
            </w:r>
          </w:p>
        </w:tc>
        <w:tc>
          <w:tcPr>
            <w:tcW w:w="0" w:type="auto"/>
          </w:tcPr>
          <w:p w14:paraId="2CC301DE" w14:textId="77777777" w:rsidR="00D82DB4" w:rsidRDefault="00000000">
            <w:pPr>
              <w:pStyle w:val="Compact"/>
            </w:pPr>
            <w:r>
              <w:t>F1 (Churn)</w:t>
            </w:r>
          </w:p>
        </w:tc>
      </w:tr>
      <w:tr w:rsidR="00D82DB4" w14:paraId="67950E7F" w14:textId="77777777">
        <w:tc>
          <w:tcPr>
            <w:tcW w:w="0" w:type="auto"/>
          </w:tcPr>
          <w:p w14:paraId="2CAF18CB" w14:textId="77777777" w:rsidR="00D82DB4" w:rsidRDefault="00000000">
            <w:pPr>
              <w:pStyle w:val="Compact"/>
            </w:pPr>
            <w:r>
              <w:t>Logistic Regression</w:t>
            </w:r>
          </w:p>
        </w:tc>
        <w:tc>
          <w:tcPr>
            <w:tcW w:w="0" w:type="auto"/>
          </w:tcPr>
          <w:p w14:paraId="5456F74A" w14:textId="77777777" w:rsidR="00D82DB4" w:rsidRDefault="00000000">
            <w:pPr>
              <w:pStyle w:val="Compact"/>
            </w:pPr>
            <w:r>
              <w:t>0.74</w:t>
            </w:r>
          </w:p>
        </w:tc>
        <w:tc>
          <w:tcPr>
            <w:tcW w:w="0" w:type="auto"/>
          </w:tcPr>
          <w:p w14:paraId="2759C007" w14:textId="77777777" w:rsidR="00D82DB4" w:rsidRDefault="00000000">
            <w:pPr>
              <w:pStyle w:val="Compact"/>
            </w:pPr>
            <w:r>
              <w:rPr>
                <w:b/>
                <w:bCs/>
              </w:rPr>
              <w:t>0.72</w:t>
            </w:r>
          </w:p>
        </w:tc>
        <w:tc>
          <w:tcPr>
            <w:tcW w:w="0" w:type="auto"/>
          </w:tcPr>
          <w:p w14:paraId="3928A6D5" w14:textId="77777777" w:rsidR="00D82DB4" w:rsidRDefault="00000000">
            <w:pPr>
              <w:pStyle w:val="Compact"/>
            </w:pPr>
            <w:r>
              <w:t>0.60</w:t>
            </w:r>
          </w:p>
        </w:tc>
      </w:tr>
      <w:tr w:rsidR="00D82DB4" w14:paraId="336168BE" w14:textId="77777777">
        <w:tc>
          <w:tcPr>
            <w:tcW w:w="0" w:type="auto"/>
          </w:tcPr>
          <w:p w14:paraId="5C5A0529" w14:textId="77777777" w:rsidR="00D82DB4" w:rsidRDefault="00000000">
            <w:pPr>
              <w:pStyle w:val="Compact"/>
            </w:pPr>
            <w:r>
              <w:t>Random Forest</w:t>
            </w:r>
          </w:p>
        </w:tc>
        <w:tc>
          <w:tcPr>
            <w:tcW w:w="0" w:type="auto"/>
          </w:tcPr>
          <w:p w14:paraId="0484ECBC" w14:textId="77777777" w:rsidR="00D82DB4" w:rsidRDefault="00000000">
            <w:pPr>
              <w:pStyle w:val="Compact"/>
            </w:pPr>
            <w:r>
              <w:t>0.77</w:t>
            </w:r>
          </w:p>
        </w:tc>
        <w:tc>
          <w:tcPr>
            <w:tcW w:w="0" w:type="auto"/>
          </w:tcPr>
          <w:p w14:paraId="7A7A9EEB" w14:textId="77777777" w:rsidR="00D82DB4" w:rsidRDefault="00000000">
            <w:pPr>
              <w:pStyle w:val="Compact"/>
            </w:pPr>
            <w:r>
              <w:t>0.64</w:t>
            </w:r>
          </w:p>
        </w:tc>
        <w:tc>
          <w:tcPr>
            <w:tcW w:w="0" w:type="auto"/>
          </w:tcPr>
          <w:p w14:paraId="4D2F872B" w14:textId="77777777" w:rsidR="00D82DB4" w:rsidRDefault="00000000">
            <w:pPr>
              <w:pStyle w:val="Compact"/>
            </w:pPr>
            <w:r>
              <w:t>0.60</w:t>
            </w:r>
          </w:p>
        </w:tc>
      </w:tr>
      <w:tr w:rsidR="00D82DB4" w14:paraId="25A36D6C" w14:textId="77777777">
        <w:tc>
          <w:tcPr>
            <w:tcW w:w="0" w:type="auto"/>
          </w:tcPr>
          <w:p w14:paraId="3AFC1EFC" w14:textId="77777777" w:rsidR="00D82DB4" w:rsidRDefault="00000000">
            <w:pPr>
              <w:pStyle w:val="Compact"/>
            </w:pPr>
            <w:r>
              <w:t>XGBoost</w:t>
            </w:r>
          </w:p>
        </w:tc>
        <w:tc>
          <w:tcPr>
            <w:tcW w:w="0" w:type="auto"/>
          </w:tcPr>
          <w:p w14:paraId="753D7AD7" w14:textId="77777777" w:rsidR="00D82DB4" w:rsidRDefault="00000000">
            <w:pPr>
              <w:pStyle w:val="Compact"/>
            </w:pPr>
            <w:r>
              <w:t>0.76</w:t>
            </w:r>
          </w:p>
        </w:tc>
        <w:tc>
          <w:tcPr>
            <w:tcW w:w="0" w:type="auto"/>
          </w:tcPr>
          <w:p w14:paraId="529E8D61" w14:textId="77777777" w:rsidR="00D82DB4" w:rsidRDefault="00000000">
            <w:pPr>
              <w:pStyle w:val="Compact"/>
            </w:pPr>
            <w:r>
              <w:t>0.66</w:t>
            </w:r>
          </w:p>
        </w:tc>
        <w:tc>
          <w:tcPr>
            <w:tcW w:w="0" w:type="auto"/>
          </w:tcPr>
          <w:p w14:paraId="27A2A512" w14:textId="77777777" w:rsidR="00D82DB4" w:rsidRDefault="00000000">
            <w:pPr>
              <w:pStyle w:val="Compact"/>
            </w:pPr>
            <w:r>
              <w:t>0.59</w:t>
            </w:r>
          </w:p>
        </w:tc>
      </w:tr>
      <w:tr w:rsidR="00D82DB4" w14:paraId="61A298E2" w14:textId="77777777">
        <w:tc>
          <w:tcPr>
            <w:tcW w:w="0" w:type="auto"/>
          </w:tcPr>
          <w:p w14:paraId="09A97F76" w14:textId="77777777" w:rsidR="00D82DB4" w:rsidRDefault="00000000">
            <w:pPr>
              <w:pStyle w:val="Compact"/>
            </w:pPr>
            <w:r>
              <w:rPr>
                <w:b/>
                <w:bCs/>
              </w:rPr>
              <w:t>ANN</w:t>
            </w:r>
          </w:p>
        </w:tc>
        <w:tc>
          <w:tcPr>
            <w:tcW w:w="0" w:type="auto"/>
          </w:tcPr>
          <w:p w14:paraId="468B8053" w14:textId="77777777" w:rsidR="00D82DB4" w:rsidRDefault="00000000">
            <w:pPr>
              <w:pStyle w:val="Compact"/>
            </w:pPr>
            <w:r>
              <w:rPr>
                <w:b/>
                <w:bCs/>
              </w:rPr>
              <w:t>0.78</w:t>
            </w:r>
          </w:p>
        </w:tc>
        <w:tc>
          <w:tcPr>
            <w:tcW w:w="0" w:type="auto"/>
          </w:tcPr>
          <w:p w14:paraId="70C6BB4E" w14:textId="77777777" w:rsidR="00D82DB4" w:rsidRDefault="00000000">
            <w:pPr>
              <w:pStyle w:val="Compact"/>
            </w:pPr>
            <w:r>
              <w:t>0.62</w:t>
            </w:r>
          </w:p>
        </w:tc>
        <w:tc>
          <w:tcPr>
            <w:tcW w:w="0" w:type="auto"/>
          </w:tcPr>
          <w:p w14:paraId="130C804C" w14:textId="77777777" w:rsidR="00D82DB4" w:rsidRDefault="00000000">
            <w:pPr>
              <w:pStyle w:val="Compact"/>
            </w:pPr>
            <w:r>
              <w:t>0.61</w:t>
            </w:r>
          </w:p>
        </w:tc>
      </w:tr>
    </w:tbl>
    <w:p w14:paraId="35CFF590" w14:textId="1B227311" w:rsidR="00D82DB4" w:rsidRDefault="00000000">
      <w:pPr>
        <w:pStyle w:val="BodyText"/>
      </w:pPr>
      <w:r>
        <w:rPr>
          <w:b/>
          <w:bCs/>
        </w:rPr>
        <w:t>Key Takeaways:</w:t>
      </w:r>
      <w:r>
        <w:t xml:space="preserve"> All models achieved fairly strong performance suitable for a churn prediction application. The </w:t>
      </w:r>
      <w:r>
        <w:rPr>
          <w:b/>
          <w:bCs/>
        </w:rPr>
        <w:t>ANN</w:t>
      </w:r>
      <w:r>
        <w:t xml:space="preserve"> had the highest overall AUC (0.826) on the test set, indicating the best discrimination ability in probability terms. Logistic Regression surprisingly had the highest churn recall (72%), meaning it caught the most churners, but at the cost of a lower precision (it also had the </w:t>
      </w:r>
      <w:proofErr w:type="gramStart"/>
      <w:r>
        <w:t>most false</w:t>
      </w:r>
      <w:proofErr w:type="gramEnd"/>
      <w:r>
        <w:t xml:space="preserve"> positives, hence a modest F1). Random Forest and XGBoost had very similar performance to each other – both improved </w:t>
      </w:r>
      <w:r>
        <w:lastRenderedPageBreak/>
        <w:t>precision over the logistic model (fewer false alarms) but had slightly lower recall. The Random Forest edged XGBoost in accuracy and F1 by a small margin.</w:t>
      </w:r>
    </w:p>
    <w:p w14:paraId="060C5887" w14:textId="7C6623B7" w:rsidR="00D82DB4" w:rsidRDefault="00000000">
      <w:pPr>
        <w:pStyle w:val="BodyText"/>
      </w:pPr>
      <w:r>
        <w:t xml:space="preserve">Importantly, </w:t>
      </w:r>
      <w:r>
        <w:rPr>
          <w:b/>
          <w:bCs/>
        </w:rPr>
        <w:t>all models exceeded 0.81 AUC and ~0.59+ F1</w:t>
      </w:r>
      <w:r>
        <w:t>, which is a good result for this domain. In practical terms, these models can identify a large fraction of churners. For example, the Random Forest caught ~64% of churners with ~55% precision, while Logistic Regression caught 72% of churners but with only ~51% precision. Which trade-off to prefer depends on business priorities: if missing a churner is very costly, one might favor higher recall (LogReg); if false alarms are to be minimized to avoid unnecessary retention offers, one might favor higher precision (RF).</w:t>
      </w:r>
    </w:p>
    <w:p w14:paraId="22ACE3E6" w14:textId="77777777" w:rsidR="00D82DB4" w:rsidRDefault="00000000">
      <w:pPr>
        <w:pStyle w:val="BodyText"/>
      </w:pPr>
      <w:r>
        <w:t xml:space="preserve">We also examined </w:t>
      </w:r>
      <w:r>
        <w:rPr>
          <w:b/>
          <w:bCs/>
        </w:rPr>
        <w:t>confusion matrices</w:t>
      </w:r>
      <w:r>
        <w:t xml:space="preserve"> to understand the raw counts. For brevity, consider the Random Forest confusion matrix on the test set:</w:t>
      </w:r>
    </w:p>
    <w:p w14:paraId="5DAFB283" w14:textId="77777777" w:rsidR="00D82DB4" w:rsidRDefault="00000000">
      <w:pPr>
        <w:pStyle w:val="Compact"/>
        <w:numPr>
          <w:ilvl w:val="0"/>
          <w:numId w:val="14"/>
        </w:numPr>
      </w:pPr>
      <w:r>
        <w:t>True Negatives (Non-churn correctly predicted Non-churn) = 838</w:t>
      </w:r>
    </w:p>
    <w:p w14:paraId="38604221" w14:textId="77777777" w:rsidR="00D82DB4" w:rsidRDefault="00000000">
      <w:pPr>
        <w:pStyle w:val="Compact"/>
        <w:numPr>
          <w:ilvl w:val="0"/>
          <w:numId w:val="14"/>
        </w:numPr>
      </w:pPr>
      <w:r>
        <w:t>False Positives (Non-churn incorrectly predicted as Churn) = 195</w:t>
      </w:r>
    </w:p>
    <w:p w14:paraId="5FD5AD19" w14:textId="77777777" w:rsidR="00D82DB4" w:rsidRDefault="00000000">
      <w:pPr>
        <w:pStyle w:val="Compact"/>
        <w:numPr>
          <w:ilvl w:val="0"/>
          <w:numId w:val="14"/>
        </w:numPr>
      </w:pPr>
      <w:r>
        <w:t>False Negatives (Churn customers missed by model) = 133</w:t>
      </w:r>
    </w:p>
    <w:p w14:paraId="235E925E" w14:textId="75751704" w:rsidR="00D82DB4" w:rsidRDefault="00000000">
      <w:pPr>
        <w:pStyle w:val="Compact"/>
        <w:numPr>
          <w:ilvl w:val="0"/>
          <w:numId w:val="14"/>
        </w:numPr>
      </w:pPr>
      <w:r>
        <w:t>True Positives (Churn correctly predicted) = 241.</w:t>
      </w:r>
    </w:p>
    <w:p w14:paraId="7E21E468" w14:textId="77777777" w:rsidR="00D82DB4" w:rsidRDefault="00000000">
      <w:pPr>
        <w:pStyle w:val="FirstParagraph"/>
      </w:pPr>
      <w:r>
        <w:t>This means out of 374 actual churners in the test set, the RF model caught 241 and missed 133, whereas it raised 195 false alarms among the ~1033 non-churners. These numbers reflect the 64% recall and 55% precision for churn noted above.</w:t>
      </w:r>
    </w:p>
    <w:p w14:paraId="754455D3" w14:textId="77777777" w:rsidR="00D82DB4" w:rsidRDefault="00000000">
      <w:pPr>
        <w:pStyle w:val="BodyText"/>
      </w:pPr>
      <w:r>
        <w:t xml:space="preserve">Overall, </w:t>
      </w:r>
      <w:r>
        <w:rPr>
          <w:b/>
          <w:bCs/>
        </w:rPr>
        <w:t>Random Forest</w:t>
      </w:r>
      <w:r>
        <w:t xml:space="preserve"> provided the best balance of metrics (good accuracy, decent recall, improved precision) and </w:t>
      </w:r>
      <w:r>
        <w:rPr>
          <w:b/>
          <w:bCs/>
        </w:rPr>
        <w:t>ANN</w:t>
      </w:r>
      <w:r>
        <w:t xml:space="preserve"> provided the highest top-line AUC and accuracy. The differences, however, were not huge, indicating that any of these models could be viable with proper threshold tuning or ensembling. In the next section, we discuss which model was chosen for deployment and why.</w:t>
      </w:r>
    </w:p>
    <w:p w14:paraId="599D7D28" w14:textId="77777777" w:rsidR="00D82DB4" w:rsidRDefault="00000000">
      <w:pPr>
        <w:pStyle w:val="Heading2"/>
      </w:pPr>
      <w:bookmarkStart w:id="12" w:name="final-model-selection-and-rationale"/>
      <w:bookmarkEnd w:id="10"/>
      <w:bookmarkEnd w:id="11"/>
      <w:r>
        <w:t>Final Model Selection and Rationale</w:t>
      </w:r>
    </w:p>
    <w:p w14:paraId="09D74AF7" w14:textId="48409C92" w:rsidR="00D82DB4" w:rsidRDefault="00000000">
      <w:pPr>
        <w:pStyle w:val="FirstParagraph"/>
      </w:pPr>
      <w:r>
        <w:t xml:space="preserve">After comparing the models, we selected the </w:t>
      </w:r>
      <w:r>
        <w:rPr>
          <w:b/>
          <w:bCs/>
        </w:rPr>
        <w:t>Random Forest classifier</w:t>
      </w:r>
      <w:r>
        <w:t xml:space="preserve"> as the final production model, despite the ANN’s slightly higher AUC. The decision was based on several practical considerations, balancing performance with deployment simplicity and business needs:</w:t>
      </w:r>
    </w:p>
    <w:p w14:paraId="23639AA2" w14:textId="160055D9" w:rsidR="00D82DB4" w:rsidRDefault="00000000">
      <w:pPr>
        <w:numPr>
          <w:ilvl w:val="0"/>
          <w:numId w:val="15"/>
        </w:numPr>
      </w:pPr>
      <w:r>
        <w:rPr>
          <w:b/>
          <w:bCs/>
        </w:rPr>
        <w:t>Overall Stable Performance:</w:t>
      </w:r>
      <w:r>
        <w:t xml:space="preserve"> Random Forest had the most </w:t>
      </w:r>
      <w:r>
        <w:rPr>
          <w:b/>
          <w:bCs/>
        </w:rPr>
        <w:t>balanced metrics</w:t>
      </w:r>
      <w:r>
        <w:t xml:space="preserve"> – while its recall was a bit lower than Logistic Regression, it still captured ~64% of churners and did so with fewer false positives than Logistic Regression. Its accuracy (77%) and F1 (0.60) were on par with the best models, making it a well-rounded choice.</w:t>
      </w:r>
    </w:p>
    <w:p w14:paraId="3F2FF578" w14:textId="52E1EEC9" w:rsidR="00D82DB4" w:rsidRDefault="00000000">
      <w:pPr>
        <w:numPr>
          <w:ilvl w:val="0"/>
          <w:numId w:val="15"/>
        </w:numPr>
      </w:pPr>
      <w:r>
        <w:rPr>
          <w:b/>
          <w:bCs/>
        </w:rPr>
        <w:t>Ease of Deployment:</w:t>
      </w:r>
      <w:r>
        <w:t xml:space="preserve"> The Random Forest model is easier to deploy in a lightweight environment compared to the ANN. It doesn’t require a deep learning framework or specialized hardware. The final RF model is only a few megabytes and can be loaded with standard scikit-learn, whereas the ANN would introduce a TensorFlow </w:t>
      </w:r>
      <w:r>
        <w:lastRenderedPageBreak/>
        <w:t>dependency and a larger model file. This simplicity is beneficial for running on a small cloud instance (EC2 t2.micro) with limited resources.</w:t>
      </w:r>
    </w:p>
    <w:p w14:paraId="2DE8D469" w14:textId="77777777" w:rsidR="00D82DB4" w:rsidRDefault="00000000">
      <w:pPr>
        <w:numPr>
          <w:ilvl w:val="0"/>
          <w:numId w:val="15"/>
        </w:numPr>
      </w:pPr>
      <w:r>
        <w:rPr>
          <w:b/>
          <w:bCs/>
        </w:rPr>
        <w:t>Inference Speed:</w:t>
      </w:r>
      <w:r>
        <w:t xml:space="preserve"> Random Forest predictions are very fast for a few hundred trees, suitable for real-time scoring in a web app. The ANN, while not huge, would still involve more computation (especially on CPU) for each prediction. In our tests, RF delivered prompt responses on the EC2 instance.</w:t>
      </w:r>
    </w:p>
    <w:p w14:paraId="5829957D" w14:textId="15B81A9E" w:rsidR="00D82DB4" w:rsidRDefault="00000000">
      <w:pPr>
        <w:numPr>
          <w:ilvl w:val="0"/>
          <w:numId w:val="15"/>
        </w:numPr>
      </w:pPr>
      <w:r>
        <w:rPr>
          <w:b/>
          <w:bCs/>
        </w:rPr>
        <w:t>Interpretability:</w:t>
      </w:r>
      <w:r>
        <w:t xml:space="preserve"> Feature importance from the Random Forest can be extracted to explain which features drive churn predictions, which </w:t>
      </w:r>
      <w:proofErr w:type="gramStart"/>
      <w:r>
        <w:t>is</w:t>
      </w:r>
      <w:proofErr w:type="gramEnd"/>
      <w:r>
        <w:t xml:space="preserve"> valuable for business stakeholders. Tree models are generally more interpretable than neural networks. This aligns with the requirement to not just predict churn but also provide insights (“why is this customer likely to churn?”). For example, the RF’s top features (tenure, TotalCharges, Contract_TwoYear, etc.) matched expectations and can be communicated to the telecom’s retention team (see the Top 10 Churn Drivers below).</w:t>
      </w:r>
    </w:p>
    <w:p w14:paraId="4E58B1FA" w14:textId="77777777" w:rsidR="00D82DB4" w:rsidRDefault="00000000">
      <w:pPr>
        <w:numPr>
          <w:ilvl w:val="0"/>
          <w:numId w:val="15"/>
        </w:numPr>
      </w:pPr>
      <w:r>
        <w:rPr>
          <w:b/>
          <w:bCs/>
        </w:rPr>
        <w:t>Consistency:</w:t>
      </w:r>
      <w:r>
        <w:t xml:space="preserve"> The Random Forest showed less variance in performance with different train/test splits, indicating robustness. It performed reliably without extensive hyperparameter tuning. XGBoost was similarly good, but given RF’s simplicity and almost equal performance, we chose RF for the final pipeline.</w:t>
      </w:r>
    </w:p>
    <w:p w14:paraId="3BB0AE4B" w14:textId="77777777" w:rsidR="00D82DB4" w:rsidRDefault="00000000">
      <w:pPr>
        <w:numPr>
          <w:ilvl w:val="0"/>
          <w:numId w:val="15"/>
        </w:numPr>
      </w:pPr>
      <w:r>
        <w:rPr>
          <w:b/>
          <w:bCs/>
        </w:rPr>
        <w:t>Team Familiarity:</w:t>
      </w:r>
      <w:r>
        <w:t xml:space="preserve"> Assuming a typical industry scenario, more team members and stakeholders are familiar with tree-based models. Deploying an RF model is straightforward and debugging is easier if issues arise, compared to a neural net.</w:t>
      </w:r>
    </w:p>
    <w:p w14:paraId="041B515C" w14:textId="00E38EB4" w:rsidR="00D82DB4" w:rsidRDefault="00000000">
      <w:pPr>
        <w:pStyle w:val="FirstParagraph"/>
      </w:pPr>
      <w:r>
        <w:t xml:space="preserve">In summary, the </w:t>
      </w:r>
      <w:r>
        <w:rPr>
          <w:b/>
          <w:bCs/>
        </w:rPr>
        <w:t>Random Forest model with SMOTE preprocessing</w:t>
      </w:r>
      <w:r>
        <w:t xml:space="preserve"> was selected as the champion model for deployment, offering the best compromise of </w:t>
      </w:r>
      <w:r>
        <w:rPr>
          <w:b/>
          <w:bCs/>
        </w:rPr>
        <w:t>business effectiveness and operational simplicity</w:t>
      </w:r>
      <w:r>
        <w:t>. The ANN, while slightly more accurate in AUC, was retained as a benchmark in documentation but not used in production due to the reasons above. The logistic model served as a solid baseline and sanity check, and XGBoost as a close runner-up. Going forward, the Random Forest model will be the one serving predictions to end-users in the deployed application.</w:t>
      </w:r>
    </w:p>
    <w:p w14:paraId="270CEF4B" w14:textId="77777777" w:rsidR="00D82DB4" w:rsidRDefault="00000000">
      <w:pPr>
        <w:pStyle w:val="Heading2"/>
      </w:pPr>
      <w:bookmarkStart w:id="13" w:name="deployment-on-aws-ec2-streamlit-web-app"/>
      <w:bookmarkEnd w:id="12"/>
      <w:r>
        <w:t>Deployment on AWS EC2 (Streamlit Web App)</w:t>
      </w:r>
    </w:p>
    <w:p w14:paraId="3644E4EA" w14:textId="77777777" w:rsidR="00D82DB4" w:rsidRDefault="00000000">
      <w:pPr>
        <w:pStyle w:val="FirstParagraph"/>
      </w:pPr>
      <w:r>
        <w:t xml:space="preserve">After finalizing the model, the next step was deploying it as a web service for end-users (e.g., telecom managers or analysts) to easily input customer details and get churn risk predictions. We chose to build a </w:t>
      </w:r>
      <w:r>
        <w:rPr>
          <w:b/>
          <w:bCs/>
        </w:rPr>
        <w:t>Streamlit</w:t>
      </w:r>
      <w:r>
        <w:t xml:space="preserve"> web application for a user-friendly UI, and host it on an </w:t>
      </w:r>
      <w:r>
        <w:rPr>
          <w:b/>
          <w:bCs/>
        </w:rPr>
        <w:t>AWS EC2</w:t>
      </w:r>
      <w:r>
        <w:t xml:space="preserve"> instance for accessibility. Here’s an overview of the deployment process:</w:t>
      </w:r>
    </w:p>
    <w:p w14:paraId="0C0EC897" w14:textId="55BD2612" w:rsidR="00D82DB4" w:rsidRDefault="00000000">
      <w:pPr>
        <w:pStyle w:val="BodyText"/>
      </w:pPr>
      <w:r>
        <w:rPr>
          <w:b/>
          <w:bCs/>
        </w:rPr>
        <w:t>1. Application Development:</w:t>
      </w:r>
      <w:r>
        <w:t xml:space="preserve"> We created a Python script (</w:t>
      </w:r>
      <w:r>
        <w:rPr>
          <w:rStyle w:val="VerbatimChar"/>
        </w:rPr>
        <w:t>app_streamlit.py</w:t>
      </w:r>
      <w:r>
        <w:t xml:space="preserve">) using Streamlit. The app provides a form for inputting a customer’s attributes (gender, senior citizen, contract type, etc.) and displays the predicted churn risk when submitted. Upon loading, the app also loads the trained Random Forest model and the preprocessing </w:t>
      </w:r>
      <w:r>
        <w:lastRenderedPageBreak/>
        <w:t>objects (scaler, feature list) from a serialized artifact file (</w:t>
      </w:r>
      <w:r>
        <w:rPr>
          <w:rStyle w:val="VerbatimChar"/>
        </w:rPr>
        <w:t>churn_model_artifacts.pkl</w:t>
      </w:r>
      <w:r>
        <w:t xml:space="preserve">). This ensures the app applies the exact same encoding/scaling as was used during training. After the user fills the form and hits “Predict Churn”, the app prepares the features, runs the </w:t>
      </w:r>
      <w:proofErr w:type="gramStart"/>
      <w:r>
        <w:t>model’s</w:t>
      </w:r>
      <w:proofErr w:type="gramEnd"/>
      <w:r>
        <w:t xml:space="preserve"> </w:t>
      </w:r>
      <w:r>
        <w:rPr>
          <w:rStyle w:val="VerbatimChar"/>
        </w:rPr>
        <w:t>predict_proba</w:t>
      </w:r>
      <w:r>
        <w:t xml:space="preserve">, and outputs a result message: for example, </w:t>
      </w:r>
      <w:r>
        <w:rPr>
          <w:b/>
          <w:bCs/>
        </w:rPr>
        <w:t>“High Risk of Churn (Probability: 80%)”</w:t>
      </w:r>
      <w:r>
        <w:t xml:space="preserve"> if the model predicts churn with high probability. This interactive app enables non-technical users to get predictions without needing to run code.</w:t>
      </w:r>
    </w:p>
    <w:p w14:paraId="2E320BB1" w14:textId="77777777" w:rsidR="00D82DB4" w:rsidRDefault="00000000">
      <w:pPr>
        <w:pStyle w:val="BodyText"/>
      </w:pPr>
      <w:r>
        <w:rPr>
          <w:b/>
          <w:bCs/>
        </w:rPr>
        <w:t>2. Cloud Infrastructure Setup:</w:t>
      </w:r>
      <w:r>
        <w:t xml:space="preserve"> We launched an AWS EC2 instance (Ubuntu 22.04 LTS) to host the Streamlit app. The following steps were performed on the server to configure the environment (all commands were documented for reproducibility):</w:t>
      </w:r>
    </w:p>
    <w:p w14:paraId="50F7600A" w14:textId="77777777" w:rsidR="00D82DB4" w:rsidRDefault="00000000">
      <w:pPr>
        <w:numPr>
          <w:ilvl w:val="0"/>
          <w:numId w:val="16"/>
        </w:numPr>
      </w:pPr>
      <w:r>
        <w:rPr>
          <w:b/>
          <w:bCs/>
        </w:rPr>
        <w:t>Install System Packages:</w:t>
      </w:r>
      <w:r>
        <w:t xml:space="preserve"> Update the system and install Python and other essentials:</w:t>
      </w:r>
    </w:p>
    <w:p w14:paraId="3D2C3833" w14:textId="5A75404B" w:rsidR="00D82DB4" w:rsidRDefault="00000000">
      <w:pPr>
        <w:pStyle w:val="SourceCode"/>
        <w:numPr>
          <w:ilvl w:val="0"/>
          <w:numId w:val="1"/>
        </w:numPr>
      </w:pPr>
      <w:r>
        <w:rPr>
          <w:rStyle w:val="VerbatimChar"/>
        </w:rPr>
        <w:t>sudo apt update &amp;&amp; sudo apt upgrade -y</w:t>
      </w:r>
      <w:r>
        <w:br/>
      </w:r>
      <w:r>
        <w:rPr>
          <w:rStyle w:val="VerbatimChar"/>
        </w:rPr>
        <w:t>sudo apt install python3-pip python3-venv -y</w:t>
      </w:r>
    </w:p>
    <w:p w14:paraId="6474CAD3" w14:textId="77777777" w:rsidR="00D82DB4" w:rsidRDefault="00000000">
      <w:pPr>
        <w:numPr>
          <w:ilvl w:val="0"/>
          <w:numId w:val="16"/>
        </w:numPr>
      </w:pPr>
      <w:r>
        <w:rPr>
          <w:b/>
          <w:bCs/>
        </w:rPr>
        <w:t>Create Python Virtual Environment:</w:t>
      </w:r>
      <w:r>
        <w:t xml:space="preserve"> We set up a virtual environment to isolate project dependencies:</w:t>
      </w:r>
    </w:p>
    <w:p w14:paraId="6F95F9BC" w14:textId="7DFBAA62" w:rsidR="00D82DB4" w:rsidRDefault="00000000">
      <w:pPr>
        <w:pStyle w:val="SourceCode"/>
        <w:numPr>
          <w:ilvl w:val="0"/>
          <w:numId w:val="1"/>
        </w:numPr>
      </w:pPr>
      <w:r>
        <w:rPr>
          <w:rStyle w:val="VerbatimChar"/>
        </w:rPr>
        <w:t>python3 -m venv venv</w:t>
      </w:r>
      <w:r>
        <w:br/>
      </w:r>
      <w:r>
        <w:rPr>
          <w:rStyle w:val="VerbatimChar"/>
        </w:rPr>
        <w:t xml:space="preserve">source </w:t>
      </w:r>
      <w:proofErr w:type="spellStart"/>
      <w:r>
        <w:rPr>
          <w:rStyle w:val="VerbatimChar"/>
        </w:rPr>
        <w:t>venv</w:t>
      </w:r>
      <w:proofErr w:type="spellEnd"/>
      <w:r>
        <w:rPr>
          <w:rStyle w:val="VerbatimChar"/>
        </w:rPr>
        <w:t>/bin/activate</w:t>
      </w:r>
    </w:p>
    <w:p w14:paraId="679A8F84" w14:textId="77777777" w:rsidR="00D82DB4" w:rsidRDefault="00000000">
      <w:pPr>
        <w:numPr>
          <w:ilvl w:val="0"/>
          <w:numId w:val="16"/>
        </w:numPr>
      </w:pPr>
      <w:r>
        <w:rPr>
          <w:b/>
          <w:bCs/>
        </w:rPr>
        <w:t>Deploy Application Code:</w:t>
      </w:r>
      <w:r>
        <w:t xml:space="preserve"> The project code (including </w:t>
      </w:r>
      <w:r>
        <w:rPr>
          <w:rStyle w:val="VerbatimChar"/>
        </w:rPr>
        <w:t>app_streamlit.py</w:t>
      </w:r>
      <w:r>
        <w:t>, model artifact, and requirements) was pulled to the EC2 instance (via git clone or secure copy). We then installed the required Python libraries:</w:t>
      </w:r>
    </w:p>
    <w:p w14:paraId="2F809C49" w14:textId="7E7B59CB" w:rsidR="00D82DB4" w:rsidRDefault="00000000">
      <w:pPr>
        <w:pStyle w:val="SourceCode"/>
        <w:numPr>
          <w:ilvl w:val="0"/>
          <w:numId w:val="1"/>
        </w:numPr>
      </w:pPr>
      <w:r>
        <w:rPr>
          <w:rStyle w:val="VerbatimChar"/>
        </w:rPr>
        <w:t>pip install -r requirements.txt</w:t>
      </w:r>
    </w:p>
    <w:p w14:paraId="73F8747C" w14:textId="77777777" w:rsidR="00D82DB4" w:rsidRDefault="00000000">
      <w:pPr>
        <w:numPr>
          <w:ilvl w:val="0"/>
          <w:numId w:val="16"/>
        </w:numPr>
      </w:pPr>
      <w:r>
        <w:rPr>
          <w:b/>
          <w:bCs/>
        </w:rPr>
        <w:t>Install PM2 (Process Manager):</w:t>
      </w:r>
      <w:r>
        <w:t xml:space="preserve"> To keep the Streamlit app running continuously in the background (and auto-restart on crashes or reboot), we installed Node.js and </w:t>
      </w:r>
      <w:r>
        <w:rPr>
          <w:b/>
          <w:bCs/>
        </w:rPr>
        <w:t>PM2</w:t>
      </w:r>
      <w:r>
        <w:t>:</w:t>
      </w:r>
    </w:p>
    <w:p w14:paraId="1D999C54" w14:textId="60E7EF8B" w:rsidR="00D82DB4" w:rsidRDefault="00000000">
      <w:pPr>
        <w:pStyle w:val="SourceCode"/>
        <w:numPr>
          <w:ilvl w:val="0"/>
          <w:numId w:val="1"/>
        </w:numPr>
      </w:pPr>
      <w:r>
        <w:rPr>
          <w:rStyle w:val="VerbatimChar"/>
        </w:rPr>
        <w:t>sudo apt install nodejs npm -y</w:t>
      </w:r>
      <w:r>
        <w:br/>
      </w:r>
      <w:r>
        <w:rPr>
          <w:rStyle w:val="VerbatimChar"/>
        </w:rPr>
        <w:t xml:space="preserve">sudo </w:t>
      </w:r>
      <w:proofErr w:type="spellStart"/>
      <w:r>
        <w:rPr>
          <w:rStyle w:val="VerbatimChar"/>
        </w:rPr>
        <w:t>npm</w:t>
      </w:r>
      <w:proofErr w:type="spellEnd"/>
      <w:r>
        <w:rPr>
          <w:rStyle w:val="VerbatimChar"/>
        </w:rPr>
        <w:t xml:space="preserve"> install -g pm2</w:t>
      </w:r>
    </w:p>
    <w:p w14:paraId="290F0FEB" w14:textId="77777777" w:rsidR="00D82DB4" w:rsidRDefault="00000000">
      <w:pPr>
        <w:numPr>
          <w:ilvl w:val="0"/>
          <w:numId w:val="16"/>
        </w:numPr>
      </w:pPr>
      <w:r>
        <w:rPr>
          <w:b/>
          <w:bCs/>
        </w:rPr>
        <w:t>Launch Streamlit with PM2:</w:t>
      </w:r>
      <w:r>
        <w:t xml:space="preserve"> Using PM2, we start the Streamlit app as a managed process:</w:t>
      </w:r>
    </w:p>
    <w:p w14:paraId="41E27633" w14:textId="5B31DC26" w:rsidR="00D82DB4" w:rsidRDefault="00000000">
      <w:pPr>
        <w:pStyle w:val="SourceCode"/>
        <w:numPr>
          <w:ilvl w:val="0"/>
          <w:numId w:val="1"/>
        </w:numPr>
      </w:pPr>
      <w:r>
        <w:rPr>
          <w:rStyle w:val="VerbatimChar"/>
        </w:rPr>
        <w:t>pm2 start "streamlit run app_streamlit.py --</w:t>
      </w:r>
      <w:proofErr w:type="gramStart"/>
      <w:r>
        <w:rPr>
          <w:rStyle w:val="VerbatimChar"/>
        </w:rPr>
        <w:t>server.address</w:t>
      </w:r>
      <w:proofErr w:type="gramEnd"/>
      <w:r>
        <w:rPr>
          <w:rStyle w:val="VerbatimChar"/>
        </w:rPr>
        <w:t xml:space="preserve"> 0.0.0.0 --</w:t>
      </w:r>
      <w:proofErr w:type="gramStart"/>
      <w:r>
        <w:rPr>
          <w:rStyle w:val="VerbatimChar"/>
        </w:rPr>
        <w:t>server.port</w:t>
      </w:r>
      <w:proofErr w:type="gramEnd"/>
      <w:r>
        <w:rPr>
          <w:rStyle w:val="VerbatimChar"/>
        </w:rPr>
        <w:t xml:space="preserve"> 8501" --name churn-app</w:t>
      </w:r>
      <w:r>
        <w:br/>
      </w:r>
      <w:r>
        <w:rPr>
          <w:rStyle w:val="VerbatimChar"/>
        </w:rPr>
        <w:t>pm2 save                # Save the PM2 process list</w:t>
      </w:r>
      <w:r>
        <w:br/>
      </w:r>
      <w:r>
        <w:rPr>
          <w:rStyle w:val="VerbatimChar"/>
        </w:rPr>
        <w:t>pm2 startup             # Enable PM2 to start on boot</w:t>
      </w:r>
    </w:p>
    <w:p w14:paraId="27DD557A" w14:textId="77777777" w:rsidR="00D82DB4" w:rsidRDefault="00000000">
      <w:pPr>
        <w:numPr>
          <w:ilvl w:val="0"/>
          <w:numId w:val="1"/>
        </w:numPr>
      </w:pPr>
      <w:r>
        <w:t xml:space="preserve">These commands tell PM2 to run our app on port 8501 accessible to all network interfaces (necessary for external access), name the process "churn-app", and </w:t>
      </w:r>
      <w:r>
        <w:lastRenderedPageBreak/>
        <w:t>configure it to launch at system startup. We opened the EC2’s security group to allow traffic on port 8501.</w:t>
      </w:r>
    </w:p>
    <w:p w14:paraId="7124DFB7" w14:textId="127B45FC" w:rsidR="00D82DB4" w:rsidRDefault="00000000">
      <w:pPr>
        <w:pStyle w:val="FirstParagraph"/>
      </w:pPr>
      <w:r>
        <w:rPr>
          <w:b/>
          <w:bCs/>
        </w:rPr>
        <w:t>3. Verification:</w:t>
      </w:r>
      <w:r>
        <w:t xml:space="preserve"> Once deployed, the app was accessible via the EC2’s public IP. For example: </w:t>
      </w:r>
      <w:r>
        <w:rPr>
          <w:rStyle w:val="VerbatimChar"/>
        </w:rPr>
        <w:t>http://&lt;EC2-public-IP&gt;:8501</w:t>
      </w:r>
      <w:r>
        <w:t xml:space="preserve">. In this case, it was deployed at </w:t>
      </w:r>
      <w:r>
        <w:rPr>
          <w:b/>
          <w:bCs/>
        </w:rPr>
        <w:t>http://13.214.165.147:8501/</w:t>
      </w:r>
      <w:r>
        <w:t>. We tested the live app with sample inputs to ensure everything worked (the predictions matched local tests). The app provides instant churn predictions and highlights if the risk is high (using a red warning symbol) or low (green checkmark) for easy interpretation.</w:t>
      </w:r>
    </w:p>
    <w:p w14:paraId="2EA76ABD" w14:textId="77777777" w:rsidR="00D82DB4" w:rsidRDefault="00000000">
      <w:pPr>
        <w:pStyle w:val="BodyText"/>
      </w:pPr>
      <w:r>
        <w:t xml:space="preserve">Using </w:t>
      </w:r>
      <w:r>
        <w:rPr>
          <w:b/>
          <w:bCs/>
        </w:rPr>
        <w:t>AWS EC2 + Streamlit + PM2</w:t>
      </w:r>
      <w:r>
        <w:t xml:space="preserve"> gives a low-cost, yet robust deployment. The service can run 24/7, and PM2 ensures that even if the app or instance restarts, the service comes back online automatically. This deployment simulates how a real telecom might host an internal churn dashboard. The choice of EC2 (over, say, a fully managed platform) was deliberate to demonstrate cloud engineering skills (setting up Linux, using SSH, etc.), which is attractive to recruiters in cloud-focused markets.</w:t>
      </w:r>
    </w:p>
    <w:p w14:paraId="67B6A6DB" w14:textId="1E38A120" w:rsidR="00D82DB4" w:rsidRDefault="00000000">
      <w:pPr>
        <w:pStyle w:val="BodyText"/>
      </w:pPr>
      <w:r>
        <w:rPr>
          <w:i/>
          <w:iCs/>
        </w:rPr>
        <w:t xml:space="preserve">(For local testing or for recruiters to run the app themselves, instructions were provided to install requirements and run </w:t>
      </w:r>
      <w:r>
        <w:rPr>
          <w:rStyle w:val="VerbatimChar"/>
          <w:i/>
          <w:iCs/>
        </w:rPr>
        <w:t>streamlit run app_streamlit.py</w:t>
      </w:r>
      <w:r>
        <w:rPr>
          <w:i/>
          <w:iCs/>
        </w:rPr>
        <w:t xml:space="preserve"> on any machine.)</w:t>
      </w:r>
    </w:p>
    <w:p w14:paraId="652C035C" w14:textId="77777777" w:rsidR="00D82DB4" w:rsidRDefault="00000000">
      <w:pPr>
        <w:pStyle w:val="Heading2"/>
      </w:pPr>
      <w:bookmarkStart w:id="14" w:name="cicd-pipeline-using-github-actions"/>
      <w:bookmarkEnd w:id="13"/>
      <w:r>
        <w:t>CI/CD Pipeline using GitHub Actions</w:t>
      </w:r>
    </w:p>
    <w:p w14:paraId="6489DE86" w14:textId="0B2F45E2" w:rsidR="00D82DB4" w:rsidRDefault="00000000">
      <w:pPr>
        <w:pStyle w:val="FirstParagraph"/>
      </w:pPr>
      <w:r>
        <w:t xml:space="preserve">To streamline updates and ensure reliability, we implemented a </w:t>
      </w:r>
      <w:r>
        <w:rPr>
          <w:b/>
          <w:bCs/>
        </w:rPr>
        <w:t>CI/CD pipeline</w:t>
      </w:r>
      <w:r>
        <w:t xml:space="preserve"> with GitHub Actions, targeting the AWS EC2 deployment. This means that whenever we push changes to the code repository (e.g., improving the model or app), the changes are automatically tested and deployed to the live EC2 app without manual intervention. The CI/CD setup is as follows:</w:t>
      </w:r>
    </w:p>
    <w:p w14:paraId="182AAF6C" w14:textId="7D8A1486" w:rsidR="00D82DB4" w:rsidRDefault="00000000">
      <w:pPr>
        <w:pStyle w:val="Compact"/>
        <w:numPr>
          <w:ilvl w:val="0"/>
          <w:numId w:val="17"/>
        </w:numPr>
      </w:pPr>
      <w:r>
        <w:rPr>
          <w:b/>
          <w:bCs/>
        </w:rPr>
        <w:t>Continuous Integration (CI):</w:t>
      </w:r>
      <w:r>
        <w:t xml:space="preserve"> On each push to the main branch of the GitHub repository, a GitHub Actions workflow is triggered. The workflow sets up a Python environment and installs all dependencies (as per </w:t>
      </w:r>
      <w:r>
        <w:rPr>
          <w:rStyle w:val="VerbatimChar"/>
        </w:rPr>
        <w:t>requirements.txt</w:t>
      </w:r>
      <w:r>
        <w:t xml:space="preserve">) in a runner, then runs a </w:t>
      </w:r>
      <w:r>
        <w:rPr>
          <w:b/>
          <w:bCs/>
        </w:rPr>
        <w:t>smoke test</w:t>
      </w:r>
      <w:r>
        <w:t xml:space="preserve"> of the </w:t>
      </w:r>
      <w:proofErr w:type="spellStart"/>
      <w:r>
        <w:t>Streamlit</w:t>
      </w:r>
      <w:proofErr w:type="spellEnd"/>
      <w:r>
        <w:t xml:space="preserve"> app. The smoke test entails launching the app in headless mode to ensure it starts up without errors (catching issues like syntax errors or missing packages). This guarantees that new changes won’t break the app. Only if these tests pass will the deployment proceed.</w:t>
      </w:r>
    </w:p>
    <w:p w14:paraId="38987590" w14:textId="4D5B87A5" w:rsidR="00D82DB4" w:rsidRDefault="00000000">
      <w:pPr>
        <w:pStyle w:val="FirstParagraph"/>
      </w:pPr>
      <w:r>
        <w:rPr>
          <w:b/>
          <w:bCs/>
        </w:rPr>
        <w:t>CI Steps:</w:t>
      </w:r>
      <w:r w:rsidR="006D2217">
        <w:t xml:space="preserve"> </w:t>
      </w:r>
      <w:r>
        <w:br/>
        <w:t>- Set up Python environment on GitHub runner</w:t>
      </w:r>
      <w:r>
        <w:br/>
        <w:t>- Install dependencies</w:t>
      </w:r>
      <w:r>
        <w:br/>
        <w:t>- Run Streamlit app test (ensuring no import errors, etc.)</w:t>
      </w:r>
      <w:r>
        <w:br/>
        <w:t>- (Potentially, run unit tests or lint checks if added in the future)</w:t>
      </w:r>
    </w:p>
    <w:p w14:paraId="4BE2D90C" w14:textId="2E558056" w:rsidR="00D82DB4" w:rsidRDefault="00000000">
      <w:pPr>
        <w:pStyle w:val="Compact"/>
        <w:numPr>
          <w:ilvl w:val="0"/>
          <w:numId w:val="18"/>
        </w:numPr>
      </w:pPr>
      <w:r>
        <w:rPr>
          <w:b/>
          <w:bCs/>
        </w:rPr>
        <w:t>Continuous Deployment (CD):</w:t>
      </w:r>
      <w:r>
        <w:t xml:space="preserve"> If the CI phase succeeds, the workflow then enters the deployment phase. The GitHub Actions runner uses SSH to connect to the EC2 instance (with a secure key). It then executes a series of shell commands on the server to pull the latest code and restart the app:</w:t>
      </w:r>
    </w:p>
    <w:p w14:paraId="58AD82FD" w14:textId="1122A494" w:rsidR="00D82DB4" w:rsidRDefault="00000000">
      <w:pPr>
        <w:pStyle w:val="FirstParagraph"/>
      </w:pPr>
      <w:r>
        <w:rPr>
          <w:b/>
          <w:bCs/>
        </w:rPr>
        <w:lastRenderedPageBreak/>
        <w:t>CD Steps:</w:t>
      </w:r>
      <w:r w:rsidR="006D2217">
        <w:t xml:space="preserve"> </w:t>
      </w:r>
      <w:r>
        <w:br/>
        <w:t>- SSH into EC2 instance</w:t>
      </w:r>
      <w:r>
        <w:br/>
        <w:t xml:space="preserve">- </w:t>
      </w:r>
      <w:proofErr w:type="gramStart"/>
      <w:r>
        <w:rPr>
          <w:rStyle w:val="VerbatimChar"/>
        </w:rPr>
        <w:t>git</w:t>
      </w:r>
      <w:proofErr w:type="gramEnd"/>
      <w:r>
        <w:rPr>
          <w:rStyle w:val="VerbatimChar"/>
        </w:rPr>
        <w:t xml:space="preserve"> pull</w:t>
      </w:r>
      <w:r>
        <w:t xml:space="preserve"> the latest code from the repository</w:t>
      </w:r>
      <w:r>
        <w:br/>
        <w:t>- Install any new dependencies (</w:t>
      </w:r>
      <w:r>
        <w:rPr>
          <w:rStyle w:val="VerbatimChar"/>
        </w:rPr>
        <w:t>pip install -r requirements.txt</w:t>
      </w:r>
      <w:r>
        <w:t>)</w:t>
      </w:r>
      <w:r>
        <w:br/>
        <w:t xml:space="preserve">- Restart the Streamlit app process via PM2 (if needed, or use </w:t>
      </w:r>
      <w:r>
        <w:rPr>
          <w:rStyle w:val="VerbatimChar"/>
        </w:rPr>
        <w:t>pm2 reload</w:t>
      </w:r>
      <w:r>
        <w:t xml:space="preserve"> to zero-downtime restart)</w:t>
      </w:r>
    </w:p>
    <w:p w14:paraId="138717C1" w14:textId="77777777" w:rsidR="00D82DB4" w:rsidRDefault="00000000">
      <w:pPr>
        <w:pStyle w:val="BodyText"/>
      </w:pPr>
      <w:r>
        <w:t>The pipeline leverages PM2’s resilience: during deployment, PM2 keeps the old app running until the new one is ready, ensuring no downtime.</w:t>
      </w:r>
    </w:p>
    <w:p w14:paraId="40A6F38C" w14:textId="77777777" w:rsidR="00D82DB4" w:rsidRDefault="00000000">
      <w:pPr>
        <w:pStyle w:val="Compact"/>
        <w:numPr>
          <w:ilvl w:val="0"/>
          <w:numId w:val="19"/>
        </w:numPr>
      </w:pPr>
      <w:r>
        <w:rPr>
          <w:b/>
          <w:bCs/>
        </w:rPr>
        <w:t>Benefits of CI/CD:</w:t>
      </w:r>
      <w:r>
        <w:t xml:space="preserve"> This automated pipeline brings several advantages</w:t>
      </w:r>
      <w:hyperlink r:id="rId5" w:anchor=":~:text=Benefits%3A%20,Follows%20modern%20MLOps%20practices">
        <w:r>
          <w:rPr>
            <w:rStyle w:val="Hyperlink"/>
          </w:rPr>
          <w:t>[71]</w:t>
        </w:r>
      </w:hyperlink>
      <w:r>
        <w:t>:</w:t>
      </w:r>
    </w:p>
    <w:p w14:paraId="5FDA10AF" w14:textId="77777777" w:rsidR="00D82DB4" w:rsidRDefault="00000000">
      <w:pPr>
        <w:pStyle w:val="Compact"/>
        <w:numPr>
          <w:ilvl w:val="0"/>
          <w:numId w:val="19"/>
        </w:numPr>
      </w:pPr>
      <w:r>
        <w:t>No manual steps are required to deploy updates, reducing error risk.</w:t>
      </w:r>
    </w:p>
    <w:p w14:paraId="4BBEE6B6" w14:textId="77777777" w:rsidR="00D82DB4" w:rsidRDefault="00000000">
      <w:pPr>
        <w:pStyle w:val="Compact"/>
        <w:numPr>
          <w:ilvl w:val="0"/>
          <w:numId w:val="19"/>
        </w:numPr>
      </w:pPr>
      <w:r>
        <w:t xml:space="preserve">Ensures the </w:t>
      </w:r>
      <w:r>
        <w:rPr>
          <w:b/>
          <w:bCs/>
        </w:rPr>
        <w:t>production app is always in sync with the GitHub code</w:t>
      </w:r>
      <w:r>
        <w:t xml:space="preserve"> (source of truth).</w:t>
      </w:r>
    </w:p>
    <w:p w14:paraId="75A5A57D" w14:textId="77777777" w:rsidR="00D82DB4" w:rsidRDefault="00000000">
      <w:pPr>
        <w:pStyle w:val="Compact"/>
        <w:numPr>
          <w:ilvl w:val="0"/>
          <w:numId w:val="19"/>
        </w:numPr>
      </w:pPr>
      <w:r>
        <w:t>If a bad code change is pushed (that causes app failure), the CI step will catch it before deployment, preventing breaking the live app.</w:t>
      </w:r>
    </w:p>
    <w:p w14:paraId="6ECA9049" w14:textId="77777777" w:rsidR="00D82DB4" w:rsidRDefault="00000000">
      <w:pPr>
        <w:pStyle w:val="Compact"/>
        <w:numPr>
          <w:ilvl w:val="0"/>
          <w:numId w:val="19"/>
        </w:numPr>
      </w:pPr>
      <w:r>
        <w:t>Demonstrates MLOps best practices – treating infrastructure as code and enabling rapid iteration.</w:t>
      </w:r>
    </w:p>
    <w:p w14:paraId="6C0E45AA" w14:textId="77777777" w:rsidR="00D82DB4" w:rsidRDefault="00000000">
      <w:pPr>
        <w:pStyle w:val="Compact"/>
        <w:numPr>
          <w:ilvl w:val="0"/>
          <w:numId w:val="19"/>
        </w:numPr>
      </w:pPr>
      <w:r>
        <w:t>Allows the single EC2 server to continuously serve the latest model/version without manual SSH for every change.</w:t>
      </w:r>
    </w:p>
    <w:p w14:paraId="7A93826A" w14:textId="77777777" w:rsidR="00D82DB4" w:rsidRDefault="00000000">
      <w:pPr>
        <w:pStyle w:val="FirstParagraph"/>
      </w:pPr>
      <w:r>
        <w:t xml:space="preserve">In implementation, we created a GitHub Actions workflow YAML file defining these steps, and stored the EC2 server’s SSH credentials (key) as GitHub secrets for security. Whenever changes are pushed, one can watch the CI/CD workflow progress on GitHub, providing transparency. This level of automation is </w:t>
      </w:r>
      <w:r>
        <w:rPr>
          <w:b/>
          <w:bCs/>
        </w:rPr>
        <w:t>uncommon in many personal ML projects</w:t>
      </w:r>
      <w:r>
        <w:t xml:space="preserve"> and thus showcases engineering maturity – a point of interest to recruiters (especially those looking for DevOps/</w:t>
      </w:r>
      <w:proofErr w:type="spellStart"/>
      <w:r>
        <w:t>MLOps</w:t>
      </w:r>
      <w:proofErr w:type="spellEnd"/>
      <w:r>
        <w:t xml:space="preserve"> familiarity).</w:t>
      </w:r>
    </w:p>
    <w:p w14:paraId="552007A5" w14:textId="77777777" w:rsidR="006D2217" w:rsidRDefault="006D2217" w:rsidP="006D2217">
      <w:pPr>
        <w:pStyle w:val="BodyText"/>
      </w:pPr>
    </w:p>
    <w:p w14:paraId="40AE87EC" w14:textId="77777777" w:rsidR="006D2217" w:rsidRDefault="006D2217" w:rsidP="006D2217">
      <w:pPr>
        <w:pStyle w:val="BodyText"/>
      </w:pPr>
    </w:p>
    <w:p w14:paraId="03E824E3" w14:textId="77777777" w:rsidR="006D2217" w:rsidRDefault="006D2217" w:rsidP="006D2217">
      <w:pPr>
        <w:pStyle w:val="BodyText"/>
      </w:pPr>
    </w:p>
    <w:p w14:paraId="627A5D2A" w14:textId="77777777" w:rsidR="006D2217" w:rsidRDefault="006D2217" w:rsidP="006D2217">
      <w:pPr>
        <w:pStyle w:val="BodyText"/>
      </w:pPr>
    </w:p>
    <w:p w14:paraId="3BDC3B4D" w14:textId="77777777" w:rsidR="006D2217" w:rsidRDefault="006D2217" w:rsidP="006D2217">
      <w:pPr>
        <w:pStyle w:val="BodyText"/>
      </w:pPr>
    </w:p>
    <w:p w14:paraId="5645758B" w14:textId="77777777" w:rsidR="006D2217" w:rsidRDefault="006D2217" w:rsidP="006D2217">
      <w:pPr>
        <w:pStyle w:val="BodyText"/>
      </w:pPr>
    </w:p>
    <w:p w14:paraId="70B037D0" w14:textId="77777777" w:rsidR="006D2217" w:rsidRDefault="006D2217" w:rsidP="006D2217">
      <w:pPr>
        <w:pStyle w:val="BodyText"/>
      </w:pPr>
    </w:p>
    <w:p w14:paraId="10702B55" w14:textId="77777777" w:rsidR="006D2217" w:rsidRPr="006D2217" w:rsidRDefault="006D2217" w:rsidP="006D2217">
      <w:pPr>
        <w:pStyle w:val="BodyText"/>
      </w:pPr>
    </w:p>
    <w:p w14:paraId="07FF1FDC" w14:textId="77777777" w:rsidR="00D82DB4" w:rsidRDefault="00000000">
      <w:pPr>
        <w:pStyle w:val="Heading2"/>
      </w:pPr>
      <w:bookmarkStart w:id="15" w:name="system-architecture-diagram"/>
      <w:bookmarkEnd w:id="14"/>
      <w:r>
        <w:lastRenderedPageBreak/>
        <w:t>System Architecture Diagram</w:t>
      </w:r>
    </w:p>
    <w:p w14:paraId="6175FE6E" w14:textId="08041679" w:rsidR="00D82DB4" w:rsidRDefault="00000000">
      <w:pPr>
        <w:pStyle w:val="FirstParagraph"/>
      </w:pPr>
      <w:r>
        <w:t>The following diagram illustrates the end-to-end system architecture, from model development to deployment and user interaction:</w:t>
      </w:r>
    </w:p>
    <w:p w14:paraId="06AEB50E" w14:textId="77777777" w:rsidR="00D82DB4" w:rsidRDefault="00000000">
      <w:pPr>
        <w:pStyle w:val="SourceCode"/>
      </w:pPr>
      <w:r>
        <w:rPr>
          <w:rStyle w:val="VerbatimChar"/>
        </w:rPr>
        <w:t xml:space="preserve">                    ┌───────────────────────────────┐</w:t>
      </w:r>
      <w:r>
        <w:br/>
      </w:r>
      <w:r>
        <w:rPr>
          <w:rStyle w:val="VerbatimChar"/>
        </w:rPr>
        <w:t xml:space="preserve">                    │      Google Colab (Training)  │</w:t>
      </w:r>
      <w:r>
        <w:br/>
      </w:r>
      <w:r>
        <w:rPr>
          <w:rStyle w:val="VerbatimChar"/>
        </w:rPr>
        <w:t xml:space="preserve">                    │  SMOTE + RF + ANN + Evaluation│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Local Machine (VS Code)                   │</w:t>
      </w:r>
      <w:r>
        <w:br/>
      </w:r>
      <w:r>
        <w:rPr>
          <w:rStyle w:val="VerbatimChar"/>
        </w:rPr>
        <w:t xml:space="preserve">             │ Model Artifacts + Streamlit App           │</w:t>
      </w:r>
      <w:r>
        <w:br/>
      </w:r>
      <w:r>
        <w:rPr>
          <w:rStyle w:val="VerbatimChar"/>
        </w:rPr>
        <w:t xml:space="preserve">             └───────────────┬───────────────────────────┘</w:t>
      </w:r>
      <w:r>
        <w:br/>
      </w:r>
      <w:r>
        <w:rPr>
          <w:rStyle w:val="VerbatimChar"/>
        </w:rPr>
        <w:t xml:space="preserve">                             │ Git Push</w:t>
      </w:r>
      <w:r>
        <w:br/>
      </w:r>
      <w:r>
        <w:rPr>
          <w:rStyle w:val="VerbatimChar"/>
        </w:rPr>
        <w:t xml:space="preserve">                             ▼</w:t>
      </w:r>
      <w:r>
        <w:br/>
      </w:r>
      <w:r>
        <w:rPr>
          <w:rStyle w:val="VerbatimChar"/>
        </w:rPr>
        <w:t xml:space="preserve">           ┌───────────────────────────────────────────┐</w:t>
      </w:r>
      <w:r>
        <w:br/>
      </w:r>
      <w:r>
        <w:rPr>
          <w:rStyle w:val="VerbatimChar"/>
        </w:rPr>
        <w:t xml:space="preserve">           │           GitHub Repository               │</w:t>
      </w:r>
      <w:r>
        <w:br/>
      </w:r>
      <w:r>
        <w:rPr>
          <w:rStyle w:val="VerbatimChar"/>
        </w:rPr>
        <w:t xml:space="preserve">           │   CI: Install + Test Streamlit App        │</w:t>
      </w:r>
      <w:r>
        <w:br/>
      </w:r>
      <w:r>
        <w:rPr>
          <w:rStyle w:val="VerbatimChar"/>
        </w:rPr>
        <w:t xml:space="preserve">           │   CD: SSH into EC2 → git pull             │</w:t>
      </w:r>
      <w:r>
        <w:br/>
      </w:r>
      <w:r>
        <w:rPr>
          <w:rStyle w:val="VerbatimChar"/>
        </w:rPr>
        <w:t xml:space="preserve">           └───────────────┬───────────────────────────┘</w:t>
      </w:r>
      <w:r>
        <w:br/>
      </w:r>
      <w:r>
        <w:rPr>
          <w:rStyle w:val="VerbatimChar"/>
        </w:rPr>
        <w:t xml:space="preserve">                           │ Auto Deploy</w:t>
      </w:r>
      <w:r>
        <w:br/>
      </w:r>
      <w:r>
        <w:rPr>
          <w:rStyle w:val="VerbatimChar"/>
        </w:rPr>
        <w:t xml:space="preserve">                           ▼</w:t>
      </w:r>
      <w:r>
        <w:br/>
      </w:r>
      <w:r>
        <w:rPr>
          <w:rStyle w:val="VerbatimChar"/>
        </w:rPr>
        <w:t xml:space="preserve">        ┌──────────────────────────────────────────────────────┐</w:t>
      </w:r>
      <w:r>
        <w:br/>
      </w:r>
      <w:r>
        <w:rPr>
          <w:rStyle w:val="VerbatimChar"/>
        </w:rPr>
        <w:t xml:space="preserve">        │                     AWS EC2 Ubuntu                   │</w:t>
      </w:r>
      <w:r>
        <w:br/>
      </w:r>
      <w:r>
        <w:rPr>
          <w:rStyle w:val="VerbatimChar"/>
        </w:rPr>
        <w:t xml:space="preserve">        │  venv + Streamlit Server + RandomForest Model        │</w:t>
      </w:r>
      <w:r>
        <w:br/>
      </w:r>
      <w:r>
        <w:rPr>
          <w:rStyle w:val="VerbatimChar"/>
        </w:rPr>
        <w:t xml:space="preserve">        │  PM2 background manager (auto-restart)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Telecom Managers / End-Users       │</w:t>
      </w:r>
      <w:r>
        <w:br/>
      </w:r>
      <w:r>
        <w:rPr>
          <w:rStyle w:val="VerbatimChar"/>
        </w:rPr>
        <w:t xml:space="preserve">               │ Web Dashboard for Churn Prediction │</w:t>
      </w:r>
      <w:r>
        <w:br/>
      </w:r>
      <w:r>
        <w:rPr>
          <w:rStyle w:val="VerbatimChar"/>
        </w:rPr>
        <w:t xml:space="preserve">               └────────────────────────────────────┘</w:t>
      </w:r>
    </w:p>
    <w:p w14:paraId="77648D8F" w14:textId="3973934F" w:rsidR="00D82DB4" w:rsidRDefault="00000000">
      <w:pPr>
        <w:pStyle w:val="FirstParagraph"/>
      </w:pPr>
      <w:r>
        <w:rPr>
          <w:b/>
          <w:bCs/>
        </w:rPr>
        <w:t>Explanation:</w:t>
      </w:r>
      <w:r>
        <w:t xml:space="preserve"> Model training and evaluation were initially done in Google Colab (for ease of use and free GPU for the ANN). Code was then modularized and moved to a local development environment (VS Code), where the Streamlit app was built and the trained Random Forest model along with preprocessing objects were saved as artifacts. The code and artifacts were version-controlled with Git and pushed to GitHub. GitHub Actions (CI) automatically runs tests, then (CD) deploys the new code to the AWS EC2 instance via SSH. The EC2 server hosts the Streamlit app, using the Random Forest model to serve predictions, and PM2 keeps the app running continuously. End-users (telecom managers) access the web interface through a browser, input data, and get predictions in real-time. This architecture shows the flow of development to production and how different components integrate to form the final system.</w:t>
      </w:r>
    </w:p>
    <w:p w14:paraId="67979EFB" w14:textId="77777777" w:rsidR="00D82DB4" w:rsidRDefault="00000000">
      <w:pPr>
        <w:pStyle w:val="Heading2"/>
      </w:pPr>
      <w:bookmarkStart w:id="16" w:name="future-enhancements"/>
      <w:bookmarkEnd w:id="15"/>
      <w:r>
        <w:lastRenderedPageBreak/>
        <w:t>Future Enhancements</w:t>
      </w:r>
    </w:p>
    <w:p w14:paraId="3EBB0316" w14:textId="77777777" w:rsidR="00D82DB4" w:rsidRDefault="00000000">
      <w:pPr>
        <w:pStyle w:val="FirstParagraph"/>
      </w:pPr>
      <w:r>
        <w:t>While the project successfully delivered a working churn prediction system, there are several opportunities to further enhance it, both in terms of technical sophistication and features. Future enhancements could include:</w:t>
      </w:r>
    </w:p>
    <w:p w14:paraId="27723F28" w14:textId="77777777" w:rsidR="00D82DB4" w:rsidRDefault="00000000">
      <w:pPr>
        <w:pStyle w:val="Compact"/>
        <w:numPr>
          <w:ilvl w:val="0"/>
          <w:numId w:val="20"/>
        </w:numPr>
      </w:pPr>
      <w:r>
        <w:rPr>
          <w:b/>
          <w:bCs/>
        </w:rPr>
        <w:t>MLOps / Engineering Improvements:</w:t>
      </w:r>
    </w:p>
    <w:p w14:paraId="64EDA50A" w14:textId="3C5F9212" w:rsidR="00D82DB4" w:rsidRDefault="00000000">
      <w:pPr>
        <w:pStyle w:val="Compact"/>
        <w:numPr>
          <w:ilvl w:val="0"/>
          <w:numId w:val="20"/>
        </w:numPr>
      </w:pPr>
      <w:r>
        <w:rPr>
          <w:i/>
          <w:iCs/>
        </w:rPr>
        <w:t>Containerization:</w:t>
      </w:r>
      <w:r>
        <w:t xml:space="preserve"> Deploy the application in a </w:t>
      </w:r>
      <w:r>
        <w:rPr>
          <w:b/>
          <w:bCs/>
        </w:rPr>
        <w:t>Docker</w:t>
      </w:r>
      <w:r>
        <w:t xml:space="preserve"> container for easier scaling and portability. This would bundle the app and its environment, simplifying deployment to any cloud or on-premises server.</w:t>
      </w:r>
    </w:p>
    <w:p w14:paraId="0BE163BA" w14:textId="31343EF2" w:rsidR="00D82DB4" w:rsidRDefault="00000000">
      <w:pPr>
        <w:pStyle w:val="Compact"/>
        <w:numPr>
          <w:ilvl w:val="0"/>
          <w:numId w:val="20"/>
        </w:numPr>
      </w:pPr>
      <w:r>
        <w:rPr>
          <w:i/>
          <w:iCs/>
        </w:rPr>
        <w:t>Production-grade Serving:</w:t>
      </w:r>
      <w:r>
        <w:t xml:space="preserve"> Use </w:t>
      </w:r>
      <w:r>
        <w:rPr>
          <w:b/>
          <w:bCs/>
        </w:rPr>
        <w:t>Nginx + Gunicorn</w:t>
      </w:r>
      <w:r>
        <w:t xml:space="preserve"> (or Uvicorn) to serve the app more efficiently than the development </w:t>
      </w:r>
      <w:proofErr w:type="spellStart"/>
      <w:r>
        <w:t>Streamlit</w:t>
      </w:r>
      <w:proofErr w:type="spellEnd"/>
      <w:r>
        <w:t xml:space="preserve"> server. This can handle more concurrent users and provide better security/control (Streamlit could also be embedded in a Flask app as an alternative).</w:t>
      </w:r>
    </w:p>
    <w:p w14:paraId="60BB8A0B" w14:textId="21E6FE37" w:rsidR="00D82DB4" w:rsidRDefault="00000000">
      <w:pPr>
        <w:pStyle w:val="Compact"/>
        <w:numPr>
          <w:ilvl w:val="0"/>
          <w:numId w:val="20"/>
        </w:numPr>
      </w:pPr>
      <w:r>
        <w:rPr>
          <w:i/>
          <w:iCs/>
        </w:rPr>
        <w:t>Monitoring:</w:t>
      </w:r>
      <w:r>
        <w:t xml:space="preserve"> Integrate </w:t>
      </w:r>
      <w:r>
        <w:rPr>
          <w:b/>
          <w:bCs/>
        </w:rPr>
        <w:t>AWS CloudWatch</w:t>
      </w:r>
      <w:r>
        <w:t xml:space="preserve"> or another monitoring service to track app performance, usage, and errors in production. Also monitor model predictions for data drift (if the profile of customers changes over time).</w:t>
      </w:r>
    </w:p>
    <w:p w14:paraId="15ABC009" w14:textId="35B34685" w:rsidR="00D82DB4" w:rsidRDefault="00000000">
      <w:pPr>
        <w:numPr>
          <w:ilvl w:val="0"/>
          <w:numId w:val="20"/>
        </w:numPr>
      </w:pPr>
      <w:r>
        <w:rPr>
          <w:i/>
          <w:iCs/>
        </w:rPr>
        <w:t>Logging:</w:t>
      </w:r>
      <w:r>
        <w:t xml:space="preserve"> Save prediction results to a database (e.g., PostgreSQL or DynamoDB) for auditing and further analysis. Logging which customers were predicted to churn can help in measuring the impact of retention campaigns and in model retraining.</w:t>
      </w:r>
    </w:p>
    <w:p w14:paraId="78F2CC4B" w14:textId="77777777" w:rsidR="00D82DB4" w:rsidRDefault="00000000">
      <w:pPr>
        <w:numPr>
          <w:ilvl w:val="0"/>
          <w:numId w:val="20"/>
        </w:numPr>
      </w:pPr>
      <w:r>
        <w:rPr>
          <w:b/>
          <w:bCs/>
        </w:rPr>
        <w:t>Modeling Improvements:</w:t>
      </w:r>
    </w:p>
    <w:p w14:paraId="15944DD6" w14:textId="0E109CC4" w:rsidR="00D82DB4" w:rsidRDefault="00000000">
      <w:pPr>
        <w:pStyle w:val="Compact"/>
        <w:numPr>
          <w:ilvl w:val="0"/>
          <w:numId w:val="20"/>
        </w:numPr>
      </w:pPr>
      <w:proofErr w:type="gramStart"/>
      <w:r>
        <w:t>Experiment</w:t>
      </w:r>
      <w:proofErr w:type="gramEnd"/>
      <w:r>
        <w:t xml:space="preserve"> with other advanced algorithms like </w:t>
      </w:r>
      <w:r>
        <w:rPr>
          <w:b/>
          <w:bCs/>
        </w:rPr>
        <w:t>LightGBM or CatBoost</w:t>
      </w:r>
      <w:r>
        <w:t xml:space="preserve"> which are also well-suited for tabular data and may offer slight performance gains.</w:t>
      </w:r>
    </w:p>
    <w:p w14:paraId="757AD67E" w14:textId="39A51B2F" w:rsidR="00D82DB4" w:rsidRDefault="00000000">
      <w:pPr>
        <w:pStyle w:val="Compact"/>
        <w:numPr>
          <w:ilvl w:val="0"/>
          <w:numId w:val="20"/>
        </w:numPr>
      </w:pPr>
      <w:r>
        <w:t xml:space="preserve">Perform more extensive </w:t>
      </w:r>
      <w:r>
        <w:rPr>
          <w:b/>
          <w:bCs/>
        </w:rPr>
        <w:t>hyperparameter tuning</w:t>
      </w:r>
      <w:r>
        <w:t xml:space="preserve"> (possibly using automated tools like Optuna) to squeeze out additional performance from Random Forest, XGBoost, or even the neural network.</w:t>
      </w:r>
    </w:p>
    <w:p w14:paraId="0483921E" w14:textId="2E5AB1A5" w:rsidR="00D82DB4" w:rsidRDefault="00000000">
      <w:pPr>
        <w:numPr>
          <w:ilvl w:val="0"/>
          <w:numId w:val="20"/>
        </w:numPr>
      </w:pPr>
      <w:r>
        <w:t xml:space="preserve">Implement </w:t>
      </w:r>
      <w:r>
        <w:rPr>
          <w:b/>
          <w:bCs/>
        </w:rPr>
        <w:t>model explainability</w:t>
      </w:r>
      <w:r>
        <w:t xml:space="preserve"> tools such as SHAP (SHapley Additive </w:t>
      </w:r>
      <w:proofErr w:type="gramStart"/>
      <w:r>
        <w:t>exPlanations</w:t>
      </w:r>
      <w:proofErr w:type="gramEnd"/>
      <w:r>
        <w:t>) to provide detailed insight into each prediction (which features contributed most to a specific customer being high-risk). This could be integrated into the app as an explanation dashboard for transparency.</w:t>
      </w:r>
    </w:p>
    <w:p w14:paraId="46894391" w14:textId="77777777" w:rsidR="00D82DB4" w:rsidRDefault="00000000">
      <w:pPr>
        <w:numPr>
          <w:ilvl w:val="0"/>
          <w:numId w:val="20"/>
        </w:numPr>
      </w:pPr>
      <w:r>
        <w:rPr>
          <w:b/>
          <w:bCs/>
        </w:rPr>
        <w:t>UI/UX Enhancements:</w:t>
      </w:r>
    </w:p>
    <w:p w14:paraId="1AF1F422" w14:textId="685DC162" w:rsidR="00D82DB4" w:rsidRDefault="00000000">
      <w:pPr>
        <w:pStyle w:val="Compact"/>
        <w:numPr>
          <w:ilvl w:val="0"/>
          <w:numId w:val="20"/>
        </w:numPr>
      </w:pPr>
      <w:r>
        <w:t xml:space="preserve">Develop a more comprehensive </w:t>
      </w:r>
      <w:r>
        <w:rPr>
          <w:b/>
          <w:bCs/>
        </w:rPr>
        <w:t>dashboard interface</w:t>
      </w:r>
      <w:r>
        <w:t xml:space="preserve"> (potentially combining Streamlit with a UI library or using Grafana). This dashboard could show overall churn statistics, allow uploads of batch data for scoring many customers at once, and visualize churn drivers in charts for the business user.</w:t>
      </w:r>
    </w:p>
    <w:p w14:paraId="4F2F89C0" w14:textId="6FD0C083" w:rsidR="00D82DB4" w:rsidRDefault="00000000">
      <w:pPr>
        <w:numPr>
          <w:ilvl w:val="0"/>
          <w:numId w:val="20"/>
        </w:numPr>
      </w:pPr>
      <w:r>
        <w:t xml:space="preserve">Provide an option to download results or a PDF </w:t>
      </w:r>
      <w:r>
        <w:rPr>
          <w:b/>
          <w:bCs/>
        </w:rPr>
        <w:t>report of analysis</w:t>
      </w:r>
      <w:r>
        <w:t xml:space="preserve"> for a given input. For example, after predicting churn for a customer segment, generate a PDF report summarizing findings that managers can share.</w:t>
      </w:r>
    </w:p>
    <w:p w14:paraId="6DC47CF0" w14:textId="77777777" w:rsidR="00D82DB4" w:rsidRDefault="00000000">
      <w:pPr>
        <w:numPr>
          <w:ilvl w:val="0"/>
          <w:numId w:val="20"/>
        </w:numPr>
      </w:pPr>
      <w:r>
        <w:rPr>
          <w:b/>
          <w:bCs/>
        </w:rPr>
        <w:t>CI/CD and Deployment:</w:t>
      </w:r>
    </w:p>
    <w:p w14:paraId="25F9FC80" w14:textId="367661B8" w:rsidR="00D82DB4" w:rsidRDefault="00000000">
      <w:pPr>
        <w:pStyle w:val="Compact"/>
        <w:numPr>
          <w:ilvl w:val="0"/>
          <w:numId w:val="20"/>
        </w:numPr>
      </w:pPr>
      <w:r>
        <w:lastRenderedPageBreak/>
        <w:t xml:space="preserve">Add </w:t>
      </w:r>
      <w:r>
        <w:rPr>
          <w:b/>
          <w:bCs/>
        </w:rPr>
        <w:t>automated unit tests</w:t>
      </w:r>
      <w:r>
        <w:t xml:space="preserve"> for data preprocessing and model prediction functions to catch any issues early in the CI pipeline.</w:t>
      </w:r>
    </w:p>
    <w:p w14:paraId="025870FA" w14:textId="768F9AB2" w:rsidR="00D82DB4" w:rsidRDefault="00000000">
      <w:pPr>
        <w:pStyle w:val="Compact"/>
        <w:numPr>
          <w:ilvl w:val="0"/>
          <w:numId w:val="20"/>
        </w:numPr>
      </w:pPr>
      <w:r>
        <w:t xml:space="preserve">Implement a </w:t>
      </w:r>
      <w:r>
        <w:rPr>
          <w:b/>
          <w:bCs/>
        </w:rPr>
        <w:t>rollback strategy</w:t>
      </w:r>
      <w:r>
        <w:t xml:space="preserve"> in CI/CD: if a new deployment fails, automatically revert to the </w:t>
      </w:r>
      <w:proofErr w:type="gramStart"/>
      <w:r>
        <w:t xml:space="preserve">last </w:t>
      </w:r>
      <w:proofErr w:type="gramEnd"/>
      <w:r>
        <w:t>known good version to avoid downtime.</w:t>
      </w:r>
    </w:p>
    <w:p w14:paraId="15F2DC52" w14:textId="7E2E8A1C" w:rsidR="00D82DB4" w:rsidRDefault="00000000">
      <w:pPr>
        <w:pStyle w:val="Compact"/>
        <w:numPr>
          <w:ilvl w:val="0"/>
          <w:numId w:val="20"/>
        </w:numPr>
      </w:pPr>
      <w:r>
        <w:t xml:space="preserve">Explore deploying the app on managed services like </w:t>
      </w:r>
      <w:r>
        <w:rPr>
          <w:b/>
          <w:bCs/>
        </w:rPr>
        <w:t>AWS Elastic Beanstalk or ECS</w:t>
      </w:r>
      <w:r>
        <w:t xml:space="preserve"> for easier scalability. This could simplify the deployment process (though with our simple needs, EC2 is sufficient for now).</w:t>
      </w:r>
    </w:p>
    <w:p w14:paraId="20FB03CB" w14:textId="77777777" w:rsidR="00D82DB4" w:rsidRDefault="00000000">
      <w:pPr>
        <w:pStyle w:val="FirstParagraph"/>
      </w:pPr>
      <w:r>
        <w:t>Each of these enhancements would further align the project with production-grade systems found in industry. Particularly, adding monitoring, better testing, and containerization would move this project from a “working prototype” towards a maintainable product that could be handed off to an engineering team. We also recognize the importance of continuously updating the model (MLOps) – for example, retraining on new data periodically, which could be automated in the future using AWS SageMaker pipelines or similar.</w:t>
      </w:r>
    </w:p>
    <w:p w14:paraId="58CD5098" w14:textId="77777777" w:rsidR="00D82DB4" w:rsidRDefault="00000000">
      <w:pPr>
        <w:pStyle w:val="Heading2"/>
      </w:pPr>
      <w:bookmarkStart w:id="17" w:name="conclusion-and-business-impact"/>
      <w:bookmarkEnd w:id="16"/>
      <w:r>
        <w:t>Conclusion and Business Impact</w:t>
      </w:r>
    </w:p>
    <w:p w14:paraId="5799CCDB" w14:textId="212932AB" w:rsidR="00D82DB4" w:rsidRDefault="00000000">
      <w:pPr>
        <w:pStyle w:val="FirstParagraph"/>
      </w:pPr>
      <w:r>
        <w:t xml:space="preserve">In conclusion, the Telco Customer Churn Prediction project achieved its primary goal: developing a deployed machine learning solution that can identify telecom customers at risk of churning, along with the likely reasons why. We demonstrated the full lifecycle from data to deployment, resulting in a working system that a telecom company could use to inform its retention strategy. The </w:t>
      </w:r>
      <w:r>
        <w:rPr>
          <w:b/>
          <w:bCs/>
        </w:rPr>
        <w:t>business impact</w:t>
      </w:r>
      <w:r>
        <w:t xml:space="preserve"> of such a system is significant – by intervening with at-risk customers (e.g., offering discounts, improving service quality, or addressing specific pain points like billing issues), the company can </w:t>
      </w:r>
      <w:r>
        <w:rPr>
          <w:b/>
          <w:bCs/>
        </w:rPr>
        <w:t>reduce its churn rate</w:t>
      </w:r>
      <w:r>
        <w:t xml:space="preserve"> and thereby </w:t>
      </w:r>
      <w:r>
        <w:rPr>
          <w:b/>
          <w:bCs/>
        </w:rPr>
        <w:t>increase revenue</w:t>
      </w:r>
      <w:r>
        <w:t xml:space="preserve"> and customer lifetime value. For instance, our model highlights that customers with short tenure and month-to-month contracts are high risk; a targeted onboarding program or incentives for those customers to move to longer contracts could substantially improve retention</w:t>
      </w:r>
      <w:hyperlink r:id="rId6" w:anchor=":~:text=10">
        <w:r>
          <w:rPr>
            <w:rStyle w:val="Hyperlink"/>
          </w:rPr>
          <w:t>[82]</w:t>
        </w:r>
      </w:hyperlink>
      <w:hyperlink r:id="rId7" w:anchor=":~:text=11">
        <w:r>
          <w:rPr>
            <w:rStyle w:val="Hyperlink"/>
          </w:rPr>
          <w:t>[83]</w:t>
        </w:r>
      </w:hyperlink>
      <w:r>
        <w:t>. Similarly, addressing common causes of dissatisfaction (like high fiber optic outages or educating customers about tech support services) can preemptively lower churn.</w:t>
      </w:r>
    </w:p>
    <w:p w14:paraId="4254CE24" w14:textId="77777777" w:rsidR="00D82DB4" w:rsidRDefault="00000000">
      <w:pPr>
        <w:pStyle w:val="BodyText"/>
      </w:pPr>
      <w:r>
        <w:t xml:space="preserve">From a technical perspective, the project showcases how machine learning can be translated into a deployable service, bridging the gap between data science and business application. This kind of end-to-end project is particularly relevant to telecom operators in Saudi Arabia and globally, as they seek to leverage AI to improve customer retention. By deploying the solution on cloud infrastructure and incorporating modern MLOps practices, we ensured that the </w:t>
      </w:r>
      <w:r>
        <w:rPr>
          <w:b/>
          <w:bCs/>
        </w:rPr>
        <w:t>project is not just an analysis, but a functional tool</w:t>
      </w:r>
      <w:r>
        <w:t xml:space="preserve"> that can continuously deliver value.</w:t>
      </w:r>
    </w:p>
    <w:p w14:paraId="4A751A16" w14:textId="77777777" w:rsidR="00D82DB4" w:rsidRDefault="00000000">
      <w:pPr>
        <w:pStyle w:val="BodyText"/>
      </w:pPr>
      <w:r>
        <w:t xml:space="preserve">The success of this project can be measured not only in model metrics (78% accuracy, 0.83 AUC) but also in its clarity and usability for stakeholders. The model’s predictions come with explanations (e.g., highlighting contract type or tenure as factors), making it easier for marketing and customer care teams to act on the insights. In a business scenario, this could lead to a structured churn reduction program where, say, a retention </w:t>
      </w:r>
      <w:r>
        <w:lastRenderedPageBreak/>
        <w:t>team reaches out to the top 200 high-risk customers each month with special offers – and thanks to the model, those efforts are data-driven and focused where they matter most.</w:t>
      </w:r>
    </w:p>
    <w:p w14:paraId="0976A420" w14:textId="77777777" w:rsidR="00D82DB4" w:rsidRDefault="00000000">
      <w:pPr>
        <w:pStyle w:val="BodyText"/>
      </w:pPr>
      <w:r>
        <w:t xml:space="preserve">To sum up, this project delivered a </w:t>
      </w:r>
      <w:r>
        <w:rPr>
          <w:b/>
          <w:bCs/>
        </w:rPr>
        <w:t>production-ready churn prediction system</w:t>
      </w:r>
      <w:r>
        <w:t>. It illustrates the value of data science in solving real business problems and underscores the importance of full-stack skills – from modeling to cloud deployment – in bringing AI solutions to life. Moving forward, by implementing the recommended enhancements and continuously refining the model, such a system can become an integral part of the telecom’s strategy to maintain a loyal customer base, directly contributing to its competitive advantage and profitability.</w:t>
      </w:r>
    </w:p>
    <w:p w14:paraId="278302D8" w14:textId="77777777" w:rsidR="00D82DB4" w:rsidRDefault="00000000">
      <w:pPr>
        <w:pStyle w:val="Heading2"/>
      </w:pPr>
      <w:bookmarkStart w:id="18" w:name="appendix"/>
      <w:bookmarkEnd w:id="17"/>
      <w:r>
        <w:t>Appendix</w:t>
      </w:r>
    </w:p>
    <w:p w14:paraId="6810DA2E" w14:textId="77777777" w:rsidR="00D82DB4" w:rsidRDefault="00000000">
      <w:pPr>
        <w:pStyle w:val="FirstParagraph"/>
      </w:pPr>
      <w:r>
        <w:rPr>
          <w:b/>
          <w:bCs/>
        </w:rPr>
        <w:t>Sample Prediction Scenario:</w:t>
      </w:r>
      <w:r>
        <w:t xml:space="preserve"> To illustrate, consider a new customer who has been with the company for only 1 month, on a month-to-month contract, using fiber optic internet, without tech support or online security, and paying by electronic check with relatively high monthly charges. When these details are input into the app, the model might output:</w:t>
      </w:r>
    </w:p>
    <w:p w14:paraId="698EFC03" w14:textId="77777777" w:rsidR="00D82DB4" w:rsidRDefault="00000000">
      <w:pPr>
        <w:pStyle w:val="BlockText"/>
      </w:pPr>
      <w:r>
        <w:rPr>
          <w:b/>
          <w:bCs/>
        </w:rPr>
        <w:t>⚠️ High Risk of Churn (Probability: 82.5%)</w:t>
      </w:r>
    </w:p>
    <w:p w14:paraId="2D66EF1C" w14:textId="77777777" w:rsidR="00D82DB4" w:rsidRDefault="00000000">
      <w:pPr>
        <w:pStyle w:val="FirstParagraph"/>
      </w:pPr>
      <w:r>
        <w:t>This indicates the customer is very likely to churn (approximately 82.5% probability). Such a prediction would prompt the business to quickly intervene – for example, by having a retention specialist contact the customer with a special offer or support to address any issues. In contrast, a long-tenured customer on a two-year contract would typically yield a “✅ Low Risk of Churn” message, requiring no immediate action.</w:t>
      </w:r>
    </w:p>
    <w:p w14:paraId="60EFCDDA" w14:textId="77777777" w:rsidR="00D82DB4" w:rsidRDefault="00000000">
      <w:pPr>
        <w:pStyle w:val="BodyText"/>
      </w:pPr>
      <w:r>
        <w:rPr>
          <w:b/>
          <w:bCs/>
        </w:rPr>
        <w:t>Confusion Matrix (Random Forest on Test Set):</w:t>
      </w:r>
    </w:p>
    <w:p w14:paraId="6AB90560" w14:textId="77777777" w:rsidR="00D82DB4" w:rsidRDefault="00000000">
      <w:pPr>
        <w:pStyle w:val="BodyText"/>
      </w:pPr>
      <w:r>
        <w:t>For completeness, here is the confusion matrix of the final model’s performance on the test dataset:</w:t>
      </w:r>
    </w:p>
    <w:p w14:paraId="57102444" w14:textId="77777777" w:rsidR="00D82DB4" w:rsidRDefault="00000000">
      <w:pPr>
        <w:pStyle w:val="SourceCode"/>
      </w:pPr>
      <w:r>
        <w:rPr>
          <w:rStyle w:val="VerbatimChar"/>
        </w:rPr>
        <w:t xml:space="preserve">                   Predicted: No     Predicted: Yes</w:t>
      </w:r>
      <w:r>
        <w:br/>
      </w:r>
      <w:r>
        <w:rPr>
          <w:rStyle w:val="VerbatimChar"/>
        </w:rPr>
        <w:t>Actual: No            838               195</w:t>
      </w:r>
      <w:r>
        <w:br/>
      </w:r>
      <w:r>
        <w:rPr>
          <w:rStyle w:val="VerbatimChar"/>
        </w:rPr>
        <w:t>Actual: Yes           133               241</w:t>
      </w:r>
    </w:p>
    <w:p w14:paraId="214C303A" w14:textId="7DC4C5C2" w:rsidR="00D82DB4" w:rsidRDefault="00000000">
      <w:pPr>
        <w:pStyle w:val="FirstParagraph"/>
      </w:pPr>
      <w:r>
        <w:t>This reiterates that out of 374 actual churners, 241 were correctly predicted (TP) and 133 were missed (FN), while 195 non-churners were falsely flagged (FP) and 838 were correctly identified as staying (TN). The cost of false negatives (missed churners) in this context is higher, so the model’s ability to catch ~64% of churners is valuable, and strategies like lowering the classification threshold or using ensemble methods could be explored to further improve that if needed.</w:t>
      </w:r>
    </w:p>
    <w:p w14:paraId="3275F52F" w14:textId="77777777" w:rsidR="00B7165C" w:rsidRDefault="00B7165C" w:rsidP="00B7165C">
      <w:pPr>
        <w:pStyle w:val="BodyText"/>
      </w:pPr>
    </w:p>
    <w:p w14:paraId="61F17402" w14:textId="77777777" w:rsidR="00B7165C" w:rsidRDefault="00B7165C" w:rsidP="00B7165C">
      <w:pPr>
        <w:pStyle w:val="BodyText"/>
      </w:pPr>
    </w:p>
    <w:p w14:paraId="7398D914" w14:textId="77777777" w:rsidR="00B7165C" w:rsidRPr="00B7165C" w:rsidRDefault="00B7165C" w:rsidP="00B7165C">
      <w:pPr>
        <w:pStyle w:val="BodyText"/>
      </w:pPr>
    </w:p>
    <w:bookmarkEnd w:id="1"/>
    <w:bookmarkEnd w:id="2"/>
    <w:bookmarkEnd w:id="18"/>
    <w:p w14:paraId="01587E9E" w14:textId="77777777" w:rsidR="00B7165C" w:rsidRPr="00B7165C" w:rsidRDefault="00B7165C" w:rsidP="00B7165C">
      <w:pPr>
        <w:pStyle w:val="NormalWeb"/>
        <w:rPr>
          <w:rFonts w:asciiTheme="minorHAnsi" w:hAnsiTheme="minorHAnsi"/>
        </w:rPr>
      </w:pPr>
      <w:r w:rsidRPr="00B7165C">
        <w:rPr>
          <w:rStyle w:val="Strong"/>
          <w:rFonts w:asciiTheme="minorHAnsi" w:hAnsiTheme="minorHAnsi"/>
        </w:rPr>
        <w:lastRenderedPageBreak/>
        <w:t>Additional Notes:</w:t>
      </w:r>
      <w:r w:rsidRPr="00B7165C">
        <w:rPr>
          <w:rFonts w:asciiTheme="minorHAnsi" w:hAnsiTheme="minorHAnsi"/>
        </w:rPr>
        <w:br/>
        <w:t xml:space="preserve">All code for this project — including data preprocessing, model training, </w:t>
      </w:r>
      <w:proofErr w:type="spellStart"/>
      <w:r w:rsidRPr="00B7165C">
        <w:rPr>
          <w:rFonts w:asciiTheme="minorHAnsi" w:hAnsiTheme="minorHAnsi"/>
        </w:rPr>
        <w:t>Streamlit</w:t>
      </w:r>
      <w:proofErr w:type="spellEnd"/>
      <w:r w:rsidRPr="00B7165C">
        <w:rPr>
          <w:rFonts w:asciiTheme="minorHAnsi" w:hAnsiTheme="minorHAnsi"/>
        </w:rPr>
        <w:t xml:space="preserve"> application, and AWS EC2 deployment setup — is available in the project’s GitHub repository. The system is deployed on an Ubuntu-based EC2 instance using a Python virtual environment and PM2 for process management, with automated updates handled through a GitHub Actions CI/CD pipeline.</w:t>
      </w:r>
    </w:p>
    <w:p w14:paraId="3AFE19D6" w14:textId="77777777" w:rsidR="00B7165C" w:rsidRPr="00B7165C" w:rsidRDefault="00B7165C" w:rsidP="00B7165C">
      <w:pPr>
        <w:pStyle w:val="NormalWeb"/>
        <w:rPr>
          <w:rFonts w:asciiTheme="minorHAnsi" w:hAnsiTheme="minorHAnsi"/>
        </w:rPr>
      </w:pPr>
      <w:r w:rsidRPr="00B7165C">
        <w:rPr>
          <w:rFonts w:asciiTheme="minorHAnsi" w:hAnsiTheme="minorHAnsi"/>
        </w:rPr>
        <w:t>While the model is tuned for balanced performance, a production telecom environment may adjust the classification threshold or retrain using business-focused metrics such as maximizing recall (catching more churners) while controlling false positives (to avoid unnecessary discount costs).</w:t>
      </w:r>
    </w:p>
    <w:p w14:paraId="4132078D" w14:textId="77777777" w:rsidR="00B7165C" w:rsidRDefault="00B7165C" w:rsidP="00B7165C">
      <w:pPr>
        <w:pStyle w:val="NormalWeb"/>
      </w:pPr>
      <w:r w:rsidRPr="00B7165C">
        <w:rPr>
          <w:rFonts w:asciiTheme="minorHAnsi" w:hAnsiTheme="minorHAnsi"/>
        </w:rPr>
        <w:t>This project provides a deployable foundation that can be integrated into CRM or retention systems—for example, automatically flagging at-risk customers for call-</w:t>
      </w:r>
      <w:proofErr w:type="spellStart"/>
      <w:r w:rsidRPr="00B7165C">
        <w:rPr>
          <w:rFonts w:asciiTheme="minorHAnsi" w:hAnsiTheme="minorHAnsi"/>
        </w:rPr>
        <w:t>center</w:t>
      </w:r>
      <w:proofErr w:type="spellEnd"/>
      <w:r w:rsidRPr="00B7165C">
        <w:rPr>
          <w:rFonts w:asciiTheme="minorHAnsi" w:hAnsiTheme="minorHAnsi"/>
        </w:rPr>
        <w:t xml:space="preserve"> outreach—demonstrating how machine learning can directly support business operations.</w:t>
      </w:r>
    </w:p>
    <w:p w14:paraId="56C3C535" w14:textId="541BB2AA" w:rsidR="00D82DB4" w:rsidRDefault="00000000">
      <w:r>
        <w:pict w14:anchorId="029A3FCC">
          <v:rect id="_x0000_i1072" style="width:0;height:1.5pt" o:hralign="center" o:hrstd="t" o:hr="t"/>
        </w:pict>
      </w:r>
    </w:p>
    <w:p w14:paraId="74886069" w14:textId="506A34B9" w:rsidR="00D82DB4" w:rsidRDefault="00D82DB4">
      <w:pPr>
        <w:pStyle w:val="BodyText"/>
      </w:pPr>
      <w:bookmarkStart w:id="19" w:name="citations"/>
      <w:bookmarkEnd w:id="19"/>
    </w:p>
    <w:sectPr w:rsidR="00D82DB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E0405F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5F2278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CAEAE6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6736548">
    <w:abstractNumId w:val="0"/>
  </w:num>
  <w:num w:numId="2" w16cid:durableId="844051807">
    <w:abstractNumId w:val="1"/>
  </w:num>
  <w:num w:numId="3" w16cid:durableId="143354625">
    <w:abstractNumId w:val="1"/>
  </w:num>
  <w:num w:numId="4" w16cid:durableId="560287470">
    <w:abstractNumId w:val="1"/>
  </w:num>
  <w:num w:numId="5" w16cid:durableId="472142466">
    <w:abstractNumId w:val="1"/>
  </w:num>
  <w:num w:numId="6" w16cid:durableId="480385651">
    <w:abstractNumId w:val="1"/>
  </w:num>
  <w:num w:numId="7" w16cid:durableId="2028437449">
    <w:abstractNumId w:val="1"/>
  </w:num>
  <w:num w:numId="8" w16cid:durableId="710225866">
    <w:abstractNumId w:val="1"/>
  </w:num>
  <w:num w:numId="9" w16cid:durableId="17551249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757043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827824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430215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30984884">
    <w:abstractNumId w:val="1"/>
  </w:num>
  <w:num w:numId="14" w16cid:durableId="1049455148">
    <w:abstractNumId w:val="1"/>
  </w:num>
  <w:num w:numId="15" w16cid:durableId="428701526">
    <w:abstractNumId w:val="1"/>
  </w:num>
  <w:num w:numId="16" w16cid:durableId="1739739730">
    <w:abstractNumId w:val="1"/>
  </w:num>
  <w:num w:numId="17" w16cid:durableId="1351956450">
    <w:abstractNumId w:val="1"/>
  </w:num>
  <w:num w:numId="18" w16cid:durableId="1432772397">
    <w:abstractNumId w:val="1"/>
  </w:num>
  <w:num w:numId="19" w16cid:durableId="282007285">
    <w:abstractNumId w:val="1"/>
  </w:num>
  <w:num w:numId="20" w16cid:durableId="14275788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DB4"/>
    <w:rsid w:val="00554AE6"/>
    <w:rsid w:val="00670EA6"/>
    <w:rsid w:val="006D2217"/>
    <w:rsid w:val="00B7165C"/>
    <w:rsid w:val="00D82D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608B0"/>
  <w15:docId w15:val="{A36F3313-14C9-4A2F-AFA9-6F4EEA7E5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B7165C"/>
    <w:pPr>
      <w:spacing w:before="100" w:beforeAutospacing="1" w:after="100" w:afterAutospacing="1"/>
    </w:pPr>
    <w:rPr>
      <w:rFonts w:ascii="Times New Roman" w:eastAsia="Times New Roman" w:hAnsi="Times New Roman" w:cs="Times New Roman"/>
      <w:lang w:val="en-IN" w:eastAsia="en-IN"/>
    </w:rPr>
  </w:style>
  <w:style w:type="character" w:styleId="Strong">
    <w:name w:val="Strong"/>
    <w:basedOn w:val="DefaultParagraphFont"/>
    <w:uiPriority w:val="22"/>
    <w:qFormat/>
    <w:rsid w:val="00B716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file://file_00000000ee007207a5240ad2f12d25d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file_00000000ee007207a5240ad2f12d25d6" TargetMode="External"/><Relationship Id="rId5" Type="http://schemas.openxmlformats.org/officeDocument/2006/relationships/hyperlink" Target="file://file_00000000ee007207a5240ad2f12d25d6"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6480</Words>
  <Characters>36936</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Masood Manzoor Ahmed</dc:creator>
  <cp:keywords/>
  <cp:lastModifiedBy>Masood Manzoor Ahmed</cp:lastModifiedBy>
  <cp:revision>2</cp:revision>
  <dcterms:created xsi:type="dcterms:W3CDTF">2025-12-01T16:14:00Z</dcterms:created>
  <dcterms:modified xsi:type="dcterms:W3CDTF">2025-12-01T16:14:00Z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