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E8ADF" w14:textId="77777777" w:rsidR="00D727AA" w:rsidRPr="00C02C3F" w:rsidRDefault="006E5E87">
      <w:pPr>
        <w:pStyle w:val="Attribution"/>
        <w:rPr>
          <w:color w:val="7F7F7F" w:themeColor="background2" w:themeShade="BF"/>
          <w:sz w:val="28"/>
          <w:szCs w:val="28"/>
        </w:rPr>
      </w:pPr>
      <w:proofErr w:type="spellStart"/>
      <w:r w:rsidRPr="00C02C3F">
        <w:rPr>
          <w:color w:val="7F7F7F" w:themeColor="background2" w:themeShade="BF"/>
          <w:sz w:val="28"/>
          <w:szCs w:val="28"/>
        </w:rPr>
        <w:t>Morteza</w:t>
      </w:r>
      <w:proofErr w:type="spellEnd"/>
      <w:r w:rsidRPr="00C02C3F">
        <w:rPr>
          <w:color w:val="7F7F7F" w:themeColor="background2" w:themeShade="BF"/>
          <w:sz w:val="28"/>
          <w:szCs w:val="28"/>
        </w:rPr>
        <w:t xml:space="preserve"> </w:t>
      </w:r>
      <w:proofErr w:type="spellStart"/>
      <w:proofErr w:type="gramStart"/>
      <w:r w:rsidRPr="00C02C3F">
        <w:rPr>
          <w:color w:val="7F7F7F" w:themeColor="background2" w:themeShade="BF"/>
          <w:sz w:val="28"/>
          <w:szCs w:val="28"/>
        </w:rPr>
        <w:t>Kazemi</w:t>
      </w:r>
      <w:proofErr w:type="spellEnd"/>
      <w:r w:rsidRPr="00C02C3F">
        <w:rPr>
          <w:color w:val="7F7F7F" w:themeColor="background2" w:themeShade="BF"/>
          <w:sz w:val="28"/>
          <w:szCs w:val="28"/>
        </w:rPr>
        <w:t xml:space="preserve">  |</w:t>
      </w:r>
      <w:proofErr w:type="gramEnd"/>
      <w:r w:rsidRPr="00C02C3F">
        <w:rPr>
          <w:color w:val="7F7F7F" w:themeColor="background2" w:themeShade="BF"/>
          <w:sz w:val="28"/>
          <w:szCs w:val="28"/>
        </w:rPr>
        <w:t xml:space="preserve"> 97243054</w:t>
      </w:r>
    </w:p>
    <w:p w14:paraId="3A828379" w14:textId="77777777" w:rsidR="006E5E87" w:rsidRPr="00C02C3F" w:rsidRDefault="006E5E87" w:rsidP="006E5E87">
      <w:pPr>
        <w:pStyle w:val="Body2"/>
        <w:rPr>
          <w:color w:val="7F7F7F" w:themeColor="background2" w:themeShade="BF"/>
          <w:sz w:val="28"/>
          <w:szCs w:val="28"/>
        </w:rPr>
      </w:pPr>
      <w:r w:rsidRPr="00C02C3F">
        <w:rPr>
          <w:color w:val="7F7F7F" w:themeColor="background2" w:themeShade="BF"/>
          <w:sz w:val="28"/>
          <w:szCs w:val="28"/>
        </w:rPr>
        <w:t xml:space="preserve">Amir Masoud Shaker | 97243081 </w:t>
      </w:r>
    </w:p>
    <w:p w14:paraId="3BFA998A" w14:textId="66C0F706" w:rsidR="006E5E87" w:rsidRPr="00C02C3F" w:rsidRDefault="009905F0" w:rsidP="00151037">
      <w:pPr>
        <w:pStyle w:val="Body2"/>
        <w:rPr>
          <w:color w:val="7F7F7F" w:themeColor="background2" w:themeShade="BF"/>
          <w:sz w:val="28"/>
          <w:szCs w:val="28"/>
        </w:rPr>
      </w:pPr>
      <w:r w:rsidRPr="00C02C3F">
        <w:rPr>
          <w:color w:val="7F7F7F" w:themeColor="background2" w:themeShade="BF"/>
          <w:sz w:val="28"/>
          <w:szCs w:val="28"/>
        </w:rPr>
        <w:t>11</w:t>
      </w:r>
      <w:r w:rsidR="006E5E87" w:rsidRPr="00C02C3F">
        <w:rPr>
          <w:color w:val="7F7F7F" w:themeColor="background2" w:themeShade="BF"/>
          <w:sz w:val="28"/>
          <w:szCs w:val="28"/>
        </w:rPr>
        <w:t>/</w:t>
      </w:r>
      <w:r w:rsidR="00006687">
        <w:rPr>
          <w:color w:val="7F7F7F" w:themeColor="background2" w:themeShade="BF"/>
          <w:sz w:val="28"/>
          <w:szCs w:val="28"/>
        </w:rPr>
        <w:t>2</w:t>
      </w:r>
      <w:r w:rsidR="00151037">
        <w:rPr>
          <w:color w:val="7F7F7F" w:themeColor="background2" w:themeShade="BF"/>
          <w:sz w:val="28"/>
          <w:szCs w:val="28"/>
        </w:rPr>
        <w:t>1</w:t>
      </w:r>
      <w:r w:rsidR="006E5E87" w:rsidRPr="00C02C3F">
        <w:rPr>
          <w:color w:val="7F7F7F" w:themeColor="background2" w:themeShade="BF"/>
          <w:sz w:val="28"/>
          <w:szCs w:val="28"/>
        </w:rPr>
        <w:t>/2021</w:t>
      </w:r>
    </w:p>
    <w:p w14:paraId="17E12225" w14:textId="5FB08524" w:rsidR="006E5E87" w:rsidRPr="00C33093" w:rsidRDefault="006E5E87" w:rsidP="006E5E87">
      <w:pPr>
        <w:pStyle w:val="Body2"/>
        <w:jc w:val="center"/>
        <w:rPr>
          <w:color w:val="7030A0"/>
          <w:sz w:val="36"/>
          <w:szCs w:val="36"/>
        </w:rPr>
      </w:pPr>
      <w:r w:rsidRPr="00C33093">
        <w:rPr>
          <w:color w:val="7030A0"/>
          <w:sz w:val="36"/>
          <w:szCs w:val="36"/>
        </w:rPr>
        <w:t>Homework #</w:t>
      </w:r>
      <w:r w:rsidR="00006687">
        <w:rPr>
          <w:color w:val="7030A0"/>
          <w:sz w:val="36"/>
          <w:szCs w:val="36"/>
        </w:rPr>
        <w:t>4</w:t>
      </w:r>
    </w:p>
    <w:p w14:paraId="3114E0C3" w14:textId="4496DA66" w:rsidR="00425958" w:rsidRPr="003064A1" w:rsidRDefault="009905F0" w:rsidP="003064A1">
      <w:pPr>
        <w:pStyle w:val="Heading1"/>
        <w:rPr>
          <w:color w:val="0070C0"/>
        </w:rPr>
      </w:pPr>
      <w:r w:rsidRPr="00C02C3F">
        <w:rPr>
          <w:color w:val="0070C0"/>
        </w:rPr>
        <w:t>Q1</w:t>
      </w:r>
    </w:p>
    <w:p w14:paraId="6CFF0C3E" w14:textId="4567F650" w:rsidR="00C33093" w:rsidRPr="00C33093" w:rsidRDefault="00C33093" w:rsidP="00C3309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5"/>
        <w:gridCol w:w="1326"/>
        <w:gridCol w:w="4919"/>
      </w:tblGrid>
      <w:tr w:rsidR="00B50299" w14:paraId="2BE7ED66" w14:textId="77777777" w:rsidTr="00B50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vAlign w:val="center"/>
          </w:tcPr>
          <w:p w14:paraId="0261EDF4" w14:textId="76FE06A4" w:rsidR="00550516" w:rsidRPr="00B50299" w:rsidRDefault="00550516" w:rsidP="00F64326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Theme="majorHAnsi" w:hAnsiTheme="majorHAnsi"/>
              </w:rPr>
            </w:pPr>
            <w:r w:rsidRPr="00B50299">
              <w:rPr>
                <w:rFonts w:asciiTheme="majorHAnsi" w:hAnsiTheme="majorHAnsi"/>
              </w:rPr>
              <w:t>Syntax</w:t>
            </w:r>
            <w:r w:rsidR="00B50299">
              <w:rPr>
                <w:rFonts w:asciiTheme="majorHAnsi" w:hAnsiTheme="majorHAnsi"/>
              </w:rPr>
              <w:t xml:space="preserve">                                   </w:t>
            </w:r>
          </w:p>
        </w:tc>
        <w:tc>
          <w:tcPr>
            <w:tcW w:w="1326" w:type="dxa"/>
            <w:vAlign w:val="center"/>
          </w:tcPr>
          <w:p w14:paraId="01F26091" w14:textId="77777777" w:rsidR="00550516" w:rsidRPr="00B50299" w:rsidRDefault="00550516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0299">
              <w:rPr>
                <w:rFonts w:asciiTheme="majorHAnsi" w:hAnsiTheme="majorHAnsi"/>
              </w:rPr>
              <w:t>Meaning</w:t>
            </w:r>
          </w:p>
        </w:tc>
        <w:tc>
          <w:tcPr>
            <w:tcW w:w="4919" w:type="dxa"/>
            <w:vAlign w:val="center"/>
          </w:tcPr>
          <w:p w14:paraId="4A6F53A0" w14:textId="77777777" w:rsidR="00550516" w:rsidRPr="00B50299" w:rsidRDefault="00550516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0299">
              <w:rPr>
                <w:rFonts w:asciiTheme="majorHAnsi" w:hAnsiTheme="majorHAnsi"/>
              </w:rPr>
              <w:t>Description</w:t>
            </w:r>
          </w:p>
        </w:tc>
      </w:tr>
      <w:tr w:rsidR="00DE5EFB" w14:paraId="3F144F63" w14:textId="77777777" w:rsidTr="00B50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vAlign w:val="center"/>
          </w:tcPr>
          <w:p w14:paraId="7B8B30CD" w14:textId="1F82F4C1" w:rsidR="00550516" w:rsidRPr="00B50299" w:rsidRDefault="00006687" w:rsidP="009072D3">
            <w:pPr>
              <w:pStyle w:val="Body2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Theme="majorHAnsi" w:hAnsiTheme="majorHAnsi"/>
                <w:b w:val="0"/>
                <w:bCs w:val="0"/>
                <w:color w:val="auto"/>
              </w:rPr>
            </w:pP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polyval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(</w:t>
            </w:r>
            <w:proofErr w:type="spellStart"/>
            <w:proofErr w:type="gram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p,x</w:t>
            </w:r>
            <w:proofErr w:type="spellEnd"/>
            <w:proofErr w:type="gram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)</w:t>
            </w:r>
          </w:p>
          <w:p w14:paraId="1892220B" w14:textId="3E61924A" w:rsidR="00006687" w:rsidRPr="00B50299" w:rsidRDefault="00006687" w:rsidP="00006687">
            <w:pPr>
              <w:pStyle w:val="Body2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B50299">
              <w:rPr>
                <w:rFonts w:asciiTheme="majorHAnsi" w:hAnsiTheme="majorHAnsi"/>
                <w:b w:val="0"/>
                <w:bCs w:val="0"/>
              </w:rPr>
              <w:t>[</w:t>
            </w:r>
            <w:proofErr w:type="spellStart"/>
            <w:proofErr w:type="gramStart"/>
            <w:r w:rsidRPr="00B50299">
              <w:rPr>
                <w:rFonts w:asciiTheme="majorHAnsi" w:hAnsiTheme="majorHAnsi"/>
                <w:b w:val="0"/>
                <w:bCs w:val="0"/>
              </w:rPr>
              <w:t>y,delta</w:t>
            </w:r>
            <w:proofErr w:type="spellEnd"/>
            <w:proofErr w:type="gramEnd"/>
            <w:r w:rsidRPr="00B50299">
              <w:rPr>
                <w:rFonts w:asciiTheme="majorHAnsi" w:hAnsiTheme="majorHAnsi"/>
                <w:b w:val="0"/>
                <w:bCs w:val="0"/>
              </w:rPr>
              <w:t xml:space="preserve">] = 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polyval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(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p,x,S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)</w:t>
            </w:r>
          </w:p>
          <w:p w14:paraId="09846D03" w14:textId="0497D78A" w:rsidR="007F5A21" w:rsidRPr="00B50299" w:rsidRDefault="00006687" w:rsidP="00B50299">
            <w:pPr>
              <w:pStyle w:val="Body2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rFonts w:asciiTheme="majorHAnsi" w:hAnsiTheme="majorHAnsi"/>
                <w:b w:val="0"/>
                <w:bCs w:val="0"/>
                <w:color w:val="auto"/>
              </w:rPr>
            </w:pPr>
            <w:r w:rsidRPr="00B50299">
              <w:rPr>
                <w:rFonts w:asciiTheme="majorHAnsi" w:hAnsiTheme="majorHAnsi"/>
                <w:b w:val="0"/>
                <w:bCs w:val="0"/>
              </w:rPr>
              <w:t xml:space="preserve">y = 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polyval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(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p,x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 xml:space="preserve">,[],mu) or </w:t>
            </w:r>
            <w:r w:rsidRPr="00B50299">
              <w:rPr>
                <w:rFonts w:asciiTheme="majorHAnsi" w:hAnsiTheme="majorHAnsi"/>
                <w:b w:val="0"/>
                <w:bCs w:val="0"/>
              </w:rPr>
              <w:t>[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</w:rPr>
              <w:t>y,delta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</w:rPr>
              <w:t xml:space="preserve">] = 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polyval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(</w:t>
            </w:r>
            <w:proofErr w:type="spellStart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p,x,S,mu</w:t>
            </w:r>
            <w:proofErr w:type="spellEnd"/>
            <w:r w:rsidRPr="00B50299">
              <w:rPr>
                <w:rFonts w:asciiTheme="majorHAnsi" w:hAnsiTheme="majorHAnsi"/>
                <w:b w:val="0"/>
                <w:bCs w:val="0"/>
                <w:color w:val="auto"/>
              </w:rPr>
              <w:t>)</w:t>
            </w:r>
          </w:p>
        </w:tc>
        <w:tc>
          <w:tcPr>
            <w:tcW w:w="1326" w:type="dxa"/>
            <w:vAlign w:val="center"/>
          </w:tcPr>
          <w:p w14:paraId="3856B0CE" w14:textId="439DB557" w:rsidR="00550516" w:rsidRPr="00B50299" w:rsidRDefault="00006687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>Polynomial evaluation</w:t>
            </w:r>
          </w:p>
        </w:tc>
        <w:tc>
          <w:tcPr>
            <w:tcW w:w="4919" w:type="dxa"/>
            <w:vAlign w:val="center"/>
          </w:tcPr>
          <w:p w14:paraId="641C3DDB" w14:textId="77777777" w:rsidR="00DE5EFB" w:rsidRPr="00B50299" w:rsidRDefault="00550516" w:rsidP="00DE5EFB">
            <w:pPr>
              <w:pStyle w:val="Body2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>This syntax</w:t>
            </w:r>
            <w:r w:rsidR="00623309" w:rsidRPr="00B50299">
              <w:rPr>
                <w:rFonts w:asciiTheme="majorHAnsi" w:hAnsiTheme="majorHAnsi"/>
                <w:color w:val="auto"/>
              </w:rPr>
              <w:t xml:space="preserve"> </w:t>
            </w:r>
            <w:r w:rsidR="00DE5EFB" w:rsidRPr="00B50299">
              <w:rPr>
                <w:rFonts w:asciiTheme="majorHAnsi" w:hAnsiTheme="majorHAnsi"/>
                <w:color w:val="auto"/>
              </w:rPr>
              <w:t xml:space="preserve">evaluates the polynomial p at each point in x. </w:t>
            </w:r>
          </w:p>
          <w:p w14:paraId="70C9A8D2" w14:textId="42C3773B" w:rsidR="00550516" w:rsidRPr="00B50299" w:rsidRDefault="00DE5EFB" w:rsidP="00DE5EFB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 xml:space="preserve">The argument p is a vector of length n+1 and its elements are coefficients of </w:t>
            </w:r>
            <w:proofErr w:type="gramStart"/>
            <w:r w:rsidRPr="00B50299">
              <w:rPr>
                <w:rFonts w:asciiTheme="majorHAnsi" w:hAnsiTheme="majorHAnsi"/>
                <w:color w:val="auto"/>
              </w:rPr>
              <w:t>an</w:t>
            </w:r>
            <w:proofErr w:type="gramEnd"/>
            <w:r w:rsidRPr="00B50299">
              <w:rPr>
                <w:rFonts w:asciiTheme="majorHAnsi" w:hAnsiTheme="majorHAnsi"/>
                <w:color w:val="auto"/>
              </w:rPr>
              <w:t xml:space="preserve"> nth-degree polynomial.</w:t>
            </w:r>
          </w:p>
          <w:p w14:paraId="035E8644" w14:textId="148D93AD" w:rsidR="00550516" w:rsidRPr="00B50299" w:rsidRDefault="00550516" w:rsidP="00DE5EFB">
            <w:pPr>
              <w:pStyle w:val="Body2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 xml:space="preserve">This syntax </w:t>
            </w:r>
            <w:r w:rsidR="00DE5EFB" w:rsidRPr="00B50299">
              <w:rPr>
                <w:rFonts w:asciiTheme="majorHAnsi" w:hAnsiTheme="majorHAnsi"/>
                <w:color w:val="auto"/>
              </w:rPr>
              <w:t>uses the optional output structure S to generate error estimates. delta is an estimate of the standard error in predicting a future observation at x by p(x).</w:t>
            </w:r>
          </w:p>
          <w:p w14:paraId="627A287A" w14:textId="38014AD0" w:rsidR="00DE5EFB" w:rsidRPr="00B50299" w:rsidRDefault="00550516" w:rsidP="00DE5EFB">
            <w:pPr>
              <w:pStyle w:val="Body2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 xml:space="preserve">This syntax </w:t>
            </w:r>
            <w:r w:rsidR="00DE5EFB" w:rsidRPr="00B50299">
              <w:rPr>
                <w:rFonts w:asciiTheme="majorHAnsi" w:hAnsiTheme="majorHAnsi"/>
                <w:color w:val="auto"/>
              </w:rPr>
              <w:t xml:space="preserve">uses the optional output mu to center and scale the data. </w:t>
            </w:r>
          </w:p>
          <w:p w14:paraId="5C51897C" w14:textId="660DF4E4" w:rsidR="00DE5EFB" w:rsidRPr="00B50299" w:rsidRDefault="00DE5EFB" w:rsidP="00DE5EFB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B50299">
              <w:rPr>
                <w:rFonts w:asciiTheme="majorHAnsi" w:hAnsiTheme="majorHAnsi"/>
                <w:color w:val="auto"/>
              </w:rPr>
              <w:t xml:space="preserve"> </w:t>
            </w:r>
            <w:proofErr w:type="gramStart"/>
            <w:r w:rsidRPr="00B50299">
              <w:rPr>
                <w:rFonts w:asciiTheme="majorHAnsi" w:hAnsiTheme="majorHAnsi"/>
                <w:color w:val="auto"/>
              </w:rPr>
              <w:t>mu(</w:t>
            </w:r>
            <w:proofErr w:type="gramEnd"/>
            <w:r w:rsidRPr="00B50299">
              <w:rPr>
                <w:rFonts w:asciiTheme="majorHAnsi" w:hAnsiTheme="majorHAnsi"/>
                <w:color w:val="auto"/>
              </w:rPr>
              <w:t xml:space="preserve">1) is mean(x), and mu(2) is </w:t>
            </w:r>
            <w:proofErr w:type="spellStart"/>
            <w:r w:rsidRPr="00B50299">
              <w:rPr>
                <w:rFonts w:asciiTheme="majorHAnsi" w:hAnsiTheme="majorHAnsi"/>
                <w:color w:val="auto"/>
              </w:rPr>
              <w:t>std</w:t>
            </w:r>
            <w:proofErr w:type="spellEnd"/>
            <w:r w:rsidRPr="00B50299">
              <w:rPr>
                <w:rFonts w:asciiTheme="majorHAnsi" w:hAnsiTheme="majorHAnsi"/>
                <w:color w:val="auto"/>
              </w:rPr>
              <w:t xml:space="preserve">(x). </w:t>
            </w:r>
          </w:p>
        </w:tc>
      </w:tr>
    </w:tbl>
    <w:p w14:paraId="79553715" w14:textId="77777777" w:rsidR="00844B05" w:rsidRDefault="00844B05" w:rsidP="009905F0">
      <w:pPr>
        <w:pStyle w:val="Body2"/>
        <w:spacing w:before="240"/>
        <w:rPr>
          <w:color w:val="auto"/>
        </w:rPr>
      </w:pPr>
    </w:p>
    <w:p w14:paraId="478CDC5C" w14:textId="2808F3B4" w:rsidR="00360003" w:rsidRPr="00360003" w:rsidRDefault="00360003" w:rsidP="00360003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Input Arguments</w:t>
      </w:r>
      <w:r>
        <w:rPr>
          <w:color w:val="auto"/>
        </w:rPr>
        <w:t>:</w:t>
      </w:r>
    </w:p>
    <w:p w14:paraId="4551AA89" w14:textId="05DF948B" w:rsidR="00360003" w:rsidRPr="00360003" w:rsidRDefault="00360003" w:rsidP="00C35FF5">
      <w:r w:rsidRPr="00360003">
        <w:t xml:space="preserve">p — Polynomial coefficients, specified as a vector. </w:t>
      </w:r>
      <w:r w:rsidR="00C35FF5">
        <w:t xml:space="preserve">For example, the vector [3 0 5] represents the polynomial </w:t>
      </w:r>
      <m:oMath>
        <m:r>
          <w:rPr>
            <w:rFonts w:ascii="Cambria Math" w:hAnsi="Cambria Math"/>
          </w:rPr>
          <m:t xml:space="preserve"> 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+ 5*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7656BFD8" w14:textId="41412589" w:rsidR="00360003" w:rsidRPr="00360003" w:rsidRDefault="00360003" w:rsidP="00C35FF5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Data Types: single | double</w:t>
      </w:r>
      <w:r w:rsidR="00C35FF5">
        <w:rPr>
          <w:color w:val="auto"/>
        </w:rPr>
        <w:t xml:space="preserve"> + Complex Number Support</w:t>
      </w:r>
    </w:p>
    <w:p w14:paraId="790AB561" w14:textId="026DC6FE" w:rsidR="00360003" w:rsidRDefault="00360003" w:rsidP="00360003">
      <w:pPr>
        <w:pStyle w:val="Body2"/>
        <w:spacing w:before="240"/>
        <w:rPr>
          <w:color w:val="auto"/>
        </w:rPr>
      </w:pPr>
    </w:p>
    <w:p w14:paraId="4877AA1B" w14:textId="77777777" w:rsidR="00C35FF5" w:rsidRPr="00360003" w:rsidRDefault="00C35FF5" w:rsidP="00360003">
      <w:pPr>
        <w:pStyle w:val="Body2"/>
        <w:spacing w:before="240"/>
        <w:rPr>
          <w:color w:val="auto"/>
        </w:rPr>
      </w:pPr>
    </w:p>
    <w:p w14:paraId="241161B3" w14:textId="4149430D" w:rsidR="00360003" w:rsidRPr="00360003" w:rsidRDefault="00360003" w:rsidP="00C35FF5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lastRenderedPageBreak/>
        <w:t>x —</w:t>
      </w:r>
      <w:r w:rsidR="00C35FF5">
        <w:rPr>
          <w:color w:val="auto"/>
        </w:rPr>
        <w:t xml:space="preserve"> </w:t>
      </w:r>
      <w:r w:rsidRPr="00360003">
        <w:rPr>
          <w:color w:val="auto"/>
        </w:rPr>
        <w:t xml:space="preserve">Query points, specified as a vector. </w:t>
      </w:r>
      <w:proofErr w:type="spellStart"/>
      <w:r w:rsidRPr="00360003">
        <w:rPr>
          <w:color w:val="auto"/>
        </w:rPr>
        <w:t>polyval</w:t>
      </w:r>
      <w:proofErr w:type="spellEnd"/>
      <w:r w:rsidRPr="00360003">
        <w:rPr>
          <w:color w:val="auto"/>
        </w:rPr>
        <w:t xml:space="preserve"> evaluates the polynomial p at the points in x and returns the corresponding function values in y.</w:t>
      </w:r>
    </w:p>
    <w:p w14:paraId="5F53B2FC" w14:textId="00A4F349" w:rsidR="00360003" w:rsidRPr="00360003" w:rsidRDefault="00360003" w:rsidP="00C35FF5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Data Types: single | double</w:t>
      </w:r>
      <w:r w:rsidR="00C35FF5">
        <w:rPr>
          <w:color w:val="auto"/>
        </w:rPr>
        <w:t xml:space="preserve"> + </w:t>
      </w:r>
      <w:r w:rsidRPr="00360003">
        <w:rPr>
          <w:color w:val="auto"/>
        </w:rPr>
        <w:t>Complex Number Support</w:t>
      </w:r>
    </w:p>
    <w:p w14:paraId="29066030" w14:textId="77777777" w:rsidR="00360003" w:rsidRPr="00360003" w:rsidRDefault="00360003" w:rsidP="00360003">
      <w:pPr>
        <w:pStyle w:val="Body2"/>
        <w:spacing w:before="240"/>
        <w:rPr>
          <w:color w:val="auto"/>
        </w:rPr>
      </w:pPr>
    </w:p>
    <w:p w14:paraId="1D03E2BD" w14:textId="428FF9B6" w:rsidR="00360003" w:rsidRPr="00360003" w:rsidRDefault="00360003" w:rsidP="00C35FF5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S —</w:t>
      </w:r>
      <w:r w:rsidR="00C35FF5">
        <w:rPr>
          <w:color w:val="auto"/>
        </w:rPr>
        <w:t xml:space="preserve"> </w:t>
      </w:r>
      <w:r w:rsidRPr="00360003">
        <w:rPr>
          <w:color w:val="auto"/>
        </w:rPr>
        <w:t>Error estimation structure. This structure is an optional output from [</w:t>
      </w:r>
      <w:proofErr w:type="spellStart"/>
      <w:proofErr w:type="gramStart"/>
      <w:r w:rsidRPr="00360003">
        <w:rPr>
          <w:color w:val="auto"/>
        </w:rPr>
        <w:t>p,S</w:t>
      </w:r>
      <w:proofErr w:type="spellEnd"/>
      <w:proofErr w:type="gramEnd"/>
      <w:r w:rsidRPr="00360003">
        <w:rPr>
          <w:color w:val="auto"/>
        </w:rPr>
        <w:t xml:space="preserve">] = </w:t>
      </w:r>
      <w:proofErr w:type="spellStart"/>
      <w:r w:rsidRPr="00360003">
        <w:rPr>
          <w:color w:val="auto"/>
        </w:rPr>
        <w:t>polyfit</w:t>
      </w:r>
      <w:proofErr w:type="spellEnd"/>
      <w:r w:rsidRPr="00360003">
        <w:rPr>
          <w:color w:val="auto"/>
        </w:rPr>
        <w:t>(</w:t>
      </w:r>
      <w:proofErr w:type="spellStart"/>
      <w:r w:rsidRPr="00360003">
        <w:rPr>
          <w:color w:val="auto"/>
        </w:rPr>
        <w:t>x,y,n</w:t>
      </w:r>
      <w:proofErr w:type="spellEnd"/>
      <w:r w:rsidRPr="00360003">
        <w:rPr>
          <w:color w:val="auto"/>
        </w:rPr>
        <w:t>) that can be used to obtain error estimates. S contains the following fields:</w:t>
      </w:r>
    </w:p>
    <w:p w14:paraId="391E218F" w14:textId="0BDA60F0" w:rsidR="00360003" w:rsidRPr="00360003" w:rsidRDefault="00C35FF5" w:rsidP="00360003">
      <w:pPr>
        <w:pStyle w:val="Body2"/>
        <w:spacing w:before="240"/>
        <w:rPr>
          <w:color w:val="auto"/>
        </w:rPr>
      </w:pPr>
      <w:r>
        <w:rPr>
          <w:color w:val="auto"/>
        </w:rPr>
        <w:t>Fields:</w:t>
      </w:r>
    </w:p>
    <w:p w14:paraId="53FA4DEE" w14:textId="38D6F705" w:rsidR="00360003" w:rsidRPr="00360003" w:rsidRDefault="00360003" w:rsidP="00360003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R</w:t>
      </w:r>
      <w:r w:rsidR="00C35FF5">
        <w:rPr>
          <w:color w:val="auto"/>
        </w:rPr>
        <w:t>:</w:t>
      </w:r>
      <w:r w:rsidR="00C35FF5">
        <w:rPr>
          <w:color w:val="auto"/>
        </w:rPr>
        <w:tab/>
      </w:r>
      <w:r w:rsidRPr="00360003">
        <w:rPr>
          <w:color w:val="auto"/>
        </w:rPr>
        <w:tab/>
        <w:t xml:space="preserve">Triangular factor from a QR decomposition of the </w:t>
      </w:r>
      <w:proofErr w:type="spellStart"/>
      <w:r w:rsidRPr="00360003">
        <w:rPr>
          <w:color w:val="auto"/>
        </w:rPr>
        <w:t>Vandermonde</w:t>
      </w:r>
      <w:proofErr w:type="spellEnd"/>
      <w:r w:rsidRPr="00360003">
        <w:rPr>
          <w:color w:val="auto"/>
        </w:rPr>
        <w:t xml:space="preserve"> matrix of x</w:t>
      </w:r>
    </w:p>
    <w:p w14:paraId="448C7B47" w14:textId="7BB589D6" w:rsidR="00360003" w:rsidRPr="00360003" w:rsidRDefault="00C35FF5" w:rsidP="00360003">
      <w:pPr>
        <w:pStyle w:val="Body2"/>
        <w:spacing w:before="240"/>
        <w:rPr>
          <w:color w:val="auto"/>
        </w:rPr>
      </w:pPr>
      <w:proofErr w:type="spellStart"/>
      <w:r w:rsidRPr="00360003">
        <w:rPr>
          <w:color w:val="auto"/>
        </w:rPr>
        <w:t>D</w:t>
      </w:r>
      <w:r w:rsidR="00360003" w:rsidRPr="00360003">
        <w:rPr>
          <w:color w:val="auto"/>
        </w:rPr>
        <w:t>f</w:t>
      </w:r>
      <w:proofErr w:type="spellEnd"/>
      <w:r>
        <w:rPr>
          <w:color w:val="auto"/>
        </w:rPr>
        <w:t>:</w:t>
      </w:r>
      <w:r w:rsidR="00360003" w:rsidRPr="00360003">
        <w:rPr>
          <w:color w:val="auto"/>
        </w:rPr>
        <w:tab/>
      </w:r>
      <w:r>
        <w:rPr>
          <w:color w:val="auto"/>
        </w:rPr>
        <w:tab/>
      </w:r>
      <w:r w:rsidR="00360003" w:rsidRPr="00360003">
        <w:rPr>
          <w:color w:val="auto"/>
        </w:rPr>
        <w:t>Degrees of freedom</w:t>
      </w:r>
    </w:p>
    <w:p w14:paraId="5C622823" w14:textId="74DBF36F" w:rsidR="00360003" w:rsidRPr="00360003" w:rsidRDefault="00C35FF5" w:rsidP="00360003">
      <w:pPr>
        <w:pStyle w:val="Body2"/>
        <w:spacing w:before="240"/>
        <w:rPr>
          <w:color w:val="auto"/>
        </w:rPr>
      </w:pPr>
      <w:proofErr w:type="spellStart"/>
      <w:r w:rsidRPr="00360003">
        <w:rPr>
          <w:color w:val="auto"/>
        </w:rPr>
        <w:t>N</w:t>
      </w:r>
      <w:r w:rsidR="00360003" w:rsidRPr="00360003">
        <w:rPr>
          <w:color w:val="auto"/>
        </w:rPr>
        <w:t>ormr</w:t>
      </w:r>
      <w:proofErr w:type="spellEnd"/>
      <w:r>
        <w:rPr>
          <w:color w:val="auto"/>
        </w:rPr>
        <w:t xml:space="preserve">: </w:t>
      </w:r>
      <w:r w:rsidR="00360003" w:rsidRPr="00360003">
        <w:rPr>
          <w:color w:val="auto"/>
        </w:rPr>
        <w:tab/>
        <w:t>Norm of the residuals</w:t>
      </w:r>
    </w:p>
    <w:p w14:paraId="783A60A0" w14:textId="77777777" w:rsidR="00360003" w:rsidRPr="00360003" w:rsidRDefault="00360003" w:rsidP="00360003">
      <w:pPr>
        <w:pStyle w:val="Body2"/>
        <w:spacing w:before="240"/>
        <w:rPr>
          <w:color w:val="auto"/>
        </w:rPr>
      </w:pPr>
    </w:p>
    <w:p w14:paraId="7D2A90AB" w14:textId="4FAE901E" w:rsidR="00360003" w:rsidRPr="00360003" w:rsidRDefault="00360003" w:rsidP="00C35FF5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mu — Centering and scaling values, specified as a two-element vector. This vector is an optional output from [</w:t>
      </w:r>
      <w:proofErr w:type="spellStart"/>
      <w:proofErr w:type="gramStart"/>
      <w:r w:rsidRPr="00360003">
        <w:rPr>
          <w:color w:val="auto"/>
        </w:rPr>
        <w:t>p,S</w:t>
      </w:r>
      <w:proofErr w:type="gramEnd"/>
      <w:r w:rsidRPr="00360003">
        <w:rPr>
          <w:color w:val="auto"/>
        </w:rPr>
        <w:t>,mu</w:t>
      </w:r>
      <w:proofErr w:type="spellEnd"/>
      <w:r w:rsidRPr="00360003">
        <w:rPr>
          <w:color w:val="auto"/>
        </w:rPr>
        <w:t xml:space="preserve">] = </w:t>
      </w:r>
      <w:proofErr w:type="spellStart"/>
      <w:r w:rsidRPr="00360003">
        <w:rPr>
          <w:color w:val="auto"/>
        </w:rPr>
        <w:t>polyfit</w:t>
      </w:r>
      <w:proofErr w:type="spellEnd"/>
      <w:r w:rsidRPr="00360003">
        <w:rPr>
          <w:color w:val="auto"/>
        </w:rPr>
        <w:t>(</w:t>
      </w:r>
      <w:proofErr w:type="spellStart"/>
      <w:r w:rsidRPr="00360003">
        <w:rPr>
          <w:color w:val="auto"/>
        </w:rPr>
        <w:t>x,y,n</w:t>
      </w:r>
      <w:proofErr w:type="spellEnd"/>
      <w:r w:rsidRPr="00360003">
        <w:rPr>
          <w:color w:val="auto"/>
        </w:rPr>
        <w:t xml:space="preserve">) that is used to improve the numerical properties of fitting and evaluating the polynomial p. The value </w:t>
      </w:r>
      <w:proofErr w:type="gramStart"/>
      <w:r w:rsidRPr="00360003">
        <w:rPr>
          <w:color w:val="auto"/>
        </w:rPr>
        <w:t>mu(</w:t>
      </w:r>
      <w:proofErr w:type="gramEnd"/>
      <w:r w:rsidRPr="00360003">
        <w:rPr>
          <w:color w:val="auto"/>
        </w:rPr>
        <w:t xml:space="preserve">1) is mean(x), and mu(2) is </w:t>
      </w:r>
      <w:proofErr w:type="spellStart"/>
      <w:r w:rsidRPr="00360003">
        <w:rPr>
          <w:color w:val="auto"/>
        </w:rPr>
        <w:t>std</w:t>
      </w:r>
      <w:proofErr w:type="spellEnd"/>
      <w:r w:rsidRPr="00360003">
        <w:rPr>
          <w:color w:val="auto"/>
        </w:rPr>
        <w:t>(x). These values are used to center the query points in x at zero with unit standard deviation.</w:t>
      </w:r>
    </w:p>
    <w:p w14:paraId="08A1039A" w14:textId="57913997" w:rsidR="009F3BFE" w:rsidRPr="009F3BFE" w:rsidRDefault="009F3BFE" w:rsidP="009F3BFE">
      <w:pPr>
        <w:pStyle w:val="Body2"/>
        <w:spacing w:before="240"/>
        <w:rPr>
          <w:color w:val="auto"/>
        </w:rPr>
      </w:pPr>
      <w:r w:rsidRPr="009F3BFE">
        <w:rPr>
          <w:color w:val="auto"/>
        </w:rPr>
        <w:t>Output Arguments</w:t>
      </w:r>
      <w:r>
        <w:rPr>
          <w:color w:val="auto"/>
        </w:rPr>
        <w:t>:</w:t>
      </w:r>
    </w:p>
    <w:p w14:paraId="2C871B4F" w14:textId="1F849F7F" w:rsidR="009F3BFE" w:rsidRPr="009F3BFE" w:rsidRDefault="009F3BFE" w:rsidP="009F3BFE">
      <w:pPr>
        <w:pStyle w:val="Body2"/>
        <w:spacing w:before="240"/>
        <w:rPr>
          <w:color w:val="auto"/>
        </w:rPr>
      </w:pPr>
      <w:r w:rsidRPr="009F3BFE">
        <w:rPr>
          <w:color w:val="auto"/>
        </w:rPr>
        <w:t>y — Function values, returned as a vector of the same size as the query points x. The vector contains the result of evaluating the polynomial p at each point in x.</w:t>
      </w:r>
    </w:p>
    <w:p w14:paraId="7A169889" w14:textId="2F1D5F22" w:rsidR="001000F5" w:rsidRDefault="009F3BFE" w:rsidP="009F3BFE">
      <w:pPr>
        <w:pStyle w:val="Body2"/>
        <w:spacing w:before="240"/>
        <w:rPr>
          <w:color w:val="auto"/>
        </w:rPr>
      </w:pPr>
      <w:r w:rsidRPr="009F3BFE">
        <w:rPr>
          <w:color w:val="auto"/>
        </w:rPr>
        <w:t>delta — Standard error for prediction, returned as a vector of the same size as the query points x. Generally, an interval of y ± Δ corresponds to a roughly 68% prediction interval for future observations of large samples, and y ± 2Δ a roughly 95% prediction interval.</w:t>
      </w:r>
    </w:p>
    <w:p w14:paraId="543ECF02" w14:textId="21D80FEF" w:rsidR="009F3BFE" w:rsidRDefault="009F3BFE" w:rsidP="009905F0">
      <w:pPr>
        <w:pStyle w:val="Body2"/>
        <w:spacing w:before="240"/>
        <w:rPr>
          <w:color w:val="auto"/>
        </w:rPr>
      </w:pPr>
    </w:p>
    <w:p w14:paraId="78E7FF64" w14:textId="56EA08A3" w:rsidR="009F3BFE" w:rsidRDefault="009F3BFE" w:rsidP="009905F0">
      <w:pPr>
        <w:pStyle w:val="Body2"/>
        <w:spacing w:before="240"/>
        <w:rPr>
          <w:color w:val="auto"/>
        </w:rPr>
      </w:pPr>
    </w:p>
    <w:p w14:paraId="6B5A4C59" w14:textId="31047CB5" w:rsidR="009F3BFE" w:rsidRDefault="009F3BFE" w:rsidP="009905F0">
      <w:pPr>
        <w:pStyle w:val="Body2"/>
        <w:spacing w:before="240"/>
        <w:rPr>
          <w:color w:val="auto"/>
        </w:rPr>
      </w:pPr>
    </w:p>
    <w:p w14:paraId="1430E706" w14:textId="5A6E3381" w:rsidR="009F3BFE" w:rsidRDefault="009F3BFE" w:rsidP="009905F0">
      <w:pPr>
        <w:pStyle w:val="Body2"/>
        <w:spacing w:before="240"/>
        <w:rPr>
          <w:color w:val="auto"/>
        </w:rPr>
      </w:pPr>
    </w:p>
    <w:p w14:paraId="32F2AB2D" w14:textId="33B43BB6" w:rsidR="009F3BFE" w:rsidRDefault="009F3BFE" w:rsidP="009905F0">
      <w:pPr>
        <w:pStyle w:val="Body2"/>
        <w:spacing w:before="240"/>
        <w:rPr>
          <w:color w:val="auto"/>
        </w:rPr>
      </w:pPr>
    </w:p>
    <w:p w14:paraId="4989CA1E" w14:textId="63C3E98F" w:rsidR="00B3046F" w:rsidRDefault="00844B05" w:rsidP="009905F0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Examples:</w:t>
      </w:r>
    </w:p>
    <w:p w14:paraId="7B3B2CF3" w14:textId="48D1A11B" w:rsidR="00844B05" w:rsidRDefault="00BD4D05" w:rsidP="009905F0">
      <w:pPr>
        <w:pStyle w:val="Body2"/>
        <w:spacing w:before="240"/>
        <w:rPr>
          <w:color w:val="auto"/>
          <w:lang w:bidi="fa-IR"/>
        </w:rPr>
      </w:pPr>
      <w:r>
        <w:rPr>
          <w:color w:val="auto"/>
          <w:lang w:bidi="fa-IR"/>
        </w:rPr>
        <w:t>Polyval1</w:t>
      </w:r>
      <w:r w:rsidR="00015CE1">
        <w:rPr>
          <w:color w:val="auto"/>
          <w:lang w:bidi="fa-IR"/>
        </w:rPr>
        <w:t xml:space="preserve">: </w:t>
      </w:r>
    </w:p>
    <w:bookmarkStart w:id="0" w:name="_MON_1698340184"/>
    <w:bookmarkEnd w:id="0"/>
    <w:p w14:paraId="6A6B5439" w14:textId="35A0F7DF" w:rsidR="00015CE1" w:rsidRDefault="00BD4D05" w:rsidP="009905F0">
      <w:pPr>
        <w:pStyle w:val="Body2"/>
        <w:spacing w:before="240"/>
        <w:rPr>
          <w:color w:val="auto"/>
          <w:lang w:bidi="fa-IR"/>
        </w:rPr>
      </w:pPr>
      <w:r>
        <w:rPr>
          <w:color w:val="auto"/>
        </w:rPr>
        <w:object w:dxaOrig="9420" w:dyaOrig="1430" w14:anchorId="52C8E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45pt;height:71.15pt" o:ole="">
            <v:imagedata r:id="rId8" o:title=""/>
          </v:shape>
          <o:OLEObject Type="Embed" ProgID="Word.Document.12" ShapeID="_x0000_i1025" DrawAspect="Content" ObjectID="_1698963294" r:id="rId9">
            <o:FieldCodes>\s</o:FieldCodes>
          </o:OLEObject>
        </w:object>
      </w:r>
    </w:p>
    <w:p w14:paraId="6A401E5F" w14:textId="127B1F51" w:rsidR="00DE5EFB" w:rsidRDefault="009F3BFE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186D2764" wp14:editId="7849D3B4">
            <wp:extent cx="59436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3090" w14:textId="409F57E0" w:rsidR="00BD4D05" w:rsidRDefault="00BD4D05" w:rsidP="009905F0">
      <w:pPr>
        <w:pStyle w:val="Body2"/>
        <w:spacing w:before="240"/>
        <w:rPr>
          <w:color w:val="auto"/>
        </w:rPr>
      </w:pPr>
    </w:p>
    <w:p w14:paraId="3BFB06BD" w14:textId="5C3F0FD6" w:rsidR="00BD4D05" w:rsidRDefault="00BD4D05" w:rsidP="009905F0">
      <w:pPr>
        <w:pStyle w:val="Body2"/>
        <w:spacing w:before="240"/>
        <w:rPr>
          <w:color w:val="auto"/>
        </w:rPr>
      </w:pPr>
      <w:r>
        <w:rPr>
          <w:color w:val="auto"/>
        </w:rPr>
        <w:t>Polyval2:</w:t>
      </w:r>
    </w:p>
    <w:bookmarkStart w:id="1" w:name="_MON_1698952787"/>
    <w:bookmarkEnd w:id="1"/>
    <w:p w14:paraId="7A4F7DF9" w14:textId="7C72D854" w:rsidR="00BD4D05" w:rsidRDefault="00875468" w:rsidP="009905F0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2246" w14:anchorId="5732FAB8">
          <v:shape id="_x0000_i1026" type="#_x0000_t75" style="width:471.45pt;height:111.45pt" o:ole="">
            <v:imagedata r:id="rId11" o:title=""/>
          </v:shape>
          <o:OLEObject Type="Embed" ProgID="Word.Document.12" ShapeID="_x0000_i1026" DrawAspect="Content" ObjectID="_1698963295" r:id="rId12">
            <o:FieldCodes>\s</o:FieldCodes>
          </o:OLEObject>
        </w:object>
      </w:r>
    </w:p>
    <w:p w14:paraId="38B32CE8" w14:textId="0BEBDF38" w:rsidR="00BD4D05" w:rsidRDefault="00875468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72DF1C2A" wp14:editId="16D5B6A9">
            <wp:extent cx="5943600" cy="1135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B1B7" w14:textId="69F82C81" w:rsidR="00BD4D05" w:rsidRDefault="00BD4D05" w:rsidP="009905F0">
      <w:pPr>
        <w:pStyle w:val="Body2"/>
        <w:spacing w:before="240"/>
        <w:rPr>
          <w:color w:val="auto"/>
        </w:rPr>
      </w:pPr>
    </w:p>
    <w:p w14:paraId="70D04AFE" w14:textId="537176A4" w:rsidR="001000F5" w:rsidRDefault="001000F5" w:rsidP="009905F0">
      <w:pPr>
        <w:pStyle w:val="Body2"/>
        <w:spacing w:before="240"/>
        <w:rPr>
          <w:color w:val="auto"/>
        </w:rPr>
      </w:pPr>
    </w:p>
    <w:p w14:paraId="42E1505D" w14:textId="2F19D467" w:rsidR="001000F5" w:rsidRDefault="001000F5" w:rsidP="009905F0">
      <w:pPr>
        <w:pStyle w:val="Body2"/>
        <w:spacing w:before="240"/>
        <w:rPr>
          <w:color w:val="auto"/>
        </w:rPr>
      </w:pPr>
    </w:p>
    <w:p w14:paraId="0CF652A8" w14:textId="77777777" w:rsidR="001000F5" w:rsidRDefault="001000F5" w:rsidP="009905F0">
      <w:pPr>
        <w:pStyle w:val="Body2"/>
        <w:spacing w:before="240"/>
        <w:rPr>
          <w:color w:val="auto"/>
        </w:rPr>
      </w:pPr>
    </w:p>
    <w:p w14:paraId="5C410F40" w14:textId="2227E34A" w:rsidR="00875468" w:rsidRDefault="00875468" w:rsidP="00875468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Polyval3:</w:t>
      </w:r>
    </w:p>
    <w:bookmarkStart w:id="2" w:name="_MON_1698953231"/>
    <w:bookmarkEnd w:id="2"/>
    <w:p w14:paraId="46F302E2" w14:textId="6D47DAD7" w:rsidR="00875468" w:rsidRDefault="004720F6" w:rsidP="00875468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3266" w14:anchorId="628D27E9">
          <v:shape id="_x0000_i1027" type="#_x0000_t75" style="width:471.45pt;height:162.85pt" o:ole="">
            <v:imagedata r:id="rId14" o:title=""/>
          </v:shape>
          <o:OLEObject Type="Embed" ProgID="Word.Document.12" ShapeID="_x0000_i1027" DrawAspect="Content" ObjectID="_1698963296" r:id="rId15">
            <o:FieldCodes>\s</o:FieldCodes>
          </o:OLEObject>
        </w:object>
      </w:r>
    </w:p>
    <w:p w14:paraId="55B90C34" w14:textId="36D8849B" w:rsidR="00BD4D05" w:rsidRDefault="00875468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2B63FF02" wp14:editId="4B5F9CB4">
            <wp:extent cx="5943600" cy="4465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54DF" w14:textId="39F7CCEB" w:rsidR="00875468" w:rsidRDefault="00875468" w:rsidP="009905F0">
      <w:pPr>
        <w:pStyle w:val="Body2"/>
        <w:spacing w:before="240"/>
        <w:rPr>
          <w:color w:val="auto"/>
        </w:rPr>
      </w:pPr>
    </w:p>
    <w:p w14:paraId="727D2E55" w14:textId="1B1E89FE" w:rsidR="00875468" w:rsidRDefault="00875468" w:rsidP="009905F0">
      <w:pPr>
        <w:pStyle w:val="Body2"/>
        <w:spacing w:before="240"/>
        <w:rPr>
          <w:color w:val="auto"/>
        </w:rPr>
      </w:pPr>
    </w:p>
    <w:p w14:paraId="7DA08513" w14:textId="74F0A40D" w:rsidR="00875468" w:rsidRDefault="00875468" w:rsidP="009905F0">
      <w:pPr>
        <w:pStyle w:val="Body2"/>
        <w:spacing w:before="240"/>
        <w:rPr>
          <w:color w:val="auto"/>
        </w:rPr>
      </w:pPr>
    </w:p>
    <w:p w14:paraId="7C0F367C" w14:textId="7C524C9D" w:rsidR="004720F6" w:rsidRDefault="004720F6" w:rsidP="004720F6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Polyval4:</w:t>
      </w:r>
    </w:p>
    <w:p w14:paraId="16138109" w14:textId="2800193B" w:rsidR="00875468" w:rsidRDefault="004720F6" w:rsidP="004720F6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3266" w14:anchorId="7DB3F6C7">
          <v:shape id="_x0000_i1028" type="#_x0000_t75" style="width:471.45pt;height:162.85pt" o:ole="">
            <v:imagedata r:id="rId14" o:title=""/>
          </v:shape>
          <o:OLEObject Type="Embed" ProgID="Word.Document.12" ShapeID="_x0000_i1028" DrawAspect="Content" ObjectID="_1698963297" r:id="rId17">
            <o:FieldCodes>\s</o:FieldCodes>
          </o:OLEObject>
        </w:object>
      </w:r>
    </w:p>
    <w:p w14:paraId="26D4B1E5" w14:textId="77777777" w:rsidR="004720F6" w:rsidRDefault="004720F6" w:rsidP="004720F6">
      <w:pPr>
        <w:pStyle w:val="Body2"/>
        <w:spacing w:before="240"/>
        <w:rPr>
          <w:color w:val="auto"/>
        </w:rPr>
      </w:pPr>
    </w:p>
    <w:p w14:paraId="1414F191" w14:textId="601B8360" w:rsidR="00875468" w:rsidRDefault="004720F6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1A8BEEFE" wp14:editId="75BD0269">
            <wp:extent cx="5943600" cy="44659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1717" w14:textId="2D0EE154" w:rsidR="00875468" w:rsidRDefault="00875468" w:rsidP="009905F0">
      <w:pPr>
        <w:pStyle w:val="Body2"/>
        <w:spacing w:before="240"/>
        <w:rPr>
          <w:color w:val="auto"/>
        </w:rPr>
      </w:pPr>
    </w:p>
    <w:p w14:paraId="2EE7130E" w14:textId="49B66561" w:rsidR="00875468" w:rsidRDefault="00875468" w:rsidP="009905F0">
      <w:pPr>
        <w:pStyle w:val="Body2"/>
        <w:spacing w:before="240"/>
        <w:rPr>
          <w:color w:val="auto"/>
        </w:rPr>
      </w:pPr>
    </w:p>
    <w:p w14:paraId="755C25E8" w14:textId="0C67EB34" w:rsidR="00875468" w:rsidRDefault="004720F6" w:rsidP="009905F0">
      <w:pPr>
        <w:pStyle w:val="Body2"/>
        <w:spacing w:before="24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09B6D26E" wp14:editId="04B50692">
            <wp:extent cx="5943600" cy="4487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2BCB" w14:textId="223508DA" w:rsidR="00875468" w:rsidRDefault="00875468" w:rsidP="009905F0">
      <w:pPr>
        <w:pStyle w:val="Body2"/>
        <w:spacing w:before="240"/>
        <w:rPr>
          <w:color w:val="auto"/>
        </w:rPr>
      </w:pPr>
    </w:p>
    <w:p w14:paraId="67A14685" w14:textId="77777777" w:rsidR="00875468" w:rsidRDefault="00875468" w:rsidP="009905F0">
      <w:pPr>
        <w:pStyle w:val="Body2"/>
        <w:spacing w:before="240"/>
        <w:rPr>
          <w:color w:val="auto"/>
        </w:rPr>
      </w:pPr>
    </w:p>
    <w:p w14:paraId="66878582" w14:textId="7653F4A8" w:rsidR="00BD4D05" w:rsidRDefault="00BD4D05" w:rsidP="009905F0">
      <w:pPr>
        <w:pStyle w:val="Body2"/>
        <w:spacing w:before="240"/>
        <w:rPr>
          <w:color w:val="auto"/>
        </w:rPr>
      </w:pPr>
    </w:p>
    <w:p w14:paraId="0DDDB92F" w14:textId="0581D787" w:rsidR="00BD4D05" w:rsidRDefault="00BD4D05" w:rsidP="009905F0">
      <w:pPr>
        <w:pStyle w:val="Body2"/>
        <w:spacing w:before="240"/>
        <w:rPr>
          <w:color w:val="auto"/>
        </w:rPr>
      </w:pPr>
    </w:p>
    <w:p w14:paraId="6136076B" w14:textId="2BF18D99" w:rsidR="00BD4D05" w:rsidRDefault="00BD4D05" w:rsidP="009905F0">
      <w:pPr>
        <w:pStyle w:val="Body2"/>
        <w:spacing w:before="240"/>
        <w:rPr>
          <w:color w:val="auto"/>
        </w:rPr>
      </w:pPr>
    </w:p>
    <w:p w14:paraId="6CD1E8D1" w14:textId="60BBCDB5" w:rsidR="00BD4D05" w:rsidRDefault="00BD4D05" w:rsidP="009905F0">
      <w:pPr>
        <w:pStyle w:val="Body2"/>
        <w:spacing w:before="240"/>
        <w:rPr>
          <w:color w:val="auto"/>
        </w:rPr>
      </w:pPr>
    </w:p>
    <w:p w14:paraId="1FCF8387" w14:textId="03680679" w:rsidR="00BD4D05" w:rsidRDefault="00BD4D05" w:rsidP="009905F0">
      <w:pPr>
        <w:pStyle w:val="Body2"/>
        <w:spacing w:before="240"/>
        <w:rPr>
          <w:color w:val="auto"/>
        </w:rPr>
      </w:pPr>
    </w:p>
    <w:p w14:paraId="48CD060E" w14:textId="336A27C9" w:rsidR="00BD4D05" w:rsidRDefault="00BD4D05" w:rsidP="009905F0">
      <w:pPr>
        <w:pStyle w:val="Body2"/>
        <w:spacing w:before="240"/>
        <w:rPr>
          <w:color w:val="auto"/>
        </w:rPr>
      </w:pPr>
    </w:p>
    <w:p w14:paraId="0A852A9B" w14:textId="77777777" w:rsidR="00BD4D05" w:rsidRDefault="00BD4D05" w:rsidP="009905F0">
      <w:pPr>
        <w:pStyle w:val="Body2"/>
        <w:spacing w:before="240"/>
        <w:rPr>
          <w:color w:val="auto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72"/>
        <w:gridCol w:w="1323"/>
        <w:gridCol w:w="2355"/>
      </w:tblGrid>
      <w:tr w:rsidR="00F64326" w14:paraId="02ADCF0E" w14:textId="77777777" w:rsidTr="003C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  <w:vAlign w:val="center"/>
          </w:tcPr>
          <w:p w14:paraId="59E9D3CB" w14:textId="77777777" w:rsidR="00F64326" w:rsidRPr="001B4613" w:rsidRDefault="00F64326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lastRenderedPageBreak/>
              <w:t>Syntax</w:t>
            </w:r>
          </w:p>
        </w:tc>
        <w:tc>
          <w:tcPr>
            <w:tcW w:w="1183" w:type="dxa"/>
            <w:vAlign w:val="center"/>
          </w:tcPr>
          <w:p w14:paraId="7A6EEC5B" w14:textId="77777777" w:rsidR="00F64326" w:rsidRPr="001B4613" w:rsidRDefault="00F64326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2365" w:type="dxa"/>
            <w:vAlign w:val="center"/>
          </w:tcPr>
          <w:p w14:paraId="0C6E688E" w14:textId="77777777" w:rsidR="00F64326" w:rsidRPr="001B4613" w:rsidRDefault="00F64326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3C5A26" w14:paraId="393E4F48" w14:textId="77777777" w:rsidTr="003C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2" w:type="dxa"/>
            <w:vAlign w:val="center"/>
          </w:tcPr>
          <w:p w14:paraId="322091E1" w14:textId="02E9C150" w:rsidR="003C5A26" w:rsidRPr="00B50299" w:rsidRDefault="00B50299" w:rsidP="00B5029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 = roots(p)</w:t>
            </w:r>
          </w:p>
        </w:tc>
        <w:tc>
          <w:tcPr>
            <w:tcW w:w="1183" w:type="dxa"/>
            <w:vAlign w:val="center"/>
          </w:tcPr>
          <w:p w14:paraId="26893CEE" w14:textId="12B77993" w:rsidR="003C5A26" w:rsidRDefault="00B50299" w:rsidP="003C5A26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50299">
              <w:rPr>
                <w:color w:val="auto"/>
              </w:rPr>
              <w:t>Polynomial roots</w:t>
            </w:r>
          </w:p>
        </w:tc>
        <w:tc>
          <w:tcPr>
            <w:tcW w:w="2365" w:type="dxa"/>
            <w:vAlign w:val="center"/>
          </w:tcPr>
          <w:p w14:paraId="0B2C301C" w14:textId="129DA5F9" w:rsidR="003C5A26" w:rsidRPr="003C5A26" w:rsidRDefault="00B50299" w:rsidP="00B5029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This syntax </w:t>
            </w:r>
            <w:r w:rsidRPr="00B50299">
              <w:rPr>
                <w:color w:val="auto"/>
              </w:rPr>
              <w:t>returns the roots of the polynomial represented by p as a column vector.</w:t>
            </w:r>
          </w:p>
        </w:tc>
      </w:tr>
    </w:tbl>
    <w:p w14:paraId="628FF974" w14:textId="1F7A37AF" w:rsidR="00425958" w:rsidRDefault="00425958" w:rsidP="009905F0">
      <w:pPr>
        <w:pStyle w:val="Body2"/>
        <w:spacing w:before="240"/>
        <w:rPr>
          <w:color w:val="auto"/>
        </w:rPr>
      </w:pPr>
    </w:p>
    <w:p w14:paraId="0E5198F2" w14:textId="5B02B8D8" w:rsidR="00360003" w:rsidRPr="00360003" w:rsidRDefault="00360003" w:rsidP="00360003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Input Arguments</w:t>
      </w:r>
      <w:r w:rsidR="003F4D0A">
        <w:rPr>
          <w:color w:val="auto"/>
        </w:rPr>
        <w:t>:</w:t>
      </w:r>
    </w:p>
    <w:p w14:paraId="0D581C4B" w14:textId="77777777" w:rsidR="003F4D0A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p — Polynomial coefficients, specified as a vector.</w:t>
      </w:r>
    </w:p>
    <w:p w14:paraId="2EB6F2EA" w14:textId="243CA2F2" w:rsid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Data Types: single | double</w:t>
      </w:r>
      <w:r w:rsidR="003F4D0A">
        <w:rPr>
          <w:color w:val="auto"/>
        </w:rPr>
        <w:t xml:space="preserve"> + </w:t>
      </w:r>
      <w:r w:rsidRPr="00360003">
        <w:rPr>
          <w:color w:val="auto"/>
        </w:rPr>
        <w:t>Complex Number Support</w:t>
      </w:r>
    </w:p>
    <w:p w14:paraId="6DB6EC5D" w14:textId="77777777" w:rsidR="003F4D0A" w:rsidRDefault="003F4D0A" w:rsidP="009905F0">
      <w:pPr>
        <w:pStyle w:val="Body2"/>
        <w:spacing w:before="240"/>
        <w:rPr>
          <w:color w:val="auto"/>
        </w:rPr>
      </w:pPr>
    </w:p>
    <w:p w14:paraId="55F19DEA" w14:textId="77777777" w:rsidR="003F4D0A" w:rsidRDefault="003F4D0A" w:rsidP="009905F0">
      <w:pPr>
        <w:pStyle w:val="Body2"/>
        <w:spacing w:before="240"/>
        <w:rPr>
          <w:color w:val="auto"/>
        </w:rPr>
      </w:pPr>
    </w:p>
    <w:p w14:paraId="7A0BB6A5" w14:textId="4871EF2E" w:rsidR="00CD3201" w:rsidRDefault="00425958" w:rsidP="009905F0">
      <w:pPr>
        <w:pStyle w:val="Body2"/>
        <w:spacing w:before="240"/>
        <w:rPr>
          <w:color w:val="auto"/>
        </w:rPr>
      </w:pPr>
      <w:r>
        <w:rPr>
          <w:color w:val="auto"/>
        </w:rPr>
        <w:t>Examples:</w:t>
      </w:r>
    </w:p>
    <w:p w14:paraId="51DF0D30" w14:textId="7974AC4B" w:rsidR="00CD3201" w:rsidRDefault="001671EC" w:rsidP="009905F0">
      <w:pPr>
        <w:pStyle w:val="Body2"/>
        <w:spacing w:before="240"/>
        <w:rPr>
          <w:color w:val="auto"/>
        </w:rPr>
      </w:pPr>
      <w:r>
        <w:rPr>
          <w:color w:val="auto"/>
        </w:rPr>
        <w:t>Roots1</w:t>
      </w:r>
      <w:r w:rsidR="00425958">
        <w:rPr>
          <w:color w:val="auto"/>
        </w:rPr>
        <w:t>:</w:t>
      </w:r>
    </w:p>
    <w:bookmarkStart w:id="3" w:name="_MON_1698953883"/>
    <w:bookmarkEnd w:id="3"/>
    <w:p w14:paraId="0C02A958" w14:textId="6BB0F042" w:rsidR="001671EC" w:rsidRDefault="001671EC" w:rsidP="009905F0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260" w14:anchorId="205D3501">
          <v:shape id="_x0000_i1029" type="#_x0000_t75" style="width:471.45pt;height:63.45pt" o:ole="">
            <v:imagedata r:id="rId20" o:title=""/>
          </v:shape>
          <o:OLEObject Type="Embed" ProgID="Word.Document.12" ShapeID="_x0000_i1029" DrawAspect="Content" ObjectID="_1698963298" r:id="rId21">
            <o:FieldCodes>\s</o:FieldCodes>
          </o:OLEObject>
        </w:object>
      </w:r>
    </w:p>
    <w:p w14:paraId="6FAF0555" w14:textId="4D6AE3A9" w:rsidR="001671EC" w:rsidRDefault="001671EC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18ACA01D" wp14:editId="144C4264">
            <wp:extent cx="5943600" cy="1289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20C" w14:textId="546D188B" w:rsidR="00B50299" w:rsidRDefault="00B50299" w:rsidP="009905F0">
      <w:pPr>
        <w:pStyle w:val="Body2"/>
        <w:spacing w:before="240"/>
        <w:rPr>
          <w:color w:val="auto"/>
        </w:rPr>
      </w:pPr>
    </w:p>
    <w:p w14:paraId="78537924" w14:textId="65BCC46A" w:rsidR="001671EC" w:rsidRDefault="001671EC" w:rsidP="009905F0">
      <w:pPr>
        <w:pStyle w:val="Body2"/>
        <w:spacing w:before="240"/>
        <w:rPr>
          <w:color w:val="auto"/>
        </w:rPr>
      </w:pPr>
    </w:p>
    <w:p w14:paraId="300614EB" w14:textId="6C510DBF" w:rsidR="001671EC" w:rsidRDefault="001671EC" w:rsidP="001671EC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Roots2:</w:t>
      </w:r>
    </w:p>
    <w:bookmarkStart w:id="4" w:name="_MON_1698954050"/>
    <w:bookmarkEnd w:id="4"/>
    <w:p w14:paraId="745D4313" w14:textId="3261FC36" w:rsidR="001671EC" w:rsidRDefault="001671EC" w:rsidP="001671EC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023" w14:anchorId="5E4FA1FB">
          <v:shape id="_x0000_i1030" type="#_x0000_t75" style="width:471.45pt;height:51.45pt" o:ole="">
            <v:imagedata r:id="rId23" o:title=""/>
          </v:shape>
          <o:OLEObject Type="Embed" ProgID="Word.Document.12" ShapeID="_x0000_i1030" DrawAspect="Content" ObjectID="_1698963299" r:id="rId24">
            <o:FieldCodes>\s</o:FieldCodes>
          </o:OLEObject>
        </w:object>
      </w:r>
    </w:p>
    <w:p w14:paraId="3C673D71" w14:textId="2714EF96" w:rsidR="00B50299" w:rsidRDefault="001671EC" w:rsidP="009905F0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69381246" wp14:editId="65933767">
            <wp:extent cx="5943600" cy="14122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1B5C" w14:textId="27B005EE" w:rsidR="00B50299" w:rsidRDefault="00B50299" w:rsidP="009905F0">
      <w:pPr>
        <w:pStyle w:val="Body2"/>
        <w:spacing w:before="240"/>
        <w:rPr>
          <w:color w:val="auto"/>
        </w:rPr>
      </w:pPr>
    </w:p>
    <w:p w14:paraId="0266AA06" w14:textId="4135D872" w:rsidR="00B50299" w:rsidRDefault="00B50299" w:rsidP="009905F0">
      <w:pPr>
        <w:pStyle w:val="Body2"/>
        <w:spacing w:before="240"/>
        <w:rPr>
          <w:color w:val="auto"/>
        </w:rPr>
      </w:pPr>
    </w:p>
    <w:p w14:paraId="49BD6B86" w14:textId="25AC24BB" w:rsidR="00B50299" w:rsidRDefault="00B50299" w:rsidP="009905F0">
      <w:pPr>
        <w:pStyle w:val="Body2"/>
        <w:spacing w:before="240"/>
        <w:rPr>
          <w:color w:val="auto"/>
        </w:rPr>
      </w:pPr>
    </w:p>
    <w:p w14:paraId="5809E5C3" w14:textId="2DC994F3" w:rsidR="001671EC" w:rsidRDefault="001671EC" w:rsidP="009905F0">
      <w:pPr>
        <w:pStyle w:val="Body2"/>
        <w:spacing w:before="240"/>
        <w:rPr>
          <w:color w:val="auto"/>
        </w:rPr>
      </w:pPr>
    </w:p>
    <w:p w14:paraId="2963F77C" w14:textId="146A9E76" w:rsidR="001671EC" w:rsidRDefault="001671EC" w:rsidP="009905F0">
      <w:pPr>
        <w:pStyle w:val="Body2"/>
        <w:spacing w:before="240"/>
        <w:rPr>
          <w:color w:val="auto"/>
        </w:rPr>
      </w:pPr>
    </w:p>
    <w:p w14:paraId="594DC053" w14:textId="20BFEBA7" w:rsidR="001671EC" w:rsidRDefault="001671EC" w:rsidP="009905F0">
      <w:pPr>
        <w:pStyle w:val="Body2"/>
        <w:spacing w:before="240"/>
        <w:rPr>
          <w:color w:val="auto"/>
        </w:rPr>
      </w:pPr>
    </w:p>
    <w:p w14:paraId="7DC02341" w14:textId="18E8DF96" w:rsidR="001671EC" w:rsidRDefault="001671EC" w:rsidP="009905F0">
      <w:pPr>
        <w:pStyle w:val="Body2"/>
        <w:spacing w:before="240"/>
        <w:rPr>
          <w:color w:val="auto"/>
        </w:rPr>
      </w:pPr>
    </w:p>
    <w:p w14:paraId="38D62CEC" w14:textId="7D72A283" w:rsidR="001671EC" w:rsidRDefault="001671EC" w:rsidP="009905F0">
      <w:pPr>
        <w:pStyle w:val="Body2"/>
        <w:spacing w:before="240"/>
        <w:rPr>
          <w:color w:val="auto"/>
        </w:rPr>
      </w:pPr>
    </w:p>
    <w:p w14:paraId="31D1641E" w14:textId="549CA6D8" w:rsidR="001671EC" w:rsidRDefault="001671EC" w:rsidP="009905F0">
      <w:pPr>
        <w:pStyle w:val="Body2"/>
        <w:spacing w:before="240"/>
        <w:rPr>
          <w:color w:val="auto"/>
        </w:rPr>
      </w:pPr>
    </w:p>
    <w:p w14:paraId="18B99260" w14:textId="4154CB2D" w:rsidR="001671EC" w:rsidRDefault="001671EC" w:rsidP="009905F0">
      <w:pPr>
        <w:pStyle w:val="Body2"/>
        <w:spacing w:before="240"/>
        <w:rPr>
          <w:color w:val="auto"/>
        </w:rPr>
      </w:pPr>
    </w:p>
    <w:p w14:paraId="6D035BAE" w14:textId="2B90DF39" w:rsidR="001671EC" w:rsidRDefault="001671EC" w:rsidP="009905F0">
      <w:pPr>
        <w:pStyle w:val="Body2"/>
        <w:spacing w:before="240"/>
        <w:rPr>
          <w:color w:val="auto"/>
        </w:rPr>
      </w:pPr>
    </w:p>
    <w:p w14:paraId="6FD04B25" w14:textId="5BA7F14C" w:rsidR="003F4D0A" w:rsidRDefault="003F4D0A" w:rsidP="009905F0">
      <w:pPr>
        <w:pStyle w:val="Body2"/>
        <w:spacing w:before="240"/>
        <w:rPr>
          <w:color w:val="auto"/>
        </w:rPr>
      </w:pPr>
    </w:p>
    <w:p w14:paraId="54E0E8CB" w14:textId="738F43B7" w:rsidR="003F4D0A" w:rsidRDefault="003F4D0A" w:rsidP="009905F0">
      <w:pPr>
        <w:pStyle w:val="Body2"/>
        <w:spacing w:before="240"/>
        <w:rPr>
          <w:color w:val="auto"/>
        </w:rPr>
      </w:pPr>
    </w:p>
    <w:p w14:paraId="5A25BBD0" w14:textId="77777777" w:rsidR="003F4D0A" w:rsidRDefault="003F4D0A" w:rsidP="009905F0">
      <w:pPr>
        <w:pStyle w:val="Body2"/>
        <w:spacing w:before="240"/>
        <w:rPr>
          <w:color w:val="auto"/>
        </w:rPr>
      </w:pPr>
    </w:p>
    <w:p w14:paraId="7F3E07E2" w14:textId="77777777" w:rsidR="00B50299" w:rsidRDefault="00B50299" w:rsidP="00B50299">
      <w:pPr>
        <w:pStyle w:val="Body2"/>
        <w:spacing w:before="240"/>
        <w:rPr>
          <w:color w:val="auto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25"/>
        <w:gridCol w:w="1800"/>
        <w:gridCol w:w="4225"/>
      </w:tblGrid>
      <w:tr w:rsidR="00B50299" w14:paraId="61FE255E" w14:textId="77777777" w:rsidTr="003F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09C1603E" w14:textId="77777777" w:rsidR="00B50299" w:rsidRPr="001B4613" w:rsidRDefault="00B50299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lastRenderedPageBreak/>
              <w:t>Syntax</w:t>
            </w:r>
          </w:p>
        </w:tc>
        <w:tc>
          <w:tcPr>
            <w:tcW w:w="1800" w:type="dxa"/>
            <w:vAlign w:val="center"/>
          </w:tcPr>
          <w:p w14:paraId="5A95D6CE" w14:textId="77777777" w:rsidR="00B50299" w:rsidRPr="001B4613" w:rsidRDefault="00B50299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4225" w:type="dxa"/>
            <w:vAlign w:val="center"/>
          </w:tcPr>
          <w:p w14:paraId="415E8416" w14:textId="77777777" w:rsidR="00B50299" w:rsidRPr="001B4613" w:rsidRDefault="00B50299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B50299" w14:paraId="77108749" w14:textId="77777777" w:rsidTr="003F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BEC9D2F" w14:textId="77777777" w:rsidR="00B50299" w:rsidRDefault="00B50299" w:rsidP="00B50299">
            <w:pPr>
              <w:pStyle w:val="Body2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 = poly(r)</w:t>
            </w:r>
          </w:p>
          <w:p w14:paraId="6DEC7E22" w14:textId="3B13E4A7" w:rsidR="00B50299" w:rsidRPr="00B50299" w:rsidRDefault="00B50299" w:rsidP="00B50299">
            <w:pPr>
              <w:pStyle w:val="Body2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p = poly(A)</w:t>
            </w:r>
          </w:p>
        </w:tc>
        <w:tc>
          <w:tcPr>
            <w:tcW w:w="1800" w:type="dxa"/>
            <w:vAlign w:val="center"/>
          </w:tcPr>
          <w:p w14:paraId="24AFC947" w14:textId="409B8DE4" w:rsidR="00B50299" w:rsidRDefault="00B50299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50299">
              <w:rPr>
                <w:color w:val="auto"/>
              </w:rPr>
              <w:t>Polynomial with specified roots or characteristic polynomial</w:t>
            </w:r>
          </w:p>
        </w:tc>
        <w:tc>
          <w:tcPr>
            <w:tcW w:w="4225" w:type="dxa"/>
            <w:vAlign w:val="center"/>
          </w:tcPr>
          <w:p w14:paraId="6D318EA8" w14:textId="793ACC8C" w:rsidR="00B50299" w:rsidRDefault="00B50299" w:rsidP="00B50299">
            <w:pPr>
              <w:pStyle w:val="Body2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This syntax </w:t>
            </w:r>
            <w:r w:rsidRPr="00B50299">
              <w:rPr>
                <w:color w:val="auto"/>
              </w:rPr>
              <w:t>returns the coefficients of the polynomial wh</w:t>
            </w:r>
            <w:r>
              <w:rPr>
                <w:color w:val="auto"/>
              </w:rPr>
              <w:t>ose roots are the elements of r (r is a vector).</w:t>
            </w:r>
          </w:p>
          <w:p w14:paraId="06C96411" w14:textId="776A9795" w:rsidR="00B50299" w:rsidRPr="003C5A26" w:rsidRDefault="00B50299" w:rsidP="00B50299">
            <w:pPr>
              <w:pStyle w:val="Body2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This syntax </w:t>
            </w:r>
            <w:r w:rsidRPr="00B50299">
              <w:rPr>
                <w:color w:val="auto"/>
              </w:rPr>
              <w:t>returns the n+1 coefficients of the characteristic polyno</w:t>
            </w:r>
            <w:r>
              <w:rPr>
                <w:color w:val="auto"/>
              </w:rPr>
              <w:t xml:space="preserve">mial of the matrix, </w:t>
            </w:r>
            <w:proofErr w:type="spellStart"/>
            <w:r>
              <w:rPr>
                <w:color w:val="auto"/>
              </w:rPr>
              <w:t>det</w:t>
            </w:r>
            <w:proofErr w:type="spellEnd"/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λI</w:t>
            </w:r>
            <w:proofErr w:type="spellEnd"/>
            <w:r>
              <w:rPr>
                <w:color w:val="auto"/>
              </w:rPr>
              <w:t xml:space="preserve"> – A) (A is a matrix).</w:t>
            </w:r>
          </w:p>
        </w:tc>
      </w:tr>
    </w:tbl>
    <w:p w14:paraId="02BD37A8" w14:textId="29426F42" w:rsidR="0000691D" w:rsidRDefault="0000691D" w:rsidP="0000691D"/>
    <w:p w14:paraId="564D014E" w14:textId="2288F967" w:rsidR="00360003" w:rsidRPr="00360003" w:rsidRDefault="00360003" w:rsidP="00360003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Input Arguments</w:t>
      </w:r>
      <w:r w:rsidR="003F4D0A">
        <w:rPr>
          <w:color w:val="auto"/>
        </w:rPr>
        <w:t>:</w:t>
      </w:r>
    </w:p>
    <w:p w14:paraId="4C0F427B" w14:textId="4681EB19" w:rsidR="00360003" w:rsidRP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r — Polynomial roots, specified as a vector.</w:t>
      </w:r>
    </w:p>
    <w:p w14:paraId="59F13D6A" w14:textId="0192BDCD" w:rsidR="00360003" w:rsidRP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Data Types: single | double</w:t>
      </w:r>
      <w:r w:rsidR="003F4D0A">
        <w:rPr>
          <w:color w:val="auto"/>
        </w:rPr>
        <w:t xml:space="preserve"> + </w:t>
      </w:r>
      <w:r w:rsidRPr="00360003">
        <w:rPr>
          <w:color w:val="auto"/>
        </w:rPr>
        <w:t>Complex Number Support</w:t>
      </w:r>
    </w:p>
    <w:p w14:paraId="16CDEF3D" w14:textId="77777777" w:rsidR="00360003" w:rsidRPr="00360003" w:rsidRDefault="00360003" w:rsidP="00360003">
      <w:pPr>
        <w:pStyle w:val="Body2"/>
        <w:spacing w:before="240"/>
        <w:rPr>
          <w:color w:val="auto"/>
        </w:rPr>
      </w:pPr>
    </w:p>
    <w:p w14:paraId="2BC98C6C" w14:textId="10E47ABE" w:rsidR="00360003" w:rsidRP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A — Input matrix</w:t>
      </w:r>
    </w:p>
    <w:p w14:paraId="60EC90DB" w14:textId="173935B4" w:rsidR="00360003" w:rsidRP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Data Types: single | double</w:t>
      </w:r>
      <w:r w:rsidR="003F4D0A">
        <w:rPr>
          <w:color w:val="auto"/>
        </w:rPr>
        <w:t xml:space="preserve"> + </w:t>
      </w:r>
      <w:r w:rsidRPr="00360003">
        <w:rPr>
          <w:color w:val="auto"/>
        </w:rPr>
        <w:t>Complex Number Support</w:t>
      </w:r>
    </w:p>
    <w:p w14:paraId="6E7E04FC" w14:textId="77777777" w:rsidR="00360003" w:rsidRPr="00360003" w:rsidRDefault="00360003" w:rsidP="00360003">
      <w:pPr>
        <w:pStyle w:val="Body2"/>
        <w:spacing w:before="240"/>
        <w:rPr>
          <w:color w:val="auto"/>
        </w:rPr>
      </w:pPr>
    </w:p>
    <w:p w14:paraId="7392392C" w14:textId="77777777" w:rsidR="00360003" w:rsidRPr="00360003" w:rsidRDefault="00360003" w:rsidP="00360003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Output Arguments</w:t>
      </w:r>
    </w:p>
    <w:p w14:paraId="514F87EB" w14:textId="2F1D13CA" w:rsidR="00360003" w:rsidRPr="00360003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p — Polynomial coefficients, returned as a row vector.</w:t>
      </w:r>
    </w:p>
    <w:p w14:paraId="437880D0" w14:textId="2BBDD5F3" w:rsidR="0000691D" w:rsidRDefault="00360003" w:rsidP="003F4D0A">
      <w:pPr>
        <w:pStyle w:val="Body2"/>
        <w:spacing w:before="240"/>
        <w:rPr>
          <w:color w:val="auto"/>
        </w:rPr>
      </w:pPr>
      <w:r w:rsidRPr="00360003">
        <w:rPr>
          <w:color w:val="auto"/>
        </w:rPr>
        <w:t>If the input is a square n-by-n matrix, A, then p contains the coefficients for the characteristic polynomial of A.</w:t>
      </w:r>
      <w:r w:rsidR="003F4D0A">
        <w:rPr>
          <w:color w:val="auto"/>
        </w:rPr>
        <w:t xml:space="preserve"> </w:t>
      </w:r>
      <w:r w:rsidRPr="00360003">
        <w:rPr>
          <w:color w:val="auto"/>
        </w:rPr>
        <w:t>If the input is a vector of roots, r, then p contains the coefficients for the polynomial whose roots are in r.</w:t>
      </w:r>
    </w:p>
    <w:p w14:paraId="02185166" w14:textId="77777777" w:rsidR="0000691D" w:rsidRDefault="0000691D" w:rsidP="0000691D">
      <w:pPr>
        <w:pStyle w:val="Body2"/>
        <w:spacing w:before="240"/>
        <w:rPr>
          <w:color w:val="auto"/>
        </w:rPr>
      </w:pPr>
    </w:p>
    <w:p w14:paraId="4123A0EF" w14:textId="77777777" w:rsidR="0000691D" w:rsidRDefault="0000691D" w:rsidP="0000691D">
      <w:pPr>
        <w:pStyle w:val="Body2"/>
        <w:spacing w:before="240"/>
        <w:rPr>
          <w:color w:val="auto"/>
        </w:rPr>
      </w:pPr>
    </w:p>
    <w:p w14:paraId="4A81BC9F" w14:textId="175F382C" w:rsidR="0000691D" w:rsidRDefault="0000691D" w:rsidP="0000691D">
      <w:pPr>
        <w:pStyle w:val="Body2"/>
        <w:spacing w:before="240"/>
        <w:rPr>
          <w:color w:val="auto"/>
        </w:rPr>
      </w:pPr>
    </w:p>
    <w:p w14:paraId="4E5B2DA4" w14:textId="42622712" w:rsidR="0000691D" w:rsidRDefault="0000691D" w:rsidP="0000691D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Examples:</w:t>
      </w:r>
    </w:p>
    <w:p w14:paraId="1AF2C393" w14:textId="59671EBC" w:rsidR="0000691D" w:rsidRDefault="0000691D" w:rsidP="0000691D">
      <w:pPr>
        <w:pStyle w:val="Body2"/>
        <w:spacing w:before="240"/>
        <w:rPr>
          <w:color w:val="auto"/>
        </w:rPr>
      </w:pPr>
      <w:r>
        <w:rPr>
          <w:color w:val="auto"/>
        </w:rPr>
        <w:t>Poly1:</w:t>
      </w:r>
    </w:p>
    <w:bookmarkStart w:id="5" w:name="_MON_1698955067"/>
    <w:bookmarkEnd w:id="5"/>
    <w:p w14:paraId="2D9A7E80" w14:textId="5046D1E8" w:rsidR="0000691D" w:rsidRDefault="0000691D" w:rsidP="0000691D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430" w14:anchorId="781F440B">
          <v:shape id="_x0000_i1031" type="#_x0000_t75" style="width:471.45pt;height:71.15pt" o:ole="">
            <v:imagedata r:id="rId26" o:title=""/>
          </v:shape>
          <o:OLEObject Type="Embed" ProgID="Word.Document.12" ShapeID="_x0000_i1031" DrawAspect="Content" ObjectID="_1698963300" r:id="rId27">
            <o:FieldCodes>\s</o:FieldCodes>
          </o:OLEObject>
        </w:object>
      </w:r>
    </w:p>
    <w:p w14:paraId="74B2F40A" w14:textId="259FE4BB" w:rsidR="0000691D" w:rsidRDefault="0000691D" w:rsidP="0000691D">
      <w:r>
        <w:rPr>
          <w:noProof/>
        </w:rPr>
        <w:drawing>
          <wp:inline distT="0" distB="0" distL="0" distR="0" wp14:anchorId="0216AD7C" wp14:editId="399D8AA6">
            <wp:extent cx="5943600" cy="29635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5106" w14:textId="61F18663" w:rsidR="0000691D" w:rsidRDefault="0000691D" w:rsidP="0000691D"/>
    <w:p w14:paraId="09BD7EB3" w14:textId="34CB99E5" w:rsidR="0000691D" w:rsidRDefault="0000691D" w:rsidP="0000691D"/>
    <w:p w14:paraId="01DBA86F" w14:textId="511E43DA" w:rsidR="0000691D" w:rsidRDefault="0000691D" w:rsidP="0000691D"/>
    <w:p w14:paraId="111DDE96" w14:textId="348E7AA0" w:rsidR="0000691D" w:rsidRDefault="0000691D" w:rsidP="0000691D"/>
    <w:p w14:paraId="59032BA8" w14:textId="6222C0D5" w:rsidR="0000691D" w:rsidRDefault="0000691D" w:rsidP="0000691D"/>
    <w:p w14:paraId="6A4C9E64" w14:textId="7310D9D2" w:rsidR="0000691D" w:rsidRDefault="0000691D" w:rsidP="0000691D"/>
    <w:p w14:paraId="68814566" w14:textId="362CC30E" w:rsidR="0000691D" w:rsidRDefault="0000691D" w:rsidP="0000691D"/>
    <w:p w14:paraId="6E43B8EA" w14:textId="720A7B20" w:rsidR="0000691D" w:rsidRDefault="0000691D" w:rsidP="0000691D"/>
    <w:p w14:paraId="17227775" w14:textId="3DDB4738" w:rsidR="0000691D" w:rsidRDefault="0000691D" w:rsidP="0000691D"/>
    <w:p w14:paraId="204805D0" w14:textId="19C336E1" w:rsidR="0000691D" w:rsidRDefault="0000691D" w:rsidP="0000691D"/>
    <w:p w14:paraId="711D16B3" w14:textId="10E38C7E" w:rsidR="0000691D" w:rsidRDefault="0000691D" w:rsidP="0000691D"/>
    <w:p w14:paraId="04916929" w14:textId="4647CD81" w:rsidR="0000691D" w:rsidRDefault="0000691D" w:rsidP="0000691D"/>
    <w:p w14:paraId="4BA3951F" w14:textId="1001C850" w:rsidR="0000691D" w:rsidRDefault="0000691D" w:rsidP="0000691D"/>
    <w:p w14:paraId="2F6E5997" w14:textId="15750261" w:rsidR="0000691D" w:rsidRDefault="0000691D" w:rsidP="0000691D"/>
    <w:p w14:paraId="44E90852" w14:textId="4FB88CED" w:rsidR="0000691D" w:rsidRDefault="0000691D" w:rsidP="0000691D"/>
    <w:p w14:paraId="7603373C" w14:textId="13D680D8" w:rsidR="0000691D" w:rsidRDefault="0000691D" w:rsidP="0000691D"/>
    <w:p w14:paraId="27198FEC" w14:textId="5197644E" w:rsidR="0000691D" w:rsidRDefault="0000691D" w:rsidP="0000691D"/>
    <w:p w14:paraId="37EFE79E" w14:textId="6C22724B" w:rsidR="0000691D" w:rsidRDefault="0000691D" w:rsidP="0000691D"/>
    <w:p w14:paraId="00879EB0" w14:textId="181431B4" w:rsidR="0000691D" w:rsidRDefault="0000691D" w:rsidP="0000691D"/>
    <w:p w14:paraId="59C37E5C" w14:textId="77777777" w:rsidR="0000691D" w:rsidRPr="0000691D" w:rsidRDefault="0000691D" w:rsidP="0000691D"/>
    <w:p w14:paraId="57C97B6C" w14:textId="1D9A7061" w:rsidR="0000691D" w:rsidRDefault="0000691D" w:rsidP="0000691D">
      <w:r>
        <w:lastRenderedPageBreak/>
        <w:t>Poly2:</w:t>
      </w:r>
    </w:p>
    <w:p w14:paraId="48D5FF4C" w14:textId="6CE50F43" w:rsidR="0000691D" w:rsidRDefault="0000691D" w:rsidP="0000691D"/>
    <w:bookmarkStart w:id="6" w:name="_MON_1698955496"/>
    <w:bookmarkEnd w:id="6"/>
    <w:p w14:paraId="2A876CC3" w14:textId="2BB46C0F" w:rsidR="0000691D" w:rsidRDefault="0000691D" w:rsidP="0000691D">
      <w:r>
        <w:object w:dxaOrig="9420" w:dyaOrig="1430" w14:anchorId="5599017C">
          <v:shape id="_x0000_i1032" type="#_x0000_t75" style="width:471.45pt;height:71.15pt" o:ole="">
            <v:imagedata r:id="rId29" o:title=""/>
          </v:shape>
          <o:OLEObject Type="Embed" ProgID="Word.Document.12" ShapeID="_x0000_i1032" DrawAspect="Content" ObjectID="_1698963301" r:id="rId30">
            <o:FieldCodes>\s</o:FieldCodes>
          </o:OLEObject>
        </w:object>
      </w:r>
    </w:p>
    <w:p w14:paraId="7C787BFD" w14:textId="5A7395E2" w:rsidR="0000691D" w:rsidRPr="0000691D" w:rsidRDefault="0000691D" w:rsidP="0000691D">
      <w:r>
        <w:rPr>
          <w:noProof/>
        </w:rPr>
        <w:drawing>
          <wp:inline distT="0" distB="0" distL="0" distR="0" wp14:anchorId="1F49EA67" wp14:editId="18F1272C">
            <wp:extent cx="5943600" cy="295021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3938" w14:textId="63A5998F" w:rsidR="0000691D" w:rsidRPr="0000691D" w:rsidRDefault="0000691D" w:rsidP="0000691D"/>
    <w:p w14:paraId="56E3CBEE" w14:textId="43AD96A9" w:rsidR="0000691D" w:rsidRPr="0000691D" w:rsidRDefault="0000691D" w:rsidP="0000691D">
      <w:pPr>
        <w:rPr>
          <w:rFonts w:asciiTheme="majorHAnsi" w:hAnsiTheme="majorHAnsi"/>
        </w:rPr>
      </w:pPr>
    </w:p>
    <w:p w14:paraId="1FE65368" w14:textId="046E57BA" w:rsidR="001671EC" w:rsidRPr="0000691D" w:rsidRDefault="001671EC" w:rsidP="001671EC">
      <w:pPr>
        <w:rPr>
          <w:rFonts w:asciiTheme="majorHAnsi" w:hAnsiTheme="majorHAnsi"/>
        </w:rPr>
      </w:pPr>
    </w:p>
    <w:p w14:paraId="182826C8" w14:textId="3717C2C5" w:rsidR="001671EC" w:rsidRPr="0000691D" w:rsidRDefault="001671EC" w:rsidP="001671EC">
      <w:pPr>
        <w:rPr>
          <w:rFonts w:asciiTheme="majorHAnsi" w:hAnsiTheme="majorHAnsi"/>
        </w:rPr>
      </w:pPr>
    </w:p>
    <w:p w14:paraId="2597E10D" w14:textId="0964B4F4" w:rsidR="001671EC" w:rsidRPr="0000691D" w:rsidRDefault="001671EC" w:rsidP="001671EC">
      <w:pPr>
        <w:rPr>
          <w:rFonts w:asciiTheme="majorHAnsi" w:hAnsiTheme="majorHAnsi"/>
        </w:rPr>
      </w:pPr>
    </w:p>
    <w:p w14:paraId="777EA51E" w14:textId="4526280B" w:rsidR="001671EC" w:rsidRPr="0000691D" w:rsidRDefault="001671EC" w:rsidP="001671EC">
      <w:pPr>
        <w:rPr>
          <w:rFonts w:asciiTheme="majorHAnsi" w:hAnsiTheme="majorHAnsi"/>
        </w:rPr>
      </w:pPr>
    </w:p>
    <w:p w14:paraId="63DAFCAB" w14:textId="07BDE413" w:rsidR="001671EC" w:rsidRPr="0000691D" w:rsidRDefault="001671EC" w:rsidP="001671EC">
      <w:pPr>
        <w:rPr>
          <w:rFonts w:asciiTheme="majorHAnsi" w:hAnsiTheme="majorHAnsi"/>
        </w:rPr>
      </w:pPr>
    </w:p>
    <w:p w14:paraId="1AE35B83" w14:textId="69CEFF3B" w:rsidR="001671EC" w:rsidRDefault="001671EC" w:rsidP="001671EC">
      <w:pPr>
        <w:rPr>
          <w:rFonts w:asciiTheme="majorHAnsi" w:hAnsiTheme="majorHAnsi"/>
        </w:rPr>
      </w:pPr>
    </w:p>
    <w:p w14:paraId="452263B5" w14:textId="2DB0BB03" w:rsidR="009940CF" w:rsidRDefault="009940CF" w:rsidP="001671EC">
      <w:pPr>
        <w:rPr>
          <w:rFonts w:asciiTheme="majorHAnsi" w:hAnsiTheme="majorHAnsi"/>
        </w:rPr>
      </w:pPr>
    </w:p>
    <w:p w14:paraId="70031BDB" w14:textId="049EF1DE" w:rsidR="009940CF" w:rsidRDefault="009940CF" w:rsidP="001671EC">
      <w:pPr>
        <w:rPr>
          <w:rFonts w:asciiTheme="majorHAnsi" w:hAnsiTheme="majorHAnsi"/>
        </w:rPr>
      </w:pPr>
    </w:p>
    <w:p w14:paraId="60B191DC" w14:textId="04E8E36A" w:rsidR="009940CF" w:rsidRDefault="009940CF" w:rsidP="001671EC">
      <w:pPr>
        <w:rPr>
          <w:rFonts w:asciiTheme="majorHAnsi" w:hAnsiTheme="majorHAnsi"/>
        </w:rPr>
      </w:pPr>
    </w:p>
    <w:p w14:paraId="7569038A" w14:textId="074DCEAB" w:rsidR="009940CF" w:rsidRDefault="009940CF" w:rsidP="001671EC">
      <w:pPr>
        <w:rPr>
          <w:rFonts w:asciiTheme="majorHAnsi" w:hAnsiTheme="majorHAnsi"/>
        </w:rPr>
      </w:pPr>
    </w:p>
    <w:p w14:paraId="4EFE3D9A" w14:textId="4B5A2D5D" w:rsidR="009940CF" w:rsidRDefault="009940CF" w:rsidP="001671EC">
      <w:pPr>
        <w:rPr>
          <w:rFonts w:asciiTheme="majorHAnsi" w:hAnsiTheme="majorHAnsi"/>
        </w:rPr>
      </w:pPr>
    </w:p>
    <w:p w14:paraId="5D8B2F23" w14:textId="77777777" w:rsidR="009940CF" w:rsidRPr="0000691D" w:rsidRDefault="009940CF" w:rsidP="001671EC">
      <w:pPr>
        <w:rPr>
          <w:rFonts w:asciiTheme="majorHAnsi" w:hAnsiTheme="majorHAnsi"/>
        </w:rPr>
      </w:pPr>
    </w:p>
    <w:p w14:paraId="33106AC0" w14:textId="0F1354F3" w:rsidR="001671EC" w:rsidRPr="0000691D" w:rsidRDefault="001671EC" w:rsidP="001671EC">
      <w:pPr>
        <w:rPr>
          <w:rFonts w:asciiTheme="majorHAnsi" w:hAnsiTheme="majorHAnsi"/>
        </w:rPr>
      </w:pPr>
    </w:p>
    <w:p w14:paraId="73AE9922" w14:textId="3D001064" w:rsidR="001671EC" w:rsidRPr="0000691D" w:rsidRDefault="001671EC" w:rsidP="001671EC">
      <w:pPr>
        <w:rPr>
          <w:rFonts w:asciiTheme="majorHAnsi" w:hAnsiTheme="majorHAnsi"/>
        </w:rPr>
      </w:pPr>
    </w:p>
    <w:p w14:paraId="4681A784" w14:textId="598DE219" w:rsidR="001671EC" w:rsidRDefault="001671EC" w:rsidP="001671EC"/>
    <w:p w14:paraId="3327C92D" w14:textId="2436B5AF" w:rsidR="001671EC" w:rsidRDefault="001671EC" w:rsidP="001671EC"/>
    <w:p w14:paraId="61E4CAD2" w14:textId="1D09BF9B" w:rsidR="001671EC" w:rsidRDefault="001671EC" w:rsidP="001671EC"/>
    <w:p w14:paraId="1A08550F" w14:textId="77777777" w:rsidR="001671EC" w:rsidRPr="001671EC" w:rsidRDefault="001671EC" w:rsidP="001671EC"/>
    <w:p w14:paraId="30696B83" w14:textId="694A83F5" w:rsidR="002A63AD" w:rsidRDefault="00C02C3F" w:rsidP="00F64326">
      <w:pPr>
        <w:pStyle w:val="Heading1"/>
        <w:rPr>
          <w:color w:val="0070C0"/>
        </w:rPr>
      </w:pPr>
      <w:r w:rsidRPr="00C02C3F">
        <w:rPr>
          <w:color w:val="0070C0"/>
        </w:rPr>
        <w:lastRenderedPageBreak/>
        <w:t>Q</w:t>
      </w:r>
      <w:r>
        <w:rPr>
          <w:color w:val="0070C0"/>
        </w:rPr>
        <w:t>2</w:t>
      </w:r>
    </w:p>
    <w:p w14:paraId="6AB52D4F" w14:textId="77777777" w:rsidR="0002791F" w:rsidRPr="0002791F" w:rsidRDefault="0002791F" w:rsidP="0002791F"/>
    <w:bookmarkStart w:id="7" w:name="_MON_1698950379"/>
    <w:bookmarkEnd w:id="7"/>
    <w:p w14:paraId="2903D8E8" w14:textId="4AB07CF1" w:rsidR="000E24D9" w:rsidRDefault="0002791F" w:rsidP="00F056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</w:rPr>
      </w:pPr>
      <w:r>
        <w:object w:dxaOrig="9420" w:dyaOrig="4489" w14:anchorId="43CC519A">
          <v:shape id="_x0000_i1033" type="#_x0000_t75" style="width:471.45pt;height:224.55pt" o:ole="">
            <v:imagedata r:id="rId32" o:title=""/>
          </v:shape>
          <o:OLEObject Type="Embed" ProgID="Word.Document.12" ShapeID="_x0000_i1033" DrawAspect="Content" ObjectID="_1698963302" r:id="rId33">
            <o:FieldCodes>\s</o:FieldCodes>
          </o:OLEObject>
        </w:object>
      </w:r>
    </w:p>
    <w:p w14:paraId="5DEBBC29" w14:textId="0C7FCE59" w:rsidR="00282FE8" w:rsidRDefault="00282FE8" w:rsidP="00C02C3F">
      <w:pPr>
        <w:pStyle w:val="Body2"/>
        <w:spacing w:before="240"/>
        <w:rPr>
          <w:color w:val="auto"/>
        </w:rPr>
      </w:pPr>
    </w:p>
    <w:p w14:paraId="1E1BD2EC" w14:textId="7068DCD8" w:rsidR="0002791F" w:rsidRDefault="0002791F" w:rsidP="00C02C3F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01ED473A" wp14:editId="4D7132A2">
            <wp:extent cx="5943600" cy="101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365C" w14:textId="13E5CD3D" w:rsidR="00282FE8" w:rsidRDefault="00282FE8" w:rsidP="00C02C3F">
      <w:pPr>
        <w:pStyle w:val="Body2"/>
        <w:spacing w:before="240"/>
        <w:rPr>
          <w:color w:val="auto"/>
        </w:rPr>
      </w:pPr>
    </w:p>
    <w:p w14:paraId="71FF555B" w14:textId="7BC61686" w:rsidR="009940CF" w:rsidRDefault="009940CF" w:rsidP="00C02C3F">
      <w:pPr>
        <w:pStyle w:val="Body2"/>
        <w:spacing w:before="240"/>
        <w:rPr>
          <w:color w:val="auto"/>
        </w:rPr>
      </w:pPr>
    </w:p>
    <w:p w14:paraId="795AFA87" w14:textId="628C5851" w:rsidR="009940CF" w:rsidRDefault="009940CF" w:rsidP="00C02C3F">
      <w:pPr>
        <w:pStyle w:val="Body2"/>
        <w:spacing w:before="240"/>
        <w:rPr>
          <w:color w:val="auto"/>
        </w:rPr>
      </w:pPr>
    </w:p>
    <w:p w14:paraId="3D25108A" w14:textId="5FD1A795" w:rsidR="009940CF" w:rsidRDefault="009940CF" w:rsidP="00C02C3F">
      <w:pPr>
        <w:pStyle w:val="Body2"/>
        <w:spacing w:before="240"/>
        <w:rPr>
          <w:color w:val="auto"/>
        </w:rPr>
      </w:pPr>
    </w:p>
    <w:p w14:paraId="0916E231" w14:textId="76B49A51" w:rsidR="009940CF" w:rsidRDefault="009940CF" w:rsidP="00C02C3F">
      <w:pPr>
        <w:pStyle w:val="Body2"/>
        <w:spacing w:before="240"/>
        <w:rPr>
          <w:color w:val="auto"/>
        </w:rPr>
      </w:pPr>
    </w:p>
    <w:p w14:paraId="099105E6" w14:textId="0B1D8F1E" w:rsidR="009940CF" w:rsidRDefault="009940CF" w:rsidP="00C02C3F">
      <w:pPr>
        <w:pStyle w:val="Body2"/>
        <w:spacing w:before="240"/>
        <w:rPr>
          <w:color w:val="auto"/>
        </w:rPr>
      </w:pPr>
    </w:p>
    <w:p w14:paraId="08082B13" w14:textId="77777777" w:rsidR="009940CF" w:rsidRDefault="009940CF" w:rsidP="00C02C3F">
      <w:pPr>
        <w:pStyle w:val="Body2"/>
        <w:spacing w:before="240"/>
        <w:rPr>
          <w:color w:val="auto"/>
        </w:rPr>
      </w:pPr>
    </w:p>
    <w:p w14:paraId="7FB80D36" w14:textId="77777777" w:rsidR="006216EE" w:rsidRPr="00C02C3F" w:rsidRDefault="006216EE" w:rsidP="00C02C3F">
      <w:pPr>
        <w:pStyle w:val="Body2"/>
        <w:spacing w:before="240"/>
        <w:rPr>
          <w:color w:val="auto"/>
        </w:rPr>
      </w:pPr>
    </w:p>
    <w:p w14:paraId="40E0C6D2" w14:textId="01421685" w:rsidR="000E24D9" w:rsidRDefault="00C02C3F" w:rsidP="003064A1">
      <w:pPr>
        <w:pStyle w:val="Heading1"/>
        <w:rPr>
          <w:color w:val="0070C0"/>
        </w:rPr>
      </w:pPr>
      <w:r w:rsidRPr="00C02C3F">
        <w:rPr>
          <w:color w:val="0070C0"/>
        </w:rPr>
        <w:lastRenderedPageBreak/>
        <w:t>Q</w:t>
      </w:r>
      <w:r>
        <w:rPr>
          <w:color w:val="0070C0"/>
        </w:rPr>
        <w:t>3</w:t>
      </w:r>
    </w:p>
    <w:p w14:paraId="5F66A064" w14:textId="77777777" w:rsidR="003064A1" w:rsidRPr="003064A1" w:rsidRDefault="003064A1" w:rsidP="003064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82"/>
        <w:gridCol w:w="1563"/>
        <w:gridCol w:w="2805"/>
      </w:tblGrid>
      <w:tr w:rsidR="001E5372" w14:paraId="6305B14E" w14:textId="77777777" w:rsidTr="0090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14:paraId="130B144C" w14:textId="77777777" w:rsidR="001E5372" w:rsidRPr="001B4613" w:rsidRDefault="001E5372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t>Syntax</w:t>
            </w:r>
          </w:p>
        </w:tc>
        <w:tc>
          <w:tcPr>
            <w:tcW w:w="1403" w:type="dxa"/>
            <w:vAlign w:val="center"/>
          </w:tcPr>
          <w:p w14:paraId="2B166368" w14:textId="77777777" w:rsidR="001E5372" w:rsidRPr="001B4613" w:rsidRDefault="001E5372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2822" w:type="dxa"/>
            <w:vAlign w:val="center"/>
          </w:tcPr>
          <w:p w14:paraId="14F05551" w14:textId="77777777" w:rsidR="001E5372" w:rsidRPr="001B4613" w:rsidRDefault="001E5372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1E5372" w14:paraId="65707878" w14:textId="77777777" w:rsidTr="00907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14:paraId="29516B87" w14:textId="77777777" w:rsidR="001E5372" w:rsidRDefault="00612647" w:rsidP="00462743">
            <w:pPr>
              <w:pStyle w:val="Body2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w = </w:t>
            </w:r>
            <w:proofErr w:type="spellStart"/>
            <w:r>
              <w:rPr>
                <w:b w:val="0"/>
                <w:bCs w:val="0"/>
                <w:color w:val="auto"/>
              </w:rPr>
              <w:t>conv</w:t>
            </w:r>
            <w:proofErr w:type="spellEnd"/>
            <w:r>
              <w:rPr>
                <w:b w:val="0"/>
                <w:bCs w:val="0"/>
                <w:color w:val="auto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  <w:color w:val="auto"/>
              </w:rPr>
              <w:t>u,v</w:t>
            </w:r>
            <w:proofErr w:type="spellEnd"/>
            <w:proofErr w:type="gramEnd"/>
            <w:r>
              <w:rPr>
                <w:b w:val="0"/>
                <w:bCs w:val="0"/>
                <w:color w:val="auto"/>
              </w:rPr>
              <w:t>)</w:t>
            </w:r>
          </w:p>
          <w:p w14:paraId="3A9856ED" w14:textId="5419D56D" w:rsidR="00612647" w:rsidRPr="00F14CC7" w:rsidRDefault="00612647" w:rsidP="00462743">
            <w:pPr>
              <w:pStyle w:val="Body2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 xml:space="preserve">w = </w:t>
            </w:r>
            <w:proofErr w:type="spellStart"/>
            <w:r>
              <w:rPr>
                <w:b w:val="0"/>
                <w:bCs w:val="0"/>
                <w:color w:val="auto"/>
              </w:rPr>
              <w:t>conv</w:t>
            </w:r>
            <w:proofErr w:type="spellEnd"/>
            <w:r>
              <w:rPr>
                <w:b w:val="0"/>
                <w:bCs w:val="0"/>
                <w:color w:val="auto"/>
              </w:rPr>
              <w:t>(</w:t>
            </w:r>
            <w:proofErr w:type="spellStart"/>
            <w:r>
              <w:rPr>
                <w:b w:val="0"/>
                <w:bCs w:val="0"/>
                <w:color w:val="auto"/>
              </w:rPr>
              <w:t>u,v,shape</w:t>
            </w:r>
            <w:proofErr w:type="spellEnd"/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1403" w:type="dxa"/>
            <w:vAlign w:val="center"/>
          </w:tcPr>
          <w:p w14:paraId="014BA874" w14:textId="68E8F171" w:rsidR="001E5372" w:rsidRDefault="00612647" w:rsidP="009072D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12647">
              <w:rPr>
                <w:color w:val="auto"/>
              </w:rPr>
              <w:t>Convolution and polynomial multiplication</w:t>
            </w:r>
          </w:p>
        </w:tc>
        <w:tc>
          <w:tcPr>
            <w:tcW w:w="2822" w:type="dxa"/>
            <w:vAlign w:val="center"/>
          </w:tcPr>
          <w:p w14:paraId="2F448F40" w14:textId="77777777" w:rsidR="00612647" w:rsidRDefault="00143D28" w:rsidP="00612647">
            <w:pPr>
              <w:pStyle w:val="Body2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This syntax </w:t>
            </w:r>
            <w:r w:rsidR="00612647" w:rsidRPr="00612647">
              <w:rPr>
                <w:color w:val="auto"/>
              </w:rPr>
              <w:t xml:space="preserve">returns the convolution of vectors u and v. </w:t>
            </w:r>
          </w:p>
          <w:p w14:paraId="629CE36D" w14:textId="2D864513" w:rsidR="001E5372" w:rsidRDefault="00612647" w:rsidP="00612647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12647">
              <w:rPr>
                <w:color w:val="auto"/>
              </w:rPr>
              <w:t xml:space="preserve">If u and v are vectors of polynomial coefficients, </w:t>
            </w:r>
            <w:r>
              <w:rPr>
                <w:color w:val="auto"/>
              </w:rPr>
              <w:t>this function will actually multiply them together.</w:t>
            </w:r>
          </w:p>
          <w:p w14:paraId="1F31C4C0" w14:textId="77777777" w:rsidR="00612647" w:rsidRDefault="00143D28" w:rsidP="00612647">
            <w:pPr>
              <w:pStyle w:val="Body2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This synta</w:t>
            </w:r>
            <w:r w:rsidR="00612647">
              <w:rPr>
                <w:color w:val="auto"/>
              </w:rPr>
              <w:t xml:space="preserve">x </w:t>
            </w:r>
            <w:r w:rsidR="00612647" w:rsidRPr="00612647">
              <w:rPr>
                <w:color w:val="auto"/>
              </w:rPr>
              <w:t xml:space="preserve">returns a subsection of the convolution, as specified by shape. </w:t>
            </w:r>
          </w:p>
          <w:p w14:paraId="569DD7EC" w14:textId="77777777" w:rsidR="00612647" w:rsidRDefault="00612647" w:rsidP="00612647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12647">
              <w:rPr>
                <w:color w:val="auto"/>
              </w:rPr>
              <w:t>conv</w:t>
            </w:r>
            <w:proofErr w:type="spellEnd"/>
            <w:r w:rsidRPr="00612647">
              <w:rPr>
                <w:color w:val="auto"/>
              </w:rPr>
              <w:t>(</w:t>
            </w:r>
            <w:proofErr w:type="spellStart"/>
            <w:proofErr w:type="gramStart"/>
            <w:r w:rsidRPr="00612647">
              <w:rPr>
                <w:color w:val="auto"/>
              </w:rPr>
              <w:t>u,v</w:t>
            </w:r>
            <w:proofErr w:type="gramEnd"/>
            <w:r w:rsidRPr="00612647">
              <w:rPr>
                <w:color w:val="auto"/>
              </w:rPr>
              <w:t>,'same</w:t>
            </w:r>
            <w:proofErr w:type="spellEnd"/>
            <w:r w:rsidRPr="00612647">
              <w:rPr>
                <w:color w:val="auto"/>
              </w:rPr>
              <w:t>') returns only the central part of the c</w:t>
            </w:r>
            <w:r>
              <w:rPr>
                <w:color w:val="auto"/>
              </w:rPr>
              <w:t>onvolution, the same size as u.</w:t>
            </w:r>
          </w:p>
          <w:p w14:paraId="5C13249D" w14:textId="12B576DE" w:rsidR="00143D28" w:rsidRPr="00612647" w:rsidRDefault="00612647" w:rsidP="00612647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12647">
              <w:rPr>
                <w:color w:val="auto"/>
              </w:rPr>
              <w:t>conv</w:t>
            </w:r>
            <w:proofErr w:type="spellEnd"/>
            <w:r w:rsidRPr="00612647">
              <w:rPr>
                <w:color w:val="auto"/>
              </w:rPr>
              <w:t>(</w:t>
            </w:r>
            <w:proofErr w:type="spellStart"/>
            <w:r w:rsidRPr="00612647">
              <w:rPr>
                <w:color w:val="auto"/>
              </w:rPr>
              <w:t>u,v,'valid</w:t>
            </w:r>
            <w:proofErr w:type="spellEnd"/>
            <w:r w:rsidRPr="00612647">
              <w:rPr>
                <w:color w:val="auto"/>
              </w:rPr>
              <w:t>') returns only the part of the convolution computed without the zero-padded edges.</w:t>
            </w:r>
          </w:p>
        </w:tc>
      </w:tr>
    </w:tbl>
    <w:p w14:paraId="2D400BB1" w14:textId="49733394" w:rsidR="000E24D9" w:rsidRDefault="000E24D9" w:rsidP="00FC6231">
      <w:pPr>
        <w:pStyle w:val="Body2"/>
        <w:spacing w:before="240"/>
        <w:rPr>
          <w:color w:val="auto"/>
        </w:rPr>
      </w:pPr>
    </w:p>
    <w:p w14:paraId="118E35F8" w14:textId="77777777" w:rsidR="009F3BFE" w:rsidRDefault="009F3BFE" w:rsidP="003F4D0A"/>
    <w:p w14:paraId="2E1AA116" w14:textId="77777777" w:rsidR="009F3BFE" w:rsidRDefault="009F3BFE" w:rsidP="003F4D0A"/>
    <w:p w14:paraId="0477BA05" w14:textId="77777777" w:rsidR="009F3BFE" w:rsidRDefault="009F3BFE" w:rsidP="003F4D0A"/>
    <w:p w14:paraId="7A7F1747" w14:textId="2203BD09" w:rsidR="003F4D0A" w:rsidRDefault="003F4D0A" w:rsidP="003F4D0A">
      <w:r>
        <w:lastRenderedPageBreak/>
        <w:t>Input Arguments:</w:t>
      </w:r>
    </w:p>
    <w:p w14:paraId="78ACF69A" w14:textId="77777777" w:rsidR="003F4D0A" w:rsidRDefault="003F4D0A" w:rsidP="003F4D0A">
      <w:proofErr w:type="spellStart"/>
      <w:proofErr w:type="gramStart"/>
      <w:r>
        <w:t>u,v</w:t>
      </w:r>
      <w:proofErr w:type="spellEnd"/>
      <w:proofErr w:type="gramEnd"/>
      <w:r>
        <w:t xml:space="preserve"> — Input vectors, specified as either row or column vectors. The vectors u and v can be different lengths or data types.</w:t>
      </w:r>
    </w:p>
    <w:p w14:paraId="1E7D5CDF" w14:textId="77777777" w:rsidR="003F4D0A" w:rsidRDefault="003F4D0A" w:rsidP="003F4D0A">
      <w:r>
        <w:t xml:space="preserve">When u or v are of type single, then the output is of type single. Otherwise, </w:t>
      </w:r>
      <w:proofErr w:type="spellStart"/>
      <w:r>
        <w:t>conv</w:t>
      </w:r>
      <w:proofErr w:type="spellEnd"/>
      <w:r>
        <w:t xml:space="preserve"> converts inputs to type double and returns type double.</w:t>
      </w:r>
    </w:p>
    <w:p w14:paraId="4A609248" w14:textId="77777777" w:rsidR="003F4D0A" w:rsidRDefault="003F4D0A" w:rsidP="003F4D0A"/>
    <w:p w14:paraId="75D8A1A1" w14:textId="77777777" w:rsidR="003F4D0A" w:rsidRDefault="003F4D0A" w:rsidP="003F4D0A">
      <w:r>
        <w:t xml:space="preserve">Data Types: double | single | int8 | int16 | int32 | int64 | uint8 | uint16 | uint32 | uint64 | logical </w:t>
      </w:r>
    </w:p>
    <w:p w14:paraId="12BD96A7" w14:textId="77777777" w:rsidR="003F4D0A" w:rsidRDefault="003F4D0A" w:rsidP="003F4D0A">
      <w:r>
        <w:t>+ Complex Number Support</w:t>
      </w:r>
    </w:p>
    <w:p w14:paraId="0E492D35" w14:textId="77777777" w:rsidR="003F4D0A" w:rsidRDefault="003F4D0A" w:rsidP="003F4D0A"/>
    <w:p w14:paraId="285807FF" w14:textId="77777777" w:rsidR="003F4D0A" w:rsidRDefault="003F4D0A" w:rsidP="003F4D0A">
      <w:r>
        <w:t>shape — Subsection of the convolution, specified as 'full', 'same', or 'valid'.</w:t>
      </w:r>
    </w:p>
    <w:p w14:paraId="54378EE3" w14:textId="77777777" w:rsidR="003F4D0A" w:rsidRDefault="003F4D0A" w:rsidP="003F4D0A"/>
    <w:p w14:paraId="72717EB7" w14:textId="77777777" w:rsidR="003F4D0A" w:rsidRDefault="003F4D0A" w:rsidP="003F4D0A">
      <w:pPr>
        <w:pStyle w:val="ListParagraph"/>
        <w:numPr>
          <w:ilvl w:val="0"/>
          <w:numId w:val="30"/>
        </w:numPr>
      </w:pPr>
      <w:r>
        <w:t>'full</w:t>
      </w:r>
      <w:proofErr w:type="gramStart"/>
      <w:r>
        <w:t>' :</w:t>
      </w:r>
      <w:proofErr w:type="gramEnd"/>
      <w:r>
        <w:t xml:space="preserve"> Full convolution (default).</w:t>
      </w:r>
    </w:p>
    <w:p w14:paraId="07173409" w14:textId="77777777" w:rsidR="003F4D0A" w:rsidRDefault="003F4D0A" w:rsidP="003F4D0A"/>
    <w:p w14:paraId="2033F2FF" w14:textId="77777777" w:rsidR="003F4D0A" w:rsidRDefault="003F4D0A" w:rsidP="003F4D0A">
      <w:pPr>
        <w:pStyle w:val="ListParagraph"/>
        <w:numPr>
          <w:ilvl w:val="0"/>
          <w:numId w:val="30"/>
        </w:numPr>
      </w:pPr>
      <w:r>
        <w:t>'same': Central part of the convolution of the same size as u.</w:t>
      </w:r>
    </w:p>
    <w:p w14:paraId="03FDDD2F" w14:textId="77777777" w:rsidR="003F4D0A" w:rsidRDefault="003F4D0A" w:rsidP="003F4D0A"/>
    <w:p w14:paraId="11882864" w14:textId="60763D8E" w:rsidR="003064A1" w:rsidRDefault="003F4D0A" w:rsidP="003F4D0A">
      <w:pPr>
        <w:pStyle w:val="ListParagraph"/>
        <w:numPr>
          <w:ilvl w:val="0"/>
          <w:numId w:val="30"/>
        </w:numPr>
      </w:pPr>
      <w:r>
        <w:t>'valid': Only those parts of the convolution that are computed without the zero-padded edges. Using this option, length(w) is max(length(u)-length(v)+1,0), except when length(v) is zero. If length(v) = 0, then length(w) = length(u).</w:t>
      </w:r>
    </w:p>
    <w:p w14:paraId="7F7CF70C" w14:textId="77777777" w:rsidR="003F4D0A" w:rsidRDefault="003F4D0A" w:rsidP="003F4D0A">
      <w:pPr>
        <w:pStyle w:val="ListParagraph"/>
      </w:pPr>
    </w:p>
    <w:p w14:paraId="33246CD1" w14:textId="77777777" w:rsidR="003F4D0A" w:rsidRPr="003F4D0A" w:rsidRDefault="003F4D0A" w:rsidP="003F4D0A">
      <w:pPr>
        <w:pStyle w:val="ListParagraph"/>
      </w:pPr>
    </w:p>
    <w:p w14:paraId="4D792298" w14:textId="35657D64" w:rsidR="006216EE" w:rsidRDefault="003064A1" w:rsidP="00FC6231">
      <w:pPr>
        <w:pStyle w:val="Body2"/>
        <w:spacing w:before="240"/>
        <w:rPr>
          <w:color w:val="auto"/>
        </w:rPr>
      </w:pPr>
      <w:r>
        <w:rPr>
          <w:color w:val="auto"/>
        </w:rPr>
        <w:t>Examples:</w:t>
      </w:r>
    </w:p>
    <w:p w14:paraId="3F21B35B" w14:textId="1B01CD8E" w:rsidR="003064A1" w:rsidRDefault="009940CF" w:rsidP="003064A1">
      <w:pPr>
        <w:pStyle w:val="Body2"/>
        <w:spacing w:before="240"/>
        <w:rPr>
          <w:color w:val="auto"/>
        </w:rPr>
      </w:pPr>
      <w:r>
        <w:rPr>
          <w:color w:val="auto"/>
        </w:rPr>
        <w:t>Conv1</w:t>
      </w:r>
      <w:r w:rsidR="003064A1">
        <w:rPr>
          <w:color w:val="auto"/>
        </w:rPr>
        <w:t>:</w:t>
      </w:r>
    </w:p>
    <w:bookmarkStart w:id="8" w:name="_MON_1698359072"/>
    <w:bookmarkEnd w:id="8"/>
    <w:p w14:paraId="0AEA6DF2" w14:textId="51A3FABF" w:rsidR="003064A1" w:rsidRDefault="009940CF" w:rsidP="003064A1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430" w14:anchorId="3A99F390">
          <v:shape id="_x0000_i1034" type="#_x0000_t75" style="width:471.45pt;height:71.15pt" o:ole="">
            <v:imagedata r:id="rId35" o:title=""/>
          </v:shape>
          <o:OLEObject Type="Embed" ProgID="Word.Document.12" ShapeID="_x0000_i1034" DrawAspect="Content" ObjectID="_1698963303" r:id="rId36">
            <o:FieldCodes>\s</o:FieldCodes>
          </o:OLEObject>
        </w:object>
      </w:r>
    </w:p>
    <w:p w14:paraId="32800E29" w14:textId="42F43C63" w:rsidR="00612647" w:rsidRDefault="009940CF" w:rsidP="00612647">
      <w:r>
        <w:rPr>
          <w:noProof/>
        </w:rPr>
        <w:drawing>
          <wp:inline distT="0" distB="0" distL="0" distR="0" wp14:anchorId="2EBD7A4F" wp14:editId="32057080">
            <wp:extent cx="5943600" cy="1161415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3F2D" w14:textId="3856C877" w:rsidR="009940CF" w:rsidRDefault="009940CF" w:rsidP="00612647"/>
    <w:p w14:paraId="4E707D7C" w14:textId="77777777" w:rsidR="009F3BFE" w:rsidRDefault="009F3BFE" w:rsidP="009940CF">
      <w:pPr>
        <w:pStyle w:val="Body2"/>
        <w:spacing w:before="240"/>
        <w:rPr>
          <w:color w:val="auto"/>
        </w:rPr>
      </w:pPr>
    </w:p>
    <w:p w14:paraId="3DB86ECF" w14:textId="77777777" w:rsidR="009F3BFE" w:rsidRDefault="009F3BFE" w:rsidP="009940CF">
      <w:pPr>
        <w:pStyle w:val="Body2"/>
        <w:spacing w:before="240"/>
        <w:rPr>
          <w:color w:val="auto"/>
        </w:rPr>
      </w:pPr>
    </w:p>
    <w:p w14:paraId="258E4BEF" w14:textId="77777777" w:rsidR="009F3BFE" w:rsidRDefault="009F3BFE" w:rsidP="009940CF">
      <w:pPr>
        <w:pStyle w:val="Body2"/>
        <w:spacing w:before="240"/>
        <w:rPr>
          <w:color w:val="auto"/>
        </w:rPr>
      </w:pPr>
    </w:p>
    <w:p w14:paraId="49782A89" w14:textId="0C4A9DA4" w:rsidR="009940CF" w:rsidRDefault="009940CF" w:rsidP="009940CF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Conv2:</w:t>
      </w:r>
    </w:p>
    <w:bookmarkStart w:id="9" w:name="_MON_1698956219"/>
    <w:bookmarkEnd w:id="9"/>
    <w:p w14:paraId="570484A0" w14:textId="39A930F2" w:rsidR="009940CF" w:rsidRPr="009940CF" w:rsidRDefault="009940CF" w:rsidP="009940CF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430" w14:anchorId="5969C35A">
          <v:shape id="_x0000_i1035" type="#_x0000_t75" style="width:471.45pt;height:71.15pt" o:ole="">
            <v:imagedata r:id="rId38" o:title=""/>
          </v:shape>
          <o:OLEObject Type="Embed" ProgID="Word.Document.12" ShapeID="_x0000_i1035" DrawAspect="Content" ObjectID="_1698963304" r:id="rId39">
            <o:FieldCodes>\s</o:FieldCodes>
          </o:OLEObject>
        </w:object>
      </w:r>
    </w:p>
    <w:p w14:paraId="513954BF" w14:textId="6641533B" w:rsidR="009940CF" w:rsidRDefault="009940CF" w:rsidP="00612647">
      <w:r>
        <w:rPr>
          <w:noProof/>
        </w:rPr>
        <w:drawing>
          <wp:inline distT="0" distB="0" distL="0" distR="0" wp14:anchorId="7322DC8A" wp14:editId="48A167C5">
            <wp:extent cx="5943600" cy="11474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735A" w14:textId="65EAEBC1" w:rsidR="009940CF" w:rsidRDefault="009940CF" w:rsidP="00612647"/>
    <w:p w14:paraId="7A29E843" w14:textId="16C57C95" w:rsidR="00801726" w:rsidRDefault="00801726" w:rsidP="00801726">
      <w:pPr>
        <w:pStyle w:val="Body2"/>
        <w:spacing w:before="240"/>
        <w:rPr>
          <w:color w:val="auto"/>
        </w:rPr>
      </w:pPr>
    </w:p>
    <w:p w14:paraId="27E5806B" w14:textId="523C9B98" w:rsidR="00801726" w:rsidRDefault="00801726" w:rsidP="00801726">
      <w:pPr>
        <w:pStyle w:val="Body2"/>
        <w:spacing w:before="240"/>
        <w:rPr>
          <w:color w:val="auto"/>
        </w:rPr>
      </w:pPr>
      <w:r>
        <w:rPr>
          <w:color w:val="auto"/>
        </w:rPr>
        <w:t>Conv3:</w:t>
      </w:r>
    </w:p>
    <w:bookmarkStart w:id="10" w:name="_MON_1698956436"/>
    <w:bookmarkEnd w:id="10"/>
    <w:p w14:paraId="2A7C4B8F" w14:textId="1788BE17" w:rsidR="00801726" w:rsidRPr="009940CF" w:rsidRDefault="00801726" w:rsidP="00801726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430" w14:anchorId="3E74F4F0">
          <v:shape id="_x0000_i1036" type="#_x0000_t75" style="width:471.45pt;height:71.15pt" o:ole="">
            <v:imagedata r:id="rId41" o:title=""/>
          </v:shape>
          <o:OLEObject Type="Embed" ProgID="Word.Document.12" ShapeID="_x0000_i1036" DrawAspect="Content" ObjectID="_1698963305" r:id="rId42">
            <o:FieldCodes>\s</o:FieldCodes>
          </o:OLEObject>
        </w:object>
      </w:r>
    </w:p>
    <w:p w14:paraId="5A04CBB6" w14:textId="51A13E62" w:rsidR="009940CF" w:rsidRDefault="00801726" w:rsidP="00612647">
      <w:r>
        <w:rPr>
          <w:noProof/>
        </w:rPr>
        <w:drawing>
          <wp:inline distT="0" distB="0" distL="0" distR="0" wp14:anchorId="31E3185C" wp14:editId="094E7DDE">
            <wp:extent cx="5943600" cy="1159510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3BF" w14:textId="2F85F916" w:rsidR="009940CF" w:rsidRDefault="009940CF" w:rsidP="00612647"/>
    <w:p w14:paraId="3A701EFB" w14:textId="302D9DB6" w:rsidR="00801726" w:rsidRDefault="00801726" w:rsidP="00612647"/>
    <w:p w14:paraId="61082881" w14:textId="28D45C91" w:rsidR="00FA0BED" w:rsidRDefault="00FA0BED" w:rsidP="00612647"/>
    <w:p w14:paraId="75EFFD84" w14:textId="0D161BB4" w:rsidR="00FA0BED" w:rsidRDefault="00FA0BED" w:rsidP="00612647"/>
    <w:p w14:paraId="24318443" w14:textId="014D7F37" w:rsidR="00FA0BED" w:rsidRDefault="00FA0BED" w:rsidP="00612647"/>
    <w:p w14:paraId="151613C9" w14:textId="6503FE39" w:rsidR="00FA0BED" w:rsidRDefault="00FA0BED" w:rsidP="00612647"/>
    <w:p w14:paraId="653CAE5E" w14:textId="074BFCFF" w:rsidR="00FA0BED" w:rsidRDefault="00FA0BED" w:rsidP="00612647"/>
    <w:p w14:paraId="0935778A" w14:textId="32A965DF" w:rsidR="00FA0BED" w:rsidRDefault="00FA0BED" w:rsidP="00612647"/>
    <w:p w14:paraId="27B5DED9" w14:textId="62E66B8C" w:rsidR="00FA0BED" w:rsidRDefault="00FA0BED" w:rsidP="00612647"/>
    <w:p w14:paraId="5C1A2199" w14:textId="5442F4F5" w:rsidR="00FA0BED" w:rsidRDefault="00FA0BED" w:rsidP="00612647"/>
    <w:p w14:paraId="5C97AD39" w14:textId="77777777" w:rsidR="00FA0BED" w:rsidRDefault="00FA0BED" w:rsidP="00612647"/>
    <w:p w14:paraId="71CBA485" w14:textId="77777777" w:rsidR="009940CF" w:rsidRPr="003064A1" w:rsidRDefault="009940CF" w:rsidP="0061264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29"/>
        <w:gridCol w:w="1643"/>
        <w:gridCol w:w="2778"/>
      </w:tblGrid>
      <w:tr w:rsidR="00612647" w14:paraId="1BA52E68" w14:textId="77777777" w:rsidTr="007D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14:paraId="75ABFB54" w14:textId="77777777" w:rsidR="00612647" w:rsidRPr="001B4613" w:rsidRDefault="00612647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lastRenderedPageBreak/>
              <w:t>Syntax</w:t>
            </w:r>
          </w:p>
        </w:tc>
        <w:tc>
          <w:tcPr>
            <w:tcW w:w="1403" w:type="dxa"/>
            <w:vAlign w:val="center"/>
          </w:tcPr>
          <w:p w14:paraId="61D5CDCF" w14:textId="77777777" w:rsidR="00612647" w:rsidRPr="001B4613" w:rsidRDefault="00612647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2822" w:type="dxa"/>
            <w:vAlign w:val="center"/>
          </w:tcPr>
          <w:p w14:paraId="6245679F" w14:textId="77777777" w:rsidR="00612647" w:rsidRPr="001B4613" w:rsidRDefault="00612647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612647" w14:paraId="469A866B" w14:textId="77777777" w:rsidTr="007D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14:paraId="248EEDF9" w14:textId="7DC8A429" w:rsidR="00612647" w:rsidRPr="00612647" w:rsidRDefault="00612647" w:rsidP="00612647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[</w:t>
            </w:r>
            <w:proofErr w:type="spellStart"/>
            <w:r>
              <w:rPr>
                <w:b w:val="0"/>
                <w:bCs w:val="0"/>
                <w:color w:val="auto"/>
              </w:rPr>
              <w:t>q,r</w:t>
            </w:r>
            <w:proofErr w:type="spellEnd"/>
            <w:r>
              <w:rPr>
                <w:b w:val="0"/>
                <w:bCs w:val="0"/>
                <w:color w:val="auto"/>
              </w:rPr>
              <w:t xml:space="preserve">] = </w:t>
            </w:r>
            <w:proofErr w:type="spellStart"/>
            <w:r>
              <w:rPr>
                <w:b w:val="0"/>
                <w:bCs w:val="0"/>
                <w:color w:val="auto"/>
              </w:rPr>
              <w:t>deconv</w:t>
            </w:r>
            <w:proofErr w:type="spellEnd"/>
            <w:r>
              <w:rPr>
                <w:b w:val="0"/>
                <w:bCs w:val="0"/>
                <w:color w:val="auto"/>
              </w:rPr>
              <w:t>(</w:t>
            </w:r>
            <w:proofErr w:type="spellStart"/>
            <w:r>
              <w:rPr>
                <w:b w:val="0"/>
                <w:bCs w:val="0"/>
                <w:color w:val="auto"/>
              </w:rPr>
              <w:t>u,v</w:t>
            </w:r>
            <w:proofErr w:type="spellEnd"/>
            <w:r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1403" w:type="dxa"/>
            <w:vAlign w:val="center"/>
          </w:tcPr>
          <w:p w14:paraId="1A4C319E" w14:textId="590578F8" w:rsidR="00612647" w:rsidRDefault="00612647" w:rsidP="007D1DC9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12647">
              <w:rPr>
                <w:color w:val="auto"/>
              </w:rPr>
              <w:t>Deconvolution and polynomial division</w:t>
            </w:r>
          </w:p>
        </w:tc>
        <w:tc>
          <w:tcPr>
            <w:tcW w:w="2822" w:type="dxa"/>
            <w:vAlign w:val="center"/>
          </w:tcPr>
          <w:p w14:paraId="0AA31F6B" w14:textId="77777777" w:rsidR="00892263" w:rsidRDefault="00612647" w:rsidP="0089226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This syntax </w:t>
            </w:r>
            <w:proofErr w:type="spellStart"/>
            <w:r>
              <w:rPr>
                <w:color w:val="auto"/>
              </w:rPr>
              <w:t>d</w:t>
            </w:r>
            <w:r w:rsidRPr="00612647">
              <w:rPr>
                <w:color w:val="auto"/>
              </w:rPr>
              <w:t>econvolves</w:t>
            </w:r>
            <w:proofErr w:type="spellEnd"/>
            <w:r w:rsidRPr="00612647">
              <w:rPr>
                <w:color w:val="auto"/>
              </w:rPr>
              <w:t xml:space="preserve"> a vector v out of a vector u using long division, and returns the quotient q and remainder r</w:t>
            </w:r>
            <w:r w:rsidR="00892263">
              <w:rPr>
                <w:color w:val="auto"/>
              </w:rPr>
              <w:t>.</w:t>
            </w:r>
          </w:p>
          <w:p w14:paraId="710ACE55" w14:textId="5637CDFE" w:rsidR="00612647" w:rsidRPr="00612647" w:rsidRDefault="00612647" w:rsidP="00892263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12647">
              <w:rPr>
                <w:color w:val="auto"/>
              </w:rPr>
              <w:t xml:space="preserve"> If u and v are vectors of polynomial coefficients, </w:t>
            </w:r>
            <w:r w:rsidR="00892263">
              <w:rPr>
                <w:color w:val="auto"/>
              </w:rPr>
              <w:t>this function will actually divide u by v.</w:t>
            </w:r>
          </w:p>
        </w:tc>
      </w:tr>
    </w:tbl>
    <w:p w14:paraId="67A8D4F7" w14:textId="18D3EC2C" w:rsidR="00B46C77" w:rsidRDefault="00B46C77" w:rsidP="00FC6231">
      <w:pPr>
        <w:pStyle w:val="Body2"/>
        <w:spacing w:before="240"/>
        <w:rPr>
          <w:color w:val="auto"/>
        </w:rPr>
      </w:pPr>
    </w:p>
    <w:p w14:paraId="1220CCA0" w14:textId="77777777" w:rsidR="003F4D0A" w:rsidRDefault="003F4D0A" w:rsidP="003F4D0A"/>
    <w:p w14:paraId="0F56D272" w14:textId="77777777" w:rsidR="003F4D0A" w:rsidRDefault="003F4D0A" w:rsidP="003F4D0A">
      <w:r>
        <w:t>Input Arguments:</w:t>
      </w:r>
    </w:p>
    <w:p w14:paraId="10D41B5C" w14:textId="77777777" w:rsidR="003F4D0A" w:rsidRDefault="003F4D0A" w:rsidP="003F4D0A">
      <w:proofErr w:type="spellStart"/>
      <w:proofErr w:type="gramStart"/>
      <w:r>
        <w:t>u,v</w:t>
      </w:r>
      <w:proofErr w:type="spellEnd"/>
      <w:proofErr w:type="gramEnd"/>
      <w:r>
        <w:t xml:space="preserve"> — Input vectors, specified as either row or column vectors. u and v can be different lengths or data types.</w:t>
      </w:r>
    </w:p>
    <w:p w14:paraId="342A57E3" w14:textId="77777777" w:rsidR="003F4D0A" w:rsidRDefault="003F4D0A" w:rsidP="003F4D0A">
      <w:r>
        <w:t xml:space="preserve">If one or both of u and v are of type single, then the output is also of type single. Otherwise, </w:t>
      </w:r>
      <w:proofErr w:type="spellStart"/>
      <w:r>
        <w:t>deconv</w:t>
      </w:r>
      <w:proofErr w:type="spellEnd"/>
      <w:r>
        <w:t xml:space="preserve"> returns type double.</w:t>
      </w:r>
    </w:p>
    <w:p w14:paraId="577A7389" w14:textId="77777777" w:rsidR="003F4D0A" w:rsidRDefault="003F4D0A" w:rsidP="003F4D0A">
      <w:r>
        <w:t xml:space="preserve">The lengths of the inputs should generally satisfy length(v) &lt;= length(u). However, if length(v) &gt; length(u), then </w:t>
      </w:r>
      <w:proofErr w:type="spellStart"/>
      <w:r>
        <w:t>deconv</w:t>
      </w:r>
      <w:proofErr w:type="spellEnd"/>
      <w:r>
        <w:t xml:space="preserve"> returns the outputs as q = 0 and r = u.</w:t>
      </w:r>
    </w:p>
    <w:p w14:paraId="0FAF20F8" w14:textId="77777777" w:rsidR="003F4D0A" w:rsidRDefault="003F4D0A" w:rsidP="003F4D0A"/>
    <w:p w14:paraId="4C908789" w14:textId="77777777" w:rsidR="003F4D0A" w:rsidRDefault="003F4D0A" w:rsidP="003F4D0A">
      <w:r>
        <w:t>Data Types: double | single + Complex Number Support</w:t>
      </w:r>
    </w:p>
    <w:p w14:paraId="5FAC6A82" w14:textId="77777777" w:rsidR="003F4D0A" w:rsidRDefault="003F4D0A" w:rsidP="003F4D0A"/>
    <w:p w14:paraId="747EF1F6" w14:textId="77777777" w:rsidR="003F4D0A" w:rsidRDefault="003F4D0A" w:rsidP="003F4D0A">
      <w:r>
        <w:t>Output Arguments:</w:t>
      </w:r>
    </w:p>
    <w:p w14:paraId="45156A6B" w14:textId="77777777" w:rsidR="003F4D0A" w:rsidRDefault="003F4D0A" w:rsidP="003F4D0A">
      <w:r>
        <w:t xml:space="preserve">q — Quotient, returned as a row or column vector such that u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v,q</w:t>
      </w:r>
      <w:proofErr w:type="spellEnd"/>
      <w:proofErr w:type="gramEnd"/>
      <w:r>
        <w:t>)+r.</w:t>
      </w:r>
    </w:p>
    <w:p w14:paraId="61A0750B" w14:textId="77777777" w:rsidR="003F4D0A" w:rsidRDefault="003F4D0A" w:rsidP="003F4D0A">
      <w:r>
        <w:t xml:space="preserve">r — Remainder, returned as a row or column vector such that u =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v,q</w:t>
      </w:r>
      <w:proofErr w:type="spellEnd"/>
      <w:proofErr w:type="gramEnd"/>
      <w:r>
        <w:t>)+r.</w:t>
      </w:r>
    </w:p>
    <w:p w14:paraId="63B70F98" w14:textId="77777777" w:rsidR="003F4D0A" w:rsidRDefault="003F4D0A" w:rsidP="003F4D0A"/>
    <w:p w14:paraId="15180D02" w14:textId="1C5FB23B" w:rsidR="003F4D0A" w:rsidRDefault="003F4D0A" w:rsidP="003F4D0A">
      <w:r>
        <w:t>Data Types: double | single</w:t>
      </w:r>
    </w:p>
    <w:p w14:paraId="1E453175" w14:textId="77777777" w:rsidR="003F4D0A" w:rsidRDefault="003F4D0A" w:rsidP="003F4D0A"/>
    <w:p w14:paraId="67D66091" w14:textId="77777777" w:rsidR="009F3BFE" w:rsidRDefault="009F3BFE" w:rsidP="00FA0BED">
      <w:pPr>
        <w:pStyle w:val="Body2"/>
        <w:spacing w:before="240"/>
        <w:rPr>
          <w:color w:val="auto"/>
        </w:rPr>
      </w:pPr>
    </w:p>
    <w:p w14:paraId="29A46C6C" w14:textId="77777777" w:rsidR="009F3BFE" w:rsidRDefault="009F3BFE" w:rsidP="00FA0BED">
      <w:pPr>
        <w:pStyle w:val="Body2"/>
        <w:spacing w:before="240"/>
        <w:rPr>
          <w:color w:val="auto"/>
        </w:rPr>
      </w:pPr>
    </w:p>
    <w:p w14:paraId="45C70A47" w14:textId="20098E4A" w:rsidR="00FA0BED" w:rsidRDefault="00FA0BED" w:rsidP="00FA0BED">
      <w:pPr>
        <w:pStyle w:val="Body2"/>
        <w:spacing w:before="240"/>
        <w:rPr>
          <w:color w:val="auto"/>
        </w:rPr>
      </w:pPr>
      <w:r>
        <w:rPr>
          <w:color w:val="auto"/>
        </w:rPr>
        <w:lastRenderedPageBreak/>
        <w:t>Example</w:t>
      </w:r>
      <w:r w:rsidR="001000F5">
        <w:rPr>
          <w:color w:val="auto"/>
        </w:rPr>
        <w:t>s</w:t>
      </w:r>
      <w:r>
        <w:rPr>
          <w:color w:val="auto"/>
        </w:rPr>
        <w:t>:</w:t>
      </w:r>
    </w:p>
    <w:p w14:paraId="7FE2239A" w14:textId="7F47EA76" w:rsidR="00FA0BED" w:rsidRDefault="00FA0BED" w:rsidP="00FA0BED">
      <w:pPr>
        <w:pStyle w:val="Body2"/>
        <w:spacing w:before="240"/>
        <w:rPr>
          <w:color w:val="auto"/>
        </w:rPr>
      </w:pPr>
      <w:r>
        <w:rPr>
          <w:color w:val="auto"/>
        </w:rPr>
        <w:t>Deconv1:</w:t>
      </w:r>
    </w:p>
    <w:bookmarkStart w:id="11" w:name="_MON_1698956812"/>
    <w:bookmarkEnd w:id="11"/>
    <w:p w14:paraId="44A508AB" w14:textId="3A76D74A" w:rsidR="00FA0BED" w:rsidRDefault="00FA0BED" w:rsidP="00FC6231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1634" w14:anchorId="543D06CA">
          <v:shape id="_x0000_i1037" type="#_x0000_t75" style="width:471.45pt;height:81.45pt" o:ole="">
            <v:imagedata r:id="rId44" o:title=""/>
          </v:shape>
          <o:OLEObject Type="Embed" ProgID="Word.Document.12" ShapeID="_x0000_i1037" DrawAspect="Content" ObjectID="_1698963306" r:id="rId45">
            <o:FieldCodes>\s</o:FieldCodes>
          </o:OLEObject>
        </w:object>
      </w:r>
    </w:p>
    <w:p w14:paraId="2D1C5AE7" w14:textId="6785011A" w:rsidR="00FA0BED" w:rsidRDefault="00FA0BED" w:rsidP="00FA0BED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3F1ABEBB" wp14:editId="52537AF4">
            <wp:extent cx="5943600" cy="175323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971F" w14:textId="77777777" w:rsidR="009F3BFE" w:rsidRDefault="009F3BFE" w:rsidP="00BD4D05">
      <w:pPr>
        <w:pStyle w:val="Heading1"/>
        <w:rPr>
          <w:color w:val="0070C0"/>
        </w:rPr>
      </w:pPr>
    </w:p>
    <w:p w14:paraId="128C8B04" w14:textId="77777777" w:rsidR="009F3BFE" w:rsidRDefault="009F3BFE" w:rsidP="00BD4D05">
      <w:pPr>
        <w:pStyle w:val="Heading1"/>
        <w:rPr>
          <w:color w:val="0070C0"/>
        </w:rPr>
      </w:pPr>
    </w:p>
    <w:p w14:paraId="3F2C3CCC" w14:textId="77777777" w:rsidR="009F3BFE" w:rsidRDefault="009F3BFE" w:rsidP="00BD4D05">
      <w:pPr>
        <w:pStyle w:val="Heading1"/>
        <w:rPr>
          <w:color w:val="0070C0"/>
        </w:rPr>
      </w:pPr>
    </w:p>
    <w:p w14:paraId="4F40AFB7" w14:textId="77777777" w:rsidR="009F3BFE" w:rsidRDefault="009F3BFE" w:rsidP="00BD4D05">
      <w:pPr>
        <w:pStyle w:val="Heading1"/>
        <w:rPr>
          <w:color w:val="0070C0"/>
        </w:rPr>
      </w:pPr>
    </w:p>
    <w:p w14:paraId="22044F7E" w14:textId="77777777" w:rsidR="009F3BFE" w:rsidRDefault="009F3BFE" w:rsidP="00BD4D05">
      <w:pPr>
        <w:pStyle w:val="Heading1"/>
        <w:rPr>
          <w:color w:val="0070C0"/>
        </w:rPr>
      </w:pPr>
    </w:p>
    <w:p w14:paraId="60675E37" w14:textId="77777777" w:rsidR="009F3BFE" w:rsidRDefault="009F3BFE" w:rsidP="00BD4D05">
      <w:pPr>
        <w:pStyle w:val="Heading1"/>
        <w:rPr>
          <w:color w:val="0070C0"/>
        </w:rPr>
      </w:pPr>
    </w:p>
    <w:p w14:paraId="0993B13B" w14:textId="77777777" w:rsidR="009F3BFE" w:rsidRDefault="009F3BFE" w:rsidP="00BD4D05">
      <w:pPr>
        <w:pStyle w:val="Heading1"/>
        <w:rPr>
          <w:color w:val="0070C0"/>
        </w:rPr>
      </w:pPr>
    </w:p>
    <w:p w14:paraId="45C3790B" w14:textId="77777777" w:rsidR="009F3BFE" w:rsidRDefault="009F3BFE" w:rsidP="00BD4D05">
      <w:pPr>
        <w:pStyle w:val="Heading1"/>
        <w:rPr>
          <w:color w:val="0070C0"/>
        </w:rPr>
      </w:pPr>
    </w:p>
    <w:p w14:paraId="78CAE652" w14:textId="77777777" w:rsidR="009F3BFE" w:rsidRDefault="009F3BFE" w:rsidP="00BD4D05">
      <w:pPr>
        <w:pStyle w:val="Heading1"/>
        <w:rPr>
          <w:color w:val="0070C0"/>
        </w:rPr>
      </w:pPr>
    </w:p>
    <w:p w14:paraId="3D8294B1" w14:textId="0387405A" w:rsidR="009F3BFE" w:rsidRDefault="009F3BFE" w:rsidP="00BD4D05">
      <w:pPr>
        <w:pStyle w:val="Heading1"/>
        <w:rPr>
          <w:color w:val="0070C0"/>
        </w:rPr>
      </w:pPr>
    </w:p>
    <w:p w14:paraId="76BC641B" w14:textId="77777777" w:rsidR="009F3BFE" w:rsidRPr="009F3BFE" w:rsidRDefault="009F3BFE" w:rsidP="009F3BFE"/>
    <w:p w14:paraId="0E24E383" w14:textId="13870A25" w:rsidR="00B46C77" w:rsidRDefault="009B588D" w:rsidP="00BD4D05">
      <w:pPr>
        <w:pStyle w:val="Heading1"/>
        <w:rPr>
          <w:color w:val="0070C0"/>
        </w:rPr>
      </w:pPr>
      <w:r w:rsidRPr="00C02C3F">
        <w:rPr>
          <w:color w:val="0070C0"/>
        </w:rPr>
        <w:lastRenderedPageBreak/>
        <w:t>Q</w:t>
      </w:r>
      <w:r>
        <w:rPr>
          <w:color w:val="0070C0"/>
        </w:rPr>
        <w:t>4</w:t>
      </w:r>
    </w:p>
    <w:p w14:paraId="6BA9B362" w14:textId="77777777" w:rsidR="00BD4D05" w:rsidRPr="00BD4D05" w:rsidRDefault="00BD4D05" w:rsidP="00BD4D05"/>
    <w:bookmarkStart w:id="12" w:name="_MON_1697762349"/>
    <w:bookmarkEnd w:id="12"/>
    <w:p w14:paraId="5F128B53" w14:textId="288AFB97" w:rsidR="00C24659" w:rsidRDefault="00BD4D05" w:rsidP="00C02C3F">
      <w:pPr>
        <w:pStyle w:val="Body2"/>
        <w:spacing w:before="240"/>
        <w:rPr>
          <w:color w:val="auto"/>
        </w:rPr>
      </w:pPr>
      <w:r>
        <w:rPr>
          <w:color w:val="auto"/>
        </w:rPr>
        <w:object w:dxaOrig="9420" w:dyaOrig="3266" w14:anchorId="0977FC6C">
          <v:shape id="_x0000_i1038" type="#_x0000_t75" style="width:471.45pt;height:162.85pt" o:ole="">
            <v:imagedata r:id="rId47" o:title=""/>
          </v:shape>
          <o:OLEObject Type="Embed" ProgID="Word.Document.12" ShapeID="_x0000_i1038" DrawAspect="Content" ObjectID="_1698963307" r:id="rId48">
            <o:FieldCodes>\s</o:FieldCodes>
          </o:OLEObject>
        </w:object>
      </w:r>
    </w:p>
    <w:p w14:paraId="3F9A479E" w14:textId="4D284614" w:rsidR="00C24659" w:rsidRDefault="00BD4D05" w:rsidP="00C02C3F">
      <w:pPr>
        <w:pStyle w:val="Body2"/>
        <w:spacing w:before="240"/>
        <w:rPr>
          <w:color w:val="auto"/>
        </w:rPr>
      </w:pPr>
      <w:r>
        <w:rPr>
          <w:noProof/>
        </w:rPr>
        <w:drawing>
          <wp:inline distT="0" distB="0" distL="0" distR="0" wp14:anchorId="4252FE1F" wp14:editId="270A4B28">
            <wp:extent cx="59436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CEB" w14:textId="6681D1F4" w:rsidR="00EC6184" w:rsidRDefault="00EC6184" w:rsidP="00C02C3F">
      <w:pPr>
        <w:pStyle w:val="Body2"/>
        <w:spacing w:before="240"/>
        <w:rPr>
          <w:color w:val="auto"/>
        </w:rPr>
      </w:pPr>
    </w:p>
    <w:p w14:paraId="1D605D2D" w14:textId="066FD86B" w:rsidR="00EC6184" w:rsidRDefault="00EC6184" w:rsidP="00C02C3F">
      <w:pPr>
        <w:pStyle w:val="Body2"/>
        <w:spacing w:before="240"/>
        <w:rPr>
          <w:color w:val="auto"/>
        </w:rPr>
      </w:pPr>
    </w:p>
    <w:p w14:paraId="0BCE272A" w14:textId="36FDA5BA" w:rsidR="00EC6184" w:rsidRDefault="00EC6184" w:rsidP="00C02C3F">
      <w:pPr>
        <w:pStyle w:val="Body2"/>
        <w:spacing w:before="240"/>
        <w:rPr>
          <w:color w:val="auto"/>
        </w:rPr>
      </w:pPr>
    </w:p>
    <w:p w14:paraId="3BCBA949" w14:textId="4D5BE49C" w:rsidR="00EC6184" w:rsidRDefault="00EC6184" w:rsidP="00C02C3F">
      <w:pPr>
        <w:pStyle w:val="Body2"/>
        <w:spacing w:before="240"/>
        <w:rPr>
          <w:color w:val="auto"/>
        </w:rPr>
      </w:pPr>
    </w:p>
    <w:p w14:paraId="33F8FC7D" w14:textId="56C9356F" w:rsidR="00EC6184" w:rsidRDefault="00EC6184" w:rsidP="00EC6184">
      <w:pPr>
        <w:rPr>
          <w:rFonts w:ascii="Baskerville" w:hAnsi="Baskerville" w:cs="Arial Unicode MS"/>
          <w14:textOutline w14:w="0" w14:cap="flat" w14:cmpd="sng" w14:algn="ctr">
            <w14:noFill/>
            <w14:prstDash w14:val="solid"/>
            <w14:bevel/>
          </w14:textOutline>
        </w:rPr>
      </w:pPr>
    </w:p>
    <w:p w14:paraId="0013DA8A" w14:textId="77777777" w:rsidR="00EC6184" w:rsidRDefault="00EC6184" w:rsidP="00EC6184"/>
    <w:p w14:paraId="71FB07FF" w14:textId="77777777" w:rsidR="00EC6184" w:rsidRDefault="00EC6184" w:rsidP="00EC6184">
      <w:pPr>
        <w:pStyle w:val="Heading1"/>
        <w:rPr>
          <w:color w:val="0070C0"/>
        </w:rPr>
      </w:pPr>
      <w:r>
        <w:rPr>
          <w:color w:val="0070C0"/>
        </w:rPr>
        <w:lastRenderedPageBreak/>
        <w:t>Q5</w:t>
      </w:r>
    </w:p>
    <w:p w14:paraId="466EB181" w14:textId="77777777" w:rsidR="00EC6184" w:rsidRPr="004D42FE" w:rsidRDefault="00EC6184" w:rsidP="00EC6184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80"/>
        <w:gridCol w:w="5125"/>
      </w:tblGrid>
      <w:tr w:rsidR="00EC6184" w14:paraId="5D72F9FC" w14:textId="77777777" w:rsidTr="0087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F9C830C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t>Syntax</w:t>
            </w:r>
          </w:p>
        </w:tc>
        <w:tc>
          <w:tcPr>
            <w:tcW w:w="1980" w:type="dxa"/>
            <w:gridSpan w:val="2"/>
            <w:vAlign w:val="center"/>
          </w:tcPr>
          <w:p w14:paraId="525C2D63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5125" w:type="dxa"/>
            <w:vAlign w:val="center"/>
          </w:tcPr>
          <w:p w14:paraId="35461A7D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EC6184" w14:paraId="2E857189" w14:textId="77777777" w:rsidTr="0087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EED2AD1" w14:textId="77777777" w:rsidR="00EC6184" w:rsidRPr="004E3CD4" w:rsidRDefault="00EC6184" w:rsidP="0087696E">
            <w:pPr>
              <w:pStyle w:val="Body2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4E3CD4">
              <w:rPr>
                <w:b w:val="0"/>
                <w:bCs w:val="0"/>
                <w:color w:val="auto"/>
              </w:rPr>
              <w:t xml:space="preserve">k = </w:t>
            </w:r>
            <w:proofErr w:type="spellStart"/>
            <w:r w:rsidRPr="004E3CD4">
              <w:rPr>
                <w:b w:val="0"/>
                <w:bCs w:val="0"/>
                <w:color w:val="auto"/>
              </w:rPr>
              <w:t>polyder</w:t>
            </w:r>
            <w:proofErr w:type="spellEnd"/>
            <w:r w:rsidRPr="004E3CD4">
              <w:rPr>
                <w:b w:val="0"/>
                <w:bCs w:val="0"/>
                <w:color w:val="auto"/>
              </w:rPr>
              <w:t>(p)</w:t>
            </w:r>
          </w:p>
          <w:p w14:paraId="0B90477B" w14:textId="77777777" w:rsidR="00EC6184" w:rsidRPr="004E3CD4" w:rsidRDefault="00EC6184" w:rsidP="0087696E">
            <w:pPr>
              <w:pStyle w:val="Body2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4E3CD4">
              <w:rPr>
                <w:b w:val="0"/>
                <w:bCs w:val="0"/>
                <w:color w:val="auto"/>
              </w:rPr>
              <w:t xml:space="preserve">k = </w:t>
            </w:r>
            <w:proofErr w:type="spellStart"/>
            <w:r w:rsidRPr="004E3CD4">
              <w:rPr>
                <w:b w:val="0"/>
                <w:bCs w:val="0"/>
                <w:color w:val="auto"/>
              </w:rPr>
              <w:t>polyder</w:t>
            </w:r>
            <w:proofErr w:type="spellEnd"/>
            <w:r w:rsidRPr="004E3CD4">
              <w:rPr>
                <w:b w:val="0"/>
                <w:bCs w:val="0"/>
                <w:color w:val="auto"/>
              </w:rPr>
              <w:t>(</w:t>
            </w:r>
            <w:proofErr w:type="spellStart"/>
            <w:proofErr w:type="gramStart"/>
            <w:r w:rsidRPr="004E3CD4">
              <w:rPr>
                <w:b w:val="0"/>
                <w:bCs w:val="0"/>
                <w:color w:val="auto"/>
              </w:rPr>
              <w:t>a,b</w:t>
            </w:r>
            <w:proofErr w:type="spellEnd"/>
            <w:proofErr w:type="gramEnd"/>
            <w:r w:rsidRPr="004E3CD4">
              <w:rPr>
                <w:b w:val="0"/>
                <w:bCs w:val="0"/>
                <w:color w:val="auto"/>
              </w:rPr>
              <w:t>)</w:t>
            </w:r>
          </w:p>
          <w:p w14:paraId="3912EBF6" w14:textId="77777777" w:rsidR="00EC6184" w:rsidRPr="00F14CC7" w:rsidRDefault="00EC6184" w:rsidP="0087696E">
            <w:pPr>
              <w:pStyle w:val="Body2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4E3CD4">
              <w:rPr>
                <w:b w:val="0"/>
                <w:bCs w:val="0"/>
                <w:color w:val="auto"/>
              </w:rPr>
              <w:t>[</w:t>
            </w:r>
            <w:proofErr w:type="spellStart"/>
            <w:r w:rsidRPr="004E3CD4">
              <w:rPr>
                <w:b w:val="0"/>
                <w:bCs w:val="0"/>
                <w:color w:val="auto"/>
              </w:rPr>
              <w:t>q,d</w:t>
            </w:r>
            <w:proofErr w:type="spellEnd"/>
            <w:r w:rsidRPr="004E3CD4">
              <w:rPr>
                <w:b w:val="0"/>
                <w:bCs w:val="0"/>
                <w:color w:val="auto"/>
              </w:rPr>
              <w:t xml:space="preserve">] = </w:t>
            </w:r>
            <w:proofErr w:type="spellStart"/>
            <w:r w:rsidRPr="004E3CD4">
              <w:rPr>
                <w:b w:val="0"/>
                <w:bCs w:val="0"/>
                <w:color w:val="auto"/>
              </w:rPr>
              <w:t>polyder</w:t>
            </w:r>
            <w:proofErr w:type="spellEnd"/>
            <w:r w:rsidRPr="004E3CD4">
              <w:rPr>
                <w:b w:val="0"/>
                <w:bCs w:val="0"/>
                <w:color w:val="auto"/>
              </w:rPr>
              <w:t>(</w:t>
            </w:r>
            <w:proofErr w:type="spellStart"/>
            <w:r w:rsidRPr="004E3CD4">
              <w:rPr>
                <w:b w:val="0"/>
                <w:bCs w:val="0"/>
                <w:color w:val="auto"/>
              </w:rPr>
              <w:t>a,b</w:t>
            </w:r>
            <w:proofErr w:type="spellEnd"/>
            <w:r w:rsidRPr="004E3CD4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1800" w:type="dxa"/>
            <w:vAlign w:val="center"/>
          </w:tcPr>
          <w:p w14:paraId="25F311A3" w14:textId="77777777" w:rsidR="00EC6184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E3CD4">
              <w:rPr>
                <w:color w:val="auto"/>
              </w:rPr>
              <w:t>Polynomial differentiation</w:t>
            </w:r>
          </w:p>
        </w:tc>
        <w:tc>
          <w:tcPr>
            <w:tcW w:w="5305" w:type="dxa"/>
            <w:gridSpan w:val="2"/>
            <w:vAlign w:val="center"/>
          </w:tcPr>
          <w:p w14:paraId="78F868D0" w14:textId="77777777" w:rsidR="00EC6184" w:rsidRDefault="00EC6184" w:rsidP="0087696E">
            <w:pPr>
              <w:pStyle w:val="Body2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E3CD4">
              <w:rPr>
                <w:color w:val="auto"/>
              </w:rPr>
              <w:t>returns the derivative of the polynomial represented by the coefficients in p</w:t>
            </w:r>
          </w:p>
          <w:p w14:paraId="6CD9E227" w14:textId="77777777" w:rsidR="00EC6184" w:rsidRDefault="00EC6184" w:rsidP="0087696E">
            <w:pPr>
              <w:pStyle w:val="Body2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E3CD4">
              <w:rPr>
                <w:color w:val="auto"/>
              </w:rPr>
              <w:t xml:space="preserve">returns the derivative of the product of the polynomials </w:t>
            </w:r>
            <w:proofErr w:type="gramStart"/>
            <w:r w:rsidRPr="004E3CD4">
              <w:rPr>
                <w:color w:val="auto"/>
              </w:rPr>
              <w:t>a</w:t>
            </w:r>
            <w:proofErr w:type="gramEnd"/>
            <w:r w:rsidRPr="004E3CD4">
              <w:rPr>
                <w:color w:val="auto"/>
              </w:rPr>
              <w:t xml:space="preserve"> and b</w:t>
            </w:r>
          </w:p>
          <w:p w14:paraId="7DC5F643" w14:textId="77777777" w:rsidR="00EC6184" w:rsidRPr="00613DD0" w:rsidRDefault="00EC6184" w:rsidP="0087696E">
            <w:pPr>
              <w:pStyle w:val="Body2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609E5B" wp14:editId="07A7D604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560705</wp:posOffset>
                  </wp:positionV>
                  <wp:extent cx="889000" cy="285750"/>
                  <wp:effectExtent l="0" t="0" r="635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3CD4">
              <w:rPr>
                <w:color w:val="auto"/>
              </w:rPr>
              <w:t>returns the derivative of the quotient of the polynomials a and b</w:t>
            </w:r>
            <w:r>
              <w:rPr>
                <w:color w:val="auto"/>
              </w:rPr>
              <w:t xml:space="preserve"> </w:t>
            </w:r>
            <w:r w:rsidRPr="00613DD0">
              <w:rPr>
                <w:color w:val="auto"/>
              </w:rPr>
              <w:t xml:space="preserve"> </w:t>
            </w:r>
          </w:p>
        </w:tc>
      </w:tr>
    </w:tbl>
    <w:p w14:paraId="50615EB9" w14:textId="77777777" w:rsidR="00EC6184" w:rsidRPr="004D42FE" w:rsidRDefault="00EC6184" w:rsidP="00EC6184"/>
    <w:p w14:paraId="427BC3C3" w14:textId="77777777" w:rsidR="00EC6184" w:rsidRDefault="00EC6184" w:rsidP="00EC6184"/>
    <w:p w14:paraId="2111E08A" w14:textId="77777777" w:rsidR="00EC6184" w:rsidRDefault="00EC6184" w:rsidP="00EC6184"/>
    <w:p w14:paraId="45DFD9A9" w14:textId="77777777" w:rsidR="00EC6184" w:rsidRDefault="00EC6184" w:rsidP="00EC6184">
      <w:r>
        <w:t>Input Arguments:</w:t>
      </w:r>
    </w:p>
    <w:p w14:paraId="37AE05D5" w14:textId="77777777" w:rsidR="00EC6184" w:rsidRDefault="00EC6184" w:rsidP="00EC6184"/>
    <w:p w14:paraId="2A228343" w14:textId="77777777" w:rsidR="00EC6184" w:rsidRDefault="00EC6184" w:rsidP="00EC6184">
      <w:r>
        <w:t>p — Polynomial coefficients (vector)</w:t>
      </w:r>
    </w:p>
    <w:p w14:paraId="091274BD" w14:textId="77777777" w:rsidR="00EC6184" w:rsidRDefault="00EC6184" w:rsidP="00EC6184">
      <w:r>
        <w:t xml:space="preserve">For example, the vector [3 0 5] represents the polynomial </w:t>
      </w:r>
      <m:oMath>
        <m:r>
          <w:rPr>
            <w:rFonts w:ascii="Cambria Math" w:hAnsi="Cambria Math"/>
          </w:rPr>
          <m:t xml:space="preserve"> 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+ 5*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24153082" w14:textId="77777777" w:rsidR="00EC6184" w:rsidRDefault="00EC6184" w:rsidP="00EC6184">
      <w:proofErr w:type="spellStart"/>
      <w:proofErr w:type="gramStart"/>
      <w:r>
        <w:t>a,b</w:t>
      </w:r>
      <w:proofErr w:type="spellEnd"/>
      <w:proofErr w:type="gramEnd"/>
      <w:r>
        <w:t xml:space="preserve"> — Polynomial coefficients (specified as two separate arguments of row vectors.)</w:t>
      </w:r>
    </w:p>
    <w:p w14:paraId="5BF2A765" w14:textId="77777777" w:rsidR="00EC6184" w:rsidRDefault="00EC6184" w:rsidP="00EC6184"/>
    <w:p w14:paraId="070CA211" w14:textId="77777777" w:rsidR="00EC6184" w:rsidRDefault="00EC6184" w:rsidP="00EC6184">
      <w:r>
        <w:t>Data Types: single | double + Complex Number Support</w:t>
      </w:r>
    </w:p>
    <w:p w14:paraId="0AB20786" w14:textId="77777777" w:rsidR="00EC6184" w:rsidRDefault="00EC6184" w:rsidP="00EC6184"/>
    <w:p w14:paraId="6AD74CA2" w14:textId="77777777" w:rsidR="00EC6184" w:rsidRDefault="00EC6184" w:rsidP="00EC6184"/>
    <w:p w14:paraId="60A3E274" w14:textId="77777777" w:rsidR="00EC6184" w:rsidRDefault="00EC6184" w:rsidP="00EC6184">
      <w:r>
        <w:t>Output Arguments:</w:t>
      </w:r>
    </w:p>
    <w:p w14:paraId="0A3362DF" w14:textId="77777777" w:rsidR="00EC6184" w:rsidRDefault="00EC6184" w:rsidP="00EC6184"/>
    <w:p w14:paraId="7064B99C" w14:textId="77777777" w:rsidR="00EC6184" w:rsidRDefault="00EC6184" w:rsidP="00EC6184">
      <w:r>
        <w:t>k — Differentiated polynomial coefficients (row vector)</w:t>
      </w:r>
    </w:p>
    <w:p w14:paraId="63318324" w14:textId="77777777" w:rsidR="00EC6184" w:rsidRDefault="00EC6184" w:rsidP="00EC6184">
      <w:r>
        <w:t>q — Numerator polynomial (row vector)</w:t>
      </w:r>
    </w:p>
    <w:p w14:paraId="7D80E473" w14:textId="77777777" w:rsidR="00EC6184" w:rsidRDefault="00EC6184" w:rsidP="00EC6184">
      <w:r>
        <w:t>d — Denominator polynomial (row vector)</w:t>
      </w:r>
    </w:p>
    <w:p w14:paraId="54C910F4" w14:textId="77777777" w:rsidR="00EC6184" w:rsidRDefault="00EC6184" w:rsidP="00EC6184"/>
    <w:p w14:paraId="409C402D" w14:textId="77777777" w:rsidR="00EC6184" w:rsidRDefault="00EC6184" w:rsidP="00EC6184"/>
    <w:p w14:paraId="4556C887" w14:textId="33BA2D5E" w:rsidR="00EC6184" w:rsidRDefault="00EC6184" w:rsidP="00EC6184"/>
    <w:p w14:paraId="086B3390" w14:textId="4D7903FF" w:rsidR="009F3BFE" w:rsidRDefault="009F3BFE" w:rsidP="00EC6184"/>
    <w:p w14:paraId="369B1A70" w14:textId="4BBF2572" w:rsidR="009F3BFE" w:rsidRDefault="009F3BFE" w:rsidP="00EC6184"/>
    <w:p w14:paraId="7F0C58D5" w14:textId="006BEA5D" w:rsidR="009F3BFE" w:rsidRDefault="009F3BFE" w:rsidP="00EC6184"/>
    <w:p w14:paraId="470AA184" w14:textId="488E63BB" w:rsidR="009F3BFE" w:rsidRDefault="009F3BFE" w:rsidP="00EC6184"/>
    <w:p w14:paraId="1994EB15" w14:textId="406E4211" w:rsidR="009F3BFE" w:rsidRDefault="009F3BFE" w:rsidP="00EC6184"/>
    <w:p w14:paraId="60E959B8" w14:textId="6B5D3E75" w:rsidR="009F3BFE" w:rsidRDefault="009F3BFE" w:rsidP="00EC6184"/>
    <w:p w14:paraId="7331EBDD" w14:textId="485AB5C2" w:rsidR="009F3BFE" w:rsidRDefault="009F3BFE" w:rsidP="00EC6184"/>
    <w:p w14:paraId="5AFBB110" w14:textId="6DAA0D4E" w:rsidR="009F3BFE" w:rsidRDefault="009F3BFE" w:rsidP="00EC6184"/>
    <w:p w14:paraId="2FCD692A" w14:textId="0EEECAEE" w:rsidR="009F3BFE" w:rsidRDefault="009F3BFE" w:rsidP="00EC6184"/>
    <w:p w14:paraId="79EBC46E" w14:textId="77777777" w:rsidR="009F3BFE" w:rsidRDefault="009F3BFE" w:rsidP="00EC6184"/>
    <w:p w14:paraId="2D57B624" w14:textId="77777777" w:rsidR="00EC6184" w:rsidRDefault="00EC6184" w:rsidP="00EC6184">
      <w:r>
        <w:lastRenderedPageBreak/>
        <w:t>Examples:</w:t>
      </w:r>
    </w:p>
    <w:p w14:paraId="18F3476A" w14:textId="77777777" w:rsidR="00EC6184" w:rsidRDefault="00EC6184" w:rsidP="00EC6184"/>
    <w:bookmarkStart w:id="13" w:name="_MON_1698945176"/>
    <w:bookmarkEnd w:id="13"/>
    <w:p w14:paraId="48077A29" w14:textId="77777777" w:rsidR="00EC6184" w:rsidRDefault="00EC6184" w:rsidP="00EC6184">
      <w:r>
        <w:object w:dxaOrig="9360" w:dyaOrig="1631" w14:anchorId="65439B4A">
          <v:shape id="_x0000_i1039" type="#_x0000_t75" style="width:468pt;height:81.45pt" o:ole="">
            <v:imagedata r:id="rId51" o:title=""/>
          </v:shape>
          <o:OLEObject Type="Embed" ProgID="Word.Document.12" ShapeID="_x0000_i1039" DrawAspect="Content" ObjectID="_1698963308" r:id="rId52">
            <o:FieldCodes>\s</o:FieldCodes>
          </o:OLEObject>
        </w:object>
      </w:r>
    </w:p>
    <w:p w14:paraId="61E649C3" w14:textId="77777777" w:rsidR="00EC6184" w:rsidRDefault="00EC6184" w:rsidP="00EC6184"/>
    <w:p w14:paraId="5AA8B9FF" w14:textId="77777777" w:rsidR="00EC6184" w:rsidRDefault="00EC6184" w:rsidP="00EC6184">
      <w:r>
        <w:rPr>
          <w:noProof/>
        </w:rPr>
        <w:drawing>
          <wp:inline distT="0" distB="0" distL="0" distR="0" wp14:anchorId="4CC9F978" wp14:editId="7B745C43">
            <wp:extent cx="5943600" cy="2137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4A8" w14:textId="77777777" w:rsidR="00EC6184" w:rsidRDefault="00EC6184" w:rsidP="00EC6184"/>
    <w:p w14:paraId="56FA8C6A" w14:textId="77777777" w:rsidR="00EC6184" w:rsidRDefault="00EC6184" w:rsidP="00EC6184"/>
    <w:p w14:paraId="64E99EDD" w14:textId="77777777" w:rsidR="00EC6184" w:rsidRDefault="00EC6184" w:rsidP="00EC6184"/>
    <w:p w14:paraId="718074C0" w14:textId="77777777" w:rsidR="00EC6184" w:rsidRDefault="00EC6184" w:rsidP="00EC6184"/>
    <w:p w14:paraId="680BDC3D" w14:textId="77777777" w:rsidR="00EC6184" w:rsidRDefault="00EC6184" w:rsidP="00EC6184"/>
    <w:p w14:paraId="2A0CFEFB" w14:textId="4A524BBE" w:rsidR="00EC6184" w:rsidRDefault="00EC6184" w:rsidP="00EC6184"/>
    <w:p w14:paraId="52308DF7" w14:textId="727279DA" w:rsidR="009F3BFE" w:rsidRDefault="009F3BFE" w:rsidP="00EC6184"/>
    <w:p w14:paraId="2CB981D4" w14:textId="7E482535" w:rsidR="009F3BFE" w:rsidRDefault="009F3BFE" w:rsidP="00EC6184"/>
    <w:p w14:paraId="30C86468" w14:textId="2B2B8BA0" w:rsidR="009F3BFE" w:rsidRDefault="009F3BFE" w:rsidP="00EC6184"/>
    <w:p w14:paraId="40984F5E" w14:textId="10845045" w:rsidR="009F3BFE" w:rsidRDefault="009F3BFE" w:rsidP="00EC6184"/>
    <w:p w14:paraId="3F08179F" w14:textId="6DEE9946" w:rsidR="009F3BFE" w:rsidRDefault="009F3BFE" w:rsidP="00EC6184"/>
    <w:p w14:paraId="757B0F55" w14:textId="31AA194E" w:rsidR="009F3BFE" w:rsidRDefault="009F3BFE" w:rsidP="00EC6184"/>
    <w:p w14:paraId="65998519" w14:textId="5BEE6670" w:rsidR="009F3BFE" w:rsidRDefault="009F3BFE" w:rsidP="00EC6184"/>
    <w:p w14:paraId="63DCB47F" w14:textId="515AD1F8" w:rsidR="009F3BFE" w:rsidRDefault="009F3BFE" w:rsidP="00EC6184"/>
    <w:p w14:paraId="2435F8E1" w14:textId="15A32B7C" w:rsidR="009F3BFE" w:rsidRDefault="009F3BFE" w:rsidP="00EC6184"/>
    <w:p w14:paraId="2FC7E9C6" w14:textId="0B5ED57D" w:rsidR="009F3BFE" w:rsidRDefault="009F3BFE" w:rsidP="00EC6184"/>
    <w:p w14:paraId="5030D9B3" w14:textId="0EDD40CC" w:rsidR="009F3BFE" w:rsidRDefault="009F3BFE" w:rsidP="00EC6184"/>
    <w:p w14:paraId="590B93BF" w14:textId="5EAF8556" w:rsidR="009F3BFE" w:rsidRDefault="009F3BFE" w:rsidP="00EC6184"/>
    <w:p w14:paraId="0E9B2277" w14:textId="3427147F" w:rsidR="009F3BFE" w:rsidRDefault="009F3BFE" w:rsidP="00EC6184"/>
    <w:p w14:paraId="5A4A0AC7" w14:textId="5AEEC24A" w:rsidR="009F3BFE" w:rsidRDefault="009F3BFE" w:rsidP="00EC6184"/>
    <w:p w14:paraId="14A07BA9" w14:textId="74A28C9A" w:rsidR="009F3BFE" w:rsidRDefault="009F3BFE" w:rsidP="00EC6184"/>
    <w:p w14:paraId="1AF8EC07" w14:textId="6CA816AC" w:rsidR="009F3BFE" w:rsidRDefault="009F3BFE" w:rsidP="00EC6184"/>
    <w:p w14:paraId="077ABA93" w14:textId="77777777" w:rsidR="009F3BFE" w:rsidRDefault="009F3BFE" w:rsidP="00EC6184"/>
    <w:p w14:paraId="4F9EAF76" w14:textId="77777777" w:rsidR="00EC6184" w:rsidRDefault="00EC6184" w:rsidP="00EC6184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80"/>
        <w:gridCol w:w="5125"/>
      </w:tblGrid>
      <w:tr w:rsidR="00EC6184" w14:paraId="0301C4D0" w14:textId="77777777" w:rsidTr="0087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5BE1843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lastRenderedPageBreak/>
              <w:t>Syntax</w:t>
            </w:r>
          </w:p>
        </w:tc>
        <w:tc>
          <w:tcPr>
            <w:tcW w:w="1980" w:type="dxa"/>
            <w:gridSpan w:val="2"/>
            <w:vAlign w:val="center"/>
          </w:tcPr>
          <w:p w14:paraId="38B58660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5125" w:type="dxa"/>
            <w:vAlign w:val="center"/>
          </w:tcPr>
          <w:p w14:paraId="26F0E805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EC6184" w14:paraId="783E14A3" w14:textId="77777777" w:rsidTr="0087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75E80D7E" w14:textId="77777777" w:rsidR="00EC6184" w:rsidRPr="006D6B1E" w:rsidRDefault="00EC6184" w:rsidP="00EC6184">
            <w:pPr>
              <w:pStyle w:val="Body2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6D6B1E">
              <w:rPr>
                <w:b w:val="0"/>
                <w:bCs w:val="0"/>
                <w:color w:val="auto"/>
              </w:rPr>
              <w:t xml:space="preserve">q = </w:t>
            </w:r>
            <w:proofErr w:type="spellStart"/>
            <w:r w:rsidRPr="006D6B1E">
              <w:rPr>
                <w:b w:val="0"/>
                <w:bCs w:val="0"/>
                <w:color w:val="auto"/>
              </w:rPr>
              <w:t>polyint</w:t>
            </w:r>
            <w:proofErr w:type="spellEnd"/>
            <w:r w:rsidRPr="006D6B1E">
              <w:rPr>
                <w:b w:val="0"/>
                <w:bCs w:val="0"/>
                <w:color w:val="auto"/>
              </w:rPr>
              <w:t>(</w:t>
            </w:r>
            <w:proofErr w:type="spellStart"/>
            <w:proofErr w:type="gramStart"/>
            <w:r w:rsidRPr="006D6B1E">
              <w:rPr>
                <w:b w:val="0"/>
                <w:bCs w:val="0"/>
                <w:color w:val="auto"/>
              </w:rPr>
              <w:t>p,k</w:t>
            </w:r>
            <w:proofErr w:type="spellEnd"/>
            <w:proofErr w:type="gramEnd"/>
            <w:r w:rsidRPr="006D6B1E">
              <w:rPr>
                <w:b w:val="0"/>
                <w:bCs w:val="0"/>
                <w:color w:val="auto"/>
              </w:rPr>
              <w:t>)</w:t>
            </w:r>
          </w:p>
          <w:p w14:paraId="625A81E0" w14:textId="77777777" w:rsidR="00EC6184" w:rsidRPr="00F14CC7" w:rsidRDefault="00EC6184" w:rsidP="00EC6184">
            <w:pPr>
              <w:pStyle w:val="Body2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6D6B1E">
              <w:rPr>
                <w:b w:val="0"/>
                <w:bCs w:val="0"/>
                <w:color w:val="auto"/>
              </w:rPr>
              <w:t xml:space="preserve">q = </w:t>
            </w:r>
            <w:proofErr w:type="spellStart"/>
            <w:r w:rsidRPr="006D6B1E">
              <w:rPr>
                <w:b w:val="0"/>
                <w:bCs w:val="0"/>
                <w:color w:val="auto"/>
              </w:rPr>
              <w:t>polyint</w:t>
            </w:r>
            <w:proofErr w:type="spellEnd"/>
            <w:r w:rsidRPr="006D6B1E">
              <w:rPr>
                <w:b w:val="0"/>
                <w:bCs w:val="0"/>
                <w:color w:val="auto"/>
              </w:rPr>
              <w:t>(p)</w:t>
            </w:r>
          </w:p>
        </w:tc>
        <w:tc>
          <w:tcPr>
            <w:tcW w:w="1800" w:type="dxa"/>
            <w:vAlign w:val="center"/>
          </w:tcPr>
          <w:p w14:paraId="45355CE5" w14:textId="77777777" w:rsidR="00EC6184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E3CD4">
              <w:rPr>
                <w:color w:val="auto"/>
              </w:rPr>
              <w:t xml:space="preserve">Polynomial </w:t>
            </w:r>
            <w:r>
              <w:rPr>
                <w:color w:val="auto"/>
              </w:rPr>
              <w:t>integration</w:t>
            </w:r>
          </w:p>
        </w:tc>
        <w:tc>
          <w:tcPr>
            <w:tcW w:w="5305" w:type="dxa"/>
            <w:gridSpan w:val="2"/>
            <w:vAlign w:val="center"/>
          </w:tcPr>
          <w:p w14:paraId="2B3993F6" w14:textId="77777777" w:rsidR="00EC6184" w:rsidRPr="006D6B1E" w:rsidRDefault="00EC6184" w:rsidP="00EC6184">
            <w:pPr>
              <w:pStyle w:val="Body2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6B1E">
              <w:rPr>
                <w:color w:val="auto"/>
              </w:rPr>
              <w:t>returns the integral of the polynomial represented by the coefficients in p using a constant of integration k.</w:t>
            </w:r>
          </w:p>
          <w:p w14:paraId="5AEE04E1" w14:textId="77777777" w:rsidR="00EC6184" w:rsidRPr="00613DD0" w:rsidRDefault="00EC6184" w:rsidP="00EC6184">
            <w:pPr>
              <w:pStyle w:val="Body2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6B1E">
              <w:rPr>
                <w:color w:val="auto"/>
              </w:rPr>
              <w:t>assumes a constant of integration k = 0.</w:t>
            </w:r>
          </w:p>
        </w:tc>
      </w:tr>
    </w:tbl>
    <w:p w14:paraId="00AA9672" w14:textId="77777777" w:rsidR="00EC6184" w:rsidRDefault="00EC6184" w:rsidP="00EC6184"/>
    <w:p w14:paraId="2B5A562D" w14:textId="77777777" w:rsidR="00EC6184" w:rsidRDefault="00EC6184" w:rsidP="00EC6184">
      <w:r>
        <w:t>Input Arguments:</w:t>
      </w:r>
    </w:p>
    <w:p w14:paraId="43A8D01E" w14:textId="77777777" w:rsidR="00EC6184" w:rsidRDefault="00EC6184" w:rsidP="00EC6184">
      <w:r>
        <w:t xml:space="preserve">p — Polynomial coefficients, specified as a vector. </w:t>
      </w:r>
    </w:p>
    <w:p w14:paraId="3E44F716" w14:textId="77777777" w:rsidR="00EC6184" w:rsidRDefault="00EC6184" w:rsidP="00EC6184"/>
    <w:p w14:paraId="76C7E39A" w14:textId="77777777" w:rsidR="00EC6184" w:rsidRDefault="00EC6184" w:rsidP="00EC6184">
      <w:r>
        <w:t>k — Constant of integration, specified as a numeric scalar.</w:t>
      </w:r>
    </w:p>
    <w:p w14:paraId="6D737843" w14:textId="77777777" w:rsidR="00EC6184" w:rsidRDefault="00EC6184" w:rsidP="00EC6184"/>
    <w:p w14:paraId="01D9A325" w14:textId="77777777" w:rsidR="00EC6184" w:rsidRDefault="00EC6184" w:rsidP="00EC6184">
      <w:r>
        <w:t>Data Types: single | double + Complex Number Support</w:t>
      </w:r>
    </w:p>
    <w:p w14:paraId="15547F36" w14:textId="77777777" w:rsidR="00EC6184" w:rsidRDefault="00EC6184" w:rsidP="00EC6184"/>
    <w:p w14:paraId="65A0FA02" w14:textId="77777777" w:rsidR="00EC6184" w:rsidRDefault="00EC6184" w:rsidP="00EC6184"/>
    <w:p w14:paraId="6BA402D4" w14:textId="77777777" w:rsidR="00EC6184" w:rsidRDefault="00EC6184" w:rsidP="00EC6184">
      <w:r>
        <w:t>Output Arguments:</w:t>
      </w:r>
    </w:p>
    <w:p w14:paraId="0E0D72A2" w14:textId="77777777" w:rsidR="00EC6184" w:rsidRDefault="00EC6184" w:rsidP="00EC6184"/>
    <w:p w14:paraId="34F36ED1" w14:textId="77777777" w:rsidR="00EC6184" w:rsidRDefault="00EC6184" w:rsidP="00EC6184">
      <w:r>
        <w:t xml:space="preserve">q —  Integrated polynomial coefficients, returned as a row vector. </w:t>
      </w:r>
    </w:p>
    <w:p w14:paraId="79EF2A14" w14:textId="77777777" w:rsidR="00EC6184" w:rsidRDefault="00EC6184" w:rsidP="00EC6184"/>
    <w:p w14:paraId="672E3F85" w14:textId="77777777" w:rsidR="00EC6184" w:rsidRDefault="00EC6184" w:rsidP="00EC6184"/>
    <w:p w14:paraId="7447ADB3" w14:textId="77777777" w:rsidR="00EC6184" w:rsidRDefault="00EC6184" w:rsidP="00EC6184"/>
    <w:p w14:paraId="7CDFAACD" w14:textId="77777777" w:rsidR="00EC6184" w:rsidRDefault="00EC6184" w:rsidP="00EC6184"/>
    <w:p w14:paraId="2BA88790" w14:textId="77777777" w:rsidR="00EC6184" w:rsidRDefault="00EC6184" w:rsidP="00EC6184"/>
    <w:p w14:paraId="7B657A59" w14:textId="77777777" w:rsidR="00EC6184" w:rsidRDefault="00EC6184" w:rsidP="00EC6184"/>
    <w:p w14:paraId="6D3B6755" w14:textId="77777777" w:rsidR="009F3BFE" w:rsidRDefault="009F3BFE" w:rsidP="00EC6184"/>
    <w:p w14:paraId="24F9AE77" w14:textId="77777777" w:rsidR="009F3BFE" w:rsidRDefault="009F3BFE" w:rsidP="00EC6184"/>
    <w:p w14:paraId="1C98BF05" w14:textId="77777777" w:rsidR="009F3BFE" w:rsidRDefault="009F3BFE" w:rsidP="00EC6184"/>
    <w:p w14:paraId="398E3726" w14:textId="77777777" w:rsidR="009F3BFE" w:rsidRDefault="009F3BFE" w:rsidP="00EC6184"/>
    <w:p w14:paraId="25E001EC" w14:textId="77777777" w:rsidR="009F3BFE" w:rsidRDefault="009F3BFE" w:rsidP="00EC6184"/>
    <w:p w14:paraId="0A9AE562" w14:textId="77777777" w:rsidR="009F3BFE" w:rsidRDefault="009F3BFE" w:rsidP="00EC6184"/>
    <w:p w14:paraId="55CD7C6F" w14:textId="77777777" w:rsidR="009F3BFE" w:rsidRDefault="009F3BFE" w:rsidP="00EC6184"/>
    <w:p w14:paraId="37212EC3" w14:textId="77777777" w:rsidR="009F3BFE" w:rsidRDefault="009F3BFE" w:rsidP="00EC6184"/>
    <w:p w14:paraId="2C771A07" w14:textId="77777777" w:rsidR="009F3BFE" w:rsidRDefault="009F3BFE" w:rsidP="00EC6184"/>
    <w:p w14:paraId="2FE162C9" w14:textId="77777777" w:rsidR="009F3BFE" w:rsidRDefault="009F3BFE" w:rsidP="00EC6184"/>
    <w:p w14:paraId="328F0222" w14:textId="77777777" w:rsidR="009F3BFE" w:rsidRDefault="009F3BFE" w:rsidP="00EC6184"/>
    <w:p w14:paraId="25E7B159" w14:textId="77777777" w:rsidR="009F3BFE" w:rsidRDefault="009F3BFE" w:rsidP="00EC6184"/>
    <w:p w14:paraId="44FB7916" w14:textId="77777777" w:rsidR="009F3BFE" w:rsidRDefault="009F3BFE" w:rsidP="00EC6184"/>
    <w:p w14:paraId="2F78D6C1" w14:textId="77777777" w:rsidR="009F3BFE" w:rsidRDefault="009F3BFE" w:rsidP="00EC6184"/>
    <w:p w14:paraId="2AA062C4" w14:textId="77777777" w:rsidR="009F3BFE" w:rsidRDefault="009F3BFE" w:rsidP="00EC6184"/>
    <w:p w14:paraId="43E27C01" w14:textId="77777777" w:rsidR="009F3BFE" w:rsidRDefault="009F3BFE" w:rsidP="00EC6184"/>
    <w:p w14:paraId="74AA6323" w14:textId="77777777" w:rsidR="009F3BFE" w:rsidRDefault="009F3BFE" w:rsidP="00EC6184"/>
    <w:p w14:paraId="6DB7C45A" w14:textId="77777777" w:rsidR="009F3BFE" w:rsidRDefault="009F3BFE" w:rsidP="00EC6184"/>
    <w:p w14:paraId="6975C74A" w14:textId="77777777" w:rsidR="009F3BFE" w:rsidRDefault="009F3BFE" w:rsidP="00EC6184"/>
    <w:p w14:paraId="7F139CC4" w14:textId="2E00A2E4" w:rsidR="00EC6184" w:rsidRDefault="00EC6184" w:rsidP="00EC6184">
      <w:r>
        <w:lastRenderedPageBreak/>
        <w:t>Examples:</w:t>
      </w:r>
    </w:p>
    <w:p w14:paraId="2E7215E6" w14:textId="77777777" w:rsidR="00EC6184" w:rsidRDefault="00EC6184" w:rsidP="00EC6184"/>
    <w:bookmarkStart w:id="14" w:name="_Hlk88337493"/>
    <w:bookmarkStart w:id="15" w:name="_MON_1698945751"/>
    <w:bookmarkEnd w:id="15"/>
    <w:p w14:paraId="69BED46C" w14:textId="77777777" w:rsidR="00EC6184" w:rsidRDefault="00EC6184" w:rsidP="00EC6184">
      <w:r>
        <w:object w:dxaOrig="9360" w:dyaOrig="2447" w14:anchorId="6DA9603D">
          <v:shape id="_x0000_i1040" type="#_x0000_t75" style="width:468pt;height:122.55pt" o:ole="">
            <v:imagedata r:id="rId54" o:title=""/>
          </v:shape>
          <o:OLEObject Type="Embed" ProgID="Word.Document.12" ShapeID="_x0000_i1040" DrawAspect="Content" ObjectID="_1698963309" r:id="rId55">
            <o:FieldCodes>\s</o:FieldCodes>
          </o:OLEObject>
        </w:object>
      </w:r>
      <w:bookmarkEnd w:id="14"/>
    </w:p>
    <w:p w14:paraId="58E81218" w14:textId="77777777" w:rsidR="00EC6184" w:rsidRDefault="00EC6184" w:rsidP="00EC6184"/>
    <w:p w14:paraId="5A0AFAE8" w14:textId="77777777" w:rsidR="00EC6184" w:rsidRDefault="00EC6184" w:rsidP="00EC6184">
      <w:r>
        <w:rPr>
          <w:noProof/>
        </w:rPr>
        <w:drawing>
          <wp:inline distT="0" distB="0" distL="0" distR="0" wp14:anchorId="3A047738" wp14:editId="585E6301">
            <wp:extent cx="5943600" cy="2171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8E77" w14:textId="77777777" w:rsidR="00EC6184" w:rsidRDefault="00EC6184" w:rsidP="00EC6184"/>
    <w:p w14:paraId="648E528E" w14:textId="77777777" w:rsidR="00EC6184" w:rsidRDefault="00EC6184" w:rsidP="00EC6184"/>
    <w:p w14:paraId="4301FE02" w14:textId="77777777" w:rsidR="00EC6184" w:rsidRDefault="00EC6184" w:rsidP="00EC6184"/>
    <w:p w14:paraId="3E7A6632" w14:textId="77777777" w:rsidR="00EC6184" w:rsidRDefault="00EC6184" w:rsidP="00EC6184"/>
    <w:p w14:paraId="78AF7356" w14:textId="77777777" w:rsidR="00EC6184" w:rsidRDefault="00EC6184" w:rsidP="00EC6184"/>
    <w:p w14:paraId="7DE8AF03" w14:textId="77777777" w:rsidR="00EC6184" w:rsidRDefault="00EC6184" w:rsidP="00EC6184"/>
    <w:p w14:paraId="628F0132" w14:textId="77777777" w:rsidR="00EC6184" w:rsidRDefault="00EC6184" w:rsidP="00EC6184"/>
    <w:p w14:paraId="232DC5CA" w14:textId="77777777" w:rsidR="00EC6184" w:rsidRDefault="00EC6184" w:rsidP="00EC6184"/>
    <w:p w14:paraId="2E099C11" w14:textId="77777777" w:rsidR="00EC6184" w:rsidRDefault="00EC6184" w:rsidP="00EC6184"/>
    <w:p w14:paraId="41B50F2B" w14:textId="77777777" w:rsidR="00EC6184" w:rsidRDefault="00EC6184" w:rsidP="00EC6184"/>
    <w:p w14:paraId="5A13BA0A" w14:textId="77777777" w:rsidR="00EC6184" w:rsidRDefault="00EC6184" w:rsidP="00EC6184"/>
    <w:p w14:paraId="41D4EE2B" w14:textId="77777777" w:rsidR="00EC6184" w:rsidRDefault="00EC6184" w:rsidP="00EC6184"/>
    <w:p w14:paraId="20C1CDFA" w14:textId="77777777" w:rsidR="00EC6184" w:rsidRDefault="00EC6184" w:rsidP="00EC6184"/>
    <w:p w14:paraId="4607A7F1" w14:textId="77777777" w:rsidR="00EC6184" w:rsidRDefault="00EC6184" w:rsidP="00EC6184"/>
    <w:p w14:paraId="2EC2A444" w14:textId="77777777" w:rsidR="00EC6184" w:rsidRDefault="00EC6184" w:rsidP="00EC6184"/>
    <w:p w14:paraId="7C2484C3" w14:textId="77777777" w:rsidR="00EC6184" w:rsidRDefault="00EC6184" w:rsidP="00EC6184"/>
    <w:p w14:paraId="200638A9" w14:textId="77777777" w:rsidR="00EC6184" w:rsidRDefault="00EC6184" w:rsidP="00EC6184"/>
    <w:p w14:paraId="29B85CC6" w14:textId="77777777" w:rsidR="00EC6184" w:rsidRDefault="00EC6184" w:rsidP="00EC6184"/>
    <w:p w14:paraId="20CBE64F" w14:textId="77777777" w:rsidR="00EC6184" w:rsidRDefault="00EC6184" w:rsidP="00EC6184"/>
    <w:p w14:paraId="494F1806" w14:textId="77777777" w:rsidR="00EC6184" w:rsidRDefault="00EC6184" w:rsidP="00EC6184"/>
    <w:p w14:paraId="7A598846" w14:textId="77777777" w:rsidR="00EC6184" w:rsidRDefault="00EC6184" w:rsidP="00EC6184"/>
    <w:p w14:paraId="57CDED6C" w14:textId="77777777" w:rsidR="00EC6184" w:rsidRDefault="00EC6184" w:rsidP="00EC6184"/>
    <w:p w14:paraId="121A3C27" w14:textId="77777777" w:rsidR="00EC6184" w:rsidRDefault="00EC6184" w:rsidP="00EC6184">
      <w:r>
        <w:lastRenderedPageBreak/>
        <w:t>Calculations for N(s) and H(s):</w:t>
      </w:r>
    </w:p>
    <w:p w14:paraId="13825792" w14:textId="77777777" w:rsidR="00EC6184" w:rsidRDefault="00EC6184" w:rsidP="00EC6184"/>
    <w:bookmarkStart w:id="16" w:name="_MON_1698951473"/>
    <w:bookmarkEnd w:id="16"/>
    <w:p w14:paraId="0A6646BF" w14:textId="09A365A7" w:rsidR="00EC6184" w:rsidRDefault="009F3BFE" w:rsidP="00EC6184">
      <w:r>
        <w:object w:dxaOrig="9420" w:dyaOrig="3877" w14:anchorId="15DDF5C1">
          <v:shape id="_x0000_i1046" type="#_x0000_t75" style="width:471.45pt;height:193.7pt" o:ole="">
            <v:imagedata r:id="rId57" o:title=""/>
          </v:shape>
          <o:OLEObject Type="Embed" ProgID="Word.Document.12" ShapeID="_x0000_i1046" DrawAspect="Content" ObjectID="_1698963310" r:id="rId58">
            <o:FieldCodes>\s</o:FieldCodes>
          </o:OLEObject>
        </w:object>
      </w:r>
    </w:p>
    <w:p w14:paraId="10B4C48A" w14:textId="77777777" w:rsidR="00EC6184" w:rsidRDefault="00EC6184" w:rsidP="00EC6184"/>
    <w:p w14:paraId="01E489A0" w14:textId="77777777" w:rsidR="00EC6184" w:rsidRDefault="00EC6184" w:rsidP="00EC6184"/>
    <w:p w14:paraId="37806809" w14:textId="77777777" w:rsidR="00EC6184" w:rsidRDefault="00EC6184" w:rsidP="00EC6184"/>
    <w:p w14:paraId="542401DB" w14:textId="2DF4B361" w:rsidR="00EC6184" w:rsidRDefault="009F3BFE" w:rsidP="00EC6184">
      <w:r>
        <w:rPr>
          <w:noProof/>
        </w:rPr>
        <w:drawing>
          <wp:inline distT="0" distB="0" distL="0" distR="0" wp14:anchorId="1F925F37" wp14:editId="3AF0F886">
            <wp:extent cx="5943600" cy="3748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FE36" w14:textId="6827CBBD" w:rsidR="00EC6184" w:rsidRDefault="00EC6184" w:rsidP="00EC6184"/>
    <w:p w14:paraId="24901451" w14:textId="1CEAEC82" w:rsidR="00EC6184" w:rsidRDefault="009F3BFE" w:rsidP="00EC6184">
      <w:pPr>
        <w:tabs>
          <w:tab w:val="left" w:pos="7880"/>
        </w:tabs>
      </w:pPr>
      <w:r>
        <w:rPr>
          <w:noProof/>
        </w:rPr>
        <w:lastRenderedPageBreak/>
        <w:drawing>
          <wp:inline distT="0" distB="0" distL="0" distR="0" wp14:anchorId="7B7FE9BA" wp14:editId="13CFB19E">
            <wp:extent cx="5943600" cy="1858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84">
        <w:tab/>
      </w:r>
    </w:p>
    <w:p w14:paraId="466831D4" w14:textId="77777777" w:rsidR="00EC6184" w:rsidRDefault="00EC6184" w:rsidP="00EC6184"/>
    <w:p w14:paraId="264C7A05" w14:textId="77777777" w:rsidR="00EC6184" w:rsidRDefault="00EC6184" w:rsidP="00EC6184"/>
    <w:p w14:paraId="5EF1C9C9" w14:textId="77777777" w:rsidR="00EC6184" w:rsidRDefault="00EC6184" w:rsidP="00EC6184"/>
    <w:p w14:paraId="7CD71828" w14:textId="5714C4A5" w:rsidR="00EC6184" w:rsidRDefault="00EC6184" w:rsidP="00EC6184"/>
    <w:p w14:paraId="62C6A533" w14:textId="77777777" w:rsidR="00EC6184" w:rsidRDefault="00EC6184" w:rsidP="00EC6184"/>
    <w:p w14:paraId="79BC7A4D" w14:textId="29E08D3C" w:rsidR="00EC6184" w:rsidRDefault="00EC6184" w:rsidP="00EC6184"/>
    <w:p w14:paraId="2697112A" w14:textId="3A2C66C3" w:rsidR="009F3BFE" w:rsidRDefault="009F3BFE" w:rsidP="00EC6184"/>
    <w:p w14:paraId="546F1045" w14:textId="5EBAAD85" w:rsidR="009F3BFE" w:rsidRDefault="009F3BFE" w:rsidP="00EC6184"/>
    <w:p w14:paraId="3A9FB7DC" w14:textId="399EC942" w:rsidR="009F3BFE" w:rsidRDefault="009F3BFE" w:rsidP="00EC6184"/>
    <w:p w14:paraId="1B9BB51B" w14:textId="0994F89E" w:rsidR="009F3BFE" w:rsidRDefault="009F3BFE" w:rsidP="00EC6184"/>
    <w:p w14:paraId="33128277" w14:textId="719BD067" w:rsidR="009F3BFE" w:rsidRDefault="009F3BFE" w:rsidP="00EC6184"/>
    <w:p w14:paraId="0196E9E5" w14:textId="78F739BA" w:rsidR="009F3BFE" w:rsidRDefault="009F3BFE" w:rsidP="00EC6184"/>
    <w:p w14:paraId="3F6E7AD9" w14:textId="4906EFAE" w:rsidR="009F3BFE" w:rsidRDefault="009F3BFE" w:rsidP="00EC6184"/>
    <w:p w14:paraId="2A25B8DC" w14:textId="7015859A" w:rsidR="009F3BFE" w:rsidRDefault="009F3BFE" w:rsidP="00EC6184"/>
    <w:p w14:paraId="04B368F9" w14:textId="74945061" w:rsidR="009F3BFE" w:rsidRDefault="009F3BFE" w:rsidP="00EC6184"/>
    <w:p w14:paraId="78DC8788" w14:textId="53672027" w:rsidR="009F3BFE" w:rsidRDefault="009F3BFE" w:rsidP="00EC6184"/>
    <w:p w14:paraId="36494A84" w14:textId="6EE03636" w:rsidR="009F3BFE" w:rsidRDefault="009F3BFE" w:rsidP="00EC6184"/>
    <w:p w14:paraId="2A8C9AFF" w14:textId="634ABFD0" w:rsidR="009F3BFE" w:rsidRDefault="009F3BFE" w:rsidP="00EC6184"/>
    <w:p w14:paraId="45AD883F" w14:textId="0658539A" w:rsidR="009F3BFE" w:rsidRDefault="009F3BFE" w:rsidP="00EC6184"/>
    <w:p w14:paraId="058BEBF4" w14:textId="67385F13" w:rsidR="009F3BFE" w:rsidRDefault="009F3BFE" w:rsidP="00EC6184"/>
    <w:p w14:paraId="78A44BB1" w14:textId="4A5421C5" w:rsidR="009F3BFE" w:rsidRDefault="009F3BFE" w:rsidP="00EC6184"/>
    <w:p w14:paraId="18A04C4C" w14:textId="567E9045" w:rsidR="009F3BFE" w:rsidRDefault="009F3BFE" w:rsidP="00EC6184"/>
    <w:p w14:paraId="50719715" w14:textId="6D081396" w:rsidR="009F3BFE" w:rsidRDefault="009F3BFE" w:rsidP="00EC6184"/>
    <w:p w14:paraId="69E45ACD" w14:textId="14F2BEB4" w:rsidR="009F3BFE" w:rsidRDefault="009F3BFE" w:rsidP="00EC6184"/>
    <w:p w14:paraId="3F8AC779" w14:textId="55B0815F" w:rsidR="009F3BFE" w:rsidRDefault="009F3BFE" w:rsidP="00EC6184"/>
    <w:p w14:paraId="6F600076" w14:textId="32466428" w:rsidR="009F3BFE" w:rsidRDefault="009F3BFE" w:rsidP="00EC6184"/>
    <w:p w14:paraId="517D1E6F" w14:textId="6819305B" w:rsidR="009F3BFE" w:rsidRDefault="009F3BFE" w:rsidP="00EC6184"/>
    <w:p w14:paraId="2960F0CC" w14:textId="7929C511" w:rsidR="009F3BFE" w:rsidRDefault="009F3BFE" w:rsidP="00EC6184"/>
    <w:p w14:paraId="527A12BD" w14:textId="5CD21E75" w:rsidR="009F3BFE" w:rsidRDefault="009F3BFE" w:rsidP="00EC6184"/>
    <w:p w14:paraId="03E763B2" w14:textId="1137F354" w:rsidR="009F3BFE" w:rsidRDefault="009F3BFE" w:rsidP="00EC6184"/>
    <w:p w14:paraId="2A7E9138" w14:textId="0AD98107" w:rsidR="009F3BFE" w:rsidRDefault="009F3BFE" w:rsidP="00EC6184"/>
    <w:p w14:paraId="55379141" w14:textId="4A700AA0" w:rsidR="009F3BFE" w:rsidRDefault="009F3BFE" w:rsidP="00EC6184"/>
    <w:p w14:paraId="47547391" w14:textId="77777777" w:rsidR="009F3BFE" w:rsidRPr="00763BF8" w:rsidRDefault="009F3BFE" w:rsidP="00EC6184"/>
    <w:p w14:paraId="4EACE7F0" w14:textId="77777777" w:rsidR="00EC6184" w:rsidRDefault="00EC6184" w:rsidP="00EC6184">
      <w:pPr>
        <w:pStyle w:val="Heading1"/>
        <w:rPr>
          <w:color w:val="0070C0"/>
        </w:rPr>
      </w:pPr>
      <w:r>
        <w:rPr>
          <w:color w:val="0070C0"/>
        </w:rPr>
        <w:lastRenderedPageBreak/>
        <w:t xml:space="preserve">Q6 </w:t>
      </w:r>
    </w:p>
    <w:p w14:paraId="5A4AC7B7" w14:textId="77777777" w:rsidR="00EC6184" w:rsidRPr="003F36EA" w:rsidRDefault="00EC6184" w:rsidP="00EC6184"/>
    <w:p w14:paraId="01DC960B" w14:textId="77777777" w:rsidR="00EC6184" w:rsidRDefault="00EC6184" w:rsidP="00EC6184"/>
    <w:bookmarkStart w:id="17" w:name="_MON_1698950240"/>
    <w:bookmarkEnd w:id="17"/>
    <w:p w14:paraId="0674E051" w14:textId="77777777" w:rsidR="00EC6184" w:rsidRDefault="00EC6184" w:rsidP="00EC6184">
      <w:r>
        <w:object w:dxaOrig="9420" w:dyaOrig="4285" w14:anchorId="7F29AEAC">
          <v:shape id="_x0000_i1042" type="#_x0000_t75" style="width:471.45pt;height:213.45pt" o:ole="">
            <v:imagedata r:id="rId61" o:title=""/>
          </v:shape>
          <o:OLEObject Type="Embed" ProgID="Word.Document.12" ShapeID="_x0000_i1042" DrawAspect="Content" ObjectID="_1698963311" r:id="rId62">
            <o:FieldCodes>\s</o:FieldCodes>
          </o:OLEObject>
        </w:object>
      </w:r>
    </w:p>
    <w:p w14:paraId="4CCE3F5F" w14:textId="77777777" w:rsidR="00EC6184" w:rsidRDefault="00EC6184" w:rsidP="00EC6184"/>
    <w:p w14:paraId="1F61F5F9" w14:textId="77777777" w:rsidR="00EC6184" w:rsidRDefault="00EC6184" w:rsidP="00EC6184"/>
    <w:p w14:paraId="0C260D2E" w14:textId="77777777" w:rsidR="00EC6184" w:rsidRDefault="00EC6184" w:rsidP="00EC6184"/>
    <w:p w14:paraId="2AD44846" w14:textId="77777777" w:rsidR="00EC6184" w:rsidRDefault="00EC6184" w:rsidP="00EC6184">
      <w:r>
        <w:rPr>
          <w:noProof/>
        </w:rPr>
        <w:drawing>
          <wp:inline distT="0" distB="0" distL="0" distR="0" wp14:anchorId="7D0BDE3B" wp14:editId="4B59685C">
            <wp:extent cx="5943600" cy="636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5F80" w14:textId="77777777" w:rsidR="00EC6184" w:rsidRDefault="00EC6184" w:rsidP="00EC6184"/>
    <w:p w14:paraId="768D8292" w14:textId="77777777" w:rsidR="00EC6184" w:rsidRDefault="00EC6184" w:rsidP="00EC6184"/>
    <w:p w14:paraId="2DD70969" w14:textId="77777777" w:rsidR="00EC6184" w:rsidRDefault="00EC6184" w:rsidP="00EC6184">
      <w:r>
        <w:t xml:space="preserve">We checked the answer here: </w:t>
      </w:r>
      <w:hyperlink r:id="rId64" w:history="1">
        <w:r w:rsidRPr="005F5A7F">
          <w:rPr>
            <w:rStyle w:val="Hyperlink"/>
          </w:rPr>
          <w:t>https://www.integral-calculator.com/</w:t>
        </w:r>
      </w:hyperlink>
    </w:p>
    <w:p w14:paraId="2D90CA0D" w14:textId="77777777" w:rsidR="00EC6184" w:rsidRDefault="00EC6184" w:rsidP="00EC6184"/>
    <w:p w14:paraId="26A42473" w14:textId="77777777" w:rsidR="00EC6184" w:rsidRDefault="00EC6184" w:rsidP="00EC6184">
      <w:r>
        <w:rPr>
          <w:noProof/>
        </w:rPr>
        <w:drawing>
          <wp:inline distT="0" distB="0" distL="0" distR="0" wp14:anchorId="4005639E" wp14:editId="29CB8834">
            <wp:extent cx="5046133" cy="1314367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28177" cy="13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50AA3" wp14:editId="0DE5B73B">
            <wp:extent cx="5029200" cy="1724757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3654" cy="17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0D73" w14:textId="77777777" w:rsidR="00EC6184" w:rsidRDefault="00EC6184" w:rsidP="00EC6184">
      <w:pPr>
        <w:pStyle w:val="Heading1"/>
      </w:pPr>
      <w:r w:rsidRPr="00C02C3F">
        <w:lastRenderedPageBreak/>
        <w:t>Q</w:t>
      </w:r>
      <w:r>
        <w:t xml:space="preserve">7 </w:t>
      </w:r>
    </w:p>
    <w:p w14:paraId="496B94B2" w14:textId="77777777" w:rsidR="00EC6184" w:rsidRDefault="00EC6184" w:rsidP="00EC6184"/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800"/>
        <w:gridCol w:w="180"/>
        <w:gridCol w:w="5125"/>
      </w:tblGrid>
      <w:tr w:rsidR="00EC6184" w14:paraId="1F003BE4" w14:textId="77777777" w:rsidTr="0087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F34590B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</w:pPr>
            <w:r w:rsidRPr="001B4613">
              <w:t>Syntax</w:t>
            </w:r>
          </w:p>
        </w:tc>
        <w:tc>
          <w:tcPr>
            <w:tcW w:w="1980" w:type="dxa"/>
            <w:gridSpan w:val="2"/>
            <w:vAlign w:val="center"/>
          </w:tcPr>
          <w:p w14:paraId="5648C673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Meaning</w:t>
            </w:r>
          </w:p>
        </w:tc>
        <w:tc>
          <w:tcPr>
            <w:tcW w:w="5125" w:type="dxa"/>
            <w:vAlign w:val="center"/>
          </w:tcPr>
          <w:p w14:paraId="40F2003F" w14:textId="77777777" w:rsidR="00EC6184" w:rsidRPr="001B4613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4613">
              <w:t>Description</w:t>
            </w:r>
          </w:p>
        </w:tc>
      </w:tr>
      <w:tr w:rsidR="00EC6184" w14:paraId="09C50030" w14:textId="77777777" w:rsidTr="0087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7066CD9" w14:textId="77777777" w:rsidR="00EC6184" w:rsidRPr="007E2C45" w:rsidRDefault="00EC6184" w:rsidP="00EC6184">
            <w:pPr>
              <w:pStyle w:val="Body2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7E2C45">
              <w:rPr>
                <w:b w:val="0"/>
                <w:bCs w:val="0"/>
                <w:color w:val="auto"/>
              </w:rPr>
              <w:t>[</w:t>
            </w:r>
            <w:proofErr w:type="spellStart"/>
            <w:proofErr w:type="gramStart"/>
            <w:r w:rsidRPr="007E2C45">
              <w:rPr>
                <w:b w:val="0"/>
                <w:bCs w:val="0"/>
                <w:color w:val="auto"/>
              </w:rPr>
              <w:t>r,p</w:t>
            </w:r>
            <w:proofErr w:type="gramEnd"/>
            <w:r w:rsidRPr="007E2C45">
              <w:rPr>
                <w:b w:val="0"/>
                <w:bCs w:val="0"/>
                <w:color w:val="auto"/>
              </w:rPr>
              <w:t>,k</w:t>
            </w:r>
            <w:proofErr w:type="spellEnd"/>
            <w:r w:rsidRPr="007E2C45">
              <w:rPr>
                <w:b w:val="0"/>
                <w:bCs w:val="0"/>
                <w:color w:val="auto"/>
              </w:rPr>
              <w:t>] = residue(</w:t>
            </w:r>
            <w:proofErr w:type="spellStart"/>
            <w:r w:rsidRPr="007E2C45">
              <w:rPr>
                <w:b w:val="0"/>
                <w:bCs w:val="0"/>
                <w:color w:val="auto"/>
              </w:rPr>
              <w:t>b,a</w:t>
            </w:r>
            <w:proofErr w:type="spellEnd"/>
            <w:r w:rsidRPr="007E2C45">
              <w:rPr>
                <w:b w:val="0"/>
                <w:bCs w:val="0"/>
                <w:color w:val="auto"/>
              </w:rPr>
              <w:t>)</w:t>
            </w:r>
          </w:p>
          <w:p w14:paraId="7C8AA48F" w14:textId="77777777" w:rsidR="00EC6184" w:rsidRPr="00F14CC7" w:rsidRDefault="00EC6184" w:rsidP="00EC6184">
            <w:pPr>
              <w:pStyle w:val="Body2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rPr>
                <w:b w:val="0"/>
                <w:bCs w:val="0"/>
                <w:color w:val="auto"/>
              </w:rPr>
            </w:pPr>
            <w:r w:rsidRPr="007E2C45">
              <w:rPr>
                <w:b w:val="0"/>
                <w:bCs w:val="0"/>
                <w:color w:val="auto"/>
              </w:rPr>
              <w:t>[</w:t>
            </w:r>
            <w:proofErr w:type="spellStart"/>
            <w:r w:rsidRPr="007E2C45">
              <w:rPr>
                <w:b w:val="0"/>
                <w:bCs w:val="0"/>
                <w:color w:val="auto"/>
              </w:rPr>
              <w:t>b,a</w:t>
            </w:r>
            <w:proofErr w:type="spellEnd"/>
            <w:r w:rsidRPr="007E2C45">
              <w:rPr>
                <w:b w:val="0"/>
                <w:bCs w:val="0"/>
                <w:color w:val="auto"/>
              </w:rPr>
              <w:t>] = residue(</w:t>
            </w:r>
            <w:proofErr w:type="spellStart"/>
            <w:r w:rsidRPr="007E2C45">
              <w:rPr>
                <w:b w:val="0"/>
                <w:bCs w:val="0"/>
                <w:color w:val="auto"/>
              </w:rPr>
              <w:t>r,p,k</w:t>
            </w:r>
            <w:proofErr w:type="spellEnd"/>
            <w:r w:rsidRPr="007E2C45">
              <w:rPr>
                <w:b w:val="0"/>
                <w:bCs w:val="0"/>
                <w:color w:val="auto"/>
              </w:rPr>
              <w:t>)</w:t>
            </w:r>
          </w:p>
        </w:tc>
        <w:tc>
          <w:tcPr>
            <w:tcW w:w="1800" w:type="dxa"/>
            <w:vAlign w:val="center"/>
          </w:tcPr>
          <w:p w14:paraId="6DD7F915" w14:textId="77777777" w:rsidR="00EC6184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E2C45">
              <w:rPr>
                <w:color w:val="auto"/>
              </w:rPr>
              <w:t>Partial fraction expansion (decomposition)</w:t>
            </w:r>
          </w:p>
        </w:tc>
        <w:tc>
          <w:tcPr>
            <w:tcW w:w="5305" w:type="dxa"/>
            <w:gridSpan w:val="2"/>
            <w:vAlign w:val="center"/>
          </w:tcPr>
          <w:p w14:paraId="117B93A4" w14:textId="77777777" w:rsidR="00EC6184" w:rsidRDefault="00EC6184" w:rsidP="00EC6184">
            <w:pPr>
              <w:pStyle w:val="Body2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808BD">
              <w:rPr>
                <w:color w:val="auto"/>
              </w:rPr>
              <w:t>finds the residues, poles, and direct term of a Partial Fraction Expansion of the ratio of two polynomials, where the expansion is</w:t>
            </w:r>
            <w:r>
              <w:rPr>
                <w:color w:val="auto"/>
              </w:rPr>
              <w:t>: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0B305C3" wp14:editId="2EF0DBF2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989965</wp:posOffset>
                  </wp:positionV>
                  <wp:extent cx="3060065" cy="330835"/>
                  <wp:effectExtent l="0" t="0" r="6985" b="0"/>
                  <wp:wrapThrough wrapText="bothSides">
                    <wp:wrapPolygon edited="0">
                      <wp:start x="0" y="0"/>
                      <wp:lineTo x="0" y="19900"/>
                      <wp:lineTo x="21515" y="19900"/>
                      <wp:lineTo x="21515" y="0"/>
                      <wp:lineTo x="0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DBBB8A" w14:textId="77777777" w:rsidR="00EC6184" w:rsidRPr="008A2137" w:rsidRDefault="00EC6184" w:rsidP="0087696E">
            <w:pPr>
              <w:pStyle w:val="Body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2137">
              <w:rPr>
                <w:color w:val="auto"/>
              </w:rPr>
              <w:t>The inputs to residue are vectors of coefficients of the polynomials b = [</w:t>
            </w:r>
            <w:proofErr w:type="spellStart"/>
            <w:r w:rsidRPr="008A2137">
              <w:rPr>
                <w:color w:val="auto"/>
              </w:rPr>
              <w:t>bm</w:t>
            </w:r>
            <w:proofErr w:type="spellEnd"/>
            <w:r w:rsidRPr="008A2137">
              <w:rPr>
                <w:color w:val="auto"/>
              </w:rPr>
              <w:t xml:space="preserve"> ... b1 b0] and a = [an ... a1 a0]. The outputs are the residues r = [</w:t>
            </w:r>
            <w:proofErr w:type="spellStart"/>
            <w:r w:rsidRPr="008A2137">
              <w:rPr>
                <w:color w:val="auto"/>
              </w:rPr>
              <w:t>rn</w:t>
            </w:r>
            <w:proofErr w:type="spellEnd"/>
            <w:r w:rsidRPr="008A2137">
              <w:rPr>
                <w:color w:val="auto"/>
              </w:rPr>
              <w:t xml:space="preserve"> ... r2 r1], the poles p = [</w:t>
            </w:r>
            <w:proofErr w:type="spellStart"/>
            <w:r w:rsidRPr="008A2137">
              <w:rPr>
                <w:color w:val="auto"/>
              </w:rPr>
              <w:t>pn</w:t>
            </w:r>
            <w:proofErr w:type="spellEnd"/>
            <w:r w:rsidRPr="008A2137">
              <w:rPr>
                <w:color w:val="auto"/>
              </w:rPr>
              <w:t xml:space="preserve"> ... p2 p1], and the polynomial k. For most textbook problems, k is 0 or a constant.</w:t>
            </w:r>
          </w:p>
          <w:p w14:paraId="24B6897B" w14:textId="77777777" w:rsidR="00EC6184" w:rsidRPr="00F05670" w:rsidRDefault="00EC6184" w:rsidP="00EC6184">
            <w:pPr>
              <w:pStyle w:val="Body2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A2137">
              <w:rPr>
                <w:color w:val="auto"/>
              </w:rPr>
              <w:t>converts the partial fraction expansion back to the ratio of two polynomials and returns the coefficients in b and a.</w:t>
            </w:r>
          </w:p>
        </w:tc>
      </w:tr>
    </w:tbl>
    <w:p w14:paraId="65A4F65F" w14:textId="77777777" w:rsidR="00EC6184" w:rsidRDefault="00EC6184" w:rsidP="00EC6184">
      <w:pPr>
        <w:pStyle w:val="Body2"/>
        <w:spacing w:before="240"/>
        <w:rPr>
          <w:color w:val="auto"/>
        </w:rPr>
      </w:pPr>
      <w:r>
        <w:rPr>
          <w:color w:val="auto"/>
        </w:rPr>
        <w:t>Notes:</w:t>
      </w:r>
    </w:p>
    <w:p w14:paraId="048C788D" w14:textId="77777777" w:rsidR="00EC6184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t>If the degree of the numerator is equal to the degree of the denominator, the output k can be nonzero</w:t>
      </w:r>
      <w:r>
        <w:rPr>
          <w:color w:val="auto"/>
        </w:rPr>
        <w:t xml:space="preserve"> and if</w:t>
      </w:r>
      <w:r w:rsidRPr="00B86A03">
        <w:rPr>
          <w:color w:val="auto"/>
        </w:rPr>
        <w:t xml:space="preserve"> the degree of the numerator is greater than the degree of the denominator, the output k is a vector that represents the coefficients of a polynomial in s.</w:t>
      </w:r>
    </w:p>
    <w:p w14:paraId="1BF96B21" w14:textId="77777777" w:rsidR="00EC6184" w:rsidRPr="00B86A03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t>Input Arguments</w:t>
      </w:r>
      <w:r>
        <w:rPr>
          <w:color w:val="auto"/>
        </w:rPr>
        <w:t>:</w:t>
      </w:r>
    </w:p>
    <w:p w14:paraId="4A8F836A" w14:textId="77777777" w:rsidR="00EC6184" w:rsidRPr="00B86A03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t>b</w:t>
      </w:r>
      <w:r>
        <w:rPr>
          <w:color w:val="auto"/>
        </w:rPr>
        <w:t>/a</w:t>
      </w:r>
      <w:r w:rsidRPr="00B86A03">
        <w:rPr>
          <w:color w:val="auto"/>
        </w:rPr>
        <w:t xml:space="preserve"> — Coefficients of numerator</w:t>
      </w:r>
      <w:r>
        <w:rPr>
          <w:color w:val="auto"/>
        </w:rPr>
        <w:t>/denominator</w:t>
      </w:r>
      <w:r w:rsidRPr="00B86A03">
        <w:rPr>
          <w:color w:val="auto"/>
        </w:rPr>
        <w:t xml:space="preserve"> polynomial</w:t>
      </w:r>
      <w:r>
        <w:rPr>
          <w:color w:val="auto"/>
        </w:rPr>
        <w:t xml:space="preserve"> (</w:t>
      </w:r>
      <w:r w:rsidRPr="00B86A03">
        <w:rPr>
          <w:color w:val="auto"/>
        </w:rPr>
        <w:t>vector of numbers</w:t>
      </w:r>
      <w:r>
        <w:rPr>
          <w:color w:val="auto"/>
        </w:rPr>
        <w:t>)</w:t>
      </w:r>
    </w:p>
    <w:p w14:paraId="7EB15CB6" w14:textId="77777777" w:rsidR="00EC6184" w:rsidRPr="00B86A03" w:rsidRDefault="00EC6184" w:rsidP="00EC6184">
      <w:pPr>
        <w:pStyle w:val="Body2"/>
        <w:spacing w:before="240"/>
        <w:rPr>
          <w:color w:val="auto"/>
        </w:rPr>
      </w:pPr>
      <w:r>
        <w:rPr>
          <w:color w:val="auto"/>
        </w:rPr>
        <w:t>S</w:t>
      </w:r>
      <w:r w:rsidRPr="00B86A03">
        <w:rPr>
          <w:color w:val="auto"/>
        </w:rPr>
        <w:t>pecified as a vector of numbers representing the coefficients of the polynomial in descending powers of s.</w:t>
      </w:r>
    </w:p>
    <w:p w14:paraId="753E9ED6" w14:textId="77777777" w:rsidR="00EC6184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t>Data Types: single | double</w:t>
      </w:r>
      <w:r>
        <w:rPr>
          <w:color w:val="auto"/>
        </w:rPr>
        <w:t xml:space="preserve"> + </w:t>
      </w:r>
      <w:r w:rsidRPr="00B86A03">
        <w:rPr>
          <w:color w:val="auto"/>
        </w:rPr>
        <w:t>Complex Number Support</w:t>
      </w:r>
    </w:p>
    <w:p w14:paraId="22670684" w14:textId="77777777" w:rsidR="00182C3B" w:rsidRDefault="00182C3B" w:rsidP="00EC6184">
      <w:pPr>
        <w:pStyle w:val="Body2"/>
        <w:spacing w:before="240"/>
        <w:rPr>
          <w:color w:val="auto"/>
        </w:rPr>
      </w:pPr>
    </w:p>
    <w:p w14:paraId="78E0A45A" w14:textId="77777777" w:rsidR="00182C3B" w:rsidRDefault="00182C3B" w:rsidP="00EC6184">
      <w:pPr>
        <w:pStyle w:val="Body2"/>
        <w:spacing w:before="240"/>
        <w:rPr>
          <w:color w:val="auto"/>
        </w:rPr>
      </w:pPr>
    </w:p>
    <w:p w14:paraId="7E606728" w14:textId="281997C8" w:rsidR="00EC6184" w:rsidRPr="00B86A03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lastRenderedPageBreak/>
        <w:t>Output Arguments</w:t>
      </w:r>
      <w:r>
        <w:rPr>
          <w:color w:val="auto"/>
        </w:rPr>
        <w:t>:</w:t>
      </w:r>
    </w:p>
    <w:p w14:paraId="53626DA1" w14:textId="77777777" w:rsidR="00EC6184" w:rsidRDefault="00EC6184" w:rsidP="00EC6184">
      <w:pPr>
        <w:pStyle w:val="Body2"/>
        <w:spacing w:before="240"/>
        <w:rPr>
          <w:color w:val="auto"/>
        </w:rPr>
      </w:pPr>
      <w:r w:rsidRPr="00B86A03">
        <w:rPr>
          <w:color w:val="auto"/>
        </w:rPr>
        <w:t>r</w:t>
      </w:r>
      <w:r>
        <w:rPr>
          <w:color w:val="auto"/>
        </w:rPr>
        <w:t>/p</w:t>
      </w:r>
      <w:r w:rsidRPr="00B86A03">
        <w:rPr>
          <w:color w:val="auto"/>
        </w:rPr>
        <w:t xml:space="preserve"> — Residues</w:t>
      </w:r>
      <w:r>
        <w:rPr>
          <w:color w:val="auto"/>
        </w:rPr>
        <w:t>/Poles/</w:t>
      </w:r>
      <w:r w:rsidRPr="00FC395A">
        <w:rPr>
          <w:color w:val="auto"/>
        </w:rPr>
        <w:t xml:space="preserve"> </w:t>
      </w:r>
      <w:r w:rsidRPr="00B86A03">
        <w:rPr>
          <w:color w:val="auto"/>
        </w:rPr>
        <w:t>Direct term of partial fraction expansion</w:t>
      </w:r>
      <w:r>
        <w:rPr>
          <w:color w:val="auto"/>
        </w:rPr>
        <w:t xml:space="preserve"> (r and p: </w:t>
      </w:r>
      <w:r w:rsidRPr="00B86A03">
        <w:rPr>
          <w:color w:val="auto"/>
        </w:rPr>
        <w:t>column vector of numbers</w:t>
      </w:r>
      <w:r>
        <w:rPr>
          <w:color w:val="auto"/>
        </w:rPr>
        <w:t xml:space="preserve"> that are specified in the table above, k: row vector of numbers </w:t>
      </w:r>
      <w:r w:rsidRPr="00B86A03">
        <w:rPr>
          <w:color w:val="auto"/>
        </w:rPr>
        <w:t>that specify the coefficients of the polynomial in descending powers of s.</w:t>
      </w:r>
      <w:r>
        <w:rPr>
          <w:color w:val="auto"/>
        </w:rPr>
        <w:t>)</w:t>
      </w:r>
    </w:p>
    <w:p w14:paraId="02149C53" w14:textId="77777777" w:rsidR="00EC6184" w:rsidRDefault="00EC6184" w:rsidP="00EC6184">
      <w:pPr>
        <w:pStyle w:val="Body2"/>
        <w:spacing w:before="240"/>
        <w:rPr>
          <w:color w:val="auto"/>
        </w:rPr>
      </w:pPr>
    </w:p>
    <w:p w14:paraId="6BBDBFAB" w14:textId="77777777" w:rsidR="00EC6184" w:rsidRDefault="00EC6184" w:rsidP="00EC6184">
      <w:pPr>
        <w:pStyle w:val="Body2"/>
        <w:spacing w:before="240"/>
        <w:rPr>
          <w:color w:val="auto"/>
        </w:rPr>
      </w:pPr>
      <w:r>
        <w:rPr>
          <w:color w:val="auto"/>
        </w:rPr>
        <w:t>Examples:</w:t>
      </w:r>
    </w:p>
    <w:bookmarkStart w:id="18" w:name="_MON_1698403254"/>
    <w:bookmarkEnd w:id="18"/>
    <w:p w14:paraId="696EE0B5" w14:textId="77777777" w:rsidR="00EC6184" w:rsidRDefault="00EC6184" w:rsidP="00EC6184">
      <w:pPr>
        <w:pStyle w:val="Body2"/>
        <w:spacing w:before="240"/>
        <w:rPr>
          <w:color w:val="auto"/>
        </w:rPr>
      </w:pPr>
      <w:r>
        <w:rPr>
          <w:color w:val="auto"/>
        </w:rPr>
        <w:object w:dxaOrig="9360" w:dyaOrig="3670" w14:anchorId="7D1EFA36">
          <v:shape id="_x0000_i1043" type="#_x0000_t75" style="width:468pt;height:183.45pt" o:ole="">
            <v:imagedata r:id="rId68" o:title=""/>
          </v:shape>
          <o:OLEObject Type="Embed" ProgID="Word.Document.12" ShapeID="_x0000_i1043" DrawAspect="Content" ObjectID="_1698963312" r:id="rId69">
            <o:FieldCodes>\s</o:FieldCodes>
          </o:OLEObject>
        </w:object>
      </w:r>
    </w:p>
    <w:p w14:paraId="5DAF6B93" w14:textId="77777777" w:rsidR="00EC6184" w:rsidRDefault="00EC6184" w:rsidP="00EC6184">
      <w:pPr>
        <w:pStyle w:val="Body2"/>
        <w:spacing w:before="240"/>
        <w:rPr>
          <w:color w:val="aut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56"/>
        <w:gridCol w:w="3087"/>
        <w:gridCol w:w="3117"/>
      </w:tblGrid>
      <w:tr w:rsidR="00EC6184" w14:paraId="3BAC4045" w14:textId="77777777" w:rsidTr="0087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ECEDB" w14:textId="77777777" w:rsidR="00EC6184" w:rsidRDefault="00EC6184" w:rsidP="0087696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color w:val="0070C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329141" wp14:editId="53FB493F">
                  <wp:extent cx="1911350" cy="29705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0"/>
                          <a:srcRect r="10946"/>
                          <a:stretch/>
                        </pic:blipFill>
                        <pic:spPr bwMode="auto">
                          <a:xfrm>
                            <a:off x="0" y="0"/>
                            <a:ext cx="1933941" cy="3005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1262FB" w14:textId="77777777" w:rsidR="00EC6184" w:rsidRDefault="00EC6184" w:rsidP="0087696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A35DF89" wp14:editId="2FCD68F5">
                  <wp:extent cx="1865783" cy="2946400"/>
                  <wp:effectExtent l="0" t="0" r="127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49" cy="300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6BEC3C" w14:textId="77777777" w:rsidR="00EC6184" w:rsidRDefault="00EC6184" w:rsidP="0087696E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76403ED7" wp14:editId="19B7B505">
                  <wp:extent cx="1886969" cy="2945313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137" cy="297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2845A" w14:textId="77777777" w:rsidR="00EC6184" w:rsidRPr="0054446B" w:rsidRDefault="00EC6184" w:rsidP="00876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2A6D28" w14:textId="77777777" w:rsidR="00EC6184" w:rsidRDefault="00EC6184" w:rsidP="00EC6184">
      <w:pPr>
        <w:pStyle w:val="Heading1"/>
        <w:rPr>
          <w:color w:val="0070C0"/>
        </w:rPr>
      </w:pPr>
      <w:bookmarkStart w:id="19" w:name="_GoBack"/>
      <w:bookmarkEnd w:id="19"/>
    </w:p>
    <w:p w14:paraId="28AA8C6C" w14:textId="77777777" w:rsidR="00EC6184" w:rsidRDefault="00EC6184" w:rsidP="00EC6184"/>
    <w:p w14:paraId="31D9CC80" w14:textId="77777777" w:rsidR="00EC6184" w:rsidRDefault="00EC6184" w:rsidP="00EC6184">
      <w:r>
        <w:t>Expanding Y(s):</w:t>
      </w:r>
    </w:p>
    <w:p w14:paraId="0B8705FF" w14:textId="77777777" w:rsidR="00EC6184" w:rsidRDefault="00EC6184" w:rsidP="00EC6184"/>
    <w:p w14:paraId="55FDC3A7" w14:textId="77777777" w:rsidR="00EC6184" w:rsidRDefault="00EC6184" w:rsidP="00EC6184"/>
    <w:bookmarkStart w:id="20" w:name="_MON_1698940988"/>
    <w:bookmarkEnd w:id="20"/>
    <w:p w14:paraId="0347CA78" w14:textId="77777777" w:rsidR="00EC6184" w:rsidRDefault="00EC6184" w:rsidP="00EC6184">
      <w:r>
        <w:object w:dxaOrig="9360" w:dyaOrig="1835" w14:anchorId="2871E207">
          <v:shape id="_x0000_i1044" type="#_x0000_t75" style="width:468pt;height:92.55pt" o:ole="">
            <v:imagedata r:id="rId73" o:title=""/>
          </v:shape>
          <o:OLEObject Type="Embed" ProgID="Word.Document.12" ShapeID="_x0000_i1044" DrawAspect="Content" ObjectID="_1698963313" r:id="rId74">
            <o:FieldCodes>\s</o:FieldCodes>
          </o:OLEObject>
        </w:object>
      </w:r>
    </w:p>
    <w:p w14:paraId="742F072D" w14:textId="77777777" w:rsidR="00EC6184" w:rsidRDefault="00EC6184" w:rsidP="00EC6184"/>
    <w:p w14:paraId="4B334249" w14:textId="77777777" w:rsidR="00EC6184" w:rsidRDefault="00EC6184" w:rsidP="00EC6184"/>
    <w:p w14:paraId="3285C31A" w14:textId="20B2414D" w:rsidR="00EC6184" w:rsidRDefault="00EC6184" w:rsidP="00182C3B">
      <w:r>
        <w:rPr>
          <w:noProof/>
        </w:rPr>
        <w:drawing>
          <wp:inline distT="0" distB="0" distL="0" distR="0" wp14:anchorId="37A83E7C" wp14:editId="4C71E154">
            <wp:extent cx="5943600" cy="20497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84" w:rsidSect="00360003">
      <w:headerReference w:type="default" r:id="rId76"/>
      <w:footerReference w:type="default" r:id="rId77"/>
      <w:pgSz w:w="12240" w:h="15840"/>
      <w:pgMar w:top="1440" w:right="1440" w:bottom="1440" w:left="1440" w:header="720" w:footer="720" w:gutter="0"/>
      <w:pgBorders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53BED" w14:textId="77777777" w:rsidR="00EA70F7" w:rsidRDefault="00EA70F7">
      <w:r>
        <w:separator/>
      </w:r>
    </w:p>
  </w:endnote>
  <w:endnote w:type="continuationSeparator" w:id="0">
    <w:p w14:paraId="4959452A" w14:textId="77777777" w:rsidR="00EA70F7" w:rsidRDefault="00EA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Baskerville">
    <w:altName w:val="Times New Roman"/>
    <w:charset w:val="00"/>
    <w:family w:val="roman"/>
    <w:pitch w:val="default"/>
  </w:font>
  <w:font w:name="Baskerville SemiBold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42F76" w14:textId="31EFCB2E" w:rsidR="009072D3" w:rsidRDefault="009072D3">
    <w:pPr>
      <w:pStyle w:val="HeaderFooter"/>
    </w:pPr>
    <w:r>
      <w:t>Matlab Programming Workshop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82C3B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399EE" w14:textId="77777777" w:rsidR="00EA70F7" w:rsidRDefault="00EA70F7">
      <w:r>
        <w:separator/>
      </w:r>
    </w:p>
  </w:footnote>
  <w:footnote w:type="continuationSeparator" w:id="0">
    <w:p w14:paraId="015B2956" w14:textId="77777777" w:rsidR="00EA70F7" w:rsidRDefault="00EA7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0CF4A" w14:textId="77777777" w:rsidR="009072D3" w:rsidRDefault="009072D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80D"/>
    <w:multiLevelType w:val="multilevel"/>
    <w:tmpl w:val="A0963D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3F62260"/>
    <w:multiLevelType w:val="hybridMultilevel"/>
    <w:tmpl w:val="695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05A9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347B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13480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47EFC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D39A8"/>
    <w:multiLevelType w:val="hybridMultilevel"/>
    <w:tmpl w:val="E2B6E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1A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01F55"/>
    <w:multiLevelType w:val="hybridMultilevel"/>
    <w:tmpl w:val="E9A4E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1074F"/>
    <w:multiLevelType w:val="hybridMultilevel"/>
    <w:tmpl w:val="D50E1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A41BD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93E3E"/>
    <w:multiLevelType w:val="hybridMultilevel"/>
    <w:tmpl w:val="F2B239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26BD3"/>
    <w:multiLevelType w:val="hybridMultilevel"/>
    <w:tmpl w:val="5038D0D0"/>
    <w:lvl w:ilvl="0" w:tplc="D7D465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059F2"/>
    <w:multiLevelType w:val="hybridMultilevel"/>
    <w:tmpl w:val="C8D4F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27DE7"/>
    <w:multiLevelType w:val="hybridMultilevel"/>
    <w:tmpl w:val="CD0AB60E"/>
    <w:lvl w:ilvl="0" w:tplc="01AC65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1B4A"/>
    <w:multiLevelType w:val="hybridMultilevel"/>
    <w:tmpl w:val="4B988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16996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0577D"/>
    <w:multiLevelType w:val="hybridMultilevel"/>
    <w:tmpl w:val="83501E52"/>
    <w:lvl w:ilvl="0" w:tplc="C66CB7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A1C90"/>
    <w:multiLevelType w:val="hybridMultilevel"/>
    <w:tmpl w:val="E61E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A6F42"/>
    <w:multiLevelType w:val="hybridMultilevel"/>
    <w:tmpl w:val="F63E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C3BFC"/>
    <w:multiLevelType w:val="hybridMultilevel"/>
    <w:tmpl w:val="97842F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451F9"/>
    <w:multiLevelType w:val="hybridMultilevel"/>
    <w:tmpl w:val="259AF35C"/>
    <w:lvl w:ilvl="0" w:tplc="E1BA35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3F159B"/>
    <w:multiLevelType w:val="hybridMultilevel"/>
    <w:tmpl w:val="00A8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B2D4F"/>
    <w:multiLevelType w:val="hybridMultilevel"/>
    <w:tmpl w:val="D50E19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52760"/>
    <w:multiLevelType w:val="multilevel"/>
    <w:tmpl w:val="7FB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A71CB"/>
    <w:multiLevelType w:val="hybridMultilevel"/>
    <w:tmpl w:val="A008EBCE"/>
    <w:lvl w:ilvl="0" w:tplc="2E62EE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C0E62"/>
    <w:multiLevelType w:val="multilevel"/>
    <w:tmpl w:val="F7F6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34F01"/>
    <w:multiLevelType w:val="hybridMultilevel"/>
    <w:tmpl w:val="F2B23988"/>
    <w:lvl w:ilvl="0" w:tplc="9F2850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C1F80"/>
    <w:multiLevelType w:val="hybridMultilevel"/>
    <w:tmpl w:val="4B9887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5685C"/>
    <w:multiLevelType w:val="hybridMultilevel"/>
    <w:tmpl w:val="97842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13"/>
  </w:num>
  <w:num w:numId="8">
    <w:abstractNumId w:val="15"/>
  </w:num>
  <w:num w:numId="9">
    <w:abstractNumId w:val="1"/>
  </w:num>
  <w:num w:numId="10">
    <w:abstractNumId w:val="24"/>
  </w:num>
  <w:num w:numId="11">
    <w:abstractNumId w:val="26"/>
  </w:num>
  <w:num w:numId="12">
    <w:abstractNumId w:val="23"/>
  </w:num>
  <w:num w:numId="13">
    <w:abstractNumId w:val="28"/>
  </w:num>
  <w:num w:numId="14">
    <w:abstractNumId w:val="2"/>
  </w:num>
  <w:num w:numId="15">
    <w:abstractNumId w:val="4"/>
  </w:num>
  <w:num w:numId="16">
    <w:abstractNumId w:val="16"/>
  </w:num>
  <w:num w:numId="17">
    <w:abstractNumId w:val="7"/>
  </w:num>
  <w:num w:numId="18">
    <w:abstractNumId w:val="29"/>
  </w:num>
  <w:num w:numId="19">
    <w:abstractNumId w:val="10"/>
  </w:num>
  <w:num w:numId="20">
    <w:abstractNumId w:val="14"/>
  </w:num>
  <w:num w:numId="21">
    <w:abstractNumId w:val="12"/>
  </w:num>
  <w:num w:numId="22">
    <w:abstractNumId w:val="27"/>
  </w:num>
  <w:num w:numId="23">
    <w:abstractNumId w:val="25"/>
  </w:num>
  <w:num w:numId="24">
    <w:abstractNumId w:val="20"/>
  </w:num>
  <w:num w:numId="25">
    <w:abstractNumId w:val="11"/>
  </w:num>
  <w:num w:numId="26">
    <w:abstractNumId w:val="21"/>
  </w:num>
  <w:num w:numId="27">
    <w:abstractNumId w:val="17"/>
  </w:num>
  <w:num w:numId="28">
    <w:abstractNumId w:val="3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AA"/>
    <w:rsid w:val="00006687"/>
    <w:rsid w:val="0000691D"/>
    <w:rsid w:val="00015CE1"/>
    <w:rsid w:val="00020042"/>
    <w:rsid w:val="0002791F"/>
    <w:rsid w:val="00095463"/>
    <w:rsid w:val="000A7F93"/>
    <w:rsid w:val="000B54A8"/>
    <w:rsid w:val="000C38B0"/>
    <w:rsid w:val="000E0385"/>
    <w:rsid w:val="000E24D9"/>
    <w:rsid w:val="000F23DC"/>
    <w:rsid w:val="001000F5"/>
    <w:rsid w:val="00132EE0"/>
    <w:rsid w:val="001410B0"/>
    <w:rsid w:val="00143D28"/>
    <w:rsid w:val="00151037"/>
    <w:rsid w:val="0015523C"/>
    <w:rsid w:val="001671EC"/>
    <w:rsid w:val="00167A4E"/>
    <w:rsid w:val="00182C3B"/>
    <w:rsid w:val="001878B1"/>
    <w:rsid w:val="001A55C2"/>
    <w:rsid w:val="001B4613"/>
    <w:rsid w:val="001E5372"/>
    <w:rsid w:val="001E5FA2"/>
    <w:rsid w:val="002813B2"/>
    <w:rsid w:val="00282FE8"/>
    <w:rsid w:val="00290FA3"/>
    <w:rsid w:val="00297CFB"/>
    <w:rsid w:val="002A63AD"/>
    <w:rsid w:val="002A7C8B"/>
    <w:rsid w:val="002F2866"/>
    <w:rsid w:val="002F504C"/>
    <w:rsid w:val="003064A1"/>
    <w:rsid w:val="00312E15"/>
    <w:rsid w:val="00313278"/>
    <w:rsid w:val="0034250B"/>
    <w:rsid w:val="00360003"/>
    <w:rsid w:val="00362370"/>
    <w:rsid w:val="00362CD0"/>
    <w:rsid w:val="00367DEE"/>
    <w:rsid w:val="003C5A26"/>
    <w:rsid w:val="003D3F1E"/>
    <w:rsid w:val="003E4CE3"/>
    <w:rsid w:val="003F4D0A"/>
    <w:rsid w:val="00404712"/>
    <w:rsid w:val="00425958"/>
    <w:rsid w:val="00430EAD"/>
    <w:rsid w:val="004368B3"/>
    <w:rsid w:val="00462743"/>
    <w:rsid w:val="004720F6"/>
    <w:rsid w:val="00490118"/>
    <w:rsid w:val="004F4E7C"/>
    <w:rsid w:val="005321F6"/>
    <w:rsid w:val="00550516"/>
    <w:rsid w:val="005668B5"/>
    <w:rsid w:val="00571DF8"/>
    <w:rsid w:val="0058478D"/>
    <w:rsid w:val="00612647"/>
    <w:rsid w:val="006216EE"/>
    <w:rsid w:val="00621A13"/>
    <w:rsid w:val="00623309"/>
    <w:rsid w:val="00631DDA"/>
    <w:rsid w:val="006358D0"/>
    <w:rsid w:val="00651202"/>
    <w:rsid w:val="006A791E"/>
    <w:rsid w:val="006B6762"/>
    <w:rsid w:val="006E5E87"/>
    <w:rsid w:val="00727214"/>
    <w:rsid w:val="00793D6D"/>
    <w:rsid w:val="007A0D6B"/>
    <w:rsid w:val="007D0B77"/>
    <w:rsid w:val="007F163D"/>
    <w:rsid w:val="007F5A21"/>
    <w:rsid w:val="00801726"/>
    <w:rsid w:val="0080465A"/>
    <w:rsid w:val="00844B05"/>
    <w:rsid w:val="00865F1A"/>
    <w:rsid w:val="00875468"/>
    <w:rsid w:val="0088692A"/>
    <w:rsid w:val="00892263"/>
    <w:rsid w:val="008B3BEE"/>
    <w:rsid w:val="008C3891"/>
    <w:rsid w:val="008F1559"/>
    <w:rsid w:val="009072D3"/>
    <w:rsid w:val="00946171"/>
    <w:rsid w:val="009905F0"/>
    <w:rsid w:val="009940CF"/>
    <w:rsid w:val="009A343C"/>
    <w:rsid w:val="009B588D"/>
    <w:rsid w:val="009D0D99"/>
    <w:rsid w:val="009E1256"/>
    <w:rsid w:val="009F3BFE"/>
    <w:rsid w:val="00A063AE"/>
    <w:rsid w:val="00A06A70"/>
    <w:rsid w:val="00A07169"/>
    <w:rsid w:val="00A46411"/>
    <w:rsid w:val="00A97B1F"/>
    <w:rsid w:val="00AB7905"/>
    <w:rsid w:val="00B3046F"/>
    <w:rsid w:val="00B46C77"/>
    <w:rsid w:val="00B50299"/>
    <w:rsid w:val="00B705FC"/>
    <w:rsid w:val="00B70B44"/>
    <w:rsid w:val="00B8065B"/>
    <w:rsid w:val="00B81123"/>
    <w:rsid w:val="00BB0A4F"/>
    <w:rsid w:val="00BD4D05"/>
    <w:rsid w:val="00BD63DD"/>
    <w:rsid w:val="00C02C3F"/>
    <w:rsid w:val="00C24659"/>
    <w:rsid w:val="00C33093"/>
    <w:rsid w:val="00C35FF5"/>
    <w:rsid w:val="00C53217"/>
    <w:rsid w:val="00C66F16"/>
    <w:rsid w:val="00C80180"/>
    <w:rsid w:val="00CD3201"/>
    <w:rsid w:val="00D21D9E"/>
    <w:rsid w:val="00D52FAF"/>
    <w:rsid w:val="00D727AA"/>
    <w:rsid w:val="00D7298A"/>
    <w:rsid w:val="00D84C6A"/>
    <w:rsid w:val="00DE5EFB"/>
    <w:rsid w:val="00DF6D12"/>
    <w:rsid w:val="00E64327"/>
    <w:rsid w:val="00E64605"/>
    <w:rsid w:val="00EA70F7"/>
    <w:rsid w:val="00EC6184"/>
    <w:rsid w:val="00EE1D24"/>
    <w:rsid w:val="00F05670"/>
    <w:rsid w:val="00F0705B"/>
    <w:rsid w:val="00F14CC7"/>
    <w:rsid w:val="00F2099B"/>
    <w:rsid w:val="00F26456"/>
    <w:rsid w:val="00F64326"/>
    <w:rsid w:val="00F83489"/>
    <w:rsid w:val="00FA0BED"/>
    <w:rsid w:val="00FB4F0A"/>
    <w:rsid w:val="00FC6231"/>
    <w:rsid w:val="00FD2075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4CBB"/>
  <w15:docId w15:val="{057D99FC-2735-4ECF-B2FC-98579E8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6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5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15C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next w:val="Body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pPr>
      <w:jc w:val="center"/>
    </w:pPr>
    <w:rPr>
      <w:rFonts w:ascii="Baskerville" w:hAnsi="Baskerville" w:cs="Arial Unicode MS"/>
      <w:color w:val="DC5922"/>
      <w:spacing w:val="6"/>
      <w:sz w:val="64"/>
      <w:szCs w:val="64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after="160"/>
      <w:jc w:val="center"/>
      <w:outlineLvl w:val="0"/>
    </w:pPr>
    <w:rPr>
      <w:rFonts w:ascii="Baskerville" w:hAnsi="Baskerville" w:cs="Arial Unicode MS"/>
      <w:color w:val="5C432B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after="80" w:line="288" w:lineRule="auto"/>
    </w:pPr>
    <w:rPr>
      <w:rFonts w:ascii="Baskerville" w:eastAsia="Baskerville" w:hAnsi="Baskerville" w:cs="Baskerville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4">
    <w:name w:val="Table Style 4"/>
    <w:rPr>
      <w:rFonts w:ascii="Baskerville SemiBold" w:eastAsia="Baskerville SemiBold" w:hAnsi="Baskerville SemiBold" w:cs="Baskerville SemiBold"/>
      <w:color w:val="44444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3">
    <w:name w:val="Table Style 3"/>
    <w:rPr>
      <w:rFonts w:ascii="Baskerville" w:eastAsia="Baskerville" w:hAnsi="Baskerville" w:cs="Baskerville"/>
      <w:color w:val="44444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14:textOutline w14:w="0" w14:cap="flat" w14:cmpd="sng" w14:algn="ctr">
        <w14:solidFill>
          <w14:srgbClr w14:val="005487"/>
        </w14:solidFill>
        <w14:prstDash w14:val="solid"/>
        <w14:miter w14:lim="400000"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7D0B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D0B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290FA3"/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NoSpacing">
    <w:name w:val="No Spacing"/>
    <w:uiPriority w:val="1"/>
    <w:qFormat/>
    <w:rsid w:val="00290F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1D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571DF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1DF8"/>
    <w:rPr>
      <w:sz w:val="16"/>
      <w:szCs w:val="16"/>
    </w:rPr>
  </w:style>
  <w:style w:type="table" w:styleId="TableGrid">
    <w:name w:val="Table Grid"/>
    <w:basedOn w:val="TableNormal"/>
    <w:uiPriority w:val="39"/>
    <w:rsid w:val="00C0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02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1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AC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ACF" w:themeFill="accent1"/>
      </w:tcPr>
    </w:tblStylePr>
    <w:tblStylePr w:type="band1Vert">
      <w:tblPr/>
      <w:tcPr>
        <w:shd w:val="clear" w:color="auto" w:fill="DBE3EB" w:themeFill="accent1" w:themeFillTint="66"/>
      </w:tcPr>
    </w:tblStylePr>
    <w:tblStylePr w:type="band1Horz">
      <w:tblPr/>
      <w:tcPr>
        <w:shd w:val="clear" w:color="auto" w:fill="DBE3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02C3F"/>
    <w:tblPr>
      <w:tblStyleRowBandSize w:val="1"/>
      <w:tblStyleColBandSize w:val="1"/>
      <w:tblBorders>
        <w:top w:val="single" w:sz="4" w:space="0" w:color="C9D5E2" w:themeColor="accent1" w:themeTint="99"/>
        <w:left w:val="single" w:sz="4" w:space="0" w:color="C9D5E2" w:themeColor="accent1" w:themeTint="99"/>
        <w:bottom w:val="single" w:sz="4" w:space="0" w:color="C9D5E2" w:themeColor="accent1" w:themeTint="99"/>
        <w:right w:val="single" w:sz="4" w:space="0" w:color="C9D5E2" w:themeColor="accent1" w:themeTint="99"/>
        <w:insideH w:val="single" w:sz="4" w:space="0" w:color="C9D5E2" w:themeColor="accent1" w:themeTint="99"/>
        <w:insideV w:val="single" w:sz="4" w:space="0" w:color="C9D5E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ACF" w:themeColor="accent1"/>
          <w:left w:val="single" w:sz="4" w:space="0" w:color="A6BACF" w:themeColor="accent1"/>
          <w:bottom w:val="single" w:sz="4" w:space="0" w:color="A6BACF" w:themeColor="accent1"/>
          <w:right w:val="single" w:sz="4" w:space="0" w:color="A6BACF" w:themeColor="accent1"/>
          <w:insideH w:val="nil"/>
          <w:insideV w:val="nil"/>
        </w:tcBorders>
        <w:shd w:val="clear" w:color="auto" w:fill="A6BACF" w:themeFill="accent1"/>
      </w:tcPr>
    </w:tblStylePr>
    <w:tblStylePr w:type="lastRow">
      <w:rPr>
        <w:b/>
        <w:bCs/>
      </w:rPr>
      <w:tblPr/>
      <w:tcPr>
        <w:tcBorders>
          <w:top w:val="double" w:sz="4" w:space="0" w:color="A6BAC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5" w:themeFill="accent1" w:themeFillTint="33"/>
      </w:tcPr>
    </w:tblStylePr>
    <w:tblStylePr w:type="band1Horz">
      <w:tblPr/>
      <w:tcPr>
        <w:shd w:val="clear" w:color="auto" w:fill="EDF1F5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6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613"/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5C2"/>
    <w:rPr>
      <w:rFonts w:asciiTheme="majorHAnsi" w:eastAsiaTheme="majorEastAsia" w:hAnsiTheme="majorHAnsi" w:cstheme="majorBidi"/>
      <w:color w:val="415C78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EC618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8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70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3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27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894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5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9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22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318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83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46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5716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0071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8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769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5605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4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2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600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097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2223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281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8834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87781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584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5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30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13976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1" w:color="DDDDDD"/>
                            <w:bottom w:val="none" w:sz="0" w:space="0" w:color="auto"/>
                            <w:right w:val="none" w:sz="0" w:space="11" w:color="DDDDDD"/>
                          </w:divBdr>
                        </w:div>
                        <w:div w:id="186744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7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97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139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521">
              <w:marLeft w:val="0"/>
              <w:marRight w:val="0"/>
              <w:marTop w:val="0"/>
              <w:marBottom w:val="0"/>
              <w:divBdr>
                <w:top w:val="single" w:sz="6" w:space="0" w:color="CBCBC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848">
                  <w:marLeft w:val="0"/>
                  <w:marRight w:val="0"/>
                  <w:marTop w:val="0"/>
                  <w:marBottom w:val="0"/>
                  <w:divBdr>
                    <w:top w:val="single" w:sz="6" w:space="0" w:color="D6D4D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829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6E6E6"/>
                        <w:left w:val="single" w:sz="6" w:space="0" w:color="E6E6E6"/>
                        <w:bottom w:val="single" w:sz="6" w:space="0" w:color="E6E6E6"/>
                        <w:right w:val="single" w:sz="6" w:space="0" w:color="E6E6E6"/>
                      </w:divBdr>
                      <w:divsChild>
                        <w:div w:id="3567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124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98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E6E6E6"/>
                            <w:left w:val="single" w:sz="6" w:space="0" w:color="E6E6E6"/>
                            <w:bottom w:val="single" w:sz="6" w:space="0" w:color="E6E6E6"/>
                            <w:right w:val="single" w:sz="6" w:space="0" w:color="E6E6E6"/>
                          </w:divBdr>
                          <w:divsChild>
                            <w:div w:id="5214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4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60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719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936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391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256">
          <w:marLeft w:val="-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package" Target="embeddings/Microsoft_Word_Document4.docx"/><Relationship Id="rId42" Type="http://schemas.openxmlformats.org/officeDocument/2006/relationships/package" Target="embeddings/Microsoft_Word_Document11.docx"/><Relationship Id="rId47" Type="http://schemas.openxmlformats.org/officeDocument/2006/relationships/image" Target="media/image27.emf"/><Relationship Id="rId63" Type="http://schemas.openxmlformats.org/officeDocument/2006/relationships/image" Target="media/image38.png"/><Relationship Id="rId68" Type="http://schemas.openxmlformats.org/officeDocument/2006/relationships/image" Target="media/image42.emf"/><Relationship Id="rId16" Type="http://schemas.openxmlformats.org/officeDocument/2006/relationships/image" Target="media/image6.png"/><Relationship Id="rId11" Type="http://schemas.openxmlformats.org/officeDocument/2006/relationships/image" Target="media/image3.emf"/><Relationship Id="rId24" Type="http://schemas.openxmlformats.org/officeDocument/2006/relationships/package" Target="embeddings/Microsoft_Word_Document5.docx"/><Relationship Id="rId32" Type="http://schemas.openxmlformats.org/officeDocument/2006/relationships/image" Target="media/image17.emf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package" Target="embeddings/Microsoft_Word_Document12.docx"/><Relationship Id="rId53" Type="http://schemas.openxmlformats.org/officeDocument/2006/relationships/image" Target="media/image31.png"/><Relationship Id="rId58" Type="http://schemas.openxmlformats.org/officeDocument/2006/relationships/package" Target="embeddings/Microsoft_Word_Document16.docx"/><Relationship Id="rId66" Type="http://schemas.openxmlformats.org/officeDocument/2006/relationships/image" Target="media/image40.png"/><Relationship Id="rId74" Type="http://schemas.openxmlformats.org/officeDocument/2006/relationships/package" Target="embeddings/Microsoft_Word_Document19.docx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7.emf"/><Relationship Id="rId19" Type="http://schemas.openxmlformats.org/officeDocument/2006/relationships/image" Target="media/image8.png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package" Target="embeddings/Microsoft_Word_Document6.docx"/><Relationship Id="rId30" Type="http://schemas.openxmlformats.org/officeDocument/2006/relationships/package" Target="embeddings/Microsoft_Word_Document7.docx"/><Relationship Id="rId35" Type="http://schemas.openxmlformats.org/officeDocument/2006/relationships/image" Target="media/image19.emf"/><Relationship Id="rId43" Type="http://schemas.openxmlformats.org/officeDocument/2006/relationships/image" Target="media/image24.png"/><Relationship Id="rId48" Type="http://schemas.openxmlformats.org/officeDocument/2006/relationships/package" Target="embeddings/Microsoft_Word_Document13.docx"/><Relationship Id="rId56" Type="http://schemas.openxmlformats.org/officeDocument/2006/relationships/image" Target="media/image33.png"/><Relationship Id="rId64" Type="http://schemas.openxmlformats.org/officeDocument/2006/relationships/hyperlink" Target="https://www.integral-calculator.com/" TargetMode="External"/><Relationship Id="rId69" Type="http://schemas.openxmlformats.org/officeDocument/2006/relationships/package" Target="embeddings/Microsoft_Word_Document18.docx"/><Relationship Id="rId77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image" Target="media/image30.emf"/><Relationship Id="rId72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package" Target="embeddings/Microsoft_Word_Document1.docx"/><Relationship Id="rId17" Type="http://schemas.openxmlformats.org/officeDocument/2006/relationships/package" Target="embeddings/Microsoft_Word_Document3.docx"/><Relationship Id="rId25" Type="http://schemas.openxmlformats.org/officeDocument/2006/relationships/image" Target="media/image12.png"/><Relationship Id="rId33" Type="http://schemas.openxmlformats.org/officeDocument/2006/relationships/package" Target="embeddings/Microsoft_Word_Document8.docx"/><Relationship Id="rId38" Type="http://schemas.openxmlformats.org/officeDocument/2006/relationships/image" Target="media/image21.emf"/><Relationship Id="rId46" Type="http://schemas.openxmlformats.org/officeDocument/2006/relationships/image" Target="media/image26.png"/><Relationship Id="rId59" Type="http://schemas.openxmlformats.org/officeDocument/2006/relationships/image" Target="media/image35.png"/><Relationship Id="rId67" Type="http://schemas.openxmlformats.org/officeDocument/2006/relationships/image" Target="media/image41.png"/><Relationship Id="rId20" Type="http://schemas.openxmlformats.org/officeDocument/2006/relationships/image" Target="media/image9.emf"/><Relationship Id="rId41" Type="http://schemas.openxmlformats.org/officeDocument/2006/relationships/image" Target="media/image23.emf"/><Relationship Id="rId54" Type="http://schemas.openxmlformats.org/officeDocument/2006/relationships/image" Target="media/image32.emf"/><Relationship Id="rId62" Type="http://schemas.openxmlformats.org/officeDocument/2006/relationships/package" Target="embeddings/Microsoft_Word_Document17.docx"/><Relationship Id="rId70" Type="http://schemas.openxmlformats.org/officeDocument/2006/relationships/image" Target="media/image43.png"/><Relationship Id="rId75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Word_Document2.docx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package" Target="embeddings/Microsoft_Word_Document9.docx"/><Relationship Id="rId49" Type="http://schemas.openxmlformats.org/officeDocument/2006/relationships/image" Target="media/image28.png"/><Relationship Id="rId57" Type="http://schemas.openxmlformats.org/officeDocument/2006/relationships/image" Target="media/image34.emf"/><Relationship Id="rId10" Type="http://schemas.openxmlformats.org/officeDocument/2006/relationships/image" Target="media/image2.png"/><Relationship Id="rId31" Type="http://schemas.openxmlformats.org/officeDocument/2006/relationships/image" Target="media/image16.png"/><Relationship Id="rId44" Type="http://schemas.openxmlformats.org/officeDocument/2006/relationships/image" Target="media/image25.emf"/><Relationship Id="rId52" Type="http://schemas.openxmlformats.org/officeDocument/2006/relationships/package" Target="embeddings/Microsoft_Word_Document14.docx"/><Relationship Id="rId60" Type="http://schemas.openxmlformats.org/officeDocument/2006/relationships/image" Target="media/image36.png"/><Relationship Id="rId65" Type="http://schemas.openxmlformats.org/officeDocument/2006/relationships/image" Target="media/image39.png"/><Relationship Id="rId73" Type="http://schemas.openxmlformats.org/officeDocument/2006/relationships/image" Target="media/image46.e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package" Target="embeddings/Microsoft_Word_Document10.docx"/><Relationship Id="rId34" Type="http://schemas.openxmlformats.org/officeDocument/2006/relationships/image" Target="media/image18.png"/><Relationship Id="rId50" Type="http://schemas.openxmlformats.org/officeDocument/2006/relationships/image" Target="media/image29.png"/><Relationship Id="rId55" Type="http://schemas.openxmlformats.org/officeDocument/2006/relationships/package" Target="embeddings/Microsoft_Word_Document15.docx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DB10-6E5C-4811-9EEE-28B656A9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Masud</dc:creator>
  <cp:lastModifiedBy>masud shaker</cp:lastModifiedBy>
  <cp:revision>42</cp:revision>
  <cp:lastPrinted>2021-11-20T21:50:00Z</cp:lastPrinted>
  <dcterms:created xsi:type="dcterms:W3CDTF">2021-10-31T05:51:00Z</dcterms:created>
  <dcterms:modified xsi:type="dcterms:W3CDTF">2021-11-20T21:58:00Z</dcterms:modified>
</cp:coreProperties>
</file>